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50364" w14:textId="56399E33" w:rsidR="005D144F" w:rsidRPr="009C7EA0" w:rsidRDefault="009C7EA0">
      <w:pPr>
        <w:rPr>
          <w:rFonts w:ascii="Segoe UI" w:hAnsi="Segoe UI" w:cs="Segoe UI"/>
          <w:b/>
          <w:bCs/>
          <w:color w:val="171717"/>
          <w:sz w:val="36"/>
          <w:szCs w:val="36"/>
          <w:shd w:val="clear" w:color="auto" w:fill="FFFFFF"/>
        </w:rPr>
      </w:pPr>
      <w:bookmarkStart w:id="0" w:name="_GoBack"/>
      <w:r w:rsidRPr="009C7EA0">
        <w:rPr>
          <w:rFonts w:ascii="Segoe UI" w:hAnsi="Segoe UI" w:cs="Segoe UI"/>
          <w:b/>
          <w:bCs/>
          <w:color w:val="171717"/>
          <w:sz w:val="36"/>
          <w:szCs w:val="36"/>
          <w:shd w:val="clear" w:color="auto" w:fill="FFFFFF"/>
        </w:rPr>
        <w:t>UI flows support</w:t>
      </w:r>
      <w:r w:rsidRPr="009C7EA0">
        <w:rPr>
          <w:rFonts w:ascii="Segoe UI" w:hAnsi="Segoe UI" w:cs="Segoe UI"/>
          <w:b/>
          <w:bCs/>
          <w:color w:val="171717"/>
          <w:sz w:val="36"/>
          <w:szCs w:val="36"/>
          <w:shd w:val="clear" w:color="auto" w:fill="FFFFFF"/>
        </w:rPr>
        <w:t>ed Languages</w:t>
      </w:r>
    </w:p>
    <w:tbl>
      <w:tblPr>
        <w:tblW w:w="986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1642"/>
        <w:gridCol w:w="3450"/>
        <w:gridCol w:w="1740"/>
      </w:tblGrid>
      <w:tr w:rsidR="009C7EA0" w:rsidRPr="009C7EA0" w14:paraId="1E33DC5A" w14:textId="77777777" w:rsidTr="009C7EA0">
        <w:trPr>
          <w:trHeight w:val="311"/>
        </w:trPr>
        <w:tc>
          <w:tcPr>
            <w:tcW w:w="0" w:type="auto"/>
            <w:shd w:val="clear" w:color="auto" w:fill="FFFFFF"/>
            <w:hideMark/>
          </w:tcPr>
          <w:bookmarkEnd w:id="0"/>
          <w:p w14:paraId="53C19330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Basque</w:t>
            </w:r>
          </w:p>
        </w:tc>
        <w:tc>
          <w:tcPr>
            <w:tcW w:w="0" w:type="auto"/>
            <w:shd w:val="clear" w:color="auto" w:fill="FFFFFF"/>
            <w:hideMark/>
          </w:tcPr>
          <w:p w14:paraId="4438714D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French</w:t>
            </w:r>
          </w:p>
        </w:tc>
        <w:tc>
          <w:tcPr>
            <w:tcW w:w="0" w:type="auto"/>
            <w:shd w:val="clear" w:color="auto" w:fill="FFFFFF"/>
            <w:hideMark/>
          </w:tcPr>
          <w:p w14:paraId="445F8125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Latvian</w:t>
            </w:r>
          </w:p>
        </w:tc>
        <w:tc>
          <w:tcPr>
            <w:tcW w:w="0" w:type="auto"/>
            <w:shd w:val="clear" w:color="auto" w:fill="FFFFFF"/>
            <w:hideMark/>
          </w:tcPr>
          <w:p w14:paraId="1EEA510B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Slovak</w:t>
            </w:r>
          </w:p>
        </w:tc>
      </w:tr>
      <w:tr w:rsidR="009C7EA0" w:rsidRPr="009C7EA0" w14:paraId="0CEDDFB5" w14:textId="77777777" w:rsidTr="009C7EA0">
        <w:trPr>
          <w:trHeight w:val="311"/>
        </w:trPr>
        <w:tc>
          <w:tcPr>
            <w:tcW w:w="0" w:type="auto"/>
            <w:shd w:val="clear" w:color="auto" w:fill="FFFFFF"/>
            <w:hideMark/>
          </w:tcPr>
          <w:p w14:paraId="46993BDE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Bulgarian</w:t>
            </w:r>
          </w:p>
        </w:tc>
        <w:tc>
          <w:tcPr>
            <w:tcW w:w="0" w:type="auto"/>
            <w:shd w:val="clear" w:color="auto" w:fill="FFFFFF"/>
            <w:hideMark/>
          </w:tcPr>
          <w:p w14:paraId="7F9A7EF3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Galician</w:t>
            </w:r>
          </w:p>
        </w:tc>
        <w:tc>
          <w:tcPr>
            <w:tcW w:w="0" w:type="auto"/>
            <w:shd w:val="clear" w:color="auto" w:fill="FFFFFF"/>
            <w:hideMark/>
          </w:tcPr>
          <w:p w14:paraId="65051F2B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Lithuanian</w:t>
            </w:r>
          </w:p>
        </w:tc>
        <w:tc>
          <w:tcPr>
            <w:tcW w:w="0" w:type="auto"/>
            <w:shd w:val="clear" w:color="auto" w:fill="FFFFFF"/>
            <w:hideMark/>
          </w:tcPr>
          <w:p w14:paraId="1089AE3C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Slovenian</w:t>
            </w:r>
          </w:p>
        </w:tc>
      </w:tr>
      <w:tr w:rsidR="009C7EA0" w:rsidRPr="009C7EA0" w14:paraId="72AE1342" w14:textId="77777777" w:rsidTr="009C7EA0">
        <w:trPr>
          <w:trHeight w:val="311"/>
        </w:trPr>
        <w:tc>
          <w:tcPr>
            <w:tcW w:w="0" w:type="auto"/>
            <w:shd w:val="clear" w:color="auto" w:fill="FFFFFF"/>
            <w:hideMark/>
          </w:tcPr>
          <w:p w14:paraId="1CABE72A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Catalan</w:t>
            </w:r>
          </w:p>
        </w:tc>
        <w:tc>
          <w:tcPr>
            <w:tcW w:w="0" w:type="auto"/>
            <w:shd w:val="clear" w:color="auto" w:fill="FFFFFF"/>
            <w:hideMark/>
          </w:tcPr>
          <w:p w14:paraId="09D009E2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German</w:t>
            </w:r>
          </w:p>
        </w:tc>
        <w:tc>
          <w:tcPr>
            <w:tcW w:w="0" w:type="auto"/>
            <w:shd w:val="clear" w:color="auto" w:fill="FFFFFF"/>
            <w:hideMark/>
          </w:tcPr>
          <w:p w14:paraId="0D17CB7E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Malay</w:t>
            </w:r>
          </w:p>
        </w:tc>
        <w:tc>
          <w:tcPr>
            <w:tcW w:w="0" w:type="auto"/>
            <w:shd w:val="clear" w:color="auto" w:fill="FFFFFF"/>
            <w:hideMark/>
          </w:tcPr>
          <w:p w14:paraId="64E65093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Spanish</w:t>
            </w:r>
          </w:p>
        </w:tc>
      </w:tr>
      <w:tr w:rsidR="009C7EA0" w:rsidRPr="009C7EA0" w14:paraId="610C7AED" w14:textId="77777777" w:rsidTr="009C7EA0">
        <w:trPr>
          <w:trHeight w:val="311"/>
        </w:trPr>
        <w:tc>
          <w:tcPr>
            <w:tcW w:w="0" w:type="auto"/>
            <w:shd w:val="clear" w:color="auto" w:fill="FFFFFF"/>
            <w:hideMark/>
          </w:tcPr>
          <w:p w14:paraId="1B25AE7C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Chinese (Simplified)</w:t>
            </w:r>
          </w:p>
        </w:tc>
        <w:tc>
          <w:tcPr>
            <w:tcW w:w="0" w:type="auto"/>
            <w:shd w:val="clear" w:color="auto" w:fill="FFFFFF"/>
            <w:hideMark/>
          </w:tcPr>
          <w:p w14:paraId="0FA386EB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Greek</w:t>
            </w:r>
          </w:p>
        </w:tc>
        <w:tc>
          <w:tcPr>
            <w:tcW w:w="0" w:type="auto"/>
            <w:shd w:val="clear" w:color="auto" w:fill="FFFFFF"/>
            <w:hideMark/>
          </w:tcPr>
          <w:p w14:paraId="0F7B9DDF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Norwegian</w:t>
            </w:r>
          </w:p>
        </w:tc>
        <w:tc>
          <w:tcPr>
            <w:tcW w:w="0" w:type="auto"/>
            <w:shd w:val="clear" w:color="auto" w:fill="FFFFFF"/>
            <w:hideMark/>
          </w:tcPr>
          <w:p w14:paraId="146425D8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Swedish</w:t>
            </w:r>
          </w:p>
        </w:tc>
      </w:tr>
      <w:tr w:rsidR="009C7EA0" w:rsidRPr="009C7EA0" w14:paraId="15D8F00F" w14:textId="77777777" w:rsidTr="009C7EA0">
        <w:trPr>
          <w:trHeight w:val="311"/>
        </w:trPr>
        <w:tc>
          <w:tcPr>
            <w:tcW w:w="0" w:type="auto"/>
            <w:shd w:val="clear" w:color="auto" w:fill="FFFFFF"/>
            <w:hideMark/>
          </w:tcPr>
          <w:p w14:paraId="36D4BD6D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Chinese (Traditional)</w:t>
            </w:r>
          </w:p>
        </w:tc>
        <w:tc>
          <w:tcPr>
            <w:tcW w:w="0" w:type="auto"/>
            <w:shd w:val="clear" w:color="auto" w:fill="FFFFFF"/>
            <w:hideMark/>
          </w:tcPr>
          <w:p w14:paraId="1A73C495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Hindi</w:t>
            </w:r>
          </w:p>
        </w:tc>
        <w:tc>
          <w:tcPr>
            <w:tcW w:w="0" w:type="auto"/>
            <w:shd w:val="clear" w:color="auto" w:fill="FFFFFF"/>
            <w:hideMark/>
          </w:tcPr>
          <w:p w14:paraId="664954A1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Polish</w:t>
            </w:r>
          </w:p>
        </w:tc>
        <w:tc>
          <w:tcPr>
            <w:tcW w:w="0" w:type="auto"/>
            <w:shd w:val="clear" w:color="auto" w:fill="FFFFFF"/>
            <w:hideMark/>
          </w:tcPr>
          <w:p w14:paraId="26408FCA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Thai</w:t>
            </w:r>
          </w:p>
        </w:tc>
      </w:tr>
      <w:tr w:rsidR="009C7EA0" w:rsidRPr="009C7EA0" w14:paraId="664A826F" w14:textId="77777777" w:rsidTr="009C7EA0">
        <w:trPr>
          <w:trHeight w:val="311"/>
        </w:trPr>
        <w:tc>
          <w:tcPr>
            <w:tcW w:w="0" w:type="auto"/>
            <w:shd w:val="clear" w:color="auto" w:fill="FFFFFF"/>
            <w:hideMark/>
          </w:tcPr>
          <w:p w14:paraId="3E7E215A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Croatian</w:t>
            </w:r>
          </w:p>
        </w:tc>
        <w:tc>
          <w:tcPr>
            <w:tcW w:w="0" w:type="auto"/>
            <w:shd w:val="clear" w:color="auto" w:fill="FFFFFF"/>
            <w:hideMark/>
          </w:tcPr>
          <w:p w14:paraId="07D2527D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Hungarian</w:t>
            </w:r>
          </w:p>
        </w:tc>
        <w:tc>
          <w:tcPr>
            <w:tcW w:w="0" w:type="auto"/>
            <w:shd w:val="clear" w:color="auto" w:fill="FFFFFF"/>
            <w:hideMark/>
          </w:tcPr>
          <w:p w14:paraId="2AB34241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Portuguese (Brazil)</w:t>
            </w:r>
          </w:p>
        </w:tc>
        <w:tc>
          <w:tcPr>
            <w:tcW w:w="0" w:type="auto"/>
            <w:shd w:val="clear" w:color="auto" w:fill="FFFFFF"/>
            <w:hideMark/>
          </w:tcPr>
          <w:p w14:paraId="3A017DF9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Turkish</w:t>
            </w:r>
          </w:p>
        </w:tc>
      </w:tr>
      <w:tr w:rsidR="009C7EA0" w:rsidRPr="009C7EA0" w14:paraId="1C59546B" w14:textId="77777777" w:rsidTr="009C7EA0">
        <w:trPr>
          <w:trHeight w:val="311"/>
        </w:trPr>
        <w:tc>
          <w:tcPr>
            <w:tcW w:w="0" w:type="auto"/>
            <w:shd w:val="clear" w:color="auto" w:fill="FFFFFF"/>
            <w:hideMark/>
          </w:tcPr>
          <w:p w14:paraId="537AD961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Czech</w:t>
            </w:r>
          </w:p>
        </w:tc>
        <w:tc>
          <w:tcPr>
            <w:tcW w:w="0" w:type="auto"/>
            <w:shd w:val="clear" w:color="auto" w:fill="FFFFFF"/>
            <w:hideMark/>
          </w:tcPr>
          <w:p w14:paraId="2AF23E26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Indonesian</w:t>
            </w:r>
          </w:p>
        </w:tc>
        <w:tc>
          <w:tcPr>
            <w:tcW w:w="0" w:type="auto"/>
            <w:shd w:val="clear" w:color="auto" w:fill="FFFFFF"/>
            <w:hideMark/>
          </w:tcPr>
          <w:p w14:paraId="2A46FE77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Portuguese (Portugal)</w:t>
            </w:r>
          </w:p>
        </w:tc>
        <w:tc>
          <w:tcPr>
            <w:tcW w:w="0" w:type="auto"/>
            <w:shd w:val="clear" w:color="auto" w:fill="FFFFFF"/>
            <w:hideMark/>
          </w:tcPr>
          <w:p w14:paraId="009CD9BA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Ukrainian</w:t>
            </w:r>
          </w:p>
        </w:tc>
      </w:tr>
      <w:tr w:rsidR="009C7EA0" w:rsidRPr="009C7EA0" w14:paraId="2A4BB5C1" w14:textId="77777777" w:rsidTr="009C7EA0">
        <w:trPr>
          <w:trHeight w:val="311"/>
        </w:trPr>
        <w:tc>
          <w:tcPr>
            <w:tcW w:w="0" w:type="auto"/>
            <w:shd w:val="clear" w:color="auto" w:fill="FFFFFF"/>
            <w:hideMark/>
          </w:tcPr>
          <w:p w14:paraId="2A0847EB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Danish</w:t>
            </w:r>
          </w:p>
        </w:tc>
        <w:tc>
          <w:tcPr>
            <w:tcW w:w="0" w:type="auto"/>
            <w:shd w:val="clear" w:color="auto" w:fill="FFFFFF"/>
            <w:hideMark/>
          </w:tcPr>
          <w:p w14:paraId="1ABBC672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Italian</w:t>
            </w:r>
          </w:p>
        </w:tc>
        <w:tc>
          <w:tcPr>
            <w:tcW w:w="0" w:type="auto"/>
            <w:shd w:val="clear" w:color="auto" w:fill="FFFFFF"/>
            <w:hideMark/>
          </w:tcPr>
          <w:p w14:paraId="30B8CADC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Romanian</w:t>
            </w:r>
          </w:p>
        </w:tc>
        <w:tc>
          <w:tcPr>
            <w:tcW w:w="0" w:type="auto"/>
            <w:shd w:val="clear" w:color="auto" w:fill="FFFFFF"/>
            <w:hideMark/>
          </w:tcPr>
          <w:p w14:paraId="3C4B2809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Vietnamese</w:t>
            </w:r>
          </w:p>
        </w:tc>
      </w:tr>
      <w:tr w:rsidR="009C7EA0" w:rsidRPr="009C7EA0" w14:paraId="3008A282" w14:textId="77777777" w:rsidTr="009C7EA0">
        <w:trPr>
          <w:trHeight w:val="311"/>
        </w:trPr>
        <w:tc>
          <w:tcPr>
            <w:tcW w:w="0" w:type="auto"/>
            <w:shd w:val="clear" w:color="auto" w:fill="FFFFFF"/>
            <w:hideMark/>
          </w:tcPr>
          <w:p w14:paraId="35886C0E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Dutch</w:t>
            </w:r>
          </w:p>
        </w:tc>
        <w:tc>
          <w:tcPr>
            <w:tcW w:w="0" w:type="auto"/>
            <w:shd w:val="clear" w:color="auto" w:fill="FFFFFF"/>
            <w:hideMark/>
          </w:tcPr>
          <w:p w14:paraId="4DA61EBD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Japanese</w:t>
            </w:r>
          </w:p>
        </w:tc>
        <w:tc>
          <w:tcPr>
            <w:tcW w:w="0" w:type="auto"/>
            <w:shd w:val="clear" w:color="auto" w:fill="FFFFFF"/>
            <w:hideMark/>
          </w:tcPr>
          <w:p w14:paraId="78F627B3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Russian</w:t>
            </w:r>
          </w:p>
        </w:tc>
        <w:tc>
          <w:tcPr>
            <w:tcW w:w="0" w:type="auto"/>
            <w:shd w:val="clear" w:color="auto" w:fill="FFFFFF"/>
            <w:hideMark/>
          </w:tcPr>
          <w:p w14:paraId="165E0593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</w:p>
        </w:tc>
      </w:tr>
      <w:tr w:rsidR="009C7EA0" w:rsidRPr="009C7EA0" w14:paraId="388F9E0D" w14:textId="77777777" w:rsidTr="009C7EA0">
        <w:trPr>
          <w:trHeight w:val="322"/>
        </w:trPr>
        <w:tc>
          <w:tcPr>
            <w:tcW w:w="0" w:type="auto"/>
            <w:shd w:val="clear" w:color="auto" w:fill="FFFFFF"/>
            <w:hideMark/>
          </w:tcPr>
          <w:p w14:paraId="564F215A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Estonian</w:t>
            </w:r>
          </w:p>
        </w:tc>
        <w:tc>
          <w:tcPr>
            <w:tcW w:w="0" w:type="auto"/>
            <w:shd w:val="clear" w:color="auto" w:fill="FFFFFF"/>
            <w:hideMark/>
          </w:tcPr>
          <w:p w14:paraId="34BF6884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Kazakh</w:t>
            </w:r>
          </w:p>
        </w:tc>
        <w:tc>
          <w:tcPr>
            <w:tcW w:w="0" w:type="auto"/>
            <w:shd w:val="clear" w:color="auto" w:fill="FFFFFF"/>
            <w:hideMark/>
          </w:tcPr>
          <w:p w14:paraId="2E195C3B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Serbian (Cyrillic, Serbia)</w:t>
            </w:r>
          </w:p>
        </w:tc>
        <w:tc>
          <w:tcPr>
            <w:tcW w:w="0" w:type="auto"/>
            <w:shd w:val="clear" w:color="auto" w:fill="FFFFFF"/>
            <w:hideMark/>
          </w:tcPr>
          <w:p w14:paraId="1DF419D4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</w:p>
        </w:tc>
      </w:tr>
      <w:tr w:rsidR="009C7EA0" w:rsidRPr="009C7EA0" w14:paraId="2CA5F0B4" w14:textId="77777777" w:rsidTr="009C7EA0">
        <w:trPr>
          <w:trHeight w:val="299"/>
        </w:trPr>
        <w:tc>
          <w:tcPr>
            <w:tcW w:w="0" w:type="auto"/>
            <w:shd w:val="clear" w:color="auto" w:fill="FFFFFF"/>
            <w:hideMark/>
          </w:tcPr>
          <w:p w14:paraId="78AF2FDC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Finnish</w:t>
            </w:r>
          </w:p>
        </w:tc>
        <w:tc>
          <w:tcPr>
            <w:tcW w:w="0" w:type="auto"/>
            <w:shd w:val="clear" w:color="auto" w:fill="FFFFFF"/>
            <w:hideMark/>
          </w:tcPr>
          <w:p w14:paraId="73CC14A3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Korean</w:t>
            </w:r>
          </w:p>
        </w:tc>
        <w:tc>
          <w:tcPr>
            <w:tcW w:w="0" w:type="auto"/>
            <w:shd w:val="clear" w:color="auto" w:fill="FFFFFF"/>
            <w:hideMark/>
          </w:tcPr>
          <w:p w14:paraId="7740AC05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  <w:r w:rsidRPr="009C7EA0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  <w:t>Serbian (Latin, Serbia)</w:t>
            </w:r>
          </w:p>
        </w:tc>
        <w:tc>
          <w:tcPr>
            <w:tcW w:w="0" w:type="auto"/>
            <w:shd w:val="clear" w:color="auto" w:fill="FFFFFF"/>
            <w:hideMark/>
          </w:tcPr>
          <w:p w14:paraId="071430EF" w14:textId="77777777" w:rsidR="009C7EA0" w:rsidRPr="009C7EA0" w:rsidRDefault="009C7EA0" w:rsidP="009C7EA0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GB"/>
              </w:rPr>
            </w:pPr>
          </w:p>
        </w:tc>
      </w:tr>
    </w:tbl>
    <w:p w14:paraId="7B76E842" w14:textId="77777777" w:rsidR="009C7EA0" w:rsidRDefault="009C7EA0"/>
    <w:sectPr w:rsidR="009C7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A0"/>
    <w:rsid w:val="005D144F"/>
    <w:rsid w:val="009C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1F24"/>
  <w15:chartTrackingRefBased/>
  <w15:docId w15:val="{04DBC3C9-5C0B-4923-B8AC-279E1E5A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6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2020-05-14T03:45:00Z</dcterms:created>
  <dcterms:modified xsi:type="dcterms:W3CDTF">2020-05-14T03:46:00Z</dcterms:modified>
</cp:coreProperties>
</file>