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3"/>
              <w:left w:val="single" w:color="FF6B35" w:sz="3"/>
              <w:bottom w:val="single" w:color="FF6B35" w:sz="3"/>
              <w:right w:val="single" w:color="FF6B35" w:sz="3"/>
            </w:tcBorders>
            <w:shd w:fill="1B2A4A" w:val="clear"/>
            <w:tcMar>
              <w:top w:type="dxa" w:w="200"/>
              <w:left w:type="dxa" w:w="300"/>
              <w:bottom w:type="dxa" w:w="200"/>
              <w:right w:type="dxa" w:w="300"/>
            </w:tcMar>
          </w:tcPr>
          <w:p>
            <w:pPr>
              <w:spacing w:after="60"/>
              <w:jc w:val="center"/>
            </w:pPr>
            <w:r>
              <w:rPr>
                <w:rFonts w:ascii="Arial" w:cs="Arial" w:eastAsia="Arial" w:hAnsi="Arial"/>
                <w:b/>
                <w:bCs/>
                <w:color w:val="FF6B35"/>
                <w:sz w:val="28"/>
                <w:szCs w:val="28"/>
              </w:rPr>
              <w:t xml:space="preserve">L0 AUTHORITATIVE COMMAND</w:t>
            </w:r>
          </w:p>
          <w:p>
            <w:pPr>
              <w:spacing w:after="60"/>
              <w:jc w:val="center"/>
            </w:pPr>
            <w:r>
              <w:rPr>
                <w:rFonts w:ascii="Arial" w:cs="Arial" w:eastAsia="Arial" w:hAnsi="Arial"/>
                <w:b/>
                <w:bCs/>
                <w:color w:val="FFFFFF"/>
                <w:sz w:val="22"/>
                <w:szCs w:val="22"/>
              </w:rPr>
              <w:t xml:space="preserve">SDIO WORKSPACE v9.0 — BLUEBEAM-CLASS PDF PLATFORM</w:t>
            </w:r>
          </w:p>
          <w:p>
            <w:pPr>
              <w:jc w:val="center"/>
            </w:pPr>
            <w:r>
              <w:rPr>
                <w:rFonts w:ascii="Arial" w:cs="Arial" w:eastAsia="Arial" w:hAnsi="Arial"/>
                <w:color w:val="8899BB"/>
                <w:sz w:val="16"/>
                <w:szCs w:val="16"/>
              </w:rPr>
              <w:t xml:space="preserve">ValidKernel Deterministic Authority Validation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Document 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L0-CMD-SDIO-WS-V9</w:t>
            </w:r>
          </w:p>
        </w:tc>
      </w:tr>
      <w:tr>
        <w:tc>
          <w:tcPr>
            <w:tcW w:type="dxa" w:w="2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Authority Level</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L0 — GOVERNANCE (ROOT) — Armand Lefebvre</w:t>
            </w:r>
          </w:p>
        </w:tc>
      </w:tr>
      <w:tr>
        <w:tc>
          <w:tcPr>
            <w:tcW w:type="dxa" w:w="2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Target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L2 UNTRUSTED PROPOSER (Claude Code / Claude AI)</w:t>
            </w:r>
          </w:p>
        </w:tc>
      </w:tr>
      <w:tr>
        <w:tc>
          <w:tcPr>
            <w:tcW w:type="dxa" w:w="2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Issued</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2026-02-02</w:t>
            </w:r>
          </w:p>
        </w:tc>
      </w:tr>
      <w:tr>
        <w:tc>
          <w:tcPr>
            <w:tcW w:type="dxa" w:w="2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Expiry (IV.05)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2026-03-02T23:59:59Z</w:t>
            </w:r>
          </w:p>
        </w:tc>
      </w:tr>
      <w:tr>
        <w:tc>
          <w:tcPr>
            <w:tcW w:type="dxa" w:w="2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Predecessor</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SDIO Workspace v8.1 (sdio-workspace-v8.html)</w:t>
            </w:r>
          </w:p>
        </w:tc>
      </w:tr>
      <w:tr>
        <w:tc>
          <w:tcPr>
            <w:tcW w:type="dxa" w:w="2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Invariants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IV.01 DETERMINISM | IV.02 FAIL-CLOSED | IV.04 NO IMPLICIT AUTHORITY | IV.06 NON-REPUDIATION</w:t>
            </w:r>
          </w:p>
        </w:tc>
      </w:tr>
    </w:tbl>
    <w:p>
      <w:pPr>
        <w:spacing w:after="40"/>
      </w:pPr>
    </w:p>
    <w:p>
      <w:pPr>
        <w:spacing w:before="300" w:after="100"/>
      </w:pPr>
      <w:r>
        <w:rPr>
          <w:rFonts w:ascii="Arial" w:cs="Arial" w:eastAsia="Arial" w:hAnsi="Arial"/>
          <w:b/>
          <w:bCs/>
          <w:color w:val="1B2A4A"/>
          <w:sz w:val="24"/>
          <w:szCs w:val="24"/>
        </w:rPr>
        <w:t xml:space="preserve">1. MISSION DIRECTIVE</w:t>
      </w:r>
    </w:p>
    <w:p>
      <w:pPr>
        <w:spacing w:after="80"/>
      </w:pPr>
      <w:r>
        <w:rPr>
          <w:rFonts w:ascii="Arial" w:cs="Arial" w:eastAsia="Arial" w:hAnsi="Arial"/>
          <w:color w:val="1A1A1A"/>
          <w:sz w:val="18"/>
          <w:szCs w:val="18"/>
        </w:rPr>
        <w:t xml:space="preserve">Transform SDIO Workspace from a file-renaming tool with basic PDF preview into a Bluebeam Revu-class PDF workspace capable of full document review, markup, annotation, multi-page extraction, and professional navigation for construction shop drawing production.</w:t>
      </w:r>
    </w:p>
    <w:p>
      <w:pPr>
        <w:spacing w:after="40"/>
      </w:pPr>
    </w:p>
    <w:p>
      <w:pPr>
        <w:spacing w:after="80"/>
      </w:pPr>
      <w:r>
        <w:rPr>
          <w:rFonts w:ascii="Arial" w:cs="Arial" w:eastAsia="Arial" w:hAnsi="Arial"/>
          <w:b/>
          <w:bCs/>
          <w:color w:val="1A1A1A"/>
          <w:sz w:val="18"/>
          <w:szCs w:val="18"/>
        </w:rPr>
        <w:t xml:space="preserve">Primary Objective:</w:t>
      </w:r>
    </w:p>
    <w:p>
      <w:pPr>
        <w:spacing w:after="80"/>
      </w:pPr>
      <w:r>
        <w:rPr>
          <w:rFonts w:ascii="Arial" w:cs="Arial" w:eastAsia="Arial" w:hAnsi="Arial"/>
          <w:color w:val="1A1A1A"/>
          <w:sz w:val="18"/>
          <w:szCs w:val="18"/>
        </w:rPr>
        <w:t xml:space="preserve">Build a comprehensive browser-based PDF workspace that replaces Bluebeam Revu for 80% of daily shop drawing file management, markup, and review tasks — all within a single HTML file using the File System Access API.</w:t>
      </w:r>
    </w:p>
    <w:p>
      <w:pPr>
        <w:spacing w:after="40"/>
      </w:pPr>
    </w:p>
    <w:p>
      <w:pPr>
        <w:spacing w:after="80"/>
      </w:pPr>
      <w:r>
        <w:rPr>
          <w:rFonts w:ascii="Arial" w:cs="Arial" w:eastAsia="Arial" w:hAnsi="Arial"/>
          <w:b/>
          <w:bCs/>
          <w:color w:val="1A1A1A"/>
          <w:sz w:val="18"/>
          <w:szCs w:val="18"/>
        </w:rPr>
        <w:t xml:space="preserve">Success Criteria:</w:t>
      </w:r>
    </w:p>
    <w:p>
      <w:pPr>
        <w:pStyle w:val="ListParagraph"/>
        <w:numPr>
          <w:ilvl w:val="0"/>
          <w:numId w:val="2"/>
        </w:numPr>
        <w:spacing w:after="40"/>
      </w:pPr>
      <w:r>
        <w:rPr>
          <w:rFonts w:ascii="Arial" w:cs="Arial" w:eastAsia="Arial" w:hAnsi="Arial"/>
          <w:sz w:val="18"/>
          <w:szCs w:val="18"/>
        </w:rPr>
        <w:t xml:space="preserve">189+ page PDFs load with smooth scrolling, responsive page sidebar, and instant page jumping</w:t>
      </w:r>
    </w:p>
    <w:p>
      <w:pPr>
        <w:pStyle w:val="ListParagraph"/>
        <w:numPr>
          <w:ilvl w:val="0"/>
          <w:numId w:val="2"/>
        </w:numPr>
        <w:spacing w:after="40"/>
      </w:pPr>
      <w:r>
        <w:rPr>
          <w:rFonts w:ascii="Arial" w:cs="Arial" w:eastAsia="Arial" w:hAnsi="Arial"/>
          <w:sz w:val="18"/>
          <w:szCs w:val="18"/>
        </w:rPr>
        <w:t xml:space="preserve">AutoCAD-style zoom/pan (scroll wheel zoom to cursor, middle-click pan, fit-to-width/page)</w:t>
      </w:r>
    </w:p>
    <w:p>
      <w:pPr>
        <w:pStyle w:val="ListParagraph"/>
        <w:numPr>
          <w:ilvl w:val="0"/>
          <w:numId w:val="2"/>
        </w:numPr>
        <w:spacing w:after="40"/>
      </w:pPr>
      <w:r>
        <w:rPr>
          <w:rFonts w:ascii="Arial" w:cs="Arial" w:eastAsia="Arial" w:hAnsi="Arial"/>
          <w:sz w:val="18"/>
          <w:szCs w:val="18"/>
        </w:rPr>
        <w:t xml:space="preserve">Multi-page range extraction with visual page selection and typed range input</w:t>
      </w:r>
    </w:p>
    <w:p>
      <w:pPr>
        <w:pStyle w:val="ListParagraph"/>
        <w:numPr>
          <w:ilvl w:val="0"/>
          <w:numId w:val="2"/>
        </w:numPr>
        <w:spacing w:after="40"/>
      </w:pPr>
      <w:r>
        <w:rPr>
          <w:rFonts w:ascii="Arial" w:cs="Arial" w:eastAsia="Arial" w:hAnsi="Arial"/>
          <w:sz w:val="18"/>
          <w:szCs w:val="18"/>
        </w:rPr>
        <w:t xml:space="preserve">Basic markup tools: text box, callout, highlight, pen, line, arrow, rectangle, cloud</w:t>
      </w:r>
    </w:p>
    <w:p>
      <w:pPr>
        <w:pStyle w:val="ListParagraph"/>
        <w:numPr>
          <w:ilvl w:val="0"/>
          <w:numId w:val="2"/>
        </w:numPr>
        <w:spacing w:after="40"/>
      </w:pPr>
      <w:r>
        <w:rPr>
          <w:rFonts w:ascii="Arial" w:cs="Arial" w:eastAsia="Arial" w:hAnsi="Arial"/>
          <w:sz w:val="18"/>
          <w:szCs w:val="18"/>
        </w:rPr>
        <w:t xml:space="preserve">Page label system similar to Bluebeam for construction document organization</w:t>
      </w:r>
    </w:p>
    <w:p>
      <w:pPr>
        <w:pStyle w:val="ListParagraph"/>
        <w:numPr>
          <w:ilvl w:val="0"/>
          <w:numId w:val="2"/>
        </w:numPr>
        <w:spacing w:after="40"/>
      </w:pPr>
      <w:r>
        <w:rPr>
          <w:rFonts w:ascii="Arial" w:cs="Arial" w:eastAsia="Arial" w:hAnsi="Arial"/>
          <w:sz w:val="18"/>
          <w:szCs w:val="18"/>
        </w:rPr>
        <w:t xml:space="preserve">Menu bar with organized tool access matching Bluebeam mental model</w:t>
      </w:r>
    </w:p>
    <w:p>
      <w:pPr>
        <w:pStyle w:val="ListParagraph"/>
        <w:numPr>
          <w:ilvl w:val="0"/>
          <w:numId w:val="2"/>
        </w:numPr>
        <w:spacing w:after="40"/>
      </w:pPr>
      <w:r>
        <w:rPr>
          <w:rFonts w:ascii="Arial" w:cs="Arial" w:eastAsia="Arial" w:hAnsi="Arial"/>
          <w:sz w:val="18"/>
          <w:szCs w:val="18"/>
        </w:rPr>
        <w:t xml:space="preserve">Image, Word, and spreadsheet file preview/info support</w:t>
      </w:r>
    </w:p>
    <w:p>
      <w:pPr>
        <w:pStyle w:val="ListParagraph"/>
        <w:numPr>
          <w:ilvl w:val="0"/>
          <w:numId w:val="2"/>
        </w:numPr>
        <w:spacing w:after="40"/>
      </w:pPr>
      <w:r>
        <w:rPr>
          <w:rFonts w:ascii="Arial" w:cs="Arial" w:eastAsia="Arial" w:hAnsi="Arial"/>
          <w:sz w:val="18"/>
          <w:szCs w:val="18"/>
        </w:rPr>
        <w:t xml:space="preserve">Rename button properly grayed out until valid input is configured</w:t>
      </w:r>
    </w:p>
    <w:p>
      <w:pPr>
        <w:spacing w:after="40"/>
      </w:pPr>
    </w:p>
    <w:p>
      <w:pPr>
        <w:spacing w:after="80"/>
      </w:pPr>
      <w:r>
        <w:rPr>
          <w:rFonts w:ascii="Arial" w:cs="Arial" w:eastAsia="Arial" w:hAnsi="Arial"/>
          <w:b/>
          <w:bCs/>
          <w:color w:val="1A1A1A"/>
          <w:sz w:val="18"/>
          <w:szCs w:val="18"/>
        </w:rPr>
        <w:t xml:space="preserve">Scope Boundaries:</w:t>
      </w:r>
    </w:p>
    <w:p>
      <w:pPr>
        <w:spacing w:after="80"/>
      </w:pPr>
      <w:r>
        <w:rPr>
          <w:rFonts w:ascii="Arial" w:cs="Arial" w:eastAsia="Arial" w:hAnsi="Arial"/>
          <w:color w:val="1A1A1A"/>
          <w:sz w:val="18"/>
          <w:szCs w:val="18"/>
        </w:rPr>
        <w:t xml:space="preserve">IN SCOPE: Everything listed in the phase tables below. OUT OF SCOPE: OCR, digital signatures, batch processing, Studio/collaboration, form filling, Quantity Link, redaction, scanner/camera acquisition. These are future phases.</w:t>
      </w:r>
    </w:p>
    <w:p>
      <w:r>
        <w:br w:type="page"/>
      </w:r>
    </w:p>
    <w:p>
      <w:pPr>
        <w:spacing w:before="300" w:after="100"/>
      </w:pPr>
      <w:r>
        <w:rPr>
          <w:rFonts w:ascii="Arial" w:cs="Arial" w:eastAsia="Arial" w:hAnsi="Arial"/>
          <w:b/>
          <w:bCs/>
          <w:color w:val="1B2A4A"/>
          <w:sz w:val="24"/>
          <w:szCs w:val="24"/>
        </w:rPr>
        <w:t xml:space="preserve">2. DELIVERABLES</w:t>
      </w:r>
    </w:p>
    <w:p>
      <w:pPr>
        <w:spacing w:after="80"/>
      </w:pPr>
      <w:r>
        <w:rPr>
          <w:rFonts w:ascii="Arial" w:cs="Arial" w:eastAsia="Arial" w:hAnsi="Arial"/>
          <w:color w:val="1A1A1A"/>
          <w:sz w:val="18"/>
          <w:szCs w:val="18"/>
        </w:rPr>
        <w:t xml:space="preserve">All deliverables are modifications to sdio-workspace-v8.html, output as sdio-workspace-v9.html.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4500"/>
      </w:tblGrid>
      <w:tr>
        <w:tc>
          <w:tcPr>
            <w:tcW w:type="dxa" w:w="5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43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Deliverable</w:t>
            </w:r>
          </w:p>
        </w:tc>
        <w:tc>
          <w:tcPr>
            <w:tcW w:type="dxa" w:w="45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Format / Acceptance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D1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sdio-workspace-v9.html — single-file application</w:t>
            </w:r>
          </w:p>
        </w:tc>
        <w:tc>
          <w:tcPr>
            <w:tcW w:type="dxa" w:w="4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Self-contained HTML/CSS/JS, &lt; 15,000 lines</w:t>
            </w:r>
          </w:p>
        </w:tc>
      </w:tr>
      <w:tr>
        <w:tc>
          <w:tcPr>
            <w:tcW w:type="dxa" w:w="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D2</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Menu bar system (File, Edit, View, Document, Tools)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Functional dropdowns with keyboard shortcuts shown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D3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AutoCAD-style zoom/pan engine</w:t>
            </w:r>
          </w:p>
        </w:tc>
        <w:tc>
          <w:tcPr>
            <w:tcW w:type="dxa" w:w="4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Scroll-zoom to cursor, middle-click pan, Fit Width/Page</w:t>
            </w:r>
          </w:p>
        </w:tc>
      </w:tr>
      <w:tr>
        <w:tc>
          <w:tcPr>
            <w:tcW w:type="dxa" w:w="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D4</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Markup annotation layer with tools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SVG overlay, text box, callout, pen, shapes, cloud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D5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Page label system</w:t>
            </w:r>
          </w:p>
        </w:tc>
        <w:tc>
          <w:tcPr>
            <w:tcW w:type="dxa" w:w="4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Custom labels per page, visible in sidebar and toolbar</w:t>
            </w:r>
          </w:p>
        </w:tc>
      </w:tr>
      <w:tr>
        <w:tc>
          <w:tcPr>
            <w:tcW w:type="dxa" w:w="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D6</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Enhanced page sidebar with readable thumbnails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Min-width enforcement, label display, multi-select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D7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Fixed rename button state management</w:t>
            </w:r>
          </w:p>
        </w:tc>
        <w:tc>
          <w:tcPr>
            <w:tcW w:type="dxa" w:w="4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Grayed out until classification code is set</w:t>
            </w:r>
          </w:p>
        </w:tc>
      </w:tr>
      <w:tr>
        <w:tc>
          <w:tcPr>
            <w:tcW w:type="dxa" w:w="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D8</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PROGRESS.md checkpoint file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Updated per PPP protocol after each phase</w:t>
            </w:r>
          </w:p>
        </w:tc>
      </w:tr>
    </w:tbl>
    <w:p>
      <w:r>
        <w:br w:type="page"/>
      </w:r>
    </w:p>
    <w:p>
      <w:pPr>
        <w:spacing w:before="300" w:after="100"/>
      </w:pPr>
      <w:r>
        <w:rPr>
          <w:rFonts w:ascii="Arial" w:cs="Arial" w:eastAsia="Arial" w:hAnsi="Arial"/>
          <w:b/>
          <w:bCs/>
          <w:color w:val="1B2A4A"/>
          <w:sz w:val="24"/>
          <w:szCs w:val="24"/>
        </w:rPr>
        <w:t xml:space="preserve">3. EXECUTION PROTOCOL — PHASED IMPLEMENTATION</w:t>
      </w:r>
    </w:p>
    <w:p>
      <w:pPr>
        <w:spacing w:after="80"/>
      </w:pPr>
      <w:r>
        <w:rPr>
          <w:rFonts w:ascii="Arial" w:cs="Arial" w:eastAsia="Arial" w:hAnsi="Arial"/>
          <w:color w:val="1A1A1A"/>
          <w:sz w:val="18"/>
          <w:szCs w:val="18"/>
        </w:rPr>
        <w:t xml:space="preserve">Implementation is divided into 7 phases. Each phase builds on the previous. L2 Proposer MUST complete phases in order and checkpoint after each.</w:t>
      </w:r>
    </w:p>
    <w:p>
      <w:pPr>
        <w:spacing w:after="40"/>
      </w:pPr>
    </w:p>
    <w:p>
      <w:pPr>
        <w:spacing w:before="200" w:after="80"/>
      </w:pPr>
      <w:r>
        <w:rPr>
          <w:rFonts w:ascii="Arial" w:cs="Arial" w:eastAsia="Arial" w:hAnsi="Arial"/>
          <w:b/>
          <w:bCs/>
          <w:color w:val="4A6FA5"/>
          <w:sz w:val="21"/>
          <w:szCs w:val="21"/>
        </w:rPr>
        <w:t xml:space="preserve">PHASE 1: Core Infrastructure — Navigation &amp; Zoom Engine</w:t>
      </w:r>
    </w:p>
    <w:p>
      <w:pPr>
        <w:spacing w:after="80"/>
      </w:pPr>
      <w:r>
        <w:rPr>
          <w:rFonts w:ascii="Arial" w:cs="Arial" w:eastAsia="Arial" w:hAnsi="Arial"/>
          <w:color w:val="1A1A1A"/>
          <w:sz w:val="18"/>
          <w:szCs w:val="18"/>
        </w:rPr>
        <w:t xml:space="preserve">Fix foundational preview issues. This phase makes the tool usable for the 189-page GAF document use case.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200"/>
        <w:gridCol w:w="2560"/>
      </w:tblGrid>
      <w:tr>
        <w:tc>
          <w:tcPr>
            <w:tcW w:type="dxa" w:w="6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2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Checkpoint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AutoCAD zoom: scroll wheel zooms to cursor position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1.3</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1.2</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AutoCAD pan: middle mouse button click-and-drag pan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1.3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1.3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Fit Width button — scale pages to fill preview width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001</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1.4</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Fit Page button — scale single page to fit viewport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1.6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1.5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First Page / Last Page jump buttons in toolbar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1.6</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1.6</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Zoom In (+) and Zoom Out (-) toolbar buttons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Checkpoint 002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1.7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Zoom percentage indicator in toolbar (e.g. 125%)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1.8</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1.8</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Fix thumbnail min-width: enforce 110px min, never collapse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Checkpoint 003</w:t>
            </w:r>
          </w:p>
        </w:tc>
      </w:tr>
    </w:tbl>
    <w:p>
      <w:pPr>
        <w:spacing w:after="40"/>
      </w:pPr>
    </w:p>
    <w:p>
      <w:pPr>
        <w:spacing w:before="200" w:after="80"/>
      </w:pPr>
      <w:r>
        <w:rPr>
          <w:rFonts w:ascii="Arial" w:cs="Arial" w:eastAsia="Arial" w:hAnsi="Arial"/>
          <w:b/>
          <w:bCs/>
          <w:color w:val="4A6FA5"/>
          <w:sz w:val="21"/>
          <w:szCs w:val="21"/>
        </w:rPr>
        <w:t xml:space="preserve">PHASE 2: Menu Bar System</w:t>
      </w:r>
    </w:p>
    <w:p>
      <w:pPr>
        <w:spacing w:after="80"/>
      </w:pPr>
      <w:r>
        <w:rPr>
          <w:rFonts w:ascii="Arial" w:cs="Arial" w:eastAsia="Arial" w:hAnsi="Arial"/>
          <w:color w:val="1A1A1A"/>
          <w:sz w:val="18"/>
          <w:szCs w:val="18"/>
        </w:rPr>
        <w:t xml:space="preserve">Add a Bluebeam-style top menu bar. Menus are dropdowns. Keyboard shortcuts shown in menu items. Not all items need to be functional in this phase — stubbed items show (coming soon).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200"/>
        <w:gridCol w:w="2560"/>
      </w:tblGrid>
      <w:tr>
        <w:tc>
          <w:tcPr>
            <w:tcW w:type="dxa" w:w="6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2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Checkpoint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Menu bar HTML/CSS: File | Edit | View | Document | Tools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2.3</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2.2</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File menu: Open Project, Save As, Export Page(s), Print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2.3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Edit menu: Undo, Redo, Cut, Copy, Paste, Delete, Select All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004</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2.4</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View menu: Zoom controls, Fit Width/Page, Single/Continuous, Thumbnails, Grid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Document menu: Rotate Page, Insert Blank, Extract Pages, Split, Page Labels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2.6</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2.6</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Tools menu: Text Box, Callout, Pen, Highlight, Shapes, Cloud, Measurements (stub)</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Checkpoint 005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Keyboard shortcut dispatch: T, W, N, Q, P, H, L, A, R, E, Ctrl+Z/Y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2.7</w:t>
            </w:r>
          </w:p>
        </w:tc>
      </w:tr>
    </w:tbl>
    <w:p>
      <w:pPr>
        <w:spacing w:after="40"/>
      </w:pPr>
    </w:p>
    <w:p>
      <w:pPr>
        <w:spacing w:before="200" w:after="80"/>
      </w:pPr>
      <w:r>
        <w:rPr>
          <w:rFonts w:ascii="Arial" w:cs="Arial" w:eastAsia="Arial" w:hAnsi="Arial"/>
          <w:b/>
          <w:bCs/>
          <w:color w:val="4A6FA5"/>
          <w:sz w:val="21"/>
          <w:szCs w:val="21"/>
        </w:rPr>
        <w:t xml:space="preserve">PHASE 3: Page Label System</w:t>
      </w:r>
    </w:p>
    <w:p>
      <w:pPr>
        <w:spacing w:after="80"/>
      </w:pPr>
      <w:r>
        <w:rPr>
          <w:rFonts w:ascii="Arial" w:cs="Arial" w:eastAsia="Arial" w:hAnsi="Arial"/>
          <w:color w:val="1A1A1A"/>
          <w:sz w:val="18"/>
          <w:szCs w:val="18"/>
        </w:rPr>
        <w:t xml:space="preserve">Bluebeam-style page labels for construction document organization. Users can assign custom labels to pages (e.g. A-101, ROOF PLAN, etc.) visible in the sidebar thumbnails and toolbar.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200"/>
        <w:gridCol w:w="2560"/>
      </w:tblGrid>
      <w:tr>
        <w:tc>
          <w:tcPr>
            <w:tcW w:type="dxa" w:w="6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2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Checkpoint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3.1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Page label data structure: Map&lt;pageNum, {label, color?}&gt;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3.3</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3.2</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Right-click thumbnail to add/edit page label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3.3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Label display on thumbnail (overlay text on thumb)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006</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3.4</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Label display in toolbar page indicator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3.5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3.5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Batch label tool: label range of pages at once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007</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3.6</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Persist labels in localStorage keyed by filename hash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3.6</w:t>
            </w:r>
          </w:p>
        </w:tc>
      </w:tr>
    </w:tbl>
    <w:p>
      <w:pPr>
        <w:spacing w:after="40"/>
      </w:pPr>
    </w:p>
    <w:p>
      <w:pPr>
        <w:spacing w:before="200" w:after="80"/>
      </w:pPr>
      <w:r>
        <w:rPr>
          <w:rFonts w:ascii="Arial" w:cs="Arial" w:eastAsia="Arial" w:hAnsi="Arial"/>
          <w:b/>
          <w:bCs/>
          <w:color w:val="4A6FA5"/>
          <w:sz w:val="21"/>
          <w:szCs w:val="21"/>
        </w:rPr>
        <w:t xml:space="preserve">PHASE 4: Markup &amp; Annotation Layer</w:t>
      </w:r>
    </w:p>
    <w:p>
      <w:pPr>
        <w:spacing w:after="80"/>
      </w:pPr>
      <w:r>
        <w:rPr>
          <w:rFonts w:ascii="Arial" w:cs="Arial" w:eastAsia="Arial" w:hAnsi="Arial"/>
          <w:color w:val="1A1A1A"/>
          <w:sz w:val="18"/>
          <w:szCs w:val="18"/>
        </w:rPr>
        <w:t xml:space="preserve">SVG overlay system for drawing markups on PDF pages. Markups are non-destructive (overlay only). Each page gets its own SVG canvas. Core tools implement first — advanced tools in future phases.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200"/>
        <w:gridCol w:w="2560"/>
      </w:tblGrid>
      <w:tr>
        <w:tc>
          <w:tcPr>
            <w:tcW w:type="dxa" w:w="6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2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Checkpoint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4.1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SVG overlay layer: one SVG per page, positioned over canvas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4.3</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4.2</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Tool state machine: select, text, pen, line, rect, ellipse, cloud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4.3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4.3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Text Box tool (T): click to place, type text, drag to resize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008</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4.4</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Callout tool (Q): text box with leader line to point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4.6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4.5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Pen tool (P): freehand SVG path drawing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4.6</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4.6</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Highlight tool (H): semi-transparent rectangle drag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Checkpoint 009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4.7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Line tool (L): click start, click 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4.9</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4.8</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Arrow tool (A): line with arrowhead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4.9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4.9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Rectangle tool (R): drag to draw rectangle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010</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4.10</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Ellipse tool (E): drag to draw ellipse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4.12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4.11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Cloud tool: scalloped rectangle markup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4.12</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4.12</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Select tool: click to select, drag to move, Delete to remove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Checkpoint 011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4.13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Color picker for markup stroke/fill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4.14</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4.14</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Line weight selector for markup tools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Checkpoint 012</w:t>
            </w:r>
          </w:p>
        </w:tc>
      </w:tr>
    </w:tbl>
    <w:p>
      <w:pPr>
        <w:spacing w:after="40"/>
      </w:pPr>
    </w:p>
    <w:p>
      <w:pPr>
        <w:spacing w:before="200" w:after="80"/>
      </w:pPr>
      <w:r>
        <w:rPr>
          <w:rFonts w:ascii="Arial" w:cs="Arial" w:eastAsia="Arial" w:hAnsi="Arial"/>
          <w:b/>
          <w:bCs/>
          <w:color w:val="4A6FA5"/>
          <w:sz w:val="21"/>
          <w:szCs w:val="21"/>
        </w:rPr>
        <w:t xml:space="preserve">PHASE 5: Enhanced Page Operations</w:t>
      </w:r>
    </w:p>
    <w:p>
      <w:pPr>
        <w:spacing w:after="80"/>
      </w:pPr>
      <w:r>
        <w:rPr>
          <w:rFonts w:ascii="Arial" w:cs="Arial" w:eastAsia="Arial" w:hAnsi="Arial"/>
          <w:color w:val="1A1A1A"/>
          <w:sz w:val="18"/>
          <w:szCs w:val="18"/>
        </w:rPr>
        <w:t xml:space="preserve">Advanced page manipulation tools that bring the workspace closer to Bluebeam functionality.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200"/>
        <w:gridCol w:w="2560"/>
      </w:tblGrid>
      <w:tr>
        <w:tc>
          <w:tcPr>
            <w:tcW w:type="dxa" w:w="6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2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Checkpoint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5.1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Rotate page: 90/180/270 degree rotation per 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5.3</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5.2</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Insert blank page: add blank after current page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5.3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5.3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Multi-page extract: visual selection + typed range (carried from v8.1)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013</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5.4</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Split document: split by page count or page range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5.5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5.5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Delete page(s): remove selected pages from document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014</w:t>
            </w:r>
          </w:p>
        </w:tc>
      </w:tr>
    </w:tbl>
    <w:p>
      <w:pPr>
        <w:spacing w:after="40"/>
      </w:pPr>
    </w:p>
    <w:p>
      <w:pPr>
        <w:spacing w:before="200" w:after="80"/>
      </w:pPr>
      <w:r>
        <w:rPr>
          <w:rFonts w:ascii="Arial" w:cs="Arial" w:eastAsia="Arial" w:hAnsi="Arial"/>
          <w:b/>
          <w:bCs/>
          <w:color w:val="4A6FA5"/>
          <w:sz w:val="21"/>
          <w:szCs w:val="21"/>
        </w:rPr>
        <w:t xml:space="preserve">PHASE 6: Rename Button Fix &amp; State Management</w:t>
      </w:r>
    </w:p>
    <w:p>
      <w:pPr>
        <w:spacing w:after="80"/>
      </w:pPr>
      <w:r>
        <w:rPr>
          <w:rFonts w:ascii="Arial" w:cs="Arial" w:eastAsia="Arial" w:hAnsi="Arial"/>
          <w:color w:val="1A1A1A"/>
          <w:sz w:val="18"/>
          <w:szCs w:val="18"/>
        </w:rPr>
        <w:t xml:space="preserve">Fix the rename workflow to prevent accidental renames and ensure proper state management.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200"/>
        <w:gridCol w:w="2560"/>
      </w:tblGrid>
      <w:tr>
        <w:tc>
          <w:tcPr>
            <w:tcW w:type="dxa" w:w="6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2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Checkpoint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6.1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Gray out RENAME button until classification code is filled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6.3</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6.2</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Validate all required fields before enabling rename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6.3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6.3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Visual feedback: highlight incomplete required fields in red border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015</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6.4</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Confirmation dialog with old name → new name preview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6.4</w:t>
            </w:r>
          </w:p>
        </w:tc>
      </w:tr>
    </w:tbl>
    <w:p>
      <w:pPr>
        <w:spacing w:after="40"/>
      </w:pPr>
    </w:p>
    <w:p>
      <w:pPr>
        <w:spacing w:before="200" w:after="80"/>
      </w:pPr>
      <w:r>
        <w:rPr>
          <w:rFonts w:ascii="Arial" w:cs="Arial" w:eastAsia="Arial" w:hAnsi="Arial"/>
          <w:b/>
          <w:bCs/>
          <w:color w:val="4A6FA5"/>
          <w:sz w:val="21"/>
          <w:szCs w:val="21"/>
        </w:rPr>
        <w:t xml:space="preserve">PHASE 7: Edit Operations &amp; Keyboard Shortcuts</w:t>
      </w:r>
    </w:p>
    <w:p>
      <w:pPr>
        <w:spacing w:after="80"/>
      </w:pPr>
      <w:r>
        <w:rPr>
          <w:rFonts w:ascii="Arial" w:cs="Arial" w:eastAsia="Arial" w:hAnsi="Arial"/>
          <w:color w:val="1A1A1A"/>
          <w:sz w:val="18"/>
          <w:szCs w:val="18"/>
        </w:rPr>
        <w:t xml:space="preserve">Undo/redo system for markups and keyboard shortcut dispatcher for rapid tool switching.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200"/>
        <w:gridCol w:w="2560"/>
      </w:tblGrid>
      <w:tr>
        <w:tc>
          <w:tcPr>
            <w:tcW w:type="dxa" w:w="6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2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Checkpoint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7.1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Undo stack: track markup add/remove/move operations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After 7.3</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7.2</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Redo stack: complement to undo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7.3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7.3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Ctrl+Z / Ctrl+Y keyboard shortcuts for undo/redo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016</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7.4</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Tool switching shortcuts: T, P, H, L, A, R, E, Q, Esc for select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7.5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7.5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Delete key removes selected markup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Checkpoint 017</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7.6</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Ctrl+A selects all markups on current page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After 7.6</w:t>
            </w:r>
          </w:p>
        </w:tc>
      </w:tr>
    </w:tbl>
    <w:p>
      <w:r>
        <w:br w:type="page"/>
      </w:r>
    </w:p>
    <w:p>
      <w:pPr>
        <w:spacing w:before="300" w:after="100"/>
      </w:pPr>
      <w:r>
        <w:rPr>
          <w:rFonts w:ascii="Arial" w:cs="Arial" w:eastAsia="Arial" w:hAnsi="Arial"/>
          <w:b/>
          <w:bCs/>
          <w:color w:val="1B2A4A"/>
          <w:sz w:val="24"/>
          <w:szCs w:val="24"/>
        </w:rPr>
        <w:t xml:space="preserve">4. PERSISTENT PROGRESS PROTOCOL (MANDATORY)</w:t>
      </w:r>
    </w:p>
    <w:p>
      <w:pPr>
        <w:spacing w:after="40"/>
      </w:pPr>
    </w:p>
    <w:p>
      <w:pPr>
        <w:spacing w:before="200" w:after="80"/>
      </w:pPr>
      <w:r>
        <w:rPr>
          <w:rFonts w:ascii="Arial" w:cs="Arial" w:eastAsia="Arial" w:hAnsi="Arial"/>
          <w:b/>
          <w:bCs/>
          <w:color w:val="4A6FA5"/>
          <w:sz w:val="21"/>
          <w:szCs w:val="21"/>
        </w:rPr>
        <w:t xml:space="preserve">4.1 Progress File Location</w:t>
      </w:r>
    </w:p>
    <w:p>
      <w:pPr>
        <w:spacing w:after="80"/>
      </w:pPr>
      <w:r>
        <w:rPr>
          <w:rFonts w:ascii="Arial" w:cs="Arial" w:eastAsia="Arial" w:hAnsi="Arial"/>
          <w:color w:val="1A1A1A"/>
          <w:sz w:val="18"/>
          <w:szCs w:val="18"/>
        </w:rPr>
        <w:t xml:space="preserve">Create and maintain: /project/SDIO-WS-V9-PROGRESS.md</w:t>
      </w:r>
    </w:p>
    <w:p>
      <w:pPr>
        <w:spacing w:after="40"/>
      </w:pPr>
    </w:p>
    <w:p>
      <w:pPr>
        <w:spacing w:before="200" w:after="80"/>
      </w:pPr>
      <w:r>
        <w:rPr>
          <w:rFonts w:ascii="Arial" w:cs="Arial" w:eastAsia="Arial" w:hAnsi="Arial"/>
          <w:b/>
          <w:bCs/>
          <w:color w:val="4A6FA5"/>
          <w:sz w:val="21"/>
          <w:szCs w:val="21"/>
        </w:rPr>
        <w:t xml:space="preserve">4.2 Checkpoint Requirements</w:t>
      </w:r>
    </w:p>
    <w:p>
      <w:pPr>
        <w:pStyle w:val="ListParagraph"/>
        <w:numPr>
          <w:ilvl w:val="0"/>
          <w:numId w:val="2"/>
        </w:numPr>
        <w:spacing w:after="40"/>
      </w:pPr>
      <w:r>
        <w:rPr>
          <w:rFonts w:ascii="Arial" w:cs="Arial" w:eastAsia="Arial" w:hAnsi="Arial"/>
          <w:sz w:val="18"/>
          <w:szCs w:val="18"/>
        </w:rPr>
        <w:t xml:space="preserve">Create checkpoint after each phase completion</w:t>
      </w:r>
    </w:p>
    <w:p>
      <w:pPr>
        <w:pStyle w:val="ListParagraph"/>
        <w:numPr>
          <w:ilvl w:val="0"/>
          <w:numId w:val="2"/>
        </w:numPr>
        <w:spacing w:after="40"/>
      </w:pPr>
      <w:r>
        <w:rPr>
          <w:rFonts w:ascii="Arial" w:cs="Arial" w:eastAsia="Arial" w:hAnsi="Arial"/>
          <w:sz w:val="18"/>
          <w:szCs w:val="18"/>
        </w:rPr>
        <w:t xml:space="preserve">Update PROGRESS.md status table after each checkpoint</w:t>
      </w:r>
    </w:p>
    <w:p>
      <w:pPr>
        <w:pStyle w:val="ListParagraph"/>
        <w:numPr>
          <w:ilvl w:val="0"/>
          <w:numId w:val="2"/>
        </w:numPr>
        <w:spacing w:after="40"/>
      </w:pPr>
      <w:r>
        <w:rPr>
          <w:rFonts w:ascii="Arial" w:cs="Arial" w:eastAsia="Arial" w:hAnsi="Arial"/>
          <w:sz w:val="18"/>
          <w:szCs w:val="18"/>
        </w:rPr>
        <w:t xml:space="preserve">Log timestamp, tasks completed, next task, session ID</w:t>
      </w:r>
    </w:p>
    <w:p>
      <w:pPr>
        <w:pStyle w:val="ListParagraph"/>
        <w:numPr>
          <w:ilvl w:val="0"/>
          <w:numId w:val="2"/>
        </w:numPr>
        <w:spacing w:after="40"/>
      </w:pPr>
      <w:r>
        <w:rPr>
          <w:rFonts w:ascii="Arial" w:cs="Arial" w:eastAsia="Arial" w:hAnsi="Arial"/>
          <w:sz w:val="18"/>
          <w:szCs w:val="18"/>
        </w:rPr>
        <w:t xml:space="preserve">17 total checkpoints across 7 phases</w:t>
      </w:r>
    </w:p>
    <w:p>
      <w:pPr>
        <w:spacing w:after="40"/>
      </w:pPr>
    </w:p>
    <w:p>
      <w:pPr>
        <w:spacing w:before="200" w:after="80"/>
      </w:pPr>
      <w:r>
        <w:rPr>
          <w:rFonts w:ascii="Arial" w:cs="Arial" w:eastAsia="Arial" w:hAnsi="Arial"/>
          <w:b/>
          <w:bCs/>
          <w:color w:val="4A6FA5"/>
          <w:sz w:val="21"/>
          <w:szCs w:val="21"/>
        </w:rPr>
        <w:t xml:space="preserve">4.3 Resume Protocol</w:t>
      </w:r>
    </w:p>
    <w:p>
      <w:pPr>
        <w:spacing w:after="80"/>
      </w:pPr>
      <w:r>
        <w:rPr>
          <w:rFonts w:ascii="Arial" w:cs="Arial" w:eastAsia="Arial" w:hAnsi="Arial"/>
          <w:color w:val="1A1A1A"/>
          <w:sz w:val="18"/>
          <w:szCs w:val="18"/>
        </w:rPr>
        <w:t xml:space="preserve">When starting a new session: (1) FIRST ACTION: Read SDIO-WS-V9-PROGRESS.md. (2) Identify last checkpoint. (3) Continue from the next NOT STARTED task. (4) Do NOT re-implement completed tasks. (5) Test incrementally — each phase should produce a working file.</w:t>
      </w:r>
    </w:p>
    <w:p>
      <w:pPr>
        <w:spacing w:after="40"/>
      </w:pPr>
    </w:p>
    <w:p>
      <w:pPr>
        <w:spacing w:before="200" w:after="80"/>
      </w:pPr>
      <w:r>
        <w:rPr>
          <w:rFonts w:ascii="Arial" w:cs="Arial" w:eastAsia="Arial" w:hAnsi="Arial"/>
          <w:b/>
          <w:bCs/>
          <w:color w:val="4A6FA5"/>
          <w:sz w:val="21"/>
          <w:szCs w:val="21"/>
        </w:rPr>
        <w:t xml:space="preserve">4.4 Completion Verification</w:t>
      </w:r>
    </w:p>
    <w:p>
      <w:pPr>
        <w:spacing w:after="80"/>
      </w:pPr>
      <w:r>
        <w:rPr>
          <w:rFonts w:ascii="Arial" w:cs="Arial" w:eastAsia="Arial" w:hAnsi="Arial"/>
          <w:color w:val="1A1A1A"/>
          <w:sz w:val="18"/>
          <w:szCs w:val="18"/>
        </w:rPr>
        <w:t xml:space="preserve">Command is COMPLETE when all 7 phases show COMPLETE status, all 17 checkpoints are logged, sdio-workspace-v9.html passes manual testing with a 189-page PDF, and all deliverables D1-D8 are satisfied.</w:t>
      </w:r>
    </w:p>
    <w:p>
      <w:r>
        <w:br w:type="page"/>
      </w:r>
    </w:p>
    <w:p>
      <w:pPr>
        <w:spacing w:before="300" w:after="100"/>
      </w:pPr>
      <w:r>
        <w:rPr>
          <w:rFonts w:ascii="Arial" w:cs="Arial" w:eastAsia="Arial" w:hAnsi="Arial"/>
          <w:b/>
          <w:bCs/>
          <w:color w:val="1B2A4A"/>
          <w:sz w:val="24"/>
          <w:szCs w:val="24"/>
        </w:rPr>
        <w:t xml:space="preserve">5. OPERATIONAL CONSTRAINTS</w:t>
      </w:r>
    </w:p>
    <w:p>
      <w:pPr>
        <w:spacing w:after="40"/>
      </w:pPr>
    </w:p>
    <w:p>
      <w:pPr>
        <w:spacing w:before="200" w:after="80"/>
      </w:pPr>
      <w:r>
        <w:rPr>
          <w:rFonts w:ascii="Arial" w:cs="Arial" w:eastAsia="Arial" w:hAnsi="Arial"/>
          <w:b/>
          <w:bCs/>
          <w:color w:val="4A6FA5"/>
          <w:sz w:val="21"/>
          <w:szCs w:val="21"/>
        </w:rPr>
        <w:t xml:space="preserve">5.1 Invariant Compliance</w:t>
      </w:r>
    </w:p>
    <w:p>
      <w:pPr>
        <w:pStyle w:val="ListParagraph"/>
        <w:numPr>
          <w:ilvl w:val="0"/>
          <w:numId w:val="2"/>
        </w:numPr>
        <w:spacing w:after="40"/>
      </w:pPr>
      <w:r>
        <w:rPr>
          <w:rFonts w:ascii="Arial" w:cs="Arial" w:eastAsia="Arial" w:hAnsi="Arial"/>
          <w:sz w:val="18"/>
          <w:szCs w:val="18"/>
        </w:rPr>
        <w:t xml:space="preserve">IV.01 DETERMINISM: Same file input must produce same rendering output</w:t>
      </w:r>
    </w:p>
    <w:p>
      <w:pPr>
        <w:pStyle w:val="ListParagraph"/>
        <w:numPr>
          <w:ilvl w:val="0"/>
          <w:numId w:val="2"/>
        </w:numPr>
        <w:spacing w:after="40"/>
      </w:pPr>
      <w:r>
        <w:rPr>
          <w:rFonts w:ascii="Arial" w:cs="Arial" w:eastAsia="Arial" w:hAnsi="Arial"/>
          <w:sz w:val="18"/>
          <w:szCs w:val="18"/>
        </w:rPr>
        <w:t xml:space="preserve">IV.02 FAIL-CLOSED: If a feature cannot be implemented safely, stub it with (coming soon) rather than shipping broken code</w:t>
      </w:r>
    </w:p>
    <w:p>
      <w:pPr>
        <w:pStyle w:val="ListParagraph"/>
        <w:numPr>
          <w:ilvl w:val="0"/>
          <w:numId w:val="2"/>
        </w:numPr>
        <w:spacing w:after="40"/>
      </w:pPr>
      <w:r>
        <w:rPr>
          <w:rFonts w:ascii="Arial" w:cs="Arial" w:eastAsia="Arial" w:hAnsi="Arial"/>
          <w:sz w:val="18"/>
          <w:szCs w:val="18"/>
        </w:rPr>
        <w:t xml:space="preserve">IV.04 NO IMPLICIT AUTHORITY: Do not modify the rename/taxonomy logic without explicit L0 approval</w:t>
      </w:r>
    </w:p>
    <w:p>
      <w:pPr>
        <w:pStyle w:val="ListParagraph"/>
        <w:numPr>
          <w:ilvl w:val="0"/>
          <w:numId w:val="2"/>
        </w:numPr>
        <w:spacing w:after="40"/>
      </w:pPr>
      <w:r>
        <w:rPr>
          <w:rFonts w:ascii="Arial" w:cs="Arial" w:eastAsia="Arial" w:hAnsi="Arial"/>
          <w:sz w:val="18"/>
          <w:szCs w:val="18"/>
        </w:rPr>
        <w:t xml:space="preserve">IV.06 NON-REPUDIATION: Every phase completion produces audit checkpoint</w:t>
      </w:r>
    </w:p>
    <w:p>
      <w:pPr>
        <w:spacing w:after="40"/>
      </w:pPr>
    </w:p>
    <w:p>
      <w:pPr>
        <w:spacing w:before="200" w:after="80"/>
      </w:pPr>
      <w:r>
        <w:rPr>
          <w:rFonts w:ascii="Arial" w:cs="Arial" w:eastAsia="Arial" w:hAnsi="Arial"/>
          <w:b/>
          <w:bCs/>
          <w:color w:val="4A6FA5"/>
          <w:sz w:val="21"/>
          <w:szCs w:val="21"/>
        </w:rPr>
        <w:t xml:space="preserve">5.2 Technical Constraints</w:t>
      </w:r>
    </w:p>
    <w:p>
      <w:pPr>
        <w:pStyle w:val="ListParagraph"/>
        <w:numPr>
          <w:ilvl w:val="0"/>
          <w:numId w:val="2"/>
        </w:numPr>
        <w:spacing w:after="40"/>
      </w:pPr>
      <w:r>
        <w:rPr>
          <w:rFonts w:ascii="Arial" w:cs="Arial" w:eastAsia="Arial" w:hAnsi="Arial"/>
          <w:sz w:val="18"/>
          <w:szCs w:val="18"/>
        </w:rPr>
        <w:t xml:space="preserve">Single HTML file — all CSS and JS embedded, no build step</w:t>
      </w:r>
    </w:p>
    <w:p>
      <w:pPr>
        <w:pStyle w:val="ListParagraph"/>
        <w:numPr>
          <w:ilvl w:val="0"/>
          <w:numId w:val="2"/>
        </w:numPr>
        <w:spacing w:after="40"/>
      </w:pPr>
      <w:r>
        <w:rPr>
          <w:rFonts w:ascii="Arial" w:cs="Arial" w:eastAsia="Arial" w:hAnsi="Arial"/>
          <w:sz w:val="18"/>
          <w:szCs w:val="18"/>
        </w:rPr>
        <w:t xml:space="preserve">External CDN dependencies allowed: PDF.js, pdf-lib only</w:t>
      </w:r>
    </w:p>
    <w:p>
      <w:pPr>
        <w:pStyle w:val="ListParagraph"/>
        <w:numPr>
          <w:ilvl w:val="0"/>
          <w:numId w:val="2"/>
        </w:numPr>
        <w:spacing w:after="40"/>
      </w:pPr>
      <w:r>
        <w:rPr>
          <w:rFonts w:ascii="Arial" w:cs="Arial" w:eastAsia="Arial" w:hAnsi="Arial"/>
          <w:sz w:val="18"/>
          <w:szCs w:val="18"/>
        </w:rPr>
        <w:t xml:space="preserve">File System Access API for local file operations (Chrome/Edge only)</w:t>
      </w:r>
    </w:p>
    <w:p>
      <w:pPr>
        <w:pStyle w:val="ListParagraph"/>
        <w:numPr>
          <w:ilvl w:val="0"/>
          <w:numId w:val="2"/>
        </w:numPr>
        <w:spacing w:after="40"/>
      </w:pPr>
      <w:r>
        <w:rPr>
          <w:rFonts w:ascii="Arial" w:cs="Arial" w:eastAsia="Arial" w:hAnsi="Arial"/>
          <w:sz w:val="18"/>
          <w:szCs w:val="18"/>
        </w:rPr>
        <w:t xml:space="preserve">localStorage for persistence (quick buttons, recent codes, page labels)</w:t>
      </w:r>
    </w:p>
    <w:p>
      <w:pPr>
        <w:pStyle w:val="ListParagraph"/>
        <w:numPr>
          <w:ilvl w:val="0"/>
          <w:numId w:val="2"/>
        </w:numPr>
        <w:spacing w:after="40"/>
      </w:pPr>
      <w:r>
        <w:rPr>
          <w:rFonts w:ascii="Arial" w:cs="Arial" w:eastAsia="Arial" w:hAnsi="Arial"/>
          <w:sz w:val="18"/>
          <w:szCs w:val="18"/>
        </w:rPr>
        <w:t xml:space="preserve">Markup data stored as JSON in localStorage keyed by filename hash</w:t>
      </w:r>
    </w:p>
    <w:p>
      <w:pPr>
        <w:pStyle w:val="ListParagraph"/>
        <w:numPr>
          <w:ilvl w:val="0"/>
          <w:numId w:val="2"/>
        </w:numPr>
        <w:spacing w:after="40"/>
      </w:pPr>
      <w:r>
        <w:rPr>
          <w:rFonts w:ascii="Arial" w:cs="Arial" w:eastAsia="Arial" w:hAnsi="Arial"/>
          <w:sz w:val="18"/>
          <w:szCs w:val="18"/>
        </w:rPr>
        <w:t xml:space="preserve">Performance target: smooth scroll on 189+ page documents</w:t>
      </w:r>
    </w:p>
    <w:p>
      <w:pPr>
        <w:spacing w:after="40"/>
      </w:pPr>
    </w:p>
    <w:p>
      <w:pPr>
        <w:spacing w:before="200" w:after="80"/>
      </w:pPr>
      <w:r>
        <w:rPr>
          <w:rFonts w:ascii="Arial" w:cs="Arial" w:eastAsia="Arial" w:hAnsi="Arial"/>
          <w:b/>
          <w:bCs/>
          <w:color w:val="4A6FA5"/>
          <w:sz w:val="21"/>
          <w:szCs w:val="21"/>
        </w:rPr>
        <w:t xml:space="preserve">5.3 Prohibited Actions</w:t>
      </w:r>
    </w:p>
    <w:p>
      <w:pPr>
        <w:pStyle w:val="ListParagraph"/>
        <w:numPr>
          <w:ilvl w:val="0"/>
          <w:numId w:val="2"/>
        </w:numPr>
        <w:spacing w:after="40"/>
      </w:pPr>
      <w:r>
        <w:rPr>
          <w:rFonts w:ascii="Arial" w:cs="Arial" w:eastAsia="Arial" w:hAnsi="Arial"/>
          <w:sz w:val="18"/>
          <w:szCs w:val="18"/>
        </w:rPr>
        <w:t xml:space="preserve">DO NOT remove or modify existing taxonomy codes, spec codes, or filename format</w:t>
      </w:r>
    </w:p>
    <w:p>
      <w:pPr>
        <w:pStyle w:val="ListParagraph"/>
        <w:numPr>
          <w:ilvl w:val="0"/>
          <w:numId w:val="2"/>
        </w:numPr>
        <w:spacing w:after="40"/>
      </w:pPr>
      <w:r>
        <w:rPr>
          <w:rFonts w:ascii="Arial" w:cs="Arial" w:eastAsia="Arial" w:hAnsi="Arial"/>
          <w:sz w:val="18"/>
          <w:szCs w:val="18"/>
        </w:rPr>
        <w:t xml:space="preserve">DO NOT break the rename/archive/delete workflow from v8.1</w:t>
      </w:r>
    </w:p>
    <w:p>
      <w:pPr>
        <w:pStyle w:val="ListParagraph"/>
        <w:numPr>
          <w:ilvl w:val="0"/>
          <w:numId w:val="2"/>
        </w:numPr>
        <w:spacing w:after="40"/>
      </w:pPr>
      <w:r>
        <w:rPr>
          <w:rFonts w:ascii="Arial" w:cs="Arial" w:eastAsia="Arial" w:hAnsi="Arial"/>
          <w:sz w:val="18"/>
          <w:szCs w:val="18"/>
        </w:rPr>
        <w:t xml:space="preserve">DO NOT add Node.js, build tools, or server-side dependencies</w:t>
      </w:r>
    </w:p>
    <w:p>
      <w:pPr>
        <w:pStyle w:val="ListParagraph"/>
        <w:numPr>
          <w:ilvl w:val="0"/>
          <w:numId w:val="2"/>
        </w:numPr>
        <w:spacing w:after="40"/>
      </w:pPr>
      <w:r>
        <w:rPr>
          <w:rFonts w:ascii="Arial" w:cs="Arial" w:eastAsia="Arial" w:hAnsi="Arial"/>
          <w:sz w:val="18"/>
          <w:szCs w:val="18"/>
        </w:rPr>
        <w:t xml:space="preserve">DO NOT modify File System Access API patterns that are working in v8.1</w:t>
      </w:r>
    </w:p>
    <w:p>
      <w:r>
        <w:br w:type="page"/>
      </w:r>
    </w:p>
    <w:p>
      <w:pPr>
        <w:spacing w:before="300" w:after="100"/>
      </w:pPr>
      <w:r>
        <w:rPr>
          <w:rFonts w:ascii="Arial" w:cs="Arial" w:eastAsia="Arial" w:hAnsi="Arial"/>
          <w:b/>
          <w:bCs/>
          <w:color w:val="1B2A4A"/>
          <w:sz w:val="24"/>
          <w:szCs w:val="24"/>
        </w:rPr>
        <w:t xml:space="preserve">6. L2 PROPOSER INSTRUCTIONS</w:t>
      </w:r>
    </w:p>
    <w:p>
      <w:pPr>
        <w:spacing w:after="40"/>
      </w:pPr>
    </w:p>
    <w:p>
      <w:pPr>
        <w:spacing w:before="200" w:after="80"/>
      </w:pPr>
      <w:r>
        <w:rPr>
          <w:rFonts w:ascii="Arial" w:cs="Arial" w:eastAsia="Arial" w:hAnsi="Arial"/>
          <w:b/>
          <w:bCs/>
          <w:color w:val="4A6FA5"/>
          <w:sz w:val="21"/>
          <w:szCs w:val="21"/>
        </w:rPr>
        <w:t xml:space="preserve">6.1 Role Definition</w:t>
      </w:r>
    </w:p>
    <w:p>
      <w:pPr>
        <w:spacing w:after="80"/>
      </w:pPr>
      <w:r>
        <w:rPr>
          <w:rFonts w:ascii="Arial" w:cs="Arial" w:eastAsia="Arial" w:hAnsi="Arial"/>
          <w:color w:val="1A1A1A"/>
          <w:sz w:val="18"/>
          <w:szCs w:val="18"/>
        </w:rPr>
        <w:t xml:space="preserve">You are an L2 Untrusted Proposer operating under bounded authority. You may PROPOSE code changes and WRITE code to the workspace file. You may NOT modify taxonomy data, rename logic, or file format conventions without explicit L0 approval.</w:t>
      </w:r>
    </w:p>
    <w:p>
      <w:pPr>
        <w:spacing w:after="40"/>
      </w:pPr>
    </w:p>
    <w:p>
      <w:pPr>
        <w:spacing w:before="200" w:after="80"/>
      </w:pPr>
      <w:r>
        <w:rPr>
          <w:rFonts w:ascii="Arial" w:cs="Arial" w:eastAsia="Arial" w:hAnsi="Arial"/>
          <w:b/>
          <w:bCs/>
          <w:color w:val="4A6FA5"/>
          <w:sz w:val="21"/>
          <w:szCs w:val="21"/>
        </w:rPr>
        <w:t xml:space="preserve">6.2 Execution Guide</w:t>
      </w:r>
    </w:p>
    <w:p>
      <w:pPr>
        <w:pStyle w:val="ListParagraph"/>
        <w:numPr>
          <w:ilvl w:val="0"/>
          <w:numId w:val="3"/>
        </w:numPr>
        <w:spacing w:after="40"/>
      </w:pPr>
      <w:r>
        <w:rPr>
          <w:rFonts w:ascii="Arial" w:cs="Arial" w:eastAsia="Arial" w:hAnsi="Arial"/>
          <w:sz w:val="18"/>
          <w:szCs w:val="18"/>
        </w:rPr>
        <w:t xml:space="preserve">READ this command document completely before starting any work</w:t>
      </w:r>
    </w:p>
    <w:p>
      <w:pPr>
        <w:pStyle w:val="ListParagraph"/>
        <w:numPr>
          <w:ilvl w:val="0"/>
          <w:numId w:val="3"/>
        </w:numPr>
        <w:spacing w:after="40"/>
      </w:pPr>
      <w:r>
        <w:rPr>
          <w:rFonts w:ascii="Arial" w:cs="Arial" w:eastAsia="Arial" w:hAnsi="Arial"/>
          <w:sz w:val="18"/>
          <w:szCs w:val="18"/>
        </w:rPr>
        <w:t xml:space="preserve">READ the current sdio-workspace-v8.html to understand existing implementation</w:t>
      </w:r>
    </w:p>
    <w:p>
      <w:pPr>
        <w:pStyle w:val="ListParagraph"/>
        <w:numPr>
          <w:ilvl w:val="0"/>
          <w:numId w:val="3"/>
        </w:numPr>
        <w:spacing w:after="40"/>
      </w:pPr>
      <w:r>
        <w:rPr>
          <w:rFonts w:ascii="Arial" w:cs="Arial" w:eastAsia="Arial" w:hAnsi="Arial"/>
          <w:sz w:val="18"/>
          <w:szCs w:val="18"/>
        </w:rPr>
        <w:t xml:space="preserve">START with Phase 1 — do not skip ahead</w:t>
      </w:r>
    </w:p>
    <w:p>
      <w:pPr>
        <w:pStyle w:val="ListParagraph"/>
        <w:numPr>
          <w:ilvl w:val="0"/>
          <w:numId w:val="3"/>
        </w:numPr>
        <w:spacing w:after="40"/>
      </w:pPr>
      <w:r>
        <w:rPr>
          <w:rFonts w:ascii="Arial" w:cs="Arial" w:eastAsia="Arial" w:hAnsi="Arial"/>
          <w:sz w:val="18"/>
          <w:szCs w:val="18"/>
        </w:rPr>
        <w:t xml:space="preserve">IMPLEMENT each task in the phase table in order</w:t>
      </w:r>
    </w:p>
    <w:p>
      <w:pPr>
        <w:pStyle w:val="ListParagraph"/>
        <w:numPr>
          <w:ilvl w:val="0"/>
          <w:numId w:val="3"/>
        </w:numPr>
        <w:spacing w:after="40"/>
      </w:pPr>
      <w:r>
        <w:rPr>
          <w:rFonts w:ascii="Arial" w:cs="Arial" w:eastAsia="Arial" w:hAnsi="Arial"/>
          <w:sz w:val="18"/>
          <w:szCs w:val="18"/>
        </w:rPr>
        <w:t xml:space="preserve">TEST after each phase — the file must be a working HTML document at all times</w:t>
      </w:r>
    </w:p>
    <w:p>
      <w:pPr>
        <w:pStyle w:val="ListParagraph"/>
        <w:numPr>
          <w:ilvl w:val="0"/>
          <w:numId w:val="3"/>
        </w:numPr>
        <w:spacing w:after="40"/>
      </w:pPr>
      <w:r>
        <w:rPr>
          <w:rFonts w:ascii="Arial" w:cs="Arial" w:eastAsia="Arial" w:hAnsi="Arial"/>
          <w:sz w:val="18"/>
          <w:szCs w:val="18"/>
        </w:rPr>
        <w:t xml:space="preserve">CHECKPOINT at designated points (see phase tables)</w:t>
      </w:r>
    </w:p>
    <w:p>
      <w:pPr>
        <w:pStyle w:val="ListParagraph"/>
        <w:numPr>
          <w:ilvl w:val="0"/>
          <w:numId w:val="3"/>
        </w:numPr>
        <w:spacing w:after="40"/>
      </w:pPr>
      <w:r>
        <w:rPr>
          <w:rFonts w:ascii="Arial" w:cs="Arial" w:eastAsia="Arial" w:hAnsi="Arial"/>
          <w:sz w:val="18"/>
          <w:szCs w:val="18"/>
        </w:rPr>
        <w:t xml:space="preserve">UPDATE PROGRESS.md after each checkpoint</w:t>
      </w:r>
    </w:p>
    <w:p>
      <w:pPr>
        <w:pStyle w:val="ListParagraph"/>
        <w:numPr>
          <w:ilvl w:val="0"/>
          <w:numId w:val="3"/>
        </w:numPr>
        <w:spacing w:after="40"/>
      </w:pPr>
      <w:r>
        <w:rPr>
          <w:rFonts w:ascii="Arial" w:cs="Arial" w:eastAsia="Arial" w:hAnsi="Arial"/>
          <w:sz w:val="18"/>
          <w:szCs w:val="18"/>
        </w:rPr>
        <w:t xml:space="preserve">If a task is ambiguous, FAIL-CLOSED and ask L0 for clarification</w:t>
      </w:r>
    </w:p>
    <w:p>
      <w:pPr>
        <w:spacing w:after="40"/>
      </w:pPr>
    </w:p>
    <w:p>
      <w:pPr>
        <w:spacing w:before="200" w:after="80"/>
      </w:pPr>
      <w:r>
        <w:rPr>
          <w:rFonts w:ascii="Arial" w:cs="Arial" w:eastAsia="Arial" w:hAnsi="Arial"/>
          <w:b/>
          <w:bCs/>
          <w:color w:val="4A6FA5"/>
          <w:sz w:val="21"/>
          <w:szCs w:val="21"/>
        </w:rPr>
        <w:t xml:space="preserve">6.3 Zoom/Pan Implementation Notes</w:t>
      </w:r>
    </w:p>
    <w:p>
      <w:pPr>
        <w:spacing w:after="80"/>
      </w:pPr>
      <w:r>
        <w:rPr>
          <w:rFonts w:ascii="Arial" w:cs="Arial" w:eastAsia="Arial" w:hAnsi="Arial"/>
          <w:color w:val="1A1A1A"/>
          <w:sz w:val="18"/>
          <w:szCs w:val="18"/>
        </w:rPr>
        <w:t xml:space="preserve">The zoom/pan system must behave like AutoCAD's realtime zoom: scroll wheel zooms toward/away from the cursor position (not center of viewport). Middle mouse button click-and-drag pans the view. This requires tracking the mouse position relative to the scroll container and adjusting scroll position during zoom to keep the point under the cursor stable. Reference: CSS transform scale on page container + scroll position adjustment.</w:t>
      </w:r>
    </w:p>
    <w:p>
      <w:pPr>
        <w:spacing w:after="40"/>
      </w:pPr>
    </w:p>
    <w:p>
      <w:pPr>
        <w:spacing w:before="200" w:after="80"/>
      </w:pPr>
      <w:r>
        <w:rPr>
          <w:rFonts w:ascii="Arial" w:cs="Arial" w:eastAsia="Arial" w:hAnsi="Arial"/>
          <w:b/>
          <w:bCs/>
          <w:color w:val="4A6FA5"/>
          <w:sz w:val="21"/>
          <w:szCs w:val="21"/>
        </w:rPr>
        <w:t xml:space="preserve">6.4 Markup Architecture Notes</w:t>
      </w:r>
    </w:p>
    <w:p>
      <w:pPr>
        <w:spacing w:after="80"/>
      </w:pPr>
      <w:r>
        <w:rPr>
          <w:rFonts w:ascii="Arial" w:cs="Arial" w:eastAsia="Arial" w:hAnsi="Arial"/>
          <w:color w:val="1A1A1A"/>
          <w:sz w:val="18"/>
          <w:szCs w:val="18"/>
        </w:rPr>
        <w:t xml:space="preserve">Each rendered PDF page should have an absolutely-positioned SVG element overlaid on top of its canvas. The SVG viewBox must match the canvas dimensions. Markups are SVG elements (rect, ellipse, path, text, polyline, etc.) drawn on this overlay. The markup data structure should be: Map&lt;pageNum, Array&lt;MarkupObject&gt;&gt; where each MarkupObject has: id, type, geometry, style, text. Markups must scale with zoom — use the SVG viewBox coordinate system, not screen pixels.</w:t>
      </w:r>
    </w:p>
    <w:p>
      <w:pPr>
        <w:spacing w:after="40"/>
      </w:pPr>
    </w:p>
    <w:p>
      <w:pPr>
        <w:spacing w:before="200" w:after="80"/>
      </w:pPr>
      <w:r>
        <w:rPr>
          <w:rFonts w:ascii="Arial" w:cs="Arial" w:eastAsia="Arial" w:hAnsi="Arial"/>
          <w:b/>
          <w:bCs/>
          <w:color w:val="4A6FA5"/>
          <w:sz w:val="21"/>
          <w:szCs w:val="21"/>
        </w:rPr>
        <w:t xml:space="preserve">6.5 Thumbnail Fix Notes</w:t>
      </w:r>
    </w:p>
    <w:p>
      <w:pPr>
        <w:spacing w:after="80"/>
      </w:pPr>
      <w:r>
        <w:rPr>
          <w:rFonts w:ascii="Arial" w:cs="Arial" w:eastAsia="Arial" w:hAnsi="Arial"/>
          <w:color w:val="1A1A1A"/>
          <w:sz w:val="18"/>
          <w:szCs w:val="18"/>
        </w:rPr>
        <w:t xml:space="preserve">Current issue: on large documents (189 pages), the page sidebar thumbnails collapse to unreadable widths. Fix: enforce a minimum width of 110px on .col-pages.open, ensure thumbnail canvas renders at a minimum useful resolution, and add a scrollbar for overflow. The thumbnail panel width should be user-resizable if possible.</w:t>
      </w:r>
    </w:p>
    <w:p>
      <w:r>
        <w:br w:type="page"/>
      </w:r>
    </w:p>
    <w:p>
      <w:pPr>
        <w:spacing w:before="300" w:after="100"/>
      </w:pPr>
      <w:r>
        <w:rPr>
          <w:rFonts w:ascii="Arial" w:cs="Arial" w:eastAsia="Arial" w:hAnsi="Arial"/>
          <w:b/>
          <w:bCs/>
          <w:color w:val="1B2A4A"/>
          <w:sz w:val="24"/>
          <w:szCs w:val="24"/>
        </w:rPr>
        <w:t xml:space="preserve">7. BLUEBEAM REFERENCE — KEYBOARD SHORTCUTS</w:t>
      </w:r>
    </w:p>
    <w:p>
      <w:pPr>
        <w:spacing w:after="80"/>
      </w:pPr>
      <w:r>
        <w:rPr>
          <w:rFonts w:ascii="Arial" w:cs="Arial" w:eastAsia="Arial" w:hAnsi="Arial"/>
          <w:color w:val="1A1A1A"/>
          <w:sz w:val="18"/>
          <w:szCs w:val="18"/>
        </w:rPr>
        <w:t xml:space="preserve">Implement these shortcuts where the corresponding tool exists. Stubbed tools get shortcuts reserved but inactive.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Shortcut</w:t>
            </w:r>
          </w:p>
        </w:tc>
        <w:tc>
          <w:tcPr>
            <w:tcW w:type="dxa" w:w="1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Tool</w:t>
            </w:r>
          </w:p>
        </w:tc>
        <w:tc>
          <w:tcPr>
            <w:tcW w:type="dxa" w:w="2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Shortcut</w:t>
            </w:r>
          </w:p>
        </w:tc>
        <w:tc>
          <w:tcPr>
            <w:tcW w:type="dxa" w:w="27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Text Box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Ctrl+Z</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Undo</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W</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Typewriter</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Ctrl+Y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Redo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Note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Ctrl+C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Copy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Q</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Callout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Ctrl+V</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Paste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Pen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Ctrl+Shift+M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Flatten (future)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H</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Highlight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Del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Delete Markup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Esc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Select Tool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A</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Arrow</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F11</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Full Screen (future)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Rectangle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18"/>
                <w:szCs w:val="18"/>
              </w:rPr>
              <w:t xml:space="preserve">Ctrl+Enter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Presentation (future)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Ellipse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A1A1A"/>
                <w:sz w:val="18"/>
                <w:szCs w:val="18"/>
              </w:rPr>
              <w:t xml:space="preserve">Alt+T</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Thumbnails Panel</w:t>
            </w:r>
          </w:p>
        </w:tc>
      </w:tr>
    </w:tbl>
    <w:p>
      <w:r>
        <w:br w:type="page"/>
      </w:r>
    </w:p>
    <w:p>
      <w:pPr>
        <w:spacing w:before="300" w:after="100"/>
      </w:pPr>
      <w:r>
        <w:rPr>
          <w:rFonts w:ascii="Arial" w:cs="Arial" w:eastAsia="Arial" w:hAnsi="Arial"/>
          <w:b/>
          <w:bCs/>
          <w:color w:val="1B2A4A"/>
          <w:sz w:val="24"/>
          <w:szCs w:val="24"/>
        </w:rPr>
        <w:t xml:space="preserve">8. AUTHORIZATION SIGNATURE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Authority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Armand Lefebvre</w:t>
            </w:r>
          </w:p>
        </w:tc>
      </w:tr>
      <w:tr>
        <w:tc>
          <w:tcPr>
            <w:tcW w:type="dxa" w:w="30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Role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L0 GOVERNANCE (ROOT)</w:t>
            </w:r>
          </w:p>
        </w:tc>
      </w:tr>
      <w:tr>
        <w:tc>
          <w:tcPr>
            <w:tcW w:type="dxa" w:w="30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Organization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Lefebvre Design Solutions</w:t>
            </w:r>
          </w:p>
        </w:tc>
      </w:tr>
      <w:tr>
        <w:tc>
          <w:tcPr>
            <w:tcW w:type="dxa" w:w="30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Date Signed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2026-02-02</w:t>
            </w:r>
          </w:p>
        </w:tc>
      </w:tr>
      <w:tr>
        <w:tc>
          <w:tcPr>
            <w:tcW w:type="dxa" w:w="30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Token Expiry (IV.05)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2026-03-02T23:59:59Z</w:t>
            </w:r>
          </w:p>
        </w:tc>
      </w:tr>
      <w:tr>
        <w:tc>
          <w:tcPr>
            <w:tcW w:type="dxa" w:w="30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color w:val="1A1A1A"/>
                <w:sz w:val="18"/>
                <w:szCs w:val="18"/>
              </w:rPr>
              <w:t xml:space="preserve">Document Hash</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1A1A1A"/>
                <w:sz w:val="18"/>
                <w:szCs w:val="18"/>
              </w:rPr>
              <w:t xml:space="preserve">L0-CMD-SDIO-WS-V9-20260202</w:t>
            </w:r>
          </w:p>
        </w:tc>
      </w:tr>
    </w:tbl>
    <w:p>
      <w:pPr>
        <w:spacing w:after="40"/>
      </w:pPr>
    </w:p>
    <w:p>
      <w:pPr>
        <w:spacing w:after="80"/>
      </w:pPr>
      <w:r>
        <w:rPr>
          <w:rFonts w:ascii="Arial" w:cs="Arial" w:eastAsia="Arial" w:hAnsi="Arial"/>
          <w:color w:val="1A1A1A"/>
          <w:sz w:val="18"/>
          <w:szCs w:val="18"/>
        </w:rPr>
        <w:t xml:space="preserve">This command is issued under full L0 Governance authority. The L2 Proposer is authorized to implement all phases as described. Any ambiguity not resolvable from this document requires L0 clarification before proceeding (IV.02 FAIL-CLOSED).</w:t>
      </w:r>
    </w:p>
    <w:p>
      <w:pPr>
        <w:spacing w:after="40"/>
      </w:pPr>
    </w:p>
    <w:p>
      <w:pPr>
        <w:spacing w:before="200"/>
        <w:jc w:val="right"/>
      </w:pPr>
      <w:r>
        <w:rPr>
          <w:rFonts w:ascii="Arial" w:cs="Arial" w:eastAsia="Arial" w:hAnsi="Arial"/>
          <w:i/>
          <w:iCs/>
          <w:color w:val="1B2A4A"/>
          <w:sz w:val="18"/>
          <w:szCs w:val="18"/>
        </w:rPr>
        <w:t xml:space="preserve">— Armand Lefebvre, L0 Governance Authority</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Lefebvre Design Solutions </w:t>
    </w:r>
    <w:r>
      <w:rPr>
        <w:rFonts w:ascii="Arial" w:cs="Arial" w:eastAsia="Arial" w:hAnsi="Arial"/>
        <w:color w:val="BBBBBB"/>
        <w:sz w:val="14"/>
        <w:szCs w:val="14"/>
      </w:rPr>
      <w:t xml:space="preserve">| Page </w:t>
    </w:r>
    <w:r>
      <w:rPr>
        <w:rFonts w:ascii="Arial" w:cs="Arial" w:eastAsia="Arial" w:hAnsi="Arial"/>
        <w:color w:val="BBBBB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999999"/>
        <w:sz w:val="14"/>
        <w:szCs w:val="14"/>
      </w:rPr>
      <w:t xml:space="preserve">L0-CMD-SDIO-WS-V9 </w:t>
    </w:r>
    <w:r>
      <w:rPr>
        <w:rFonts w:ascii="Consolas" w:cs="Consolas" w:eastAsia="Consolas" w:hAnsi="Consolas"/>
        <w:color w:val="CCCCCC"/>
        <w:sz w:val="14"/>
        <w:szCs w:val="14"/>
      </w:rPr>
      <w:t xml:space="preserve">| VALIDKERNEL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2026-02-02T07:11:35.807Z</dcterms:created>
  <dcterms:modified xsi:type="dcterms:W3CDTF">2026-02-02T07:11:35.808Z</dcterms:modified>
</cp:coreProperties>
</file>

<file path=docProps/custom.xml><?xml version="1.0" encoding="utf-8"?>
<Properties xmlns="http://schemas.openxmlformats.org/officeDocument/2006/custom-properties" xmlns:vt="http://schemas.openxmlformats.org/officeDocument/2006/docPropsVTypes"/>
</file>