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73F52"/>
          <w:sz w:val="36"/>
        </w:rPr>
        <w:t>PN101 Medical Terminology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F52"/>
          <w:sz w:val="30"/>
        </w:rPr>
        <w:t>Syllabus and Course Orientation Acknowledgment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88"/>
        <w:gridCol w:w="3100"/>
        <w:gridCol w:w="1188"/>
        <w:gridCol w:w="3884"/>
      </w:tblGrid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Student Name: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Due Date: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June 28, 2026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Points: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Purpose and Directions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Confirm understanding of PN101 course expectations, schedule, grading, communication, and student responsibilities.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all sections. Submit the completed worksheet in Canvas as an uploaded file or type your answers directly into the Canvas text box.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A: Course Readiness Checklist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Check each item after reviewing the syllabus and course Home page.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I reviewed the PN101 course description and 45 theory-hour schedule.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I know where to find weekly modules, assignments, quizzes, and due dates.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I understand how to contact the instructor through Canvas Inbox.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I understand that medical terminology accuracy matters for safe nursing communication.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I reviewed the grading scale and assignment expectations.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B: Student Acknowledgment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Write 3-5 sentences confirming your understanding of the course expectations and one strategy you will use to stay organized.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  <w:br/>
              <w:br/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Grading Checklist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Complete checklist: complete/incomplete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Acknowledgment statement: complete/incomplete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PN101 Medical Terminology | Syllabus and Course Orientation Acknowledgment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