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DA976" w14:textId="1EA9F5BF" w:rsidR="00026FBF" w:rsidRPr="00026FBF" w:rsidRDefault="00026FBF" w:rsidP="004D569E">
      <w:pPr>
        <w:spacing w:before="0" w:after="200" w:line="273" w:lineRule="auto"/>
        <w:jc w:val="center"/>
        <w:rPr>
          <w:rFonts w:ascii="Times New Roman" w:hAnsi="Times New Roman" w:cs="Times New Roman"/>
          <w:sz w:val="24"/>
          <w:szCs w:val="24"/>
        </w:rPr>
      </w:pPr>
      <w:r w:rsidRPr="00026FBF">
        <w:rPr>
          <w:b/>
          <w:bCs/>
          <w:noProof/>
          <w:kern w:val="28"/>
          <w:sz w:val="42"/>
          <w:szCs w:val="36"/>
        </w:rPr>
        <w:drawing>
          <wp:inline distT="0" distB="0" distL="0" distR="0" wp14:anchorId="0D9923C3" wp14:editId="010457D3">
            <wp:extent cx="5457190" cy="1265555"/>
            <wp:effectExtent l="0" t="0" r="0" b="0"/>
            <wp:docPr id="1" name="Picture 1" descr="C:\Users\jennifer.mick\AppData\Local\Microsoft\Windows\INetCache\Content.MSO\7111C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mick\AppData\Local\Microsoft\Windows\INetCache\Content.MSO\7111C31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190" cy="1265555"/>
                    </a:xfrm>
                    <a:prstGeom prst="rect">
                      <a:avLst/>
                    </a:prstGeom>
                    <a:noFill/>
                    <a:ln>
                      <a:noFill/>
                    </a:ln>
                  </pic:spPr>
                </pic:pic>
              </a:graphicData>
            </a:graphic>
          </wp:inline>
        </w:drawing>
      </w:r>
    </w:p>
    <w:p w14:paraId="53D2E748" w14:textId="2A379A1A" w:rsidR="006E1F88" w:rsidRPr="00BB0EC7" w:rsidRDefault="001F4C4C" w:rsidP="006E5437">
      <w:pPr>
        <w:pStyle w:val="Title"/>
        <w:spacing w:before="480" w:after="0"/>
        <w:rPr>
          <w:rFonts w:asciiTheme="minorHAnsi" w:hAnsiTheme="minorHAnsi"/>
          <w:sz w:val="28"/>
          <w:szCs w:val="28"/>
        </w:rPr>
      </w:pPr>
      <w:r w:rsidRPr="00BB0EC7">
        <w:rPr>
          <w:rFonts w:asciiTheme="minorHAnsi" w:hAnsiTheme="minorHAnsi"/>
          <w:sz w:val="42"/>
          <w:szCs w:val="36"/>
        </w:rPr>
        <w:t xml:space="preserve">Business case for </w:t>
      </w:r>
      <w:r w:rsidR="006E5437" w:rsidRPr="00BB0EC7">
        <w:rPr>
          <w:rFonts w:asciiTheme="minorHAnsi" w:hAnsiTheme="minorHAnsi"/>
          <w:sz w:val="42"/>
          <w:szCs w:val="36"/>
        </w:rPr>
        <w:t>an</w:t>
      </w:r>
      <w:r w:rsidR="006E5437" w:rsidRPr="00BB0EC7">
        <w:rPr>
          <w:rFonts w:asciiTheme="minorHAnsi" w:hAnsiTheme="minorHAnsi"/>
          <w:sz w:val="42"/>
          <w:szCs w:val="36"/>
        </w:rPr>
        <w:br/>
        <w:t xml:space="preserve">Information Security Management System (ISMS) </w:t>
      </w:r>
      <w:r w:rsidR="004B6612" w:rsidRPr="00BB0EC7">
        <w:rPr>
          <w:rFonts w:asciiTheme="minorHAnsi" w:hAnsiTheme="minorHAnsi"/>
          <w:sz w:val="42"/>
          <w:szCs w:val="36"/>
        </w:rPr>
        <w:t xml:space="preserve">based on </w:t>
      </w:r>
      <w:r w:rsidR="006E5437" w:rsidRPr="00BB0EC7">
        <w:rPr>
          <w:rFonts w:asciiTheme="minorHAnsi" w:hAnsiTheme="minorHAnsi"/>
          <w:sz w:val="42"/>
          <w:szCs w:val="36"/>
        </w:rPr>
        <w:t xml:space="preserve">the </w:t>
      </w:r>
      <w:r w:rsidR="006E1F88" w:rsidRPr="00BB0EC7">
        <w:rPr>
          <w:rFonts w:asciiTheme="minorHAnsi" w:hAnsiTheme="minorHAnsi"/>
          <w:sz w:val="42"/>
          <w:szCs w:val="36"/>
        </w:rPr>
        <w:t>ISO</w:t>
      </w:r>
      <w:r w:rsidR="00E54E8C" w:rsidRPr="00BB0EC7">
        <w:rPr>
          <w:rFonts w:asciiTheme="minorHAnsi" w:hAnsiTheme="minorHAnsi"/>
          <w:sz w:val="42"/>
          <w:szCs w:val="36"/>
        </w:rPr>
        <w:t>/IEC</w:t>
      </w:r>
      <w:r w:rsidR="006E1F88" w:rsidRPr="00BB0EC7">
        <w:rPr>
          <w:rFonts w:asciiTheme="minorHAnsi" w:hAnsiTheme="minorHAnsi"/>
          <w:sz w:val="42"/>
          <w:szCs w:val="36"/>
        </w:rPr>
        <w:t xml:space="preserve"> 2700</w:t>
      </w:r>
      <w:r w:rsidRPr="00BB0EC7">
        <w:rPr>
          <w:rFonts w:asciiTheme="minorHAnsi" w:hAnsiTheme="minorHAnsi"/>
          <w:sz w:val="42"/>
          <w:szCs w:val="36"/>
        </w:rPr>
        <w:t>0 series standards</w:t>
      </w:r>
      <w:r w:rsidR="004B6612" w:rsidRPr="00BB0EC7">
        <w:rPr>
          <w:rFonts w:asciiTheme="minorHAnsi" w:hAnsiTheme="minorHAnsi"/>
          <w:sz w:val="42"/>
          <w:szCs w:val="36"/>
        </w:rPr>
        <w:t xml:space="preserve"> (ISO27k)</w:t>
      </w:r>
      <w:r w:rsidR="006E1F88" w:rsidRPr="00BB0EC7">
        <w:rPr>
          <w:rFonts w:asciiTheme="minorHAnsi" w:hAnsiTheme="minorHAnsi"/>
          <w:sz w:val="42"/>
          <w:szCs w:val="36"/>
        </w:rPr>
        <w:br/>
      </w:r>
    </w:p>
    <w:p w14:paraId="5CFF9669" w14:textId="77777777" w:rsidR="006E1F88" w:rsidRPr="00BB0EC7" w:rsidRDefault="006E1F88" w:rsidP="006E1F88">
      <w:pPr>
        <w:pStyle w:val="Title"/>
        <w:rPr>
          <w:rFonts w:asciiTheme="minorHAnsi" w:hAnsiTheme="minorHAnsi"/>
          <w:sz w:val="28"/>
          <w:szCs w:val="28"/>
        </w:rPr>
      </w:pPr>
    </w:p>
    <w:p w14:paraId="543A3181" w14:textId="77777777" w:rsidR="006E1F88" w:rsidRPr="00BB0EC7" w:rsidRDefault="006E1F88" w:rsidP="006E1F88">
      <w:pPr>
        <w:pStyle w:val="Title"/>
        <w:rPr>
          <w:rFonts w:asciiTheme="minorHAnsi" w:hAnsiTheme="minorHAnsi"/>
          <w:sz w:val="28"/>
          <w:szCs w:val="28"/>
        </w:rPr>
      </w:pPr>
      <w:r w:rsidRPr="00BB0EC7">
        <w:rPr>
          <w:rFonts w:asciiTheme="minorHAnsi" w:hAnsiTheme="minorHAnsi"/>
          <w:sz w:val="28"/>
          <w:szCs w:val="28"/>
        </w:rPr>
        <w:t>Executive summary</w:t>
      </w:r>
    </w:p>
    <w:p w14:paraId="578A0943" w14:textId="02E0F138" w:rsidR="006E1F88" w:rsidRPr="00BB0EC7" w:rsidRDefault="006E1F88" w:rsidP="006E1F88">
      <w:pPr>
        <w:pStyle w:val="Title"/>
        <w:rPr>
          <w:rFonts w:asciiTheme="minorHAnsi" w:hAnsiTheme="minorHAnsi"/>
          <w:sz w:val="28"/>
          <w:szCs w:val="28"/>
        </w:rPr>
      </w:pPr>
    </w:p>
    <w:p w14:paraId="659242A7" w14:textId="0A92B502" w:rsidR="006E1F88" w:rsidRPr="00BB0EC7" w:rsidRDefault="009C7FDC" w:rsidP="006E1F88">
      <w:pPr>
        <w:pStyle w:val="Title"/>
        <w:rPr>
          <w:rFonts w:asciiTheme="minorHAnsi" w:hAnsiTheme="minorHAnsi"/>
          <w:sz w:val="28"/>
          <w:szCs w:val="28"/>
        </w:rPr>
      </w:pPr>
      <w:r w:rsidRPr="00BB0EC7">
        <w:rPr>
          <w:rFonts w:asciiTheme="minorHAnsi" w:hAnsiTheme="minorHAnsi"/>
          <w:noProof/>
        </w:rPr>
        <mc:AlternateContent>
          <mc:Choice Requires="wps">
            <w:drawing>
              <wp:anchor distT="0" distB="0" distL="114300" distR="114300" simplePos="0" relativeHeight="251658752" behindDoc="0" locked="0" layoutInCell="1" allowOverlap="1" wp14:anchorId="584FB1B7" wp14:editId="3936C208">
                <wp:simplePos x="0" y="0"/>
                <wp:positionH relativeFrom="margin">
                  <wp:align>center</wp:align>
                </wp:positionH>
                <wp:positionV relativeFrom="paragraph">
                  <wp:posOffset>96876</wp:posOffset>
                </wp:positionV>
                <wp:extent cx="5124450" cy="4732655"/>
                <wp:effectExtent l="0" t="0" r="1905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732655"/>
                        </a:xfrm>
                        <a:prstGeom prst="rect">
                          <a:avLst/>
                        </a:prstGeom>
                        <a:solidFill>
                          <a:schemeClr val="bg2"/>
                        </a:solidFill>
                        <a:ln>
                          <a:headEnd/>
                          <a:tailEnd/>
                        </a:ln>
                      </wps:spPr>
                      <wps:style>
                        <a:lnRef idx="2">
                          <a:schemeClr val="dk1"/>
                        </a:lnRef>
                        <a:fillRef idx="1">
                          <a:schemeClr val="lt1"/>
                        </a:fillRef>
                        <a:effectRef idx="0">
                          <a:schemeClr val="dk1"/>
                        </a:effectRef>
                        <a:fontRef idx="minor">
                          <a:schemeClr val="dk1"/>
                        </a:fontRef>
                      </wps:style>
                      <wps:txb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B1B7" id="_x0000_t202" coordsize="21600,21600" o:spt="202" path="m,l,21600r21600,l21600,xe">
                <v:stroke joinstyle="miter"/>
                <v:path gradientshapeok="t" o:connecttype="rect"/>
              </v:shapetype>
              <v:shape id="Text Box 2" o:spid="_x0000_s1026" type="#_x0000_t202" style="position:absolute;left:0;text-align:left;margin-left:0;margin-top:7.65pt;width:403.5pt;height:372.6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" fillcolor="#eeece1 [3214]" strokecolor="black [3200]" strokeweight="2pt">
                <v:textbo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v:textbox>
                <w10:wrap type="square" anchorx="margin"/>
              </v:shape>
            </w:pict>
          </mc:Fallback>
        </mc:AlternateContent>
      </w:r>
    </w:p>
    <w:p w14:paraId="3713EF6A" w14:textId="77777777" w:rsidR="006E1F88" w:rsidRPr="00BB0EC7" w:rsidRDefault="006E1F88" w:rsidP="006E1F88">
      <w:pPr>
        <w:pStyle w:val="Title"/>
        <w:rPr>
          <w:rFonts w:asciiTheme="minorHAnsi" w:hAnsiTheme="minorHAnsi"/>
          <w:sz w:val="28"/>
          <w:szCs w:val="28"/>
        </w:rPr>
      </w:pPr>
    </w:p>
    <w:p w14:paraId="12D47AD2" w14:textId="77777777" w:rsidR="006E1F88" w:rsidRPr="00BB0EC7" w:rsidRDefault="006E1F88" w:rsidP="006E1F88">
      <w:pPr>
        <w:pStyle w:val="Title"/>
        <w:rPr>
          <w:rFonts w:asciiTheme="minorHAnsi" w:hAnsiTheme="minorHAnsi"/>
          <w:sz w:val="28"/>
          <w:szCs w:val="28"/>
        </w:rPr>
      </w:pPr>
    </w:p>
    <w:p w14:paraId="7C787E70" w14:textId="77777777" w:rsidR="006E1F88" w:rsidRPr="00BB0EC7" w:rsidRDefault="006E1F88" w:rsidP="006E1F88">
      <w:pPr>
        <w:pStyle w:val="Title"/>
        <w:rPr>
          <w:rFonts w:asciiTheme="minorHAnsi" w:hAnsiTheme="minorHAnsi"/>
          <w:sz w:val="28"/>
          <w:szCs w:val="28"/>
        </w:rPr>
      </w:pPr>
    </w:p>
    <w:p w14:paraId="359778B6" w14:textId="77777777" w:rsidR="006E1F88" w:rsidRPr="00BB0EC7" w:rsidRDefault="006E1F88" w:rsidP="006E1F88">
      <w:pPr>
        <w:pStyle w:val="Title"/>
        <w:rPr>
          <w:rFonts w:asciiTheme="minorHAnsi" w:hAnsiTheme="minorHAnsi"/>
          <w:sz w:val="28"/>
          <w:szCs w:val="28"/>
        </w:rPr>
      </w:pPr>
    </w:p>
    <w:p w14:paraId="0EFEB8DC" w14:textId="77777777" w:rsidR="006E1F88" w:rsidRPr="00BB0EC7" w:rsidRDefault="006E1F88" w:rsidP="006E1F88">
      <w:pPr>
        <w:pStyle w:val="Title"/>
        <w:rPr>
          <w:rFonts w:asciiTheme="minorHAnsi" w:hAnsiTheme="minorHAnsi"/>
          <w:sz w:val="28"/>
          <w:szCs w:val="28"/>
        </w:rPr>
      </w:pPr>
    </w:p>
    <w:p w14:paraId="5D06821F" w14:textId="77777777" w:rsidR="006E1F88" w:rsidRPr="00BB0EC7" w:rsidRDefault="006E1F88" w:rsidP="006E1F88">
      <w:pPr>
        <w:pStyle w:val="Title"/>
        <w:rPr>
          <w:rFonts w:asciiTheme="minorHAnsi" w:hAnsiTheme="minorHAnsi"/>
          <w:sz w:val="28"/>
          <w:szCs w:val="28"/>
        </w:rPr>
      </w:pPr>
    </w:p>
    <w:p w14:paraId="5DBAD3EC" w14:textId="77777777" w:rsidR="006E1F88" w:rsidRPr="00BB0EC7" w:rsidRDefault="006E1F88" w:rsidP="006E1F88">
      <w:pPr>
        <w:pStyle w:val="Title"/>
        <w:rPr>
          <w:rFonts w:asciiTheme="minorHAnsi" w:hAnsiTheme="minorHAnsi"/>
          <w:sz w:val="28"/>
          <w:szCs w:val="28"/>
        </w:rPr>
      </w:pPr>
    </w:p>
    <w:p w14:paraId="6360FDD1" w14:textId="4059E0F3" w:rsidR="006E1F88" w:rsidRDefault="006E1F88" w:rsidP="006E1F88">
      <w:pPr>
        <w:pStyle w:val="Title"/>
        <w:rPr>
          <w:rFonts w:asciiTheme="minorHAnsi" w:hAnsiTheme="minorHAnsi"/>
          <w:sz w:val="28"/>
          <w:szCs w:val="28"/>
        </w:rPr>
      </w:pPr>
    </w:p>
    <w:p w14:paraId="53179BE0" w14:textId="4BC3B2CC" w:rsidR="00ED02C7" w:rsidRDefault="00ED02C7" w:rsidP="006E1F88">
      <w:pPr>
        <w:pStyle w:val="Title"/>
        <w:rPr>
          <w:rFonts w:asciiTheme="minorHAnsi" w:hAnsiTheme="minorHAnsi"/>
          <w:sz w:val="28"/>
          <w:szCs w:val="28"/>
        </w:rPr>
      </w:pPr>
    </w:p>
    <w:p w14:paraId="2DAF0E75" w14:textId="35382D12" w:rsidR="00ED02C7" w:rsidRDefault="00ED02C7" w:rsidP="006E1F88">
      <w:pPr>
        <w:pStyle w:val="Title"/>
        <w:rPr>
          <w:rFonts w:asciiTheme="minorHAnsi" w:hAnsiTheme="minorHAnsi"/>
          <w:sz w:val="28"/>
          <w:szCs w:val="28"/>
        </w:rPr>
      </w:pPr>
    </w:p>
    <w:p w14:paraId="4725DE30" w14:textId="71E46776" w:rsidR="00ED02C7" w:rsidRDefault="00ED02C7" w:rsidP="006E1F88">
      <w:pPr>
        <w:pStyle w:val="Title"/>
        <w:rPr>
          <w:rFonts w:asciiTheme="minorHAnsi" w:hAnsiTheme="minorHAnsi"/>
          <w:sz w:val="28"/>
          <w:szCs w:val="28"/>
        </w:rPr>
      </w:pPr>
    </w:p>
    <w:p w14:paraId="626204B7" w14:textId="77777777" w:rsidR="00ED02C7" w:rsidRPr="00BB0EC7" w:rsidRDefault="00ED02C7" w:rsidP="006E1F88">
      <w:pPr>
        <w:pStyle w:val="Title"/>
        <w:rPr>
          <w:rFonts w:asciiTheme="minorHAnsi" w:hAnsiTheme="minorHAnsi"/>
          <w:sz w:val="28"/>
          <w:szCs w:val="28"/>
        </w:rPr>
      </w:pPr>
    </w:p>
    <w:p w14:paraId="1AF62926" w14:textId="77777777" w:rsidR="006E1F88" w:rsidRPr="00BB0EC7" w:rsidRDefault="006E1F88" w:rsidP="00172748">
      <w:pPr>
        <w:pStyle w:val="Heading1"/>
        <w:rPr>
          <w:rFonts w:asciiTheme="minorHAnsi" w:hAnsiTheme="minorHAnsi"/>
        </w:rPr>
      </w:pPr>
      <w:bookmarkStart w:id="0" w:name="_Toc168736844"/>
      <w:r w:rsidRPr="00BB0EC7">
        <w:rPr>
          <w:rFonts w:asciiTheme="minorHAnsi" w:hAnsiTheme="minorHAnsi"/>
        </w:rPr>
        <w:lastRenderedPageBreak/>
        <w:t>Introduction</w:t>
      </w:r>
      <w:bookmarkEnd w:id="0"/>
      <w:r w:rsidR="00D03D78" w:rsidRPr="00BB0EC7">
        <w:rPr>
          <w:rFonts w:asciiTheme="minorHAnsi" w:hAnsiTheme="minorHAnsi"/>
        </w:rPr>
        <w:t>, scope and purpose</w:t>
      </w:r>
    </w:p>
    <w:p w14:paraId="0A7F9141" w14:textId="2DE23A85" w:rsidR="00ED02C7" w:rsidRDefault="00C65237" w:rsidP="00172748">
      <w:pPr>
        <w:keepLines/>
        <w:rPr>
          <w:rFonts w:asciiTheme="minorHAnsi" w:hAnsiTheme="minorHAnsi"/>
        </w:rPr>
      </w:pPr>
      <w:r>
        <w:rPr>
          <w:rFonts w:asciiTheme="minorHAnsi" w:hAnsiTheme="minorHAnsi"/>
        </w:rPr>
        <w:t xml:space="preserve">Inspired eLearning is seeking to be compliant with the globally recognized information security standard known as </w:t>
      </w:r>
      <w:r w:rsidR="00B97FBB">
        <w:rPr>
          <w:rFonts w:asciiTheme="minorHAnsi" w:hAnsiTheme="minorHAnsi"/>
        </w:rPr>
        <w:t>ISO 27001</w:t>
      </w:r>
      <w:r>
        <w:rPr>
          <w:rFonts w:asciiTheme="minorHAnsi" w:hAnsiTheme="minorHAnsi"/>
        </w:rPr>
        <w:t>, which is an information security management system (ISMS). This compliance will ensure that we are able to proactively work toward managing our security risks and create a comprehensive security program for all</w:t>
      </w:r>
      <w:r w:rsidR="00B15991">
        <w:rPr>
          <w:rFonts w:asciiTheme="minorHAnsi" w:hAnsiTheme="minorHAnsi"/>
        </w:rPr>
        <w:t xml:space="preserve"> our </w:t>
      </w:r>
      <w:r>
        <w:rPr>
          <w:rFonts w:asciiTheme="minorHAnsi" w:hAnsiTheme="minorHAnsi"/>
        </w:rPr>
        <w:t>information technology systems</w:t>
      </w:r>
      <w:r w:rsidR="00B15991">
        <w:rPr>
          <w:rFonts w:asciiTheme="minorHAnsi" w:hAnsiTheme="minorHAnsi"/>
        </w:rPr>
        <w:t>, people, and processes</w:t>
      </w:r>
      <w:r>
        <w:rPr>
          <w:rFonts w:asciiTheme="minorHAnsi" w:hAnsiTheme="minorHAnsi"/>
        </w:rPr>
        <w:t xml:space="preserve">. </w:t>
      </w:r>
    </w:p>
    <w:p w14:paraId="2B06BD95" w14:textId="64173982" w:rsidR="00C65237" w:rsidRDefault="00C65237" w:rsidP="00172748">
      <w:pPr>
        <w:keepLines/>
        <w:rPr>
          <w:rFonts w:asciiTheme="minorHAnsi" w:hAnsiTheme="minorHAnsi"/>
        </w:rPr>
      </w:pPr>
    </w:p>
    <w:p w14:paraId="63F5C70E" w14:textId="68D4BC9B" w:rsidR="007238FD" w:rsidRDefault="007238FD" w:rsidP="007238FD">
      <w:pPr>
        <w:keepLines/>
        <w:rPr>
          <w:rFonts w:asciiTheme="minorHAnsi" w:hAnsiTheme="minorHAnsi"/>
        </w:rPr>
      </w:pPr>
      <w:r>
        <w:rPr>
          <w:rFonts w:asciiTheme="minorHAnsi" w:hAnsiTheme="minorHAnsi"/>
        </w:rPr>
        <w:t xml:space="preserve">The scope of the ISMS will include any environment where information technology meets people and where we store customer data. This means that our offices, contractors (such as our Taiwan and/or Mexico teams) and our data center environments shall be subject to risk assessment and management based upon the principles set forth by the International Organization for Standardization (commonly known as ISO). </w:t>
      </w:r>
      <w:r w:rsidRPr="00BB0EC7">
        <w:rPr>
          <w:rFonts w:asciiTheme="minorHAnsi" w:hAnsiTheme="minorHAnsi"/>
        </w:rPr>
        <w:t xml:space="preserve">Once operational, the ISMS </w:t>
      </w:r>
      <w:r>
        <w:rPr>
          <w:rFonts w:asciiTheme="minorHAnsi" w:hAnsiTheme="minorHAnsi"/>
        </w:rPr>
        <w:t xml:space="preserve">will </w:t>
      </w:r>
      <w:r w:rsidRPr="00BB0EC7">
        <w:rPr>
          <w:rFonts w:asciiTheme="minorHAnsi" w:hAnsiTheme="minorHAnsi"/>
        </w:rPr>
        <w:t xml:space="preserve">operate indefinitely, managing information security using the governance and management processes </w:t>
      </w:r>
      <w:r>
        <w:rPr>
          <w:rFonts w:asciiTheme="minorHAnsi" w:hAnsiTheme="minorHAnsi"/>
        </w:rPr>
        <w:t xml:space="preserve">which </w:t>
      </w:r>
      <w:r w:rsidRPr="00BB0EC7">
        <w:rPr>
          <w:rFonts w:asciiTheme="minorHAnsi" w:hAnsiTheme="minorHAnsi"/>
        </w:rPr>
        <w:t>compris</w:t>
      </w:r>
      <w:r>
        <w:rPr>
          <w:rFonts w:asciiTheme="minorHAnsi" w:hAnsiTheme="minorHAnsi"/>
        </w:rPr>
        <w:t>e</w:t>
      </w:r>
      <w:r w:rsidRPr="00BB0EC7">
        <w:rPr>
          <w:rFonts w:asciiTheme="minorHAnsi" w:hAnsiTheme="minorHAnsi"/>
        </w:rPr>
        <w:t xml:space="preserve"> the management system.</w:t>
      </w:r>
    </w:p>
    <w:p w14:paraId="6A062DF4" w14:textId="77777777" w:rsidR="007238FD" w:rsidRDefault="007238FD" w:rsidP="00172748">
      <w:pPr>
        <w:keepLines/>
        <w:rPr>
          <w:rFonts w:asciiTheme="minorHAnsi" w:hAnsiTheme="minorHAnsi"/>
        </w:rPr>
      </w:pPr>
    </w:p>
    <w:p w14:paraId="739A83DA" w14:textId="24F4C404" w:rsidR="00C65237" w:rsidRDefault="00C65237" w:rsidP="00172748">
      <w:pPr>
        <w:keepLines/>
        <w:rPr>
          <w:rFonts w:asciiTheme="minorHAnsi" w:hAnsiTheme="minorHAnsi"/>
        </w:rPr>
      </w:pPr>
      <w:r>
        <w:rPr>
          <w:rFonts w:asciiTheme="minorHAnsi" w:hAnsiTheme="minorHAnsi"/>
        </w:rPr>
        <w:t xml:space="preserve">Adopting the </w:t>
      </w:r>
      <w:r w:rsidR="00B97FBB">
        <w:rPr>
          <w:rFonts w:asciiTheme="minorHAnsi" w:hAnsiTheme="minorHAnsi"/>
        </w:rPr>
        <w:t>ISO 27001</w:t>
      </w:r>
      <w:r>
        <w:rPr>
          <w:rFonts w:asciiTheme="minorHAnsi" w:hAnsiTheme="minorHAnsi"/>
        </w:rPr>
        <w:t xml:space="preserve"> ISMS will allow us to ensure that we are compliant with other security laws (such as the European Union’s Global Data Protection Regulation). Within the context of the ISMS, our customers and partners will know that we are not relying upon an interpretation of “best security practices”</w:t>
      </w:r>
      <w:r w:rsidR="00B15991">
        <w:rPr>
          <w:rFonts w:asciiTheme="minorHAnsi" w:hAnsiTheme="minorHAnsi"/>
        </w:rPr>
        <w:t xml:space="preserve"> but instead have evaluated risk and taken steps to mitigate</w:t>
      </w:r>
      <w:r w:rsidR="007238FD">
        <w:rPr>
          <w:rFonts w:asciiTheme="minorHAnsi" w:hAnsiTheme="minorHAnsi"/>
        </w:rPr>
        <w:t xml:space="preserve"> those</w:t>
      </w:r>
      <w:r w:rsidR="00B15991">
        <w:rPr>
          <w:rFonts w:asciiTheme="minorHAnsi" w:hAnsiTheme="minorHAnsi"/>
        </w:rPr>
        <w:t xml:space="preserve"> risks wherever possible</w:t>
      </w:r>
      <w:r w:rsidR="007238FD">
        <w:rPr>
          <w:rFonts w:asciiTheme="minorHAnsi" w:hAnsiTheme="minorHAnsi"/>
        </w:rPr>
        <w:t xml:space="preserve">. </w:t>
      </w:r>
    </w:p>
    <w:p w14:paraId="0AFDD2F4" w14:textId="77777777" w:rsidR="006E1F88" w:rsidRPr="00BB0EC7" w:rsidRDefault="00D03D78" w:rsidP="006E1F88">
      <w:pPr>
        <w:pStyle w:val="Heading1"/>
        <w:rPr>
          <w:rFonts w:asciiTheme="minorHAnsi" w:hAnsiTheme="minorHAnsi"/>
        </w:rPr>
      </w:pPr>
      <w:bookmarkStart w:id="1" w:name="_Toc168736845"/>
      <w:r w:rsidRPr="00BB0EC7">
        <w:rPr>
          <w:rFonts w:asciiTheme="minorHAnsi" w:hAnsiTheme="minorHAnsi"/>
        </w:rPr>
        <w:t>ISMS b</w:t>
      </w:r>
      <w:r w:rsidR="006E1F88" w:rsidRPr="00BB0EC7">
        <w:rPr>
          <w:rFonts w:asciiTheme="minorHAnsi" w:hAnsiTheme="minorHAnsi"/>
        </w:rPr>
        <w:t>enefits</w:t>
      </w:r>
      <w:bookmarkEnd w:id="1"/>
    </w:p>
    <w:p w14:paraId="46929EE6" w14:textId="60035B8B" w:rsidR="00D03D78" w:rsidRPr="00BB0EC7" w:rsidRDefault="00D03D78" w:rsidP="00D03D78">
      <w:pPr>
        <w:rPr>
          <w:rFonts w:asciiTheme="minorHAnsi" w:hAnsiTheme="minorHAnsi"/>
        </w:rPr>
      </w:pPr>
      <w:r w:rsidRPr="00BB0EC7">
        <w:rPr>
          <w:rFonts w:asciiTheme="minorHAnsi" w:hAnsiTheme="minorHAnsi"/>
        </w:rPr>
        <w:t>Th</w:t>
      </w:r>
      <w:r w:rsidR="00E66AC4" w:rsidRPr="00BB0EC7">
        <w:rPr>
          <w:rFonts w:asciiTheme="minorHAnsi" w:hAnsiTheme="minorHAnsi"/>
        </w:rPr>
        <w:t xml:space="preserve">ese are </w:t>
      </w:r>
      <w:r w:rsidRPr="00BB0EC7">
        <w:rPr>
          <w:rFonts w:asciiTheme="minorHAnsi" w:hAnsiTheme="minorHAnsi"/>
        </w:rPr>
        <w:t xml:space="preserve">the ways in which an </w:t>
      </w:r>
      <w:r w:rsidR="00B97FBB">
        <w:rPr>
          <w:rFonts w:asciiTheme="minorHAnsi" w:hAnsiTheme="minorHAnsi"/>
        </w:rPr>
        <w:t>ISO 27001</w:t>
      </w:r>
      <w:r w:rsidRPr="00BB0EC7">
        <w:rPr>
          <w:rFonts w:asciiTheme="minorHAnsi" w:hAnsiTheme="minorHAnsi"/>
        </w:rPr>
        <w:t xml:space="preserve"> ISMS will benefit </w:t>
      </w:r>
      <w:r w:rsidR="007238FD">
        <w:rPr>
          <w:rFonts w:asciiTheme="minorHAnsi" w:hAnsiTheme="minorHAnsi"/>
        </w:rPr>
        <w:t>us</w:t>
      </w:r>
      <w:r w:rsidRPr="00BB0EC7">
        <w:rPr>
          <w:rFonts w:asciiTheme="minorHAnsi" w:hAnsiTheme="minorHAnsi"/>
        </w:rPr>
        <w:t>.</w:t>
      </w:r>
    </w:p>
    <w:p w14:paraId="01E6C99B" w14:textId="77777777" w:rsidR="006E1F88" w:rsidRPr="00BB0EC7" w:rsidRDefault="00D03D78" w:rsidP="006E1F88">
      <w:pPr>
        <w:pStyle w:val="Heading2"/>
        <w:rPr>
          <w:rFonts w:asciiTheme="minorHAnsi" w:hAnsiTheme="minorHAnsi"/>
        </w:rPr>
      </w:pPr>
      <w:bookmarkStart w:id="2" w:name="_Toc168736846"/>
      <w:r w:rsidRPr="00BB0EC7">
        <w:rPr>
          <w:rFonts w:asciiTheme="minorHAnsi" w:hAnsiTheme="minorHAnsi"/>
        </w:rPr>
        <w:t>I</w:t>
      </w:r>
      <w:r w:rsidR="006E1F88" w:rsidRPr="00BB0EC7">
        <w:rPr>
          <w:rFonts w:asciiTheme="minorHAnsi" w:hAnsiTheme="minorHAnsi"/>
        </w:rPr>
        <w:t>nformation security risk</w:t>
      </w:r>
      <w:r w:rsidRPr="00BB0EC7">
        <w:rPr>
          <w:rFonts w:asciiTheme="minorHAnsi" w:hAnsiTheme="minorHAnsi"/>
        </w:rPr>
        <w:t xml:space="preserve"> reduction</w:t>
      </w:r>
      <w:bookmarkEnd w:id="2"/>
    </w:p>
    <w:p w14:paraId="0DD0EFF1" w14:textId="0A5CCC16" w:rsidR="006E1F88" w:rsidRPr="00BB0EC7" w:rsidRDefault="006E1F88" w:rsidP="006E1F88">
      <w:pPr>
        <w:pStyle w:val="Bull"/>
        <w:rPr>
          <w:rFonts w:asciiTheme="minorHAnsi" w:hAnsiTheme="minorHAnsi"/>
        </w:rPr>
      </w:pPr>
      <w:r w:rsidRPr="00BB0EC7">
        <w:rPr>
          <w:rFonts w:asciiTheme="minorHAnsi" w:hAnsiTheme="minorHAnsi"/>
        </w:rPr>
        <w:t xml:space="preserve">Strengthens existing information security control environment by emphasizing business information security control requirements, upgrading current information security policies, </w:t>
      </w:r>
      <w:r w:rsidR="007238FD">
        <w:rPr>
          <w:rFonts w:asciiTheme="minorHAnsi" w:hAnsiTheme="minorHAnsi"/>
        </w:rPr>
        <w:t xml:space="preserve">adding security </w:t>
      </w:r>
      <w:r w:rsidRPr="00BB0EC7">
        <w:rPr>
          <w:rFonts w:asciiTheme="minorHAnsi" w:hAnsiTheme="minorHAnsi"/>
        </w:rPr>
        <w:t xml:space="preserve">controls </w:t>
      </w:r>
      <w:r w:rsidR="00C87A96" w:rsidRPr="00BB0EC7">
        <w:rPr>
          <w:rFonts w:asciiTheme="minorHAnsi" w:hAnsiTheme="minorHAnsi"/>
        </w:rPr>
        <w:t>and</w:t>
      </w:r>
      <w:r w:rsidRPr="00BB0EC7">
        <w:rPr>
          <w:rFonts w:asciiTheme="minorHAnsi" w:hAnsiTheme="minorHAnsi"/>
        </w:rPr>
        <w:t xml:space="preserve"> providing stimulus to review </w:t>
      </w:r>
      <w:r w:rsidR="00C87A96" w:rsidRPr="00BB0EC7">
        <w:rPr>
          <w:rFonts w:asciiTheme="minorHAnsi" w:hAnsiTheme="minorHAnsi"/>
        </w:rPr>
        <w:t>and</w:t>
      </w:r>
      <w:r w:rsidRPr="00BB0EC7">
        <w:rPr>
          <w:rFonts w:asciiTheme="minorHAnsi" w:hAnsiTheme="minorHAnsi"/>
        </w:rPr>
        <w:t xml:space="preserve"> </w:t>
      </w:r>
      <w:r w:rsidR="00D03D78" w:rsidRPr="00BB0EC7">
        <w:rPr>
          <w:rFonts w:asciiTheme="minorHAnsi" w:hAnsiTheme="minorHAnsi"/>
        </w:rPr>
        <w:t>where necessary improve</w:t>
      </w:r>
      <w:r w:rsidR="007238FD">
        <w:rPr>
          <w:rFonts w:asciiTheme="minorHAnsi" w:hAnsiTheme="minorHAnsi"/>
        </w:rPr>
        <w:t xml:space="preserve"> existing</w:t>
      </w:r>
      <w:r w:rsidR="00D03D78" w:rsidRPr="00BB0EC7">
        <w:rPr>
          <w:rFonts w:asciiTheme="minorHAnsi" w:hAnsiTheme="minorHAnsi"/>
        </w:rPr>
        <w:t xml:space="preserve"> </w:t>
      </w:r>
      <w:r w:rsidRPr="00BB0EC7">
        <w:rPr>
          <w:rFonts w:asciiTheme="minorHAnsi" w:hAnsiTheme="minorHAnsi"/>
        </w:rPr>
        <w:t>information security controls periodically</w:t>
      </w:r>
      <w:r w:rsidRPr="00BB0EC7">
        <w:rPr>
          <w:rFonts w:asciiTheme="minorHAnsi" w:hAnsiTheme="minorHAnsi"/>
          <w:b/>
          <w:bCs/>
        </w:rPr>
        <w:t xml:space="preserve"> – </w:t>
      </w:r>
      <w:r w:rsidR="00C60228">
        <w:rPr>
          <w:rFonts w:asciiTheme="minorHAnsi" w:hAnsiTheme="minorHAnsi"/>
          <w:b/>
          <w:bCs/>
        </w:rPr>
        <w:t xml:space="preserve">a </w:t>
      </w:r>
      <w:r w:rsidRPr="00BB0EC7">
        <w:rPr>
          <w:rFonts w:asciiTheme="minorHAnsi" w:hAnsiTheme="minorHAnsi"/>
          <w:b/>
          <w:bCs/>
        </w:rPr>
        <w:t>risk reduction</w:t>
      </w:r>
    </w:p>
    <w:p w14:paraId="23919F9C" w14:textId="2A93CD02" w:rsidR="006E1F88" w:rsidRPr="00BB0EC7" w:rsidRDefault="00C87A96" w:rsidP="006E1F88">
      <w:pPr>
        <w:pStyle w:val="Bull"/>
        <w:rPr>
          <w:rFonts w:asciiTheme="minorHAnsi" w:hAnsiTheme="minorHAnsi"/>
        </w:rPr>
      </w:pPr>
      <w:r w:rsidRPr="00BB0EC7">
        <w:rPr>
          <w:rFonts w:asciiTheme="minorHAnsi" w:hAnsiTheme="minorHAnsi"/>
        </w:rPr>
        <w:t>Comprehensive, well-structured approach</w:t>
      </w:r>
      <w:r w:rsidR="006E1F88" w:rsidRPr="00BB0EC7">
        <w:rPr>
          <w:rFonts w:asciiTheme="minorHAnsi" w:hAnsiTheme="minorHAnsi"/>
        </w:rPr>
        <w:t xml:space="preserve"> </w:t>
      </w:r>
      <w:r w:rsidRPr="00BB0EC7">
        <w:rPr>
          <w:rFonts w:asciiTheme="minorHAnsi" w:hAnsiTheme="minorHAnsi"/>
        </w:rPr>
        <w:t xml:space="preserve">increases the </w:t>
      </w:r>
      <w:r w:rsidR="00D03D78" w:rsidRPr="00BB0EC7">
        <w:rPr>
          <w:rFonts w:asciiTheme="minorHAnsi" w:hAnsiTheme="minorHAnsi"/>
        </w:rPr>
        <w:t xml:space="preserve">likelihood that </w:t>
      </w:r>
      <w:r w:rsidRPr="00BB0EC7">
        <w:rPr>
          <w:rFonts w:asciiTheme="minorHAnsi" w:hAnsiTheme="minorHAnsi"/>
        </w:rPr>
        <w:t xml:space="preserve">all relevant </w:t>
      </w:r>
      <w:r w:rsidR="006E1F88" w:rsidRPr="00BB0EC7">
        <w:rPr>
          <w:rFonts w:asciiTheme="minorHAnsi" w:hAnsiTheme="minorHAnsi"/>
        </w:rPr>
        <w:t>information security threats</w:t>
      </w:r>
      <w:r w:rsidRPr="00BB0EC7">
        <w:rPr>
          <w:rFonts w:asciiTheme="minorHAnsi" w:hAnsiTheme="minorHAnsi"/>
        </w:rPr>
        <w:t xml:space="preserve">, </w:t>
      </w:r>
      <w:r w:rsidR="006E1F88" w:rsidRPr="00BB0EC7">
        <w:rPr>
          <w:rFonts w:asciiTheme="minorHAnsi" w:hAnsiTheme="minorHAnsi"/>
        </w:rPr>
        <w:t>vulnerabilities</w:t>
      </w:r>
      <w:r w:rsidRPr="00BB0EC7">
        <w:rPr>
          <w:rFonts w:asciiTheme="minorHAnsi" w:hAnsiTheme="minorHAnsi"/>
        </w:rPr>
        <w:t xml:space="preserve"> and impacts</w:t>
      </w:r>
      <w:r w:rsidR="00D03D78" w:rsidRPr="00BB0EC7">
        <w:rPr>
          <w:rFonts w:asciiTheme="minorHAnsi" w:hAnsiTheme="minorHAnsi"/>
        </w:rPr>
        <w:t xml:space="preserve"> will be identified</w:t>
      </w:r>
      <w:r w:rsidR="00B727A9" w:rsidRPr="00BB0EC7">
        <w:rPr>
          <w:rFonts w:asciiTheme="minorHAnsi" w:hAnsiTheme="minorHAnsi"/>
        </w:rPr>
        <w:t xml:space="preserve">, </w:t>
      </w:r>
      <w:r w:rsidR="00D03D78" w:rsidRPr="00BB0EC7">
        <w:rPr>
          <w:rFonts w:asciiTheme="minorHAnsi" w:hAnsiTheme="minorHAnsi"/>
        </w:rPr>
        <w:t xml:space="preserve">assessed </w:t>
      </w:r>
      <w:r w:rsidR="00B727A9" w:rsidRPr="00BB0EC7">
        <w:rPr>
          <w:rFonts w:asciiTheme="minorHAnsi" w:hAnsiTheme="minorHAnsi"/>
        </w:rPr>
        <w:t xml:space="preserve">and treated </w:t>
      </w:r>
      <w:r w:rsidR="00D03D78" w:rsidRPr="00BB0EC7">
        <w:rPr>
          <w:rFonts w:asciiTheme="minorHAnsi" w:hAnsiTheme="minorHAnsi"/>
        </w:rPr>
        <w:t>rationally</w:t>
      </w:r>
      <w:r w:rsidR="006E1F88" w:rsidRPr="00BB0EC7">
        <w:rPr>
          <w:rFonts w:asciiTheme="minorHAnsi" w:hAnsiTheme="minorHAnsi"/>
        </w:rPr>
        <w:t xml:space="preserve"> </w:t>
      </w:r>
      <w:r w:rsidR="006E1F88" w:rsidRPr="00BB0EC7">
        <w:rPr>
          <w:rFonts w:asciiTheme="minorHAnsi" w:hAnsiTheme="minorHAnsi"/>
          <w:b/>
          <w:bCs/>
        </w:rPr>
        <w:t>–</w:t>
      </w:r>
      <w:r w:rsidR="00C60228">
        <w:rPr>
          <w:rFonts w:asciiTheme="minorHAnsi" w:hAnsiTheme="minorHAnsi"/>
          <w:b/>
          <w:bCs/>
        </w:rPr>
        <w:t xml:space="preserve"> a</w:t>
      </w:r>
      <w:r w:rsidR="006E1F88" w:rsidRPr="00BB0EC7">
        <w:rPr>
          <w:rFonts w:asciiTheme="minorHAnsi" w:hAnsiTheme="minorHAnsi"/>
          <w:b/>
          <w:bCs/>
        </w:rPr>
        <w:t xml:space="preserve"> risk reduction</w:t>
      </w:r>
    </w:p>
    <w:p w14:paraId="24A4F0DA" w14:textId="5DFE7CDE" w:rsidR="006E1F88" w:rsidRPr="00BB0EC7" w:rsidRDefault="006E1F88" w:rsidP="006E1F88">
      <w:pPr>
        <w:pStyle w:val="Bull"/>
        <w:rPr>
          <w:rFonts w:asciiTheme="minorHAnsi" w:hAnsiTheme="minorHAnsi"/>
        </w:rPr>
      </w:pPr>
      <w:r w:rsidRPr="00BB0EC7">
        <w:rPr>
          <w:rFonts w:asciiTheme="minorHAnsi" w:hAnsiTheme="minorHAnsi"/>
        </w:rPr>
        <w:t xml:space="preserve">Professional, standardized </w:t>
      </w:r>
      <w:r w:rsidR="00C87A96" w:rsidRPr="00BB0EC7">
        <w:rPr>
          <w:rFonts w:asciiTheme="minorHAnsi" w:hAnsiTheme="minorHAnsi"/>
        </w:rPr>
        <w:t>and</w:t>
      </w:r>
      <w:r w:rsidRPr="00BB0EC7">
        <w:rPr>
          <w:rFonts w:asciiTheme="minorHAnsi" w:hAnsiTheme="minorHAnsi"/>
        </w:rPr>
        <w:t xml:space="preserve"> rational risk management approach gives consistency across multiple </w:t>
      </w:r>
      <w:r w:rsidR="00C87A96" w:rsidRPr="00BB0EC7">
        <w:rPr>
          <w:rFonts w:asciiTheme="minorHAnsi" w:hAnsiTheme="minorHAnsi"/>
        </w:rPr>
        <w:t>information</w:t>
      </w:r>
      <w:r w:rsidR="00DA3E30" w:rsidRPr="00BB0EC7">
        <w:rPr>
          <w:rFonts w:asciiTheme="minorHAnsi" w:hAnsiTheme="minorHAnsi"/>
        </w:rPr>
        <w:t>/communications</w:t>
      </w:r>
      <w:r w:rsidR="00C87A96" w:rsidRPr="00BB0EC7">
        <w:rPr>
          <w:rFonts w:asciiTheme="minorHAnsi" w:hAnsiTheme="minorHAnsi"/>
        </w:rPr>
        <w:t xml:space="preserve"> </w:t>
      </w:r>
      <w:r w:rsidRPr="00BB0EC7">
        <w:rPr>
          <w:rFonts w:asciiTheme="minorHAnsi" w:hAnsiTheme="minorHAnsi"/>
        </w:rPr>
        <w:t xml:space="preserve">systems </w:t>
      </w:r>
      <w:r w:rsidR="00DA3E30" w:rsidRPr="00BB0EC7">
        <w:rPr>
          <w:rFonts w:asciiTheme="minorHAnsi" w:hAnsiTheme="minorHAnsi"/>
        </w:rPr>
        <w:t xml:space="preserve">(ICT) </w:t>
      </w:r>
      <w:r w:rsidR="00C87A96" w:rsidRPr="00BB0EC7">
        <w:rPr>
          <w:rFonts w:asciiTheme="minorHAnsi" w:hAnsiTheme="minorHAnsi"/>
        </w:rPr>
        <w:t xml:space="preserve">and </w:t>
      </w:r>
      <w:r w:rsidR="00DA3E30" w:rsidRPr="00BB0EC7">
        <w:rPr>
          <w:rFonts w:asciiTheme="minorHAnsi" w:hAnsiTheme="minorHAnsi"/>
        </w:rPr>
        <w:t xml:space="preserve">business </w:t>
      </w:r>
      <w:r w:rsidR="00C87A96" w:rsidRPr="00BB0EC7">
        <w:rPr>
          <w:rFonts w:asciiTheme="minorHAnsi" w:hAnsiTheme="minorHAnsi"/>
        </w:rPr>
        <w:t xml:space="preserve">processes </w:t>
      </w:r>
      <w:r w:rsidRPr="00BB0EC7">
        <w:rPr>
          <w:rFonts w:asciiTheme="minorHAnsi" w:hAnsiTheme="minorHAnsi"/>
        </w:rPr>
        <w:t xml:space="preserve">over time, </w:t>
      </w:r>
      <w:r w:rsidR="00C87A96" w:rsidRPr="00BB0EC7">
        <w:rPr>
          <w:rFonts w:asciiTheme="minorHAnsi" w:hAnsiTheme="minorHAnsi"/>
        </w:rPr>
        <w:t>and</w:t>
      </w:r>
      <w:r w:rsidRPr="00BB0EC7">
        <w:rPr>
          <w:rFonts w:asciiTheme="minorHAnsi" w:hAnsiTheme="minorHAnsi"/>
        </w:rPr>
        <w:t xml:space="preserve"> addresses information security risks </w:t>
      </w:r>
      <w:r w:rsidR="00DA3E30" w:rsidRPr="00BB0EC7">
        <w:rPr>
          <w:rFonts w:asciiTheme="minorHAnsi" w:hAnsiTheme="minorHAnsi"/>
        </w:rPr>
        <w:t>according to their relative priorities</w:t>
      </w:r>
      <w:r w:rsidRPr="00BB0EC7">
        <w:rPr>
          <w:rFonts w:asciiTheme="minorHAnsi" w:hAnsiTheme="minorHAnsi"/>
        </w:rPr>
        <w:t xml:space="preserve"> </w:t>
      </w:r>
      <w:r w:rsidRPr="00BB0EC7">
        <w:rPr>
          <w:rFonts w:asciiTheme="minorHAnsi" w:hAnsiTheme="minorHAnsi"/>
          <w:b/>
          <w:bCs/>
        </w:rPr>
        <w:t xml:space="preserve">– </w:t>
      </w:r>
      <w:r w:rsidR="00C60228">
        <w:rPr>
          <w:rFonts w:asciiTheme="minorHAnsi" w:hAnsiTheme="minorHAnsi"/>
          <w:b/>
          <w:bCs/>
        </w:rPr>
        <w:t xml:space="preserve">a </w:t>
      </w:r>
      <w:r w:rsidRPr="00BB0EC7">
        <w:rPr>
          <w:rFonts w:asciiTheme="minorHAnsi" w:hAnsiTheme="minorHAnsi"/>
          <w:b/>
          <w:bCs/>
        </w:rPr>
        <w:t>risk reduction</w:t>
      </w:r>
    </w:p>
    <w:p w14:paraId="66B8921E" w14:textId="07094937" w:rsidR="006E1F88" w:rsidRPr="00BB0EC7" w:rsidRDefault="006E1F88" w:rsidP="006E1F88">
      <w:pPr>
        <w:pStyle w:val="Bull"/>
        <w:rPr>
          <w:rFonts w:asciiTheme="minorHAnsi" w:hAnsiTheme="minorHAnsi"/>
        </w:rPr>
      </w:pPr>
      <w:r w:rsidRPr="00BB0EC7">
        <w:rPr>
          <w:rFonts w:asciiTheme="minorHAnsi" w:hAnsiTheme="minorHAnsi"/>
        </w:rPr>
        <w:t xml:space="preserve">Increases </w:t>
      </w:r>
      <w:r w:rsidR="00DA3E30" w:rsidRPr="00BB0EC7">
        <w:rPr>
          <w:rFonts w:asciiTheme="minorHAnsi" w:hAnsiTheme="minorHAnsi"/>
        </w:rPr>
        <w:t xml:space="preserve">our </w:t>
      </w:r>
      <w:r w:rsidRPr="00BB0EC7">
        <w:rPr>
          <w:rFonts w:asciiTheme="minorHAnsi" w:hAnsiTheme="minorHAnsi"/>
        </w:rPr>
        <w:t xml:space="preserve">ability to transfer </w:t>
      </w:r>
      <w:r w:rsidR="00DA3E30" w:rsidRPr="00BB0EC7">
        <w:rPr>
          <w:rFonts w:asciiTheme="minorHAnsi" w:hAnsiTheme="minorHAnsi"/>
        </w:rPr>
        <w:t xml:space="preserve">certain </w:t>
      </w:r>
      <w:r w:rsidRPr="00BB0EC7">
        <w:rPr>
          <w:rFonts w:asciiTheme="minorHAnsi" w:hAnsiTheme="minorHAnsi"/>
        </w:rPr>
        <w:t>risks selectively to insurer</w:t>
      </w:r>
      <w:r w:rsidR="00C87A96" w:rsidRPr="00BB0EC7">
        <w:rPr>
          <w:rFonts w:asciiTheme="minorHAnsi" w:hAnsiTheme="minorHAnsi"/>
        </w:rPr>
        <w:t>s or other third parties</w:t>
      </w:r>
      <w:r w:rsidRPr="00BB0EC7">
        <w:rPr>
          <w:rFonts w:asciiTheme="minorHAnsi" w:hAnsiTheme="minorHAnsi"/>
        </w:rPr>
        <w:t xml:space="preserve">, and </w:t>
      </w:r>
      <w:r w:rsidR="00C87A96" w:rsidRPr="00BB0EC7">
        <w:rPr>
          <w:rFonts w:asciiTheme="minorHAnsi" w:hAnsiTheme="minorHAnsi"/>
        </w:rPr>
        <w:t>may facilitate</w:t>
      </w:r>
      <w:r w:rsidRPr="00BB0EC7">
        <w:rPr>
          <w:rFonts w:asciiTheme="minorHAnsi" w:hAnsiTheme="minorHAnsi"/>
        </w:rPr>
        <w:t xml:space="preserve"> negotiati</w:t>
      </w:r>
      <w:r w:rsidR="00C87A96" w:rsidRPr="00BB0EC7">
        <w:rPr>
          <w:rFonts w:asciiTheme="minorHAnsi" w:hAnsiTheme="minorHAnsi"/>
        </w:rPr>
        <w:t xml:space="preserve">ng </w:t>
      </w:r>
      <w:r w:rsidRPr="00BB0EC7">
        <w:rPr>
          <w:rFonts w:asciiTheme="minorHAnsi" w:hAnsiTheme="minorHAnsi"/>
        </w:rPr>
        <w:t>reduce</w:t>
      </w:r>
      <w:r w:rsidR="00C87A96" w:rsidRPr="00BB0EC7">
        <w:rPr>
          <w:rFonts w:asciiTheme="minorHAnsi" w:hAnsiTheme="minorHAnsi"/>
        </w:rPr>
        <w:t>d</w:t>
      </w:r>
      <w:r w:rsidRPr="00BB0EC7">
        <w:rPr>
          <w:rFonts w:asciiTheme="minorHAnsi" w:hAnsiTheme="minorHAnsi"/>
        </w:rPr>
        <w:t xml:space="preserve"> insurance premiums as </w:t>
      </w:r>
      <w:r w:rsidR="00C87A96" w:rsidRPr="00BB0EC7">
        <w:rPr>
          <w:rFonts w:asciiTheme="minorHAnsi" w:hAnsiTheme="minorHAnsi"/>
        </w:rPr>
        <w:t xml:space="preserve">key </w:t>
      </w:r>
      <w:r w:rsidRPr="00BB0EC7">
        <w:rPr>
          <w:rFonts w:asciiTheme="minorHAnsi" w:hAnsiTheme="minorHAnsi"/>
        </w:rPr>
        <w:t>controls are implemented</w:t>
      </w:r>
      <w:r w:rsidR="00C87A96" w:rsidRPr="00BB0EC7">
        <w:rPr>
          <w:rFonts w:asciiTheme="minorHAnsi" w:hAnsiTheme="minorHAnsi"/>
        </w:rPr>
        <w:t xml:space="preserve"> and managed</w:t>
      </w:r>
      <w:r w:rsidRPr="00BB0EC7">
        <w:rPr>
          <w:rFonts w:asciiTheme="minorHAnsi" w:hAnsiTheme="minorHAnsi"/>
        </w:rPr>
        <w:t xml:space="preserve"> </w:t>
      </w:r>
      <w:r w:rsidRPr="00BB0EC7">
        <w:rPr>
          <w:rFonts w:asciiTheme="minorHAnsi" w:hAnsiTheme="minorHAnsi"/>
          <w:b/>
          <w:bCs/>
        </w:rPr>
        <w:t>– cost saving</w:t>
      </w:r>
      <w:r w:rsidR="00C60228">
        <w:rPr>
          <w:rFonts w:asciiTheme="minorHAnsi" w:hAnsiTheme="minorHAnsi"/>
          <w:b/>
          <w:bCs/>
        </w:rPr>
        <w:t>s</w:t>
      </w:r>
    </w:p>
    <w:p w14:paraId="51CA6835" w14:textId="64E0417C" w:rsidR="006E1F88" w:rsidRPr="00BB0EC7" w:rsidRDefault="006E1F88" w:rsidP="006E1F88">
      <w:pPr>
        <w:pStyle w:val="Bull"/>
        <w:rPr>
          <w:rFonts w:asciiTheme="minorHAnsi" w:hAnsiTheme="minorHAnsi"/>
        </w:rPr>
      </w:pPr>
      <w:r w:rsidRPr="00BB0EC7">
        <w:rPr>
          <w:rFonts w:asciiTheme="minorHAnsi" w:hAnsiTheme="minorHAnsi"/>
        </w:rPr>
        <w:t xml:space="preserve">Managers </w:t>
      </w:r>
      <w:r w:rsidR="00C87A96" w:rsidRPr="00BB0EC7">
        <w:rPr>
          <w:rFonts w:asciiTheme="minorHAnsi" w:hAnsiTheme="minorHAnsi"/>
        </w:rPr>
        <w:t>and</w:t>
      </w:r>
      <w:r w:rsidRPr="00BB0EC7">
        <w:rPr>
          <w:rFonts w:asciiTheme="minorHAnsi" w:hAnsiTheme="minorHAnsi"/>
        </w:rPr>
        <w:t xml:space="preserve"> staff become increasingly familiar with information security terms</w:t>
      </w:r>
      <w:r w:rsidR="00C87A96" w:rsidRPr="00BB0EC7">
        <w:rPr>
          <w:rFonts w:asciiTheme="minorHAnsi" w:hAnsiTheme="minorHAnsi"/>
        </w:rPr>
        <w:t>, risks and</w:t>
      </w:r>
      <w:r w:rsidRPr="00BB0EC7">
        <w:rPr>
          <w:rFonts w:asciiTheme="minorHAnsi" w:hAnsiTheme="minorHAnsi"/>
        </w:rPr>
        <w:t xml:space="preserve"> controls </w:t>
      </w:r>
      <w:r w:rsidRPr="00BB0EC7">
        <w:rPr>
          <w:rFonts w:asciiTheme="minorHAnsi" w:hAnsiTheme="minorHAnsi"/>
          <w:b/>
          <w:bCs/>
        </w:rPr>
        <w:t>–</w:t>
      </w:r>
      <w:r w:rsidR="00C60228">
        <w:rPr>
          <w:rFonts w:asciiTheme="minorHAnsi" w:hAnsiTheme="minorHAnsi"/>
          <w:b/>
          <w:bCs/>
        </w:rPr>
        <w:t xml:space="preserve"> a</w:t>
      </w:r>
      <w:r w:rsidRPr="00BB0EC7">
        <w:rPr>
          <w:rFonts w:asciiTheme="minorHAnsi" w:hAnsiTheme="minorHAnsi"/>
          <w:b/>
          <w:bCs/>
        </w:rPr>
        <w:t xml:space="preserve"> risk reduction</w:t>
      </w:r>
    </w:p>
    <w:p w14:paraId="5D0C94E4" w14:textId="77777777" w:rsidR="006E1F88" w:rsidRPr="00BB0EC7" w:rsidRDefault="006E1F88" w:rsidP="006E1F88">
      <w:pPr>
        <w:pStyle w:val="Heading2"/>
        <w:rPr>
          <w:rFonts w:asciiTheme="minorHAnsi" w:hAnsiTheme="minorHAnsi"/>
        </w:rPr>
      </w:pPr>
      <w:bookmarkStart w:id="3" w:name="_Toc168736847"/>
      <w:r w:rsidRPr="00BB0EC7">
        <w:rPr>
          <w:rFonts w:asciiTheme="minorHAnsi" w:hAnsiTheme="minorHAnsi"/>
        </w:rPr>
        <w:t>Benefits of standardization</w:t>
      </w:r>
      <w:bookmarkEnd w:id="3"/>
    </w:p>
    <w:p w14:paraId="46B8CE49" w14:textId="77777777" w:rsidR="006E1F88" w:rsidRPr="00BB0EC7" w:rsidRDefault="00D03D78" w:rsidP="006E1F88">
      <w:pPr>
        <w:pStyle w:val="Bull"/>
        <w:rPr>
          <w:rFonts w:asciiTheme="minorHAnsi" w:hAnsiTheme="minorHAnsi"/>
        </w:rPr>
      </w:pPr>
      <w:r w:rsidRPr="00BB0EC7">
        <w:rPr>
          <w:rFonts w:asciiTheme="minorHAnsi" w:hAnsiTheme="minorHAnsi"/>
        </w:rPr>
        <w:t xml:space="preserve">Provides a security baseline </w:t>
      </w:r>
      <w:r w:rsidRPr="00BB0EC7">
        <w:rPr>
          <w:rFonts w:asciiTheme="minorHAnsi" w:hAnsiTheme="minorHAnsi"/>
          <w:i/>
        </w:rPr>
        <w:t>i.e</w:t>
      </w:r>
      <w:r w:rsidRPr="00BB0EC7">
        <w:rPr>
          <w:rFonts w:asciiTheme="minorHAnsi" w:hAnsiTheme="minorHAnsi"/>
        </w:rPr>
        <w:t>. </w:t>
      </w:r>
      <w:r w:rsidR="006E1F88" w:rsidRPr="00BB0EC7">
        <w:rPr>
          <w:rFonts w:asciiTheme="minorHAnsi" w:hAnsiTheme="minorHAnsi"/>
        </w:rPr>
        <w:t xml:space="preserve">a </w:t>
      </w:r>
      <w:r w:rsidRPr="00BB0EC7">
        <w:rPr>
          <w:rFonts w:asciiTheme="minorHAnsi" w:hAnsiTheme="minorHAnsi"/>
        </w:rPr>
        <w:t xml:space="preserve">solid platform of basic, almost universally required information security controls </w:t>
      </w:r>
      <w:r w:rsidR="006E1F88" w:rsidRPr="00BB0EC7">
        <w:rPr>
          <w:rFonts w:asciiTheme="minorHAnsi" w:hAnsiTheme="minorHAnsi"/>
        </w:rPr>
        <w:t xml:space="preserve">on which to </w:t>
      </w:r>
      <w:r w:rsidRPr="00BB0EC7">
        <w:rPr>
          <w:rFonts w:asciiTheme="minorHAnsi" w:hAnsiTheme="minorHAnsi"/>
        </w:rPr>
        <w:t xml:space="preserve">implement </w:t>
      </w:r>
      <w:r w:rsidR="006E1F88" w:rsidRPr="00BB0EC7">
        <w:rPr>
          <w:rFonts w:asciiTheme="minorHAnsi" w:hAnsiTheme="minorHAnsi"/>
        </w:rPr>
        <w:t>specific additional controls as appropriate</w:t>
      </w:r>
      <w:r w:rsidRPr="00BB0EC7">
        <w:rPr>
          <w:rFonts w:asciiTheme="minorHAnsi" w:hAnsiTheme="minorHAnsi"/>
        </w:rPr>
        <w:t xml:space="preserve"> </w:t>
      </w:r>
      <w:r w:rsidR="006E1F88" w:rsidRPr="00BB0EC7">
        <w:rPr>
          <w:rFonts w:asciiTheme="minorHAnsi" w:hAnsiTheme="minorHAnsi"/>
          <w:b/>
          <w:bCs/>
        </w:rPr>
        <w:t>– cost saving</w:t>
      </w:r>
    </w:p>
    <w:p w14:paraId="3ACEB018" w14:textId="77777777" w:rsidR="00E97285" w:rsidRPr="00BB0EC7" w:rsidRDefault="00E97285" w:rsidP="00E97285">
      <w:pPr>
        <w:pStyle w:val="Bull"/>
        <w:rPr>
          <w:rFonts w:asciiTheme="minorHAnsi" w:hAnsiTheme="minorHAnsi"/>
        </w:rPr>
      </w:pPr>
      <w:r w:rsidRPr="00BB0EC7">
        <w:rPr>
          <w:rFonts w:asciiTheme="minorHAnsi" w:hAnsiTheme="minorHAnsi"/>
        </w:rPr>
        <w:t xml:space="preserve">An embodiment of good practices, avoids ‘re-inventing the wheel’ </w:t>
      </w:r>
      <w:r w:rsidRPr="00BB0EC7">
        <w:rPr>
          <w:rFonts w:asciiTheme="minorHAnsi" w:hAnsiTheme="minorHAnsi"/>
          <w:b/>
          <w:bCs/>
        </w:rPr>
        <w:t>– cost saving</w:t>
      </w:r>
    </w:p>
    <w:p w14:paraId="26465FF0" w14:textId="77777777" w:rsidR="006E1F88" w:rsidRPr="00BB0EC7" w:rsidRDefault="006E1F88" w:rsidP="006E1F88">
      <w:pPr>
        <w:pStyle w:val="Bull"/>
        <w:rPr>
          <w:rFonts w:asciiTheme="minorHAnsi" w:hAnsiTheme="minorHAnsi"/>
        </w:rPr>
      </w:pPr>
      <w:r w:rsidRPr="00BB0EC7">
        <w:rPr>
          <w:rFonts w:asciiTheme="minorHAnsi" w:hAnsiTheme="minorHAnsi"/>
        </w:rPr>
        <w:t xml:space="preserve">Avoids </w:t>
      </w:r>
      <w:r w:rsidR="00B641D4" w:rsidRPr="00BB0EC7">
        <w:rPr>
          <w:rFonts w:asciiTheme="minorHAnsi" w:hAnsiTheme="minorHAnsi"/>
        </w:rPr>
        <w:t xml:space="preserve">having to </w:t>
      </w:r>
      <w:r w:rsidRPr="00BB0EC7">
        <w:rPr>
          <w:rFonts w:asciiTheme="minorHAnsi" w:hAnsiTheme="minorHAnsi"/>
        </w:rPr>
        <w:t xml:space="preserve">specify </w:t>
      </w:r>
      <w:r w:rsidR="0000094D" w:rsidRPr="00BB0EC7">
        <w:rPr>
          <w:rFonts w:asciiTheme="minorHAnsi" w:hAnsiTheme="minorHAnsi"/>
        </w:rPr>
        <w:t xml:space="preserve">the same </w:t>
      </w:r>
      <w:r w:rsidR="00B641D4" w:rsidRPr="00BB0EC7">
        <w:rPr>
          <w:rFonts w:asciiTheme="minorHAnsi" w:hAnsiTheme="minorHAnsi"/>
        </w:rPr>
        <w:t xml:space="preserve">basic </w:t>
      </w:r>
      <w:r w:rsidRPr="00BB0EC7">
        <w:rPr>
          <w:rFonts w:asciiTheme="minorHAnsi" w:hAnsiTheme="minorHAnsi"/>
        </w:rPr>
        <w:t xml:space="preserve">controls </w:t>
      </w:r>
      <w:r w:rsidR="0000094D" w:rsidRPr="00BB0EC7">
        <w:rPr>
          <w:rFonts w:asciiTheme="minorHAnsi" w:hAnsiTheme="minorHAnsi"/>
        </w:rPr>
        <w:t xml:space="preserve">repeatedly </w:t>
      </w:r>
      <w:r w:rsidR="00B641D4" w:rsidRPr="00BB0EC7">
        <w:rPr>
          <w:rFonts w:asciiTheme="minorHAnsi" w:hAnsiTheme="minorHAnsi"/>
        </w:rPr>
        <w:t>i</w:t>
      </w:r>
      <w:r w:rsidRPr="00BB0EC7">
        <w:rPr>
          <w:rFonts w:asciiTheme="minorHAnsi" w:hAnsiTheme="minorHAnsi"/>
        </w:rPr>
        <w:t xml:space="preserve">n </w:t>
      </w:r>
      <w:r w:rsidR="0000094D" w:rsidRPr="00BB0EC7">
        <w:rPr>
          <w:rFonts w:asciiTheme="minorHAnsi" w:hAnsiTheme="minorHAnsi"/>
        </w:rPr>
        <w:t xml:space="preserve">every </w:t>
      </w:r>
      <w:r w:rsidR="00B641D4" w:rsidRPr="00BB0EC7">
        <w:rPr>
          <w:rFonts w:asciiTheme="minorHAnsi" w:hAnsiTheme="minorHAnsi"/>
        </w:rPr>
        <w:t>situation</w:t>
      </w:r>
      <w:r w:rsidRPr="00BB0EC7">
        <w:rPr>
          <w:rFonts w:asciiTheme="minorHAnsi" w:hAnsiTheme="minorHAnsi"/>
        </w:rPr>
        <w:t xml:space="preserve"> </w:t>
      </w:r>
      <w:r w:rsidRPr="00BB0EC7">
        <w:rPr>
          <w:rFonts w:asciiTheme="minorHAnsi" w:hAnsiTheme="minorHAnsi"/>
          <w:b/>
          <w:bCs/>
        </w:rPr>
        <w:t>– cost saving</w:t>
      </w:r>
    </w:p>
    <w:p w14:paraId="74DB3E25" w14:textId="77777777" w:rsidR="006E1F88" w:rsidRPr="00BB0EC7" w:rsidRDefault="006E1F88" w:rsidP="006E1F88">
      <w:pPr>
        <w:pStyle w:val="Bull"/>
        <w:rPr>
          <w:rFonts w:asciiTheme="minorHAnsi" w:hAnsiTheme="minorHAnsi"/>
        </w:rPr>
      </w:pPr>
      <w:r w:rsidRPr="00BB0EC7">
        <w:rPr>
          <w:rFonts w:asciiTheme="minorHAnsi" w:hAnsiTheme="minorHAnsi"/>
        </w:rPr>
        <w:t xml:space="preserve">Is generally applicable </w:t>
      </w:r>
      <w:r w:rsidR="00C87A96" w:rsidRPr="00BB0EC7">
        <w:rPr>
          <w:rFonts w:asciiTheme="minorHAnsi" w:hAnsiTheme="minorHAnsi"/>
        </w:rPr>
        <w:t>and</w:t>
      </w:r>
      <w:r w:rsidRPr="00BB0EC7">
        <w:rPr>
          <w:rFonts w:asciiTheme="minorHAnsi" w:hAnsiTheme="minorHAnsi"/>
        </w:rPr>
        <w:t xml:space="preserve"> </w:t>
      </w:r>
      <w:r w:rsidR="00DA3E30" w:rsidRPr="00BB0EC7">
        <w:rPr>
          <w:rFonts w:asciiTheme="minorHAnsi" w:hAnsiTheme="minorHAnsi"/>
        </w:rPr>
        <w:t xml:space="preserve">hence </w:t>
      </w:r>
      <w:r w:rsidRPr="00BB0EC7">
        <w:rPr>
          <w:rFonts w:asciiTheme="minorHAnsi" w:hAnsiTheme="minorHAnsi"/>
        </w:rPr>
        <w:t>re-usable across multiple departments, functions</w:t>
      </w:r>
      <w:r w:rsidR="00DA3E30" w:rsidRPr="00BB0EC7">
        <w:rPr>
          <w:rFonts w:asciiTheme="minorHAnsi" w:hAnsiTheme="minorHAnsi"/>
        </w:rPr>
        <w:t>, business units</w:t>
      </w:r>
      <w:r w:rsidRPr="00BB0EC7">
        <w:rPr>
          <w:rFonts w:asciiTheme="minorHAnsi" w:hAnsiTheme="minorHAnsi"/>
        </w:rPr>
        <w:t xml:space="preserve"> </w:t>
      </w:r>
      <w:r w:rsidR="00C87A96" w:rsidRPr="00BB0EC7">
        <w:rPr>
          <w:rFonts w:asciiTheme="minorHAnsi" w:hAnsiTheme="minorHAnsi"/>
        </w:rPr>
        <w:t>and</w:t>
      </w:r>
      <w:r w:rsidRPr="00BB0EC7">
        <w:rPr>
          <w:rFonts w:asciiTheme="minorHAnsi" w:hAnsiTheme="minorHAnsi"/>
        </w:rPr>
        <w:t xml:space="preserve"> organizations without </w:t>
      </w:r>
      <w:r w:rsidR="004C4D3F" w:rsidRPr="00BB0EC7">
        <w:rPr>
          <w:rFonts w:asciiTheme="minorHAnsi" w:hAnsiTheme="minorHAnsi"/>
        </w:rPr>
        <w:t xml:space="preserve">significant </w:t>
      </w:r>
      <w:r w:rsidRPr="00BB0EC7">
        <w:rPr>
          <w:rFonts w:asciiTheme="minorHAnsi" w:hAnsiTheme="minorHAnsi"/>
        </w:rPr>
        <w:t>change</w:t>
      </w:r>
      <w:r w:rsidR="00DA3E30" w:rsidRPr="00BB0EC7">
        <w:rPr>
          <w:rFonts w:asciiTheme="minorHAnsi" w:hAnsiTheme="minorHAnsi"/>
        </w:rPr>
        <w:t>s</w:t>
      </w:r>
      <w:r w:rsidRPr="00BB0EC7">
        <w:rPr>
          <w:rFonts w:asciiTheme="minorHAnsi" w:hAnsiTheme="minorHAnsi"/>
        </w:rPr>
        <w:t xml:space="preserve"> </w:t>
      </w:r>
      <w:r w:rsidRPr="00BB0EC7">
        <w:rPr>
          <w:rFonts w:asciiTheme="minorHAnsi" w:hAnsiTheme="minorHAnsi"/>
          <w:b/>
          <w:bCs/>
        </w:rPr>
        <w:t>– cost saving</w:t>
      </w:r>
    </w:p>
    <w:p w14:paraId="19EC07FB" w14:textId="0D031854" w:rsidR="006E1F88" w:rsidRPr="00BB0EC7" w:rsidRDefault="006E1F88" w:rsidP="006E1F88">
      <w:pPr>
        <w:pStyle w:val="Bull"/>
        <w:rPr>
          <w:rFonts w:asciiTheme="minorHAnsi" w:hAnsiTheme="minorHAnsi"/>
        </w:rPr>
      </w:pPr>
      <w:r w:rsidRPr="00BB0EC7">
        <w:rPr>
          <w:rFonts w:asciiTheme="minorHAnsi" w:hAnsiTheme="minorHAnsi"/>
        </w:rPr>
        <w:t xml:space="preserve">Allows </w:t>
      </w:r>
      <w:r w:rsidR="007238FD">
        <w:rPr>
          <w:rFonts w:asciiTheme="minorHAnsi" w:hAnsiTheme="minorHAnsi"/>
        </w:rPr>
        <w:t>our</w:t>
      </w:r>
      <w:r w:rsidR="004C4D3F" w:rsidRPr="00BB0EC7">
        <w:rPr>
          <w:rFonts w:asciiTheme="minorHAnsi" w:hAnsiTheme="minorHAnsi"/>
        </w:rPr>
        <w:t xml:space="preserve"> </w:t>
      </w:r>
      <w:r w:rsidRPr="00BB0EC7">
        <w:rPr>
          <w:rFonts w:asciiTheme="minorHAnsi" w:hAnsiTheme="minorHAnsi"/>
        </w:rPr>
        <w:t xml:space="preserve">organization to concentrate effort </w:t>
      </w:r>
      <w:r w:rsidR="00C87A96" w:rsidRPr="00BB0EC7">
        <w:rPr>
          <w:rFonts w:asciiTheme="minorHAnsi" w:hAnsiTheme="minorHAnsi"/>
        </w:rPr>
        <w:t>and</w:t>
      </w:r>
      <w:r w:rsidRPr="00BB0EC7">
        <w:rPr>
          <w:rFonts w:asciiTheme="minorHAnsi" w:hAnsiTheme="minorHAnsi"/>
        </w:rPr>
        <w:t xml:space="preserve"> resources on </w:t>
      </w:r>
      <w:r w:rsidR="004C4D3F" w:rsidRPr="00BB0EC7">
        <w:rPr>
          <w:rFonts w:asciiTheme="minorHAnsi" w:hAnsiTheme="minorHAnsi"/>
        </w:rPr>
        <w:t xml:space="preserve">specific additional security </w:t>
      </w:r>
      <w:r w:rsidRPr="00BB0EC7">
        <w:rPr>
          <w:rFonts w:asciiTheme="minorHAnsi" w:hAnsiTheme="minorHAnsi"/>
        </w:rPr>
        <w:t>requirements</w:t>
      </w:r>
      <w:r w:rsidR="004C4D3F" w:rsidRPr="00BB0EC7">
        <w:rPr>
          <w:rFonts w:asciiTheme="minorHAnsi" w:hAnsiTheme="minorHAnsi"/>
        </w:rPr>
        <w:t xml:space="preserve"> necessary to protect particular information assets</w:t>
      </w:r>
      <w:r w:rsidRPr="00BB0EC7">
        <w:rPr>
          <w:rFonts w:asciiTheme="minorHAnsi" w:hAnsiTheme="minorHAnsi"/>
        </w:rPr>
        <w:t xml:space="preserve"> </w:t>
      </w:r>
      <w:r w:rsidRPr="00BB0EC7">
        <w:rPr>
          <w:rFonts w:asciiTheme="minorHAnsi" w:hAnsiTheme="minorHAnsi"/>
          <w:b/>
          <w:bCs/>
        </w:rPr>
        <w:t>– cost saving</w:t>
      </w:r>
    </w:p>
    <w:p w14:paraId="0EFAE973" w14:textId="5ED7ED7B" w:rsidR="004C4D3F" w:rsidRPr="00BB0EC7" w:rsidRDefault="00DA3E30" w:rsidP="006E1F88">
      <w:pPr>
        <w:pStyle w:val="Bull"/>
        <w:rPr>
          <w:rFonts w:asciiTheme="minorHAnsi" w:hAnsiTheme="minorHAnsi"/>
        </w:rPr>
      </w:pPr>
      <w:r w:rsidRPr="00BB0EC7">
        <w:rPr>
          <w:rFonts w:asciiTheme="minorHAnsi" w:hAnsiTheme="minorHAnsi"/>
        </w:rPr>
        <w:t>Based on globally recognized and well</w:t>
      </w:r>
      <w:r w:rsidR="007238FD">
        <w:rPr>
          <w:rFonts w:asciiTheme="minorHAnsi" w:hAnsiTheme="minorHAnsi"/>
        </w:rPr>
        <w:t>-</w:t>
      </w:r>
      <w:r w:rsidR="004C4D3F" w:rsidRPr="00BB0EC7">
        <w:rPr>
          <w:rFonts w:asciiTheme="minorHAnsi" w:hAnsiTheme="minorHAnsi"/>
        </w:rPr>
        <w:t>respected security standards</w:t>
      </w:r>
      <w:r w:rsidR="004C4D3F" w:rsidRPr="00BB0EC7">
        <w:rPr>
          <w:rFonts w:asciiTheme="minorHAnsi" w:hAnsiTheme="minorHAnsi"/>
          <w:b/>
        </w:rPr>
        <w:t xml:space="preserve"> </w:t>
      </w:r>
      <w:r w:rsidRPr="00BB0EC7">
        <w:rPr>
          <w:rFonts w:asciiTheme="minorHAnsi" w:hAnsiTheme="minorHAnsi"/>
          <w:b/>
        </w:rPr>
        <w:t xml:space="preserve">– </w:t>
      </w:r>
      <w:r w:rsidR="007238FD">
        <w:rPr>
          <w:rFonts w:asciiTheme="minorHAnsi" w:hAnsiTheme="minorHAnsi"/>
          <w:b/>
        </w:rPr>
        <w:t xml:space="preserve">adding </w:t>
      </w:r>
      <w:r w:rsidRPr="00BB0EC7">
        <w:rPr>
          <w:rFonts w:asciiTheme="minorHAnsi" w:hAnsiTheme="minorHAnsi"/>
          <w:b/>
        </w:rPr>
        <w:t>brand value</w:t>
      </w:r>
    </w:p>
    <w:p w14:paraId="4ADA9C45" w14:textId="3782A359" w:rsidR="006E1F88" w:rsidRPr="00BB0EC7" w:rsidRDefault="007238FD" w:rsidP="006E1F88">
      <w:pPr>
        <w:pStyle w:val="Bull"/>
        <w:rPr>
          <w:rFonts w:asciiTheme="minorHAnsi" w:hAnsiTheme="minorHAnsi"/>
        </w:rPr>
      </w:pPr>
      <w:r>
        <w:rPr>
          <w:rFonts w:asciiTheme="minorHAnsi" w:hAnsiTheme="minorHAnsi"/>
        </w:rPr>
        <w:lastRenderedPageBreak/>
        <w:t xml:space="preserve">The </w:t>
      </w:r>
      <w:r w:rsidR="00B97FBB">
        <w:rPr>
          <w:rFonts w:asciiTheme="minorHAnsi" w:hAnsiTheme="minorHAnsi"/>
        </w:rPr>
        <w:t>ISO 27001</w:t>
      </w:r>
      <w:r w:rsidR="00E97285" w:rsidRPr="00BB0EC7">
        <w:rPr>
          <w:rFonts w:asciiTheme="minorHAnsi" w:hAnsiTheme="minorHAnsi"/>
        </w:rPr>
        <w:t xml:space="preserve"> s</w:t>
      </w:r>
      <w:r w:rsidR="004C4D3F" w:rsidRPr="00BB0EC7">
        <w:rPr>
          <w:rFonts w:asciiTheme="minorHAnsi" w:hAnsiTheme="minorHAnsi"/>
        </w:rPr>
        <w:t xml:space="preserve">tandards suite </w:t>
      </w:r>
      <w:r w:rsidR="00E97285" w:rsidRPr="00BB0EC7">
        <w:rPr>
          <w:rFonts w:asciiTheme="minorHAnsi" w:hAnsiTheme="minorHAnsi"/>
        </w:rPr>
        <w:t xml:space="preserve">is </w:t>
      </w:r>
      <w:r w:rsidR="00DA3E30" w:rsidRPr="00BB0EC7">
        <w:rPr>
          <w:rFonts w:asciiTheme="minorHAnsi" w:hAnsiTheme="minorHAnsi"/>
        </w:rPr>
        <w:t xml:space="preserve">being </w:t>
      </w:r>
      <w:r w:rsidR="004C4D3F" w:rsidRPr="00BB0EC7">
        <w:rPr>
          <w:rFonts w:asciiTheme="minorHAnsi" w:hAnsiTheme="minorHAnsi"/>
        </w:rPr>
        <w:t xml:space="preserve">actively developed and maintained by the standards bodies, </w:t>
      </w:r>
      <w:r w:rsidR="00DA3E30" w:rsidRPr="00BB0EC7">
        <w:rPr>
          <w:rFonts w:asciiTheme="minorHAnsi" w:hAnsiTheme="minorHAnsi"/>
        </w:rPr>
        <w:t xml:space="preserve">reflecting </w:t>
      </w:r>
      <w:r w:rsidR="004C4D3F" w:rsidRPr="00BB0EC7">
        <w:rPr>
          <w:rFonts w:asciiTheme="minorHAnsi" w:hAnsiTheme="minorHAnsi"/>
        </w:rPr>
        <w:t xml:space="preserve">new security challenges (such as BYOD and cloud computing) </w:t>
      </w:r>
      <w:r w:rsidR="004C4D3F" w:rsidRPr="00BB0EC7">
        <w:rPr>
          <w:rFonts w:asciiTheme="minorHAnsi" w:hAnsiTheme="minorHAnsi"/>
          <w:b/>
        </w:rPr>
        <w:t xml:space="preserve">– </w:t>
      </w:r>
      <w:r>
        <w:rPr>
          <w:rFonts w:asciiTheme="minorHAnsi" w:hAnsiTheme="minorHAnsi"/>
          <w:b/>
        </w:rPr>
        <w:t xml:space="preserve">adding </w:t>
      </w:r>
      <w:r w:rsidR="004C4D3F" w:rsidRPr="00BB0EC7">
        <w:rPr>
          <w:rFonts w:asciiTheme="minorHAnsi" w:hAnsiTheme="minorHAnsi"/>
          <w:b/>
        </w:rPr>
        <w:t>brand value</w:t>
      </w:r>
    </w:p>
    <w:p w14:paraId="3FA9E573" w14:textId="77777777" w:rsidR="006E1F88" w:rsidRPr="00BB0EC7" w:rsidRDefault="00DA3E30" w:rsidP="006E1F88">
      <w:pPr>
        <w:pStyle w:val="Bull"/>
        <w:rPr>
          <w:rFonts w:asciiTheme="minorHAnsi" w:hAnsiTheme="minorHAnsi"/>
        </w:rPr>
      </w:pPr>
      <w:r w:rsidRPr="00BB0EC7">
        <w:rPr>
          <w:rFonts w:asciiTheme="minorHAnsi" w:hAnsiTheme="minorHAnsi"/>
        </w:rPr>
        <w:t xml:space="preserve">Formally defines specialist terms, enabling </w:t>
      </w:r>
      <w:r w:rsidR="006E1F88" w:rsidRPr="00BB0EC7">
        <w:rPr>
          <w:rFonts w:asciiTheme="minorHAnsi" w:hAnsiTheme="minorHAnsi"/>
        </w:rPr>
        <w:t>information security</w:t>
      </w:r>
      <w:r w:rsidRPr="00BB0EC7">
        <w:rPr>
          <w:rFonts w:asciiTheme="minorHAnsi" w:hAnsiTheme="minorHAnsi"/>
        </w:rPr>
        <w:t xml:space="preserve"> issues to be discussed, analyzed and addressed consistently by various people at different times </w:t>
      </w:r>
      <w:r w:rsidRPr="00BB0EC7">
        <w:rPr>
          <w:rFonts w:asciiTheme="minorHAnsi" w:hAnsiTheme="minorHAnsi"/>
          <w:b/>
        </w:rPr>
        <w:t>– cost saving</w:t>
      </w:r>
    </w:p>
    <w:p w14:paraId="73D43335" w14:textId="77777777" w:rsidR="006E1F88" w:rsidRPr="00BB0EC7" w:rsidRDefault="00E97285" w:rsidP="006E1F88">
      <w:pPr>
        <w:pStyle w:val="Bull"/>
        <w:rPr>
          <w:rFonts w:asciiTheme="minorHAnsi" w:hAnsiTheme="minorHAnsi"/>
        </w:rPr>
      </w:pPr>
      <w:r w:rsidRPr="00BB0EC7">
        <w:rPr>
          <w:rFonts w:asciiTheme="minorHAnsi" w:hAnsiTheme="minorHAnsi"/>
        </w:rPr>
        <w:t xml:space="preserve">Allows unnecessary, inappropriate or excessive </w:t>
      </w:r>
      <w:r w:rsidR="006E1F88" w:rsidRPr="00BB0EC7">
        <w:rPr>
          <w:rFonts w:asciiTheme="minorHAnsi" w:hAnsiTheme="minorHAnsi"/>
        </w:rPr>
        <w:t>controls to be relaxed</w:t>
      </w:r>
      <w:r w:rsidRPr="00BB0EC7">
        <w:rPr>
          <w:rFonts w:asciiTheme="minorHAnsi" w:hAnsiTheme="minorHAnsi"/>
        </w:rPr>
        <w:t xml:space="preserve"> or removed without unduly compromising valuable information assets</w:t>
      </w:r>
      <w:r w:rsidR="006E1F88" w:rsidRPr="00BB0EC7">
        <w:rPr>
          <w:rFonts w:asciiTheme="minorHAnsi" w:hAnsiTheme="minorHAnsi"/>
        </w:rPr>
        <w:t xml:space="preserve"> </w:t>
      </w:r>
      <w:r w:rsidR="006E1F88" w:rsidRPr="00BB0EC7">
        <w:rPr>
          <w:rFonts w:asciiTheme="minorHAnsi" w:hAnsiTheme="minorHAnsi"/>
          <w:b/>
          <w:bCs/>
        </w:rPr>
        <w:t>– cost saving</w:t>
      </w:r>
    </w:p>
    <w:p w14:paraId="2EBD6E91" w14:textId="77777777" w:rsidR="006A74E0" w:rsidRPr="00BB0EC7" w:rsidRDefault="006A74E0" w:rsidP="006A74E0">
      <w:pPr>
        <w:pStyle w:val="Bull"/>
        <w:rPr>
          <w:rFonts w:asciiTheme="minorHAnsi" w:hAnsiTheme="minorHAnsi"/>
        </w:rPr>
      </w:pPr>
      <w:r w:rsidRPr="00BB0EC7">
        <w:rPr>
          <w:rFonts w:asciiTheme="minorHAnsi" w:hAnsiTheme="minorHAnsi"/>
        </w:rPr>
        <w:t xml:space="preserve">Being risk-based, the ISO27k approach is flexible enough to suit </w:t>
      </w:r>
      <w:r w:rsidRPr="00BB0EC7">
        <w:rPr>
          <w:rFonts w:asciiTheme="minorHAnsi" w:hAnsiTheme="minorHAnsi"/>
          <w:i/>
        </w:rPr>
        <w:t>any</w:t>
      </w:r>
      <w:r w:rsidRPr="00BB0EC7">
        <w:rPr>
          <w:rFonts w:asciiTheme="minorHAnsi" w:hAnsiTheme="minorHAnsi"/>
        </w:rPr>
        <w:t xml:space="preserve"> organization, as opposed to more rigid and prescriptive standards such as PCI-DSS </w:t>
      </w:r>
      <w:r w:rsidRPr="00BB0EC7">
        <w:rPr>
          <w:rFonts w:asciiTheme="minorHAnsi" w:hAnsiTheme="minorHAnsi"/>
          <w:b/>
          <w:bCs/>
        </w:rPr>
        <w:t>– cost saving</w:t>
      </w:r>
    </w:p>
    <w:p w14:paraId="34478353" w14:textId="77777777" w:rsidR="006E1F88" w:rsidRPr="00BB0EC7" w:rsidRDefault="006E1F88" w:rsidP="006E1F88">
      <w:pPr>
        <w:pStyle w:val="Heading2"/>
        <w:rPr>
          <w:rFonts w:asciiTheme="minorHAnsi" w:hAnsiTheme="minorHAnsi"/>
        </w:rPr>
      </w:pPr>
      <w:bookmarkStart w:id="4" w:name="_Toc168736848"/>
      <w:r w:rsidRPr="00BB0EC7">
        <w:rPr>
          <w:rFonts w:asciiTheme="minorHAnsi" w:hAnsiTheme="minorHAnsi"/>
        </w:rPr>
        <w:t>Benefits of a structured approach</w:t>
      </w:r>
      <w:bookmarkEnd w:id="4"/>
    </w:p>
    <w:p w14:paraId="3685C80B" w14:textId="77777777" w:rsidR="006E1F88" w:rsidRPr="00BB0EC7" w:rsidRDefault="00E97285" w:rsidP="006E1F88">
      <w:pPr>
        <w:pStyle w:val="Bull"/>
        <w:rPr>
          <w:rFonts w:asciiTheme="minorHAnsi" w:hAnsiTheme="minorHAnsi"/>
        </w:rPr>
      </w:pPr>
      <w:r w:rsidRPr="00BB0EC7">
        <w:rPr>
          <w:rFonts w:asciiTheme="minorHAnsi" w:hAnsiTheme="minorHAnsi"/>
        </w:rPr>
        <w:t xml:space="preserve">Provides </w:t>
      </w:r>
      <w:r w:rsidR="006E1F88" w:rsidRPr="00BB0EC7">
        <w:rPr>
          <w:rFonts w:asciiTheme="minorHAnsi" w:hAnsiTheme="minorHAnsi"/>
        </w:rPr>
        <w:t>a logical</w:t>
      </w:r>
      <w:r w:rsidRPr="00BB0EC7">
        <w:rPr>
          <w:rFonts w:asciiTheme="minorHAnsi" w:hAnsiTheme="minorHAnsi"/>
        </w:rPr>
        <w:t>ly consistent and reasonably comprehensive</w:t>
      </w:r>
      <w:r w:rsidR="006E1F88" w:rsidRPr="00BB0EC7">
        <w:rPr>
          <w:rFonts w:asciiTheme="minorHAnsi" w:hAnsiTheme="minorHAnsi"/>
        </w:rPr>
        <w:t xml:space="preserve"> framework</w:t>
      </w:r>
      <w:r w:rsidRPr="00BB0EC7">
        <w:rPr>
          <w:rFonts w:asciiTheme="minorHAnsi" w:hAnsiTheme="minorHAnsi"/>
        </w:rPr>
        <w:t>/structure</w:t>
      </w:r>
      <w:r w:rsidR="006E1F88" w:rsidRPr="00BB0EC7">
        <w:rPr>
          <w:rFonts w:asciiTheme="minorHAnsi" w:hAnsiTheme="minorHAnsi"/>
        </w:rPr>
        <w:t xml:space="preserve"> for disparate information security controls </w:t>
      </w:r>
      <w:r w:rsidR="006E1F88" w:rsidRPr="00BB0EC7">
        <w:rPr>
          <w:rFonts w:asciiTheme="minorHAnsi" w:hAnsiTheme="minorHAnsi"/>
          <w:b/>
          <w:bCs/>
        </w:rPr>
        <w:t xml:space="preserve">– </w:t>
      </w:r>
      <w:r w:rsidRPr="00BB0EC7">
        <w:rPr>
          <w:rFonts w:asciiTheme="minorHAnsi" w:hAnsiTheme="minorHAnsi"/>
          <w:b/>
          <w:bCs/>
        </w:rPr>
        <w:t>cost saving</w:t>
      </w:r>
    </w:p>
    <w:p w14:paraId="45580D03"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the impetus to review systems, data and information flows with potential to reduce overhead of duplicated </w:t>
      </w:r>
      <w:r w:rsidR="00C87A96" w:rsidRPr="00BB0EC7">
        <w:rPr>
          <w:rFonts w:asciiTheme="minorHAnsi" w:hAnsiTheme="minorHAnsi"/>
        </w:rPr>
        <w:t>and</w:t>
      </w:r>
      <w:r w:rsidRPr="00BB0EC7">
        <w:rPr>
          <w:rFonts w:asciiTheme="minorHAnsi" w:hAnsiTheme="minorHAnsi"/>
        </w:rPr>
        <w:t xml:space="preserve"> other unnecessary systems/data/processes and improve the quality of information (business process re-engineering) </w:t>
      </w:r>
      <w:r w:rsidRPr="00BB0EC7">
        <w:rPr>
          <w:rFonts w:asciiTheme="minorHAnsi" w:hAnsiTheme="minorHAnsi"/>
          <w:b/>
          <w:bCs/>
        </w:rPr>
        <w:t>– cost saving</w:t>
      </w:r>
    </w:p>
    <w:p w14:paraId="5DF7FCB6"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a mechanism for measuring performance and incrementally raising the information security </w:t>
      </w:r>
      <w:r w:rsidR="00E97285" w:rsidRPr="00BB0EC7">
        <w:rPr>
          <w:rFonts w:asciiTheme="minorHAnsi" w:hAnsiTheme="minorHAnsi"/>
        </w:rPr>
        <w:t>status over the long term</w:t>
      </w:r>
      <w:r w:rsidRPr="00BB0EC7">
        <w:rPr>
          <w:rFonts w:asciiTheme="minorHAnsi" w:hAnsiTheme="minorHAnsi"/>
        </w:rPr>
        <w:t xml:space="preserve"> </w:t>
      </w:r>
      <w:r w:rsidRPr="00BB0EC7">
        <w:rPr>
          <w:rFonts w:asciiTheme="minorHAnsi" w:hAnsiTheme="minorHAnsi"/>
          <w:b/>
          <w:bCs/>
        </w:rPr>
        <w:t xml:space="preserve">– </w:t>
      </w:r>
      <w:r w:rsidR="00E97285" w:rsidRPr="00BB0EC7">
        <w:rPr>
          <w:rFonts w:asciiTheme="minorHAnsi" w:hAnsiTheme="minorHAnsi"/>
          <w:b/>
          <w:bCs/>
        </w:rPr>
        <w:t>cost saving and risk reduction</w:t>
      </w:r>
    </w:p>
    <w:p w14:paraId="0DA6BD0B" w14:textId="77777777" w:rsidR="006E1F88" w:rsidRPr="00BB0EC7" w:rsidRDefault="00E97285" w:rsidP="006E1F88">
      <w:pPr>
        <w:pStyle w:val="Bull"/>
        <w:rPr>
          <w:rFonts w:asciiTheme="minorHAnsi" w:hAnsiTheme="minorHAnsi"/>
        </w:rPr>
      </w:pPr>
      <w:r w:rsidRPr="00BB0EC7">
        <w:rPr>
          <w:rFonts w:asciiTheme="minorHAnsi" w:hAnsiTheme="minorHAnsi"/>
        </w:rPr>
        <w:t>Builds a</w:t>
      </w:r>
      <w:r w:rsidR="006E1F88" w:rsidRPr="00BB0EC7">
        <w:rPr>
          <w:rFonts w:asciiTheme="minorHAnsi" w:hAnsiTheme="minorHAnsi"/>
        </w:rPr>
        <w:t xml:space="preserve"> </w:t>
      </w:r>
      <w:r w:rsidRPr="00BB0EC7">
        <w:rPr>
          <w:rFonts w:asciiTheme="minorHAnsi" w:hAnsiTheme="minorHAnsi"/>
        </w:rPr>
        <w:t xml:space="preserve">coherent </w:t>
      </w:r>
      <w:r w:rsidR="006E1F88" w:rsidRPr="00BB0EC7">
        <w:rPr>
          <w:rFonts w:asciiTheme="minorHAnsi" w:hAnsiTheme="minorHAnsi"/>
        </w:rPr>
        <w:t>set of information security policies</w:t>
      </w:r>
      <w:r w:rsidRPr="00BB0EC7">
        <w:rPr>
          <w:rFonts w:asciiTheme="minorHAnsi" w:hAnsiTheme="minorHAnsi"/>
        </w:rPr>
        <w:t xml:space="preserve">, </w:t>
      </w:r>
      <w:r w:rsidR="006E1F88" w:rsidRPr="00BB0EC7">
        <w:rPr>
          <w:rFonts w:asciiTheme="minorHAnsi" w:hAnsiTheme="minorHAnsi"/>
        </w:rPr>
        <w:t>procedures</w:t>
      </w:r>
      <w:r w:rsidRPr="00BB0EC7">
        <w:rPr>
          <w:rFonts w:asciiTheme="minorHAnsi" w:hAnsiTheme="minorHAnsi"/>
        </w:rPr>
        <w:t xml:space="preserve"> and guidelines, tailored to the organization and formally approved by management</w:t>
      </w:r>
      <w:r w:rsidR="006E1F88" w:rsidRPr="00BB0EC7">
        <w:rPr>
          <w:rFonts w:asciiTheme="minorHAnsi" w:hAnsiTheme="minorHAnsi"/>
        </w:rPr>
        <w:t xml:space="preserve"> </w:t>
      </w:r>
      <w:r w:rsidR="006E1F88" w:rsidRPr="00BB0EC7">
        <w:rPr>
          <w:rFonts w:asciiTheme="minorHAnsi" w:hAnsiTheme="minorHAnsi"/>
          <w:b/>
          <w:bCs/>
        </w:rPr>
        <w:t>– long term benefits</w:t>
      </w:r>
    </w:p>
    <w:p w14:paraId="50AF0A30" w14:textId="77777777" w:rsidR="006E1F88" w:rsidRPr="00BB0EC7" w:rsidRDefault="006E1F88" w:rsidP="006E1F88">
      <w:pPr>
        <w:pStyle w:val="Heading2"/>
        <w:rPr>
          <w:rFonts w:asciiTheme="minorHAnsi" w:hAnsiTheme="minorHAnsi"/>
        </w:rPr>
      </w:pPr>
      <w:bookmarkStart w:id="5" w:name="_Toc168736849"/>
      <w:r w:rsidRPr="00BB0EC7">
        <w:rPr>
          <w:rFonts w:asciiTheme="minorHAnsi" w:hAnsiTheme="minorHAnsi"/>
        </w:rPr>
        <w:t>Benefits of certification</w:t>
      </w:r>
      <w:bookmarkEnd w:id="5"/>
      <w:r w:rsidR="006A74E0" w:rsidRPr="00BB0EC7">
        <w:rPr>
          <w:rStyle w:val="FootnoteReference"/>
          <w:rFonts w:asciiTheme="minorHAnsi" w:hAnsiTheme="minorHAnsi"/>
        </w:rPr>
        <w:footnoteReference w:id="1"/>
      </w:r>
    </w:p>
    <w:p w14:paraId="6626C04E" w14:textId="77777777" w:rsidR="001F7C2D" w:rsidRPr="00BB0EC7" w:rsidRDefault="001F7C2D" w:rsidP="006E1F88">
      <w:pPr>
        <w:pStyle w:val="Bull"/>
        <w:rPr>
          <w:rFonts w:asciiTheme="minorHAnsi" w:hAnsiTheme="minorHAnsi"/>
        </w:rPr>
      </w:pPr>
      <w:r w:rsidRPr="00BB0EC7">
        <w:rPr>
          <w:rFonts w:asciiTheme="minorHAnsi" w:hAnsiTheme="minorHAnsi"/>
        </w:rPr>
        <w:t xml:space="preserve">Formal confirmation by an independent, competent assessor that the organization’s ISMS fulfills the requirements of ISO/IEC 27001 </w:t>
      </w:r>
      <w:r w:rsidRPr="00BB0EC7">
        <w:rPr>
          <w:rFonts w:asciiTheme="minorHAnsi" w:hAnsiTheme="minorHAnsi"/>
          <w:b/>
        </w:rPr>
        <w:t>–</w:t>
      </w:r>
      <w:r w:rsidRPr="00BB0EC7">
        <w:rPr>
          <w:rFonts w:asciiTheme="minorHAnsi" w:hAnsiTheme="minorHAnsi"/>
        </w:rPr>
        <w:t xml:space="preserve"> </w:t>
      </w:r>
      <w:r w:rsidRPr="00BB0EC7">
        <w:rPr>
          <w:rFonts w:asciiTheme="minorHAnsi" w:hAnsiTheme="minorHAnsi"/>
          <w:b/>
        </w:rPr>
        <w:t>risk reduction</w:t>
      </w:r>
    </w:p>
    <w:p w14:paraId="77AC6D9D" w14:textId="77777777" w:rsidR="006E1F88" w:rsidRPr="00BB0EC7" w:rsidRDefault="00D81758" w:rsidP="006E1F88">
      <w:pPr>
        <w:pStyle w:val="Bull"/>
        <w:rPr>
          <w:rFonts w:asciiTheme="minorHAnsi" w:hAnsiTheme="minorHAnsi"/>
        </w:rPr>
      </w:pPr>
      <w:r w:rsidRPr="00BB0EC7">
        <w:rPr>
          <w:rFonts w:asciiTheme="minorHAnsi" w:hAnsiTheme="minorHAnsi"/>
        </w:rPr>
        <w:t xml:space="preserve">Provides assurance regarding an organization’s </w:t>
      </w:r>
      <w:r w:rsidR="006A74E0" w:rsidRPr="00BB0EC7">
        <w:rPr>
          <w:rFonts w:asciiTheme="minorHAnsi" w:hAnsiTheme="minorHAnsi"/>
        </w:rPr>
        <w:t xml:space="preserve">information security </w:t>
      </w:r>
      <w:r w:rsidRPr="00BB0EC7">
        <w:rPr>
          <w:rFonts w:asciiTheme="minorHAnsi" w:hAnsiTheme="minorHAnsi"/>
        </w:rPr>
        <w:t xml:space="preserve">management capabilities (and, by implication, its information security </w:t>
      </w:r>
      <w:r w:rsidR="006A74E0" w:rsidRPr="00BB0EC7">
        <w:rPr>
          <w:rFonts w:asciiTheme="minorHAnsi" w:hAnsiTheme="minorHAnsi"/>
        </w:rPr>
        <w:t>status</w:t>
      </w:r>
      <w:r w:rsidRPr="00BB0EC7">
        <w:rPr>
          <w:rFonts w:asciiTheme="minorHAnsi" w:hAnsiTheme="minorHAnsi"/>
        </w:rPr>
        <w:t>)</w:t>
      </w:r>
      <w:r w:rsidR="006A74E0" w:rsidRPr="00BB0EC7">
        <w:rPr>
          <w:rFonts w:asciiTheme="minorHAnsi" w:hAnsiTheme="minorHAnsi"/>
        </w:rPr>
        <w:t xml:space="preserve"> </w:t>
      </w:r>
      <w:r w:rsidRPr="00BB0EC7">
        <w:rPr>
          <w:rFonts w:asciiTheme="minorHAnsi" w:hAnsiTheme="minorHAnsi"/>
        </w:rPr>
        <w:t xml:space="preserve">for </w:t>
      </w:r>
      <w:r w:rsidR="001F7C2D" w:rsidRPr="00BB0EC7">
        <w:rPr>
          <w:rFonts w:asciiTheme="minorHAnsi" w:hAnsiTheme="minorHAnsi"/>
        </w:rPr>
        <w:t xml:space="preserve">employees, owners, </w:t>
      </w:r>
      <w:r w:rsidR="006A74E0" w:rsidRPr="00BB0EC7">
        <w:rPr>
          <w:rFonts w:asciiTheme="minorHAnsi" w:hAnsiTheme="minorHAnsi"/>
        </w:rPr>
        <w:t xml:space="preserve">business partners, </w:t>
      </w:r>
      <w:r w:rsidR="006E1F88" w:rsidRPr="00BB0EC7">
        <w:rPr>
          <w:rFonts w:asciiTheme="minorHAnsi" w:hAnsiTheme="minorHAnsi"/>
        </w:rPr>
        <w:t>suppliers</w:t>
      </w:r>
      <w:r w:rsidRPr="00BB0EC7">
        <w:rPr>
          <w:rFonts w:asciiTheme="minorHAnsi" w:hAnsiTheme="minorHAnsi"/>
        </w:rPr>
        <w:t xml:space="preserve">, regulators, auditors and other stakeholders, without requiring numerous individual evaluations, assessments or audits, or having to rely purely on management assertions and assumptions </w:t>
      </w:r>
      <w:r w:rsidR="006E1F88" w:rsidRPr="00BB0EC7">
        <w:rPr>
          <w:rFonts w:asciiTheme="minorHAnsi" w:hAnsiTheme="minorHAnsi"/>
          <w:b/>
          <w:bCs/>
        </w:rPr>
        <w:t>- cost saving</w:t>
      </w:r>
      <w:r w:rsidRPr="00BB0EC7">
        <w:rPr>
          <w:rFonts w:asciiTheme="minorHAnsi" w:hAnsiTheme="minorHAnsi"/>
          <w:b/>
          <w:bCs/>
        </w:rPr>
        <w:t xml:space="preserve"> and </w:t>
      </w:r>
      <w:r w:rsidR="006E1F88" w:rsidRPr="00BB0EC7">
        <w:rPr>
          <w:rFonts w:asciiTheme="minorHAnsi" w:hAnsiTheme="minorHAnsi"/>
          <w:b/>
          <w:bCs/>
        </w:rPr>
        <w:t>risk reduction</w:t>
      </w:r>
    </w:p>
    <w:p w14:paraId="2CF614DA" w14:textId="1C60E0EF" w:rsidR="006E1F88" w:rsidRPr="00BB0EC7" w:rsidRDefault="00D81758" w:rsidP="006E1F88">
      <w:pPr>
        <w:pStyle w:val="Bull"/>
        <w:rPr>
          <w:rFonts w:asciiTheme="minorHAnsi" w:hAnsiTheme="minorHAnsi"/>
        </w:rPr>
      </w:pPr>
      <w:r w:rsidRPr="00BB0EC7">
        <w:rPr>
          <w:rFonts w:asciiTheme="minorHAnsi" w:hAnsiTheme="minorHAnsi"/>
        </w:rPr>
        <w:t xml:space="preserve">Positions </w:t>
      </w:r>
      <w:r w:rsidR="006E1F88" w:rsidRPr="00BB0EC7">
        <w:rPr>
          <w:rFonts w:asciiTheme="minorHAnsi" w:hAnsiTheme="minorHAnsi"/>
        </w:rPr>
        <w:t xml:space="preserve">the </w:t>
      </w:r>
      <w:r w:rsidRPr="00BB0EC7">
        <w:rPr>
          <w:rFonts w:asciiTheme="minorHAnsi" w:hAnsiTheme="minorHAnsi"/>
        </w:rPr>
        <w:t xml:space="preserve">organization </w:t>
      </w:r>
      <w:r w:rsidR="006E1F88" w:rsidRPr="00BB0EC7">
        <w:rPr>
          <w:rFonts w:asciiTheme="minorHAnsi" w:hAnsiTheme="minorHAnsi"/>
        </w:rPr>
        <w:t>as a secure</w:t>
      </w:r>
      <w:r w:rsidRPr="00BB0EC7">
        <w:rPr>
          <w:rFonts w:asciiTheme="minorHAnsi" w:hAnsiTheme="minorHAnsi"/>
        </w:rPr>
        <w:t>, trustworthy and well-managed</w:t>
      </w:r>
      <w:r w:rsidR="006E1F88" w:rsidRPr="00BB0EC7">
        <w:rPr>
          <w:rFonts w:asciiTheme="minorHAnsi" w:hAnsiTheme="minorHAnsi"/>
        </w:rPr>
        <w:t xml:space="preserve"> business partner</w:t>
      </w:r>
      <w:r w:rsidR="0015749E">
        <w:rPr>
          <w:rFonts w:asciiTheme="minorHAnsi" w:hAnsiTheme="minorHAnsi"/>
        </w:rPr>
        <w:t xml:space="preserve"> </w:t>
      </w:r>
      <w:r w:rsidR="006E1F88" w:rsidRPr="00BB0EC7">
        <w:rPr>
          <w:rFonts w:asciiTheme="minorHAnsi" w:hAnsiTheme="minorHAnsi"/>
          <w:b/>
          <w:bCs/>
        </w:rPr>
        <w:t xml:space="preserve">– </w:t>
      </w:r>
      <w:r w:rsidRPr="00BB0EC7">
        <w:rPr>
          <w:rFonts w:asciiTheme="minorHAnsi" w:hAnsiTheme="minorHAnsi"/>
          <w:b/>
          <w:bCs/>
        </w:rPr>
        <w:t>brand value</w:t>
      </w:r>
    </w:p>
    <w:p w14:paraId="778AA990" w14:textId="77777777" w:rsidR="006E1F88" w:rsidRPr="00BB0EC7" w:rsidRDefault="001F7C2D" w:rsidP="006E1F88">
      <w:pPr>
        <w:pStyle w:val="Bull"/>
        <w:rPr>
          <w:rFonts w:asciiTheme="minorHAnsi" w:hAnsiTheme="minorHAnsi"/>
        </w:rPr>
      </w:pPr>
      <w:r w:rsidRPr="00BB0EC7">
        <w:rPr>
          <w:rFonts w:asciiTheme="minorHAnsi" w:hAnsiTheme="minorHAnsi"/>
        </w:rPr>
        <w:t>D</w:t>
      </w:r>
      <w:r w:rsidR="00D81758" w:rsidRPr="00BB0EC7">
        <w:rPr>
          <w:rFonts w:asciiTheme="minorHAnsi" w:hAnsiTheme="minorHAnsi"/>
        </w:rPr>
        <w:t xml:space="preserve">emonstrates management’s </w:t>
      </w:r>
      <w:r w:rsidRPr="00BB0EC7">
        <w:rPr>
          <w:rFonts w:asciiTheme="minorHAnsi" w:hAnsiTheme="minorHAnsi"/>
        </w:rPr>
        <w:t xml:space="preserve">clear </w:t>
      </w:r>
      <w:r w:rsidR="006E1F88" w:rsidRPr="00BB0EC7">
        <w:rPr>
          <w:rFonts w:asciiTheme="minorHAnsi" w:hAnsiTheme="minorHAnsi"/>
        </w:rPr>
        <w:t xml:space="preserve">commitment to information security </w:t>
      </w:r>
      <w:r w:rsidR="00D81758" w:rsidRPr="00BB0EC7">
        <w:rPr>
          <w:rFonts w:asciiTheme="minorHAnsi" w:hAnsiTheme="minorHAnsi"/>
        </w:rPr>
        <w:t xml:space="preserve">for </w:t>
      </w:r>
      <w:r w:rsidR="006E1F88" w:rsidRPr="00BB0EC7">
        <w:rPr>
          <w:rFonts w:asciiTheme="minorHAnsi" w:hAnsiTheme="minorHAnsi"/>
        </w:rPr>
        <w:t>corporate governance</w:t>
      </w:r>
      <w:r w:rsidR="00D81758" w:rsidRPr="00BB0EC7">
        <w:rPr>
          <w:rFonts w:asciiTheme="minorHAnsi" w:hAnsiTheme="minorHAnsi"/>
        </w:rPr>
        <w:t>, compliance</w:t>
      </w:r>
      <w:r w:rsidR="006E1F88" w:rsidRPr="00BB0EC7">
        <w:rPr>
          <w:rFonts w:asciiTheme="minorHAnsi" w:hAnsiTheme="minorHAnsi"/>
        </w:rPr>
        <w:t xml:space="preserve"> or due diligence</w:t>
      </w:r>
      <w:r w:rsidR="00D81758" w:rsidRPr="00BB0EC7">
        <w:rPr>
          <w:rFonts w:asciiTheme="minorHAnsi" w:hAnsiTheme="minorHAnsi"/>
        </w:rPr>
        <w:t xml:space="preserve"> purposes</w:t>
      </w:r>
      <w:r w:rsidR="006E1F88" w:rsidRPr="00BB0EC7">
        <w:rPr>
          <w:rFonts w:asciiTheme="minorHAnsi" w:hAnsiTheme="minorHAnsi"/>
        </w:rPr>
        <w:t xml:space="preserve"> </w:t>
      </w:r>
      <w:r w:rsidR="004B6612"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1D97E643" w14:textId="77777777" w:rsidR="006E1F88" w:rsidRPr="00BB0EC7" w:rsidRDefault="004B6612" w:rsidP="006E1F88">
      <w:pPr>
        <w:pStyle w:val="Heading2"/>
        <w:rPr>
          <w:rFonts w:asciiTheme="minorHAnsi" w:hAnsiTheme="minorHAnsi"/>
        </w:rPr>
      </w:pPr>
      <w:r w:rsidRPr="00BB0EC7">
        <w:rPr>
          <w:rFonts w:asciiTheme="minorHAnsi" w:hAnsiTheme="minorHAnsi"/>
        </w:rPr>
        <w:t>B</w:t>
      </w:r>
      <w:r w:rsidR="001F7C2D" w:rsidRPr="00BB0EC7">
        <w:rPr>
          <w:rFonts w:asciiTheme="minorHAnsi" w:hAnsiTheme="minorHAnsi"/>
        </w:rPr>
        <w:t>enefits</w:t>
      </w:r>
      <w:r w:rsidRPr="00BB0EC7">
        <w:rPr>
          <w:rFonts w:asciiTheme="minorHAnsi" w:hAnsiTheme="minorHAnsi"/>
        </w:rPr>
        <w:t xml:space="preserve"> of compliance</w:t>
      </w:r>
    </w:p>
    <w:p w14:paraId="67695002" w14:textId="5798D1D6" w:rsidR="004B6612" w:rsidRPr="00BB0EC7" w:rsidRDefault="004B6612" w:rsidP="006E1F88">
      <w:pPr>
        <w:pStyle w:val="Bull"/>
        <w:rPr>
          <w:rFonts w:asciiTheme="minorHAnsi" w:hAnsiTheme="minorHAnsi"/>
        </w:rPr>
      </w:pPr>
      <w:r w:rsidRPr="00BB0EC7">
        <w:rPr>
          <w:rFonts w:asciiTheme="minorHAnsi" w:hAnsiTheme="minorHAnsi"/>
        </w:rPr>
        <w:t>ISO</w:t>
      </w:r>
      <w:r w:rsidR="00B05ED1">
        <w:rPr>
          <w:rFonts w:asciiTheme="minorHAnsi" w:hAnsiTheme="minorHAnsi"/>
        </w:rPr>
        <w:t xml:space="preserve"> </w:t>
      </w:r>
      <w:r w:rsidRPr="00BB0EC7">
        <w:rPr>
          <w:rFonts w:asciiTheme="minorHAnsi" w:hAnsiTheme="minorHAnsi"/>
        </w:rPr>
        <w:t>27</w:t>
      </w:r>
      <w:r w:rsidR="00B05ED1">
        <w:rPr>
          <w:rFonts w:asciiTheme="minorHAnsi" w:hAnsiTheme="minorHAnsi"/>
        </w:rPr>
        <w:t>001</w:t>
      </w:r>
      <w:r w:rsidRPr="00BB0EC7">
        <w:rPr>
          <w:rFonts w:asciiTheme="minorHAnsi" w:hAnsiTheme="minorHAnsi"/>
        </w:rPr>
        <w:t xml:space="preserve"> provides an overarching framework for information security management that encompasses a broad range of both external and internal requirements, leveraging the common elements </w:t>
      </w:r>
      <w:r w:rsidRPr="00BB0EC7">
        <w:rPr>
          <w:rFonts w:asciiTheme="minorHAnsi" w:hAnsiTheme="minorHAnsi"/>
          <w:b/>
        </w:rPr>
        <w:t>– cost saving and risk reduction</w:t>
      </w:r>
    </w:p>
    <w:p w14:paraId="4E2F5B5B" w14:textId="62CE200C" w:rsidR="006E1F88" w:rsidRPr="00BB0EC7" w:rsidRDefault="001F7C2D" w:rsidP="006E1F88">
      <w:pPr>
        <w:pStyle w:val="Bull"/>
        <w:rPr>
          <w:rFonts w:asciiTheme="minorHAnsi" w:hAnsiTheme="minorHAnsi"/>
        </w:rPr>
      </w:pPr>
      <w:r w:rsidRPr="00BB0EC7">
        <w:rPr>
          <w:rFonts w:asciiTheme="minorHAnsi" w:hAnsiTheme="minorHAnsi"/>
        </w:rPr>
        <w:t xml:space="preserve">Stakeholders or authorities may at some point </w:t>
      </w:r>
      <w:r w:rsidRPr="00BB0EC7">
        <w:rPr>
          <w:rFonts w:asciiTheme="minorHAnsi" w:hAnsiTheme="minorHAnsi"/>
          <w:i/>
        </w:rPr>
        <w:t>insist</w:t>
      </w:r>
      <w:r w:rsidRPr="00BB0EC7">
        <w:rPr>
          <w:rFonts w:asciiTheme="minorHAnsi" w:hAnsiTheme="minorHAnsi"/>
        </w:rPr>
        <w:t xml:space="preserve"> that the organization complies with ISO</w:t>
      </w:r>
      <w:r w:rsidR="00B05ED1">
        <w:rPr>
          <w:rFonts w:asciiTheme="minorHAnsi" w:hAnsiTheme="minorHAnsi"/>
        </w:rPr>
        <w:t xml:space="preserve"> </w:t>
      </w:r>
      <w:r w:rsidRPr="00BB0EC7">
        <w:rPr>
          <w:rFonts w:asciiTheme="minorHAnsi" w:hAnsiTheme="minorHAnsi"/>
        </w:rPr>
        <w:t>27</w:t>
      </w:r>
      <w:r w:rsidR="00B05ED1">
        <w:rPr>
          <w:rFonts w:asciiTheme="minorHAnsi" w:hAnsiTheme="minorHAnsi"/>
        </w:rPr>
        <w:t>000</w:t>
      </w:r>
      <w:r w:rsidRPr="00BB0EC7">
        <w:rPr>
          <w:rFonts w:asciiTheme="minorHAnsi" w:hAnsiTheme="minorHAnsi"/>
        </w:rPr>
        <w:t xml:space="preserve"> as a condition of business or to satisfy privacy and other laws, whereas </w:t>
      </w:r>
      <w:r w:rsidR="006E1F88" w:rsidRPr="00BB0EC7">
        <w:rPr>
          <w:rFonts w:asciiTheme="minorHAnsi" w:hAnsiTheme="minorHAnsi"/>
        </w:rPr>
        <w:t xml:space="preserve">implementing it </w:t>
      </w:r>
      <w:r w:rsidRPr="00BB0EC7">
        <w:rPr>
          <w:rFonts w:asciiTheme="minorHAnsi" w:hAnsiTheme="minorHAnsi"/>
        </w:rPr>
        <w:t xml:space="preserve">on our own terms and </w:t>
      </w:r>
      <w:r w:rsidR="006E1F88" w:rsidRPr="00BB0EC7">
        <w:rPr>
          <w:rFonts w:asciiTheme="minorHAnsi" w:hAnsiTheme="minorHAnsi"/>
        </w:rPr>
        <w:t>timescales</w:t>
      </w:r>
      <w:r w:rsidRPr="00BB0EC7">
        <w:rPr>
          <w:rFonts w:asciiTheme="minorHAnsi" w:hAnsiTheme="minorHAnsi"/>
        </w:rPr>
        <w:t xml:space="preserve"> is likely to be more </w:t>
      </w:r>
      <w:r w:rsidR="006E1F88" w:rsidRPr="00BB0EC7">
        <w:rPr>
          <w:rFonts w:asciiTheme="minorHAnsi" w:hAnsiTheme="minorHAnsi"/>
        </w:rPr>
        <w:t>cost-effective</w:t>
      </w:r>
      <w:r w:rsidRPr="00BB0EC7">
        <w:rPr>
          <w:rFonts w:asciiTheme="minorHAnsi" w:hAnsiTheme="minorHAnsi"/>
        </w:rPr>
        <w:t xml:space="preserve"> (</w:t>
      </w:r>
      <w:r w:rsidRPr="00BB0EC7">
        <w:rPr>
          <w:rFonts w:asciiTheme="minorHAnsi" w:hAnsiTheme="minorHAnsi"/>
          <w:i/>
        </w:rPr>
        <w:t>e.g</w:t>
      </w:r>
      <w:r w:rsidRPr="00BB0EC7">
        <w:rPr>
          <w:rFonts w:asciiTheme="minorHAnsi" w:hAnsiTheme="minorHAnsi"/>
        </w:rPr>
        <w:t>. we can prioritize aspects that offer the greatest business value, and take advantage of planned IT system or facility upgrades to improve security at minimal extra cost)</w:t>
      </w:r>
      <w:r w:rsidR="006E1F88" w:rsidRPr="00BB0EC7">
        <w:rPr>
          <w:rFonts w:asciiTheme="minorHAnsi" w:hAnsiTheme="minorHAnsi"/>
        </w:rPr>
        <w:t xml:space="preserve"> </w:t>
      </w:r>
      <w:r w:rsidR="006E1F88" w:rsidRPr="00BB0EC7">
        <w:rPr>
          <w:rFonts w:asciiTheme="minorHAnsi" w:hAnsiTheme="minorHAnsi"/>
          <w:b/>
          <w:bCs/>
        </w:rPr>
        <w:t xml:space="preserve">– cost </w:t>
      </w:r>
      <w:r w:rsidRPr="00BB0EC7">
        <w:rPr>
          <w:rFonts w:asciiTheme="minorHAnsi" w:hAnsiTheme="minorHAnsi"/>
          <w:b/>
          <w:bCs/>
        </w:rPr>
        <w:t>saving</w:t>
      </w:r>
    </w:p>
    <w:p w14:paraId="09D08ADA" w14:textId="77777777" w:rsidR="006E1F88" w:rsidRPr="00BB0EC7" w:rsidRDefault="004B6612" w:rsidP="006E1F88">
      <w:pPr>
        <w:pStyle w:val="Bull"/>
        <w:rPr>
          <w:rFonts w:asciiTheme="minorHAnsi" w:hAnsiTheme="minorHAnsi"/>
          <w:b/>
          <w:bCs/>
        </w:rPr>
      </w:pPr>
      <w:r w:rsidRPr="00BB0EC7">
        <w:rPr>
          <w:rFonts w:asciiTheme="minorHAnsi" w:hAnsiTheme="minorHAnsi"/>
        </w:rPr>
        <w:t>Adopting generally-acknowledged good practices provide</w:t>
      </w:r>
      <w:r w:rsidR="001F7C2D" w:rsidRPr="00BB0EC7">
        <w:rPr>
          <w:rFonts w:asciiTheme="minorHAnsi" w:hAnsiTheme="minorHAnsi"/>
        </w:rPr>
        <w:t xml:space="preserve"> a </w:t>
      </w:r>
      <w:r w:rsidRPr="00BB0EC7">
        <w:rPr>
          <w:rFonts w:asciiTheme="minorHAnsi" w:hAnsiTheme="minorHAnsi"/>
        </w:rPr>
        <w:t>valid</w:t>
      </w:r>
      <w:r w:rsidR="001F7C2D" w:rsidRPr="00BB0EC7">
        <w:rPr>
          <w:rFonts w:asciiTheme="minorHAnsi" w:hAnsiTheme="minorHAnsi"/>
        </w:rPr>
        <w:t xml:space="preserve"> defense in case of legal/regulatory enforcement actions following </w:t>
      </w:r>
      <w:r w:rsidR="006E1F88" w:rsidRPr="00BB0EC7">
        <w:rPr>
          <w:rFonts w:asciiTheme="minorHAnsi" w:hAnsiTheme="minorHAnsi"/>
        </w:rPr>
        <w:t xml:space="preserve">information security </w:t>
      </w:r>
      <w:r w:rsidR="001F7C2D" w:rsidRPr="00BB0EC7">
        <w:rPr>
          <w:rFonts w:asciiTheme="minorHAnsi" w:hAnsiTheme="minorHAnsi"/>
        </w:rPr>
        <w:t>incidents</w:t>
      </w:r>
      <w:r w:rsidR="006E1F88" w:rsidRPr="00BB0EC7">
        <w:rPr>
          <w:rFonts w:asciiTheme="minorHAnsi" w:hAnsiTheme="minorHAnsi"/>
        </w:rPr>
        <w:t xml:space="preserve"> </w:t>
      </w:r>
      <w:r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206B8A0A" w14:textId="77777777" w:rsidR="004B6612" w:rsidRPr="00BB0EC7" w:rsidRDefault="004B6612">
      <w:pPr>
        <w:spacing w:before="0" w:after="200" w:line="276" w:lineRule="auto"/>
        <w:jc w:val="left"/>
        <w:rPr>
          <w:rFonts w:asciiTheme="minorHAnsi" w:hAnsiTheme="minorHAnsi" w:cs="Times New Roman"/>
          <w:sz w:val="28"/>
          <w:szCs w:val="28"/>
        </w:rPr>
      </w:pPr>
      <w:bookmarkStart w:id="6" w:name="_Toc168736851"/>
      <w:r w:rsidRPr="00BB0EC7">
        <w:rPr>
          <w:rFonts w:asciiTheme="minorHAnsi" w:hAnsiTheme="minorHAnsi"/>
        </w:rPr>
        <w:br w:type="page"/>
      </w:r>
    </w:p>
    <w:p w14:paraId="589B67FD" w14:textId="77777777" w:rsidR="00E66AC4" w:rsidRPr="00BB0EC7" w:rsidRDefault="00D03D78" w:rsidP="006A74E0">
      <w:pPr>
        <w:pStyle w:val="Heading1"/>
        <w:rPr>
          <w:rFonts w:asciiTheme="minorHAnsi" w:hAnsiTheme="minorHAnsi"/>
        </w:rPr>
      </w:pPr>
      <w:r w:rsidRPr="00BB0EC7">
        <w:rPr>
          <w:rFonts w:asciiTheme="minorHAnsi" w:hAnsiTheme="minorHAnsi"/>
        </w:rPr>
        <w:lastRenderedPageBreak/>
        <w:t>ISMS c</w:t>
      </w:r>
      <w:r w:rsidR="006E1F88" w:rsidRPr="00BB0EC7">
        <w:rPr>
          <w:rFonts w:asciiTheme="minorHAnsi" w:hAnsiTheme="minorHAnsi"/>
        </w:rPr>
        <w:t>osts</w:t>
      </w:r>
      <w:bookmarkEnd w:id="6"/>
    </w:p>
    <w:p w14:paraId="5CF14441" w14:textId="6AB0562D" w:rsidR="00D03D78" w:rsidRPr="00BB0EC7" w:rsidRDefault="00E66AC4" w:rsidP="00E66AC4">
      <w:pPr>
        <w:rPr>
          <w:rFonts w:asciiTheme="minorHAnsi" w:hAnsiTheme="minorHAnsi"/>
        </w:rPr>
      </w:pPr>
      <w:r w:rsidRPr="00BB0EC7">
        <w:rPr>
          <w:rFonts w:asciiTheme="minorHAnsi" w:hAnsiTheme="minorHAnsi"/>
        </w:rPr>
        <w:t xml:space="preserve">These are the main costs associated with </w:t>
      </w:r>
      <w:r w:rsidR="00645B2B" w:rsidRPr="00BB0EC7">
        <w:rPr>
          <w:rFonts w:asciiTheme="minorHAnsi" w:hAnsiTheme="minorHAnsi"/>
        </w:rPr>
        <w:t xml:space="preserve">the management system elements of </w:t>
      </w:r>
      <w:r w:rsidRPr="00BB0EC7">
        <w:rPr>
          <w:rFonts w:asciiTheme="minorHAnsi" w:hAnsiTheme="minorHAnsi"/>
        </w:rPr>
        <w:t>an ISMS</w:t>
      </w:r>
      <w:r w:rsidR="00B97FBB">
        <w:rPr>
          <w:rFonts w:asciiTheme="minorHAnsi" w:hAnsiTheme="minorHAnsi"/>
        </w:rPr>
        <w:t>:</w:t>
      </w:r>
    </w:p>
    <w:p w14:paraId="2ED4484F" w14:textId="77777777" w:rsidR="006E1F88" w:rsidRPr="00BB0EC7" w:rsidRDefault="00645B2B" w:rsidP="006E1F88">
      <w:pPr>
        <w:pStyle w:val="Heading2"/>
        <w:rPr>
          <w:rFonts w:asciiTheme="minorHAnsi" w:hAnsiTheme="minorHAnsi"/>
        </w:rPr>
      </w:pPr>
      <w:bookmarkStart w:id="7" w:name="_Toc168736853"/>
      <w:r w:rsidRPr="00BB0EC7">
        <w:rPr>
          <w:rFonts w:asciiTheme="minorHAnsi" w:hAnsiTheme="minorHAnsi"/>
        </w:rPr>
        <w:t xml:space="preserve">ISMS </w:t>
      </w:r>
      <w:r w:rsidR="002B0F40" w:rsidRPr="00BB0EC7">
        <w:rPr>
          <w:rFonts w:asciiTheme="minorHAnsi" w:hAnsiTheme="minorHAnsi"/>
        </w:rPr>
        <w:t xml:space="preserve">implementation project management </w:t>
      </w:r>
      <w:bookmarkEnd w:id="7"/>
      <w:r w:rsidR="002B0F40" w:rsidRPr="00BB0EC7">
        <w:rPr>
          <w:rFonts w:asciiTheme="minorHAnsi" w:hAnsiTheme="minorHAnsi"/>
        </w:rPr>
        <w:t>costs</w:t>
      </w:r>
    </w:p>
    <w:p w14:paraId="20E6B83F" w14:textId="7105B59A" w:rsidR="001B1EF0" w:rsidRPr="00BB0EC7" w:rsidRDefault="007238FD" w:rsidP="006E1F88">
      <w:pPr>
        <w:pStyle w:val="Bull"/>
        <w:rPr>
          <w:rFonts w:asciiTheme="minorHAnsi" w:hAnsiTheme="minorHAnsi"/>
        </w:rPr>
      </w:pPr>
      <w:r>
        <w:rPr>
          <w:rFonts w:asciiTheme="minorHAnsi" w:hAnsiTheme="minorHAnsi"/>
        </w:rPr>
        <w:t>Assign</w:t>
      </w:r>
      <w:r w:rsidR="001B1EF0" w:rsidRPr="00BB0EC7">
        <w:rPr>
          <w:rFonts w:asciiTheme="minorHAnsi" w:hAnsiTheme="minorHAnsi"/>
        </w:rPr>
        <w:t xml:space="preserve"> a suitable project manager (usually but not necessarily the person who will ultimately become the CISO or Information Security Manager)</w:t>
      </w:r>
    </w:p>
    <w:p w14:paraId="4E370F8B" w14:textId="0F22191D" w:rsidR="001B1EF0" w:rsidRPr="00BB0EC7" w:rsidRDefault="001B1EF0" w:rsidP="006E1F88">
      <w:pPr>
        <w:pStyle w:val="Bull"/>
        <w:rPr>
          <w:rFonts w:asciiTheme="minorHAnsi" w:hAnsiTheme="minorHAnsi"/>
        </w:rPr>
      </w:pPr>
      <w:r w:rsidRPr="00BB0EC7">
        <w:rPr>
          <w:rFonts w:asciiTheme="minorHAnsi" w:hAnsiTheme="minorHAnsi"/>
        </w:rPr>
        <w:t xml:space="preserve">Prepare an overall information security management strategy, aligned with other business strategies, objectives and imperatives as well as </w:t>
      </w:r>
      <w:r w:rsidR="00B97FBB">
        <w:rPr>
          <w:rFonts w:asciiTheme="minorHAnsi" w:hAnsiTheme="minorHAnsi"/>
        </w:rPr>
        <w:t>ISO 27001</w:t>
      </w:r>
      <w:r w:rsidRPr="00BB0EC7">
        <w:rPr>
          <w:rFonts w:asciiTheme="minorHAnsi" w:hAnsiTheme="minorHAnsi"/>
        </w:rPr>
        <w:t xml:space="preserve"> </w:t>
      </w:r>
    </w:p>
    <w:p w14:paraId="315C2C5A" w14:textId="77777777" w:rsidR="001B1EF0" w:rsidRPr="00BB0EC7" w:rsidRDefault="001B1EF0" w:rsidP="006E1F88">
      <w:pPr>
        <w:pStyle w:val="Bull"/>
        <w:rPr>
          <w:rFonts w:asciiTheme="minorHAnsi" w:hAnsiTheme="minorHAnsi"/>
        </w:rPr>
      </w:pPr>
      <w:r w:rsidRPr="00BB0EC7">
        <w:rPr>
          <w:rFonts w:asciiTheme="minorHAnsi" w:hAnsiTheme="minorHAnsi"/>
        </w:rPr>
        <w:t>Plan the implementation project</w:t>
      </w:r>
    </w:p>
    <w:p w14:paraId="381E3EE7" w14:textId="77777777" w:rsidR="001B1EF0" w:rsidRPr="00BB0EC7" w:rsidRDefault="001B1EF0" w:rsidP="006E1F88">
      <w:pPr>
        <w:pStyle w:val="Bull"/>
        <w:rPr>
          <w:rFonts w:asciiTheme="minorHAnsi" w:hAnsiTheme="minorHAnsi"/>
        </w:rPr>
      </w:pPr>
      <w:r w:rsidRPr="00BB0EC7">
        <w:rPr>
          <w:rFonts w:asciiTheme="minorHAnsi" w:hAnsiTheme="minorHAnsi"/>
        </w:rPr>
        <w:t xml:space="preserve">Obtain management approval to allocate the resources necessary to establish the implementation project team </w:t>
      </w:r>
    </w:p>
    <w:p w14:paraId="7B600552" w14:textId="77777777" w:rsidR="001B1EF0" w:rsidRPr="00BB0EC7" w:rsidRDefault="001B1EF0" w:rsidP="001B1EF0">
      <w:pPr>
        <w:pStyle w:val="Bull"/>
        <w:rPr>
          <w:rFonts w:asciiTheme="minorHAnsi" w:hAnsiTheme="minorHAnsi"/>
        </w:rPr>
      </w:pPr>
      <w:r w:rsidRPr="00BB0EC7">
        <w:rPr>
          <w:rFonts w:asciiTheme="minorHAnsi" w:hAnsiTheme="minorHAnsi"/>
        </w:rPr>
        <w:t>Employ/assign, manage, direct and track various project resources</w:t>
      </w:r>
    </w:p>
    <w:p w14:paraId="2DB92017" w14:textId="77777777" w:rsidR="001B1EF0" w:rsidRPr="00BB0EC7" w:rsidRDefault="001B1EF0" w:rsidP="006E1F88">
      <w:pPr>
        <w:pStyle w:val="Bull"/>
        <w:rPr>
          <w:rFonts w:asciiTheme="minorHAnsi" w:hAnsiTheme="minorHAnsi"/>
        </w:rPr>
      </w:pPr>
      <w:r w:rsidRPr="00BB0EC7">
        <w:rPr>
          <w:rFonts w:asciiTheme="minorHAnsi" w:hAnsiTheme="minorHAnsi"/>
        </w:rPr>
        <w:t>Hold r</w:t>
      </w:r>
      <w:r w:rsidR="002B0F40" w:rsidRPr="00BB0EC7">
        <w:rPr>
          <w:rFonts w:asciiTheme="minorHAnsi" w:hAnsiTheme="minorHAnsi"/>
        </w:rPr>
        <w:t>egular project management meetings involving key stakeholders</w:t>
      </w:r>
    </w:p>
    <w:p w14:paraId="3210CB3A" w14:textId="77777777" w:rsidR="001B1EF0" w:rsidRPr="00BB0EC7" w:rsidRDefault="001B1EF0" w:rsidP="006E1F88">
      <w:pPr>
        <w:pStyle w:val="Bull"/>
        <w:rPr>
          <w:rFonts w:asciiTheme="minorHAnsi" w:hAnsiTheme="minorHAnsi"/>
        </w:rPr>
      </w:pPr>
      <w:r w:rsidRPr="00BB0EC7">
        <w:rPr>
          <w:rFonts w:asciiTheme="minorHAnsi" w:hAnsiTheme="minorHAnsi"/>
        </w:rPr>
        <w:t xml:space="preserve">Track actual progress against the plans and circulate regular </w:t>
      </w:r>
      <w:r w:rsidR="002B0F40" w:rsidRPr="00BB0EC7">
        <w:rPr>
          <w:rFonts w:asciiTheme="minorHAnsi" w:hAnsiTheme="minorHAnsi"/>
        </w:rPr>
        <w:t>status reports</w:t>
      </w:r>
      <w:r w:rsidRPr="00BB0EC7">
        <w:rPr>
          <w:rFonts w:asciiTheme="minorHAnsi" w:hAnsiTheme="minorHAnsi"/>
        </w:rPr>
        <w:t>/progress updates</w:t>
      </w:r>
    </w:p>
    <w:p w14:paraId="495144BD" w14:textId="77777777" w:rsidR="001B1EF0" w:rsidRPr="00BB0EC7" w:rsidRDefault="001B1EF0" w:rsidP="006E1F88">
      <w:pPr>
        <w:pStyle w:val="Bull"/>
        <w:rPr>
          <w:rFonts w:asciiTheme="minorHAnsi" w:hAnsiTheme="minorHAnsi"/>
        </w:rPr>
      </w:pPr>
      <w:r w:rsidRPr="00BB0EC7">
        <w:rPr>
          <w:rFonts w:asciiTheme="minorHAnsi" w:hAnsiTheme="minorHAnsi"/>
        </w:rPr>
        <w:t>I</w:t>
      </w:r>
      <w:r w:rsidR="002B0F40" w:rsidRPr="00BB0EC7">
        <w:rPr>
          <w:rFonts w:asciiTheme="minorHAnsi" w:hAnsiTheme="minorHAnsi"/>
        </w:rPr>
        <w:t>dentify and deal with project risks</w:t>
      </w:r>
      <w:r w:rsidRPr="00BB0EC7">
        <w:rPr>
          <w:rFonts w:asciiTheme="minorHAnsi" w:hAnsiTheme="minorHAnsi"/>
        </w:rPr>
        <w:t>, preferably in advance</w:t>
      </w:r>
    </w:p>
    <w:p w14:paraId="4DC6EA3D" w14:textId="2BA9F3D4" w:rsidR="001B1EF0" w:rsidRPr="00BB0EC7" w:rsidRDefault="001B1EF0" w:rsidP="006E1F88">
      <w:pPr>
        <w:pStyle w:val="Bull"/>
        <w:rPr>
          <w:rFonts w:asciiTheme="minorHAnsi" w:hAnsiTheme="minorHAnsi"/>
        </w:rPr>
      </w:pPr>
      <w:r w:rsidRPr="00BB0EC7">
        <w:rPr>
          <w:rFonts w:asciiTheme="minorHAnsi" w:hAnsiTheme="minorHAnsi"/>
        </w:rPr>
        <w:t>Liaise as necessary with various other interested parties, parallel projects, managers,</w:t>
      </w:r>
      <w:r w:rsidR="00B97FBB">
        <w:rPr>
          <w:rFonts w:asciiTheme="minorHAnsi" w:hAnsiTheme="minorHAnsi"/>
        </w:rPr>
        <w:t xml:space="preserve"> and/or</w:t>
      </w:r>
      <w:r w:rsidRPr="00BB0EC7">
        <w:rPr>
          <w:rFonts w:asciiTheme="minorHAnsi" w:hAnsiTheme="minorHAnsi"/>
        </w:rPr>
        <w:t xml:space="preserve"> business partners</w:t>
      </w:r>
    </w:p>
    <w:p w14:paraId="63150F5C" w14:textId="77777777" w:rsidR="006E1F88" w:rsidRPr="00BB0EC7" w:rsidRDefault="002B0F40" w:rsidP="006E1F88">
      <w:pPr>
        <w:pStyle w:val="Heading2"/>
        <w:rPr>
          <w:rFonts w:asciiTheme="minorHAnsi" w:hAnsiTheme="minorHAnsi"/>
        </w:rPr>
      </w:pPr>
      <w:bookmarkStart w:id="8" w:name="_Toc168736854"/>
      <w:r w:rsidRPr="00BB0EC7">
        <w:rPr>
          <w:rFonts w:asciiTheme="minorHAnsi" w:hAnsiTheme="minorHAnsi"/>
        </w:rPr>
        <w:t>Other ISMS i</w:t>
      </w:r>
      <w:r w:rsidR="006E1F88" w:rsidRPr="00BB0EC7">
        <w:rPr>
          <w:rFonts w:asciiTheme="minorHAnsi" w:hAnsiTheme="minorHAnsi"/>
        </w:rPr>
        <w:t>mplementation costs</w:t>
      </w:r>
      <w:bookmarkEnd w:id="8"/>
    </w:p>
    <w:p w14:paraId="70B45875" w14:textId="77777777" w:rsidR="002B0F40" w:rsidRPr="00BB0EC7" w:rsidRDefault="002B0F40" w:rsidP="002B0F40">
      <w:pPr>
        <w:pStyle w:val="Bull"/>
        <w:rPr>
          <w:rFonts w:asciiTheme="minorHAnsi" w:hAnsiTheme="minorHAnsi"/>
        </w:rPr>
      </w:pPr>
      <w:r w:rsidRPr="00BB0EC7">
        <w:rPr>
          <w:rFonts w:asciiTheme="minorHAnsi" w:hAnsiTheme="minorHAnsi"/>
        </w:rPr>
        <w:t>Assess security risks to information assets, and prioritize them</w:t>
      </w:r>
    </w:p>
    <w:p w14:paraId="51B2752B" w14:textId="77777777" w:rsidR="002B0F40" w:rsidRPr="00BB0EC7" w:rsidRDefault="002B0F40" w:rsidP="002B0F40">
      <w:pPr>
        <w:pStyle w:val="Bull"/>
        <w:rPr>
          <w:rFonts w:asciiTheme="minorHAnsi" w:hAnsiTheme="minorHAnsi"/>
        </w:rPr>
      </w:pPr>
      <w:r w:rsidRPr="00BB0EC7">
        <w:rPr>
          <w:rFonts w:asciiTheme="minorHAnsi" w:hAnsiTheme="minorHAnsi"/>
        </w:rPr>
        <w:t>Determine how to treat information risks (</w:t>
      </w:r>
      <w:r w:rsidRPr="00BB0EC7">
        <w:rPr>
          <w:rFonts w:asciiTheme="minorHAnsi" w:hAnsiTheme="minorHAnsi"/>
          <w:i/>
        </w:rPr>
        <w:t>i.e. </w:t>
      </w:r>
      <w:r w:rsidRPr="00BB0EC7">
        <w:rPr>
          <w:rFonts w:asciiTheme="minorHAnsi" w:hAnsiTheme="minorHAnsi"/>
        </w:rPr>
        <w:t>mitigate them using suitable security controls, avoid them, transfer them or accept them)</w:t>
      </w:r>
    </w:p>
    <w:p w14:paraId="4645C56B" w14:textId="6EC20DAC" w:rsidR="001B1EF0" w:rsidRPr="00BB0EC7" w:rsidRDefault="007238FD" w:rsidP="001B1EF0">
      <w:pPr>
        <w:pStyle w:val="Bull"/>
        <w:rPr>
          <w:rFonts w:asciiTheme="minorHAnsi" w:hAnsiTheme="minorHAnsi"/>
        </w:rPr>
      </w:pPr>
      <w:r>
        <w:rPr>
          <w:rFonts w:asciiTheme="minorHAnsi" w:hAnsiTheme="minorHAnsi"/>
        </w:rPr>
        <w:t>D</w:t>
      </w:r>
      <w:r w:rsidR="001B1EF0" w:rsidRPr="00BB0EC7">
        <w:rPr>
          <w:rFonts w:asciiTheme="minorHAnsi" w:hAnsiTheme="minorHAnsi"/>
        </w:rPr>
        <w:t xml:space="preserve">esign the security architecture and </w:t>
      </w:r>
      <w:r w:rsidR="00B05ED1">
        <w:rPr>
          <w:rFonts w:asciiTheme="minorHAnsi" w:hAnsiTheme="minorHAnsi"/>
        </w:rPr>
        <w:t xml:space="preserve">create a </w:t>
      </w:r>
      <w:r w:rsidR="001B1EF0" w:rsidRPr="00BB0EC7">
        <w:rPr>
          <w:rFonts w:asciiTheme="minorHAnsi" w:hAnsiTheme="minorHAnsi"/>
        </w:rPr>
        <w:t>security baseline</w:t>
      </w:r>
    </w:p>
    <w:p w14:paraId="7DB368B1" w14:textId="7B6AF6FC" w:rsidR="002B0F40" w:rsidRPr="00BB0EC7" w:rsidRDefault="002B0F40" w:rsidP="002B0F40">
      <w:pPr>
        <w:pStyle w:val="Bull"/>
        <w:rPr>
          <w:rFonts w:asciiTheme="minorHAnsi" w:hAnsiTheme="minorHAnsi"/>
        </w:rPr>
      </w:pPr>
      <w:r w:rsidRPr="00BB0EC7">
        <w:rPr>
          <w:rFonts w:asciiTheme="minorHAnsi" w:hAnsiTheme="minorHAnsi"/>
        </w:rPr>
        <w:t xml:space="preserve">Review/update/re-issue existing and prepare/issue new information security policies, standards, procedures, guidelines, </w:t>
      </w:r>
      <w:r w:rsidR="00B05ED1">
        <w:rPr>
          <w:rFonts w:asciiTheme="minorHAnsi" w:hAnsiTheme="minorHAnsi"/>
        </w:rPr>
        <w:t xml:space="preserve">and </w:t>
      </w:r>
      <w:r w:rsidRPr="00BB0EC7">
        <w:rPr>
          <w:rFonts w:asciiTheme="minorHAnsi" w:hAnsiTheme="minorHAnsi"/>
        </w:rPr>
        <w:t>contractual terms.</w:t>
      </w:r>
    </w:p>
    <w:p w14:paraId="66C451CC" w14:textId="77777777" w:rsidR="002B0F40" w:rsidRPr="00BB0EC7" w:rsidRDefault="002B0F40" w:rsidP="002B0F40">
      <w:pPr>
        <w:pStyle w:val="Bull"/>
        <w:rPr>
          <w:rFonts w:asciiTheme="minorHAnsi" w:hAnsiTheme="minorHAnsi"/>
        </w:rPr>
      </w:pPr>
      <w:r w:rsidRPr="00BB0EC7">
        <w:rPr>
          <w:rFonts w:asciiTheme="minorHAnsi" w:hAnsiTheme="minorHAnsi"/>
        </w:rPr>
        <w:t>Rationalize, implement additional, upgrade</w:t>
      </w:r>
      <w:r w:rsidR="00F93B28" w:rsidRPr="00BB0EC7">
        <w:rPr>
          <w:rFonts w:asciiTheme="minorHAnsi" w:hAnsiTheme="minorHAnsi"/>
        </w:rPr>
        <w:t xml:space="preserve">, </w:t>
      </w:r>
      <w:r w:rsidRPr="00BB0EC7">
        <w:rPr>
          <w:rFonts w:asciiTheme="minorHAnsi" w:hAnsiTheme="minorHAnsi"/>
        </w:rPr>
        <w:t xml:space="preserve">supplement </w:t>
      </w:r>
      <w:r w:rsidR="00F93B28" w:rsidRPr="00BB0EC7">
        <w:rPr>
          <w:rFonts w:asciiTheme="minorHAnsi" w:hAnsiTheme="minorHAnsi"/>
        </w:rPr>
        <w:t xml:space="preserve">or retire </w:t>
      </w:r>
      <w:r w:rsidRPr="00BB0EC7">
        <w:rPr>
          <w:rFonts w:asciiTheme="minorHAnsi" w:hAnsiTheme="minorHAnsi"/>
        </w:rPr>
        <w:t xml:space="preserve">existing security controls and other risk treatments as </w:t>
      </w:r>
      <w:r w:rsidR="00F93B28" w:rsidRPr="00BB0EC7">
        <w:rPr>
          <w:rFonts w:asciiTheme="minorHAnsi" w:hAnsiTheme="minorHAnsi"/>
        </w:rPr>
        <w:t>appropriate</w:t>
      </w:r>
    </w:p>
    <w:p w14:paraId="1482F6EC" w14:textId="05D5C04C" w:rsidR="002B0F40" w:rsidRPr="00BB0EC7" w:rsidRDefault="002B0F40" w:rsidP="002B0F40">
      <w:pPr>
        <w:pStyle w:val="Bull"/>
        <w:rPr>
          <w:rFonts w:asciiTheme="minorHAnsi" w:hAnsiTheme="minorHAnsi"/>
        </w:rPr>
      </w:pPr>
      <w:r w:rsidRPr="00BB0EC7">
        <w:rPr>
          <w:rFonts w:asciiTheme="minorHAnsi" w:hAnsiTheme="minorHAnsi"/>
        </w:rPr>
        <w:t>Conduct awareness/training regarding the ISMS, such as introducing new security policies and procedures</w:t>
      </w:r>
    </w:p>
    <w:p w14:paraId="7F478037" w14:textId="77777777" w:rsidR="002B0F40" w:rsidRPr="00BB0EC7" w:rsidRDefault="002B0F40" w:rsidP="002B0F40">
      <w:pPr>
        <w:pStyle w:val="Bull"/>
        <w:rPr>
          <w:rFonts w:asciiTheme="minorHAnsi" w:hAnsiTheme="minorHAnsi"/>
        </w:rPr>
      </w:pPr>
      <w:r w:rsidRPr="00BB0EC7">
        <w:rPr>
          <w:rFonts w:asciiTheme="minorHAnsi" w:hAnsiTheme="minorHAnsi"/>
        </w:rPr>
        <w:t>May need to ‘let people go’ or apply other sanctions for non-compliance</w:t>
      </w:r>
    </w:p>
    <w:p w14:paraId="750EBEEE" w14:textId="6DBF225D" w:rsidR="006E1F88" w:rsidRPr="00BB0EC7" w:rsidRDefault="006E1F88" w:rsidP="006E1F88">
      <w:pPr>
        <w:pStyle w:val="Heading2"/>
        <w:rPr>
          <w:rFonts w:asciiTheme="minorHAnsi" w:hAnsiTheme="minorHAnsi"/>
        </w:rPr>
      </w:pPr>
      <w:bookmarkStart w:id="9" w:name="_Toc168736855"/>
      <w:r w:rsidRPr="00BB0EC7">
        <w:rPr>
          <w:rFonts w:asciiTheme="minorHAnsi" w:hAnsiTheme="minorHAnsi"/>
        </w:rPr>
        <w:t>Certification costs</w:t>
      </w:r>
      <w:bookmarkEnd w:id="9"/>
      <w:r w:rsidR="00B97FBB">
        <w:rPr>
          <w:rFonts w:asciiTheme="minorHAnsi" w:hAnsiTheme="minorHAnsi"/>
        </w:rPr>
        <w:t xml:space="preserve"> (optional, up to $20,000 for third party audit)</w:t>
      </w:r>
    </w:p>
    <w:p w14:paraId="51BFA187" w14:textId="77777777" w:rsidR="001B1EF0" w:rsidRPr="00BB0EC7" w:rsidRDefault="001B1EF0" w:rsidP="006E1F88">
      <w:pPr>
        <w:pStyle w:val="Bull"/>
        <w:rPr>
          <w:rFonts w:asciiTheme="minorHAnsi" w:hAnsiTheme="minorHAnsi"/>
        </w:rPr>
      </w:pPr>
      <w:r w:rsidRPr="00BB0EC7">
        <w:rPr>
          <w:rFonts w:asciiTheme="minorHAnsi" w:hAnsiTheme="minorHAnsi"/>
        </w:rPr>
        <w:t>Assess and select a suitable certification body</w:t>
      </w:r>
    </w:p>
    <w:p w14:paraId="3FA495A1" w14:textId="77777777" w:rsidR="006E1F88" w:rsidRPr="00BB0EC7" w:rsidRDefault="002B0F40" w:rsidP="006E1F88">
      <w:pPr>
        <w:pStyle w:val="Bull"/>
        <w:rPr>
          <w:rFonts w:asciiTheme="minorHAnsi" w:hAnsiTheme="minorHAnsi"/>
        </w:rPr>
      </w:pPr>
      <w:r w:rsidRPr="00BB0EC7">
        <w:rPr>
          <w:rFonts w:asciiTheme="minorHAnsi" w:hAnsiTheme="minorHAnsi"/>
        </w:rPr>
        <w:t>P</w:t>
      </w:r>
      <w:r w:rsidR="006E1F88" w:rsidRPr="00BB0EC7">
        <w:rPr>
          <w:rFonts w:asciiTheme="minorHAnsi" w:hAnsiTheme="minorHAnsi"/>
        </w:rPr>
        <w:t xml:space="preserve">re-certification </w:t>
      </w:r>
      <w:r w:rsidRPr="00BB0EC7">
        <w:rPr>
          <w:rFonts w:asciiTheme="minorHAnsi" w:hAnsiTheme="minorHAnsi"/>
        </w:rPr>
        <w:t xml:space="preserve">visits </w:t>
      </w:r>
      <w:r w:rsidR="00C87A96" w:rsidRPr="00BB0EC7">
        <w:rPr>
          <w:rFonts w:asciiTheme="minorHAnsi" w:hAnsiTheme="minorHAnsi"/>
        </w:rPr>
        <w:t>and</w:t>
      </w:r>
      <w:r w:rsidR="006E1F88" w:rsidRPr="00BB0EC7">
        <w:rPr>
          <w:rFonts w:asciiTheme="minorHAnsi" w:hAnsiTheme="minorHAnsi"/>
        </w:rPr>
        <w:t xml:space="preserve"> certification </w:t>
      </w:r>
      <w:r w:rsidR="001B1EF0" w:rsidRPr="00BB0EC7">
        <w:rPr>
          <w:rFonts w:asciiTheme="minorHAnsi" w:hAnsiTheme="minorHAnsi"/>
        </w:rPr>
        <w:t>audit/</w:t>
      </w:r>
      <w:r w:rsidRPr="00BB0EC7">
        <w:rPr>
          <w:rFonts w:asciiTheme="minorHAnsi" w:hAnsiTheme="minorHAnsi"/>
        </w:rPr>
        <w:t xml:space="preserve">inspection </w:t>
      </w:r>
      <w:r w:rsidR="006E1F88" w:rsidRPr="00BB0EC7">
        <w:rPr>
          <w:rFonts w:asciiTheme="minorHAnsi" w:hAnsiTheme="minorHAnsi"/>
        </w:rPr>
        <w:t xml:space="preserve">by </w:t>
      </w:r>
      <w:r w:rsidR="001B1EF0" w:rsidRPr="00BB0EC7">
        <w:rPr>
          <w:rFonts w:asciiTheme="minorHAnsi" w:hAnsiTheme="minorHAnsi"/>
        </w:rPr>
        <w:t xml:space="preserve">an </w:t>
      </w:r>
      <w:r w:rsidR="006E1F88" w:rsidRPr="00BB0EC7">
        <w:rPr>
          <w:rFonts w:asciiTheme="minorHAnsi" w:hAnsiTheme="minorHAnsi"/>
        </w:rPr>
        <w:t>accredited ISO</w:t>
      </w:r>
      <w:r w:rsidR="00E54E8C" w:rsidRPr="00BB0EC7">
        <w:rPr>
          <w:rFonts w:asciiTheme="minorHAnsi" w:hAnsiTheme="minorHAnsi"/>
        </w:rPr>
        <w:t>/IEC</w:t>
      </w:r>
      <w:r w:rsidR="006E1F88" w:rsidRPr="00BB0EC7">
        <w:rPr>
          <w:rFonts w:asciiTheme="minorHAnsi" w:hAnsiTheme="minorHAnsi"/>
        </w:rPr>
        <w:t xml:space="preserve"> 27001 certification body </w:t>
      </w:r>
    </w:p>
    <w:p w14:paraId="280D164F" w14:textId="77777777" w:rsidR="006E1F88" w:rsidRPr="00BB0EC7" w:rsidRDefault="006E1F88" w:rsidP="006E1F88">
      <w:pPr>
        <w:pStyle w:val="Bull"/>
        <w:rPr>
          <w:rFonts w:asciiTheme="minorHAnsi" w:hAnsiTheme="minorHAnsi"/>
        </w:rPr>
      </w:pPr>
      <w:r w:rsidRPr="00BB0EC7">
        <w:rPr>
          <w:rFonts w:asciiTheme="minorHAnsi" w:hAnsiTheme="minorHAnsi"/>
        </w:rPr>
        <w:t>Risk of failing to achieve certification at first application (any items that caused failure would themselves represent unacceptable information security risks – delayed certification more likely than complete failure)</w:t>
      </w:r>
    </w:p>
    <w:p w14:paraId="191D9FDB" w14:textId="77777777" w:rsidR="006E1F88" w:rsidRPr="00BB0EC7" w:rsidRDefault="006E1F88" w:rsidP="006E1F88">
      <w:pPr>
        <w:pStyle w:val="Bull"/>
        <w:rPr>
          <w:rFonts w:asciiTheme="minorHAnsi" w:hAnsiTheme="minorHAnsi"/>
        </w:rPr>
      </w:pPr>
      <w:r w:rsidRPr="00BB0EC7">
        <w:rPr>
          <w:rFonts w:asciiTheme="minorHAnsi" w:hAnsiTheme="minorHAnsi"/>
        </w:rPr>
        <w:t>Staff/management time expended during annual surveillance visits</w:t>
      </w:r>
    </w:p>
    <w:p w14:paraId="208A4F28" w14:textId="77777777" w:rsidR="006E1F88" w:rsidRPr="00BB0EC7" w:rsidRDefault="006E1F88" w:rsidP="006E1F88">
      <w:pPr>
        <w:pStyle w:val="Bull"/>
        <w:rPr>
          <w:rFonts w:asciiTheme="minorHAnsi" w:hAnsiTheme="minorHAnsi"/>
        </w:rPr>
      </w:pPr>
      <w:r w:rsidRPr="00BB0EC7">
        <w:rPr>
          <w:rFonts w:asciiTheme="minorHAnsi" w:hAnsiTheme="minorHAnsi"/>
        </w:rPr>
        <w:t xml:space="preserve">Tri-annual re-certification (more thorough review </w:t>
      </w:r>
      <w:r w:rsidR="00C87A96" w:rsidRPr="00BB0EC7">
        <w:rPr>
          <w:rFonts w:asciiTheme="minorHAnsi" w:hAnsiTheme="minorHAnsi"/>
        </w:rPr>
        <w:t>and</w:t>
      </w:r>
      <w:r w:rsidRPr="00BB0EC7">
        <w:rPr>
          <w:rFonts w:asciiTheme="minorHAnsi" w:hAnsiTheme="minorHAnsi"/>
        </w:rPr>
        <w:t xml:space="preserve"> hence wider impact, but still relatively minor)</w:t>
      </w:r>
    </w:p>
    <w:p w14:paraId="750B66A7" w14:textId="77777777" w:rsidR="006E1F88" w:rsidRPr="00BB0EC7" w:rsidRDefault="006E1F88" w:rsidP="006E1F88">
      <w:pPr>
        <w:pStyle w:val="Bull"/>
        <w:rPr>
          <w:rFonts w:asciiTheme="minorHAnsi" w:hAnsiTheme="minorHAnsi"/>
        </w:rPr>
      </w:pPr>
      <w:r w:rsidRPr="00BB0EC7">
        <w:rPr>
          <w:rFonts w:asciiTheme="minorHAnsi" w:hAnsiTheme="minorHAnsi"/>
        </w:rPr>
        <w:t>All these costs will all be minimized if we achieve high quality implementation through our own efforts</w:t>
      </w:r>
    </w:p>
    <w:p w14:paraId="516E0C8D" w14:textId="77777777" w:rsidR="006E1F88" w:rsidRPr="00BB0EC7" w:rsidRDefault="006E1F88" w:rsidP="006E1F88">
      <w:pPr>
        <w:pStyle w:val="Heading2"/>
        <w:rPr>
          <w:rFonts w:asciiTheme="minorHAnsi" w:hAnsiTheme="minorHAnsi"/>
        </w:rPr>
      </w:pPr>
      <w:bookmarkStart w:id="10" w:name="_Toc168736856"/>
      <w:r w:rsidRPr="00BB0EC7">
        <w:rPr>
          <w:rFonts w:asciiTheme="minorHAnsi" w:hAnsiTheme="minorHAnsi"/>
        </w:rPr>
        <w:t xml:space="preserve">Ongoing </w:t>
      </w:r>
      <w:r w:rsidR="002B0F40" w:rsidRPr="00BB0EC7">
        <w:rPr>
          <w:rFonts w:asciiTheme="minorHAnsi" w:hAnsiTheme="minorHAnsi"/>
        </w:rPr>
        <w:t xml:space="preserve">ISMS operation and </w:t>
      </w:r>
      <w:r w:rsidRPr="00BB0EC7">
        <w:rPr>
          <w:rFonts w:asciiTheme="minorHAnsi" w:hAnsiTheme="minorHAnsi"/>
        </w:rPr>
        <w:t>maintenance costs</w:t>
      </w:r>
      <w:bookmarkEnd w:id="10"/>
    </w:p>
    <w:p w14:paraId="05E46F0B" w14:textId="77777777" w:rsidR="002B0F40" w:rsidRPr="00BB0EC7" w:rsidRDefault="002B0F40" w:rsidP="006E1F88">
      <w:pPr>
        <w:pStyle w:val="Bull"/>
        <w:rPr>
          <w:rFonts w:asciiTheme="minorHAnsi" w:hAnsiTheme="minorHAnsi"/>
        </w:rPr>
      </w:pPr>
      <w:r w:rsidRPr="00BB0EC7">
        <w:rPr>
          <w:rFonts w:asciiTheme="minorHAnsi" w:hAnsiTheme="minorHAnsi"/>
        </w:rPr>
        <w:t>Periodic ISMS internal audits to check that ISMS procedures are being followed correctly</w:t>
      </w:r>
    </w:p>
    <w:p w14:paraId="2784A91A" w14:textId="77777777" w:rsidR="002B0F40" w:rsidRPr="00BB0EC7" w:rsidRDefault="002B0F40" w:rsidP="006E1F88">
      <w:pPr>
        <w:pStyle w:val="Bull"/>
        <w:rPr>
          <w:rFonts w:asciiTheme="minorHAnsi" w:hAnsiTheme="minorHAnsi"/>
        </w:rPr>
      </w:pPr>
      <w:r w:rsidRPr="00BB0EC7">
        <w:rPr>
          <w:rFonts w:asciiTheme="minorHAnsi" w:hAnsiTheme="minorHAnsi"/>
        </w:rPr>
        <w:t>Complete preventive and corrective actions to address potential and actual issues</w:t>
      </w:r>
    </w:p>
    <w:p w14:paraId="27581573" w14:textId="77777777" w:rsidR="006E1F88" w:rsidRPr="00BB0EC7" w:rsidRDefault="002B0F40" w:rsidP="006E1F88">
      <w:pPr>
        <w:pStyle w:val="Bull"/>
        <w:rPr>
          <w:rFonts w:asciiTheme="minorHAnsi" w:hAnsiTheme="minorHAnsi"/>
        </w:rPr>
      </w:pPr>
      <w:r w:rsidRPr="00BB0EC7">
        <w:rPr>
          <w:rFonts w:asciiTheme="minorHAnsi" w:hAnsiTheme="minorHAnsi"/>
        </w:rPr>
        <w:t xml:space="preserve">Periodic review and </w:t>
      </w:r>
      <w:r w:rsidR="006E1F88" w:rsidRPr="00BB0EC7">
        <w:rPr>
          <w:rFonts w:asciiTheme="minorHAnsi" w:hAnsiTheme="minorHAnsi"/>
        </w:rPr>
        <w:t xml:space="preserve">maintenance of information security policies, </w:t>
      </w:r>
      <w:r w:rsidRPr="00BB0EC7">
        <w:rPr>
          <w:rFonts w:asciiTheme="minorHAnsi" w:hAnsiTheme="minorHAnsi"/>
        </w:rPr>
        <w:t xml:space="preserve">standards, </w:t>
      </w:r>
      <w:r w:rsidR="006E1F88" w:rsidRPr="00BB0EC7">
        <w:rPr>
          <w:rFonts w:asciiTheme="minorHAnsi" w:hAnsiTheme="minorHAnsi"/>
        </w:rPr>
        <w:t>procedures</w:t>
      </w:r>
      <w:r w:rsidRPr="00BB0EC7">
        <w:rPr>
          <w:rFonts w:asciiTheme="minorHAnsi" w:hAnsiTheme="minorHAnsi"/>
        </w:rPr>
        <w:t>, guidelines, contractual terms</w:t>
      </w:r>
      <w:r w:rsidR="006E1F88" w:rsidRPr="00BB0EC7">
        <w:rPr>
          <w:rFonts w:asciiTheme="minorHAnsi" w:hAnsiTheme="minorHAnsi"/>
        </w:rPr>
        <w:t xml:space="preserve"> </w:t>
      </w:r>
      <w:r w:rsidR="006E1F88" w:rsidRPr="00BB0EC7">
        <w:rPr>
          <w:rFonts w:asciiTheme="minorHAnsi" w:hAnsiTheme="minorHAnsi"/>
          <w:i/>
          <w:iCs/>
        </w:rPr>
        <w:t>etc</w:t>
      </w:r>
      <w:r w:rsidR="006E1F88" w:rsidRPr="00BB0EC7">
        <w:rPr>
          <w:rFonts w:asciiTheme="minorHAnsi" w:hAnsiTheme="minorHAnsi"/>
        </w:rPr>
        <w:t xml:space="preserve">. </w:t>
      </w:r>
    </w:p>
    <w:p w14:paraId="793BAFCB" w14:textId="5431B66D" w:rsidR="006E1F88" w:rsidRPr="00BB0EC7" w:rsidRDefault="006E1F88" w:rsidP="006E1F88">
      <w:pPr>
        <w:pStyle w:val="Bull"/>
        <w:rPr>
          <w:rFonts w:asciiTheme="minorHAnsi" w:hAnsiTheme="minorHAnsi"/>
        </w:rPr>
      </w:pPr>
      <w:r w:rsidRPr="00BB0EC7">
        <w:rPr>
          <w:rFonts w:asciiTheme="minorHAnsi" w:hAnsiTheme="minorHAnsi"/>
        </w:rPr>
        <w:t>Minor costs to maintain registration (</w:t>
      </w:r>
      <w:r w:rsidR="00B97FBB">
        <w:rPr>
          <w:rFonts w:asciiTheme="minorHAnsi" w:hAnsiTheme="minorHAnsi"/>
        </w:rPr>
        <w:t>$10,000-12,000 per year</w:t>
      </w:r>
      <w:r w:rsidRPr="00BB0EC7">
        <w:rPr>
          <w:rFonts w:asciiTheme="minorHAnsi" w:hAnsiTheme="minorHAnsi"/>
        </w:rPr>
        <w:t>)</w:t>
      </w:r>
    </w:p>
    <w:p w14:paraId="01D408D8" w14:textId="77777777" w:rsidR="00846064" w:rsidRPr="00BB0EC7" w:rsidRDefault="006E1F88" w:rsidP="006E1F88">
      <w:pPr>
        <w:pStyle w:val="Heading1"/>
        <w:rPr>
          <w:rFonts w:asciiTheme="minorHAnsi" w:hAnsiTheme="minorHAnsi"/>
        </w:rPr>
      </w:pPr>
      <w:bookmarkStart w:id="11" w:name="_Toc168736857"/>
      <w:r w:rsidRPr="00BB0EC7">
        <w:rPr>
          <w:rFonts w:asciiTheme="minorHAnsi" w:hAnsiTheme="minorHAnsi"/>
        </w:rPr>
        <w:lastRenderedPageBreak/>
        <w:t>Conclusion</w:t>
      </w:r>
      <w:bookmarkEnd w:id="11"/>
    </w:p>
    <w:p w14:paraId="7B890D4A" w14:textId="7222A760" w:rsidR="001B1EF0" w:rsidRPr="00BB0EC7" w:rsidRDefault="00D21B75" w:rsidP="00172748">
      <w:pPr>
        <w:pStyle w:val="Heading2"/>
        <w:rPr>
          <w:rFonts w:asciiTheme="minorHAnsi" w:hAnsiTheme="minorHAnsi"/>
        </w:rPr>
      </w:pPr>
      <w:r>
        <w:rPr>
          <w:rFonts w:asciiTheme="minorHAnsi" w:hAnsiTheme="minorHAnsi"/>
        </w:rPr>
        <w:t xml:space="preserve">The benefit of achieving compliance with the ISO 27001 ISMS allows us to bring added value to our customers and an assurance that we are fully protecting their information. It will also allow us to avoid penalties and financial losses due to data breaches. We will reduce efforts and confusion in our information security and information technology programs and cause less disruption to the business by ensuring that audits and reviews are completed in an orderly fashion. </w:t>
      </w:r>
      <w:bookmarkStart w:id="12" w:name="_GoBack"/>
      <w:bookmarkEnd w:id="12"/>
    </w:p>
    <w:sectPr w:rsidR="001B1EF0" w:rsidRPr="00BB0EC7" w:rsidSect="006E1F88">
      <w:footerReference w:type="default" r:id="rId12"/>
      <w:type w:val="continuous"/>
      <w:pgSz w:w="11907" w:h="16839" w:code="9"/>
      <w:pgMar w:top="1134" w:right="1134" w:bottom="1134" w:left="1134" w:header="720" w:footer="851"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A8B1F" w14:textId="77777777" w:rsidR="004907B1" w:rsidRDefault="004907B1">
      <w:r>
        <w:separator/>
      </w:r>
    </w:p>
  </w:endnote>
  <w:endnote w:type="continuationSeparator" w:id="0">
    <w:p w14:paraId="53A00141" w14:textId="77777777" w:rsidR="004907B1" w:rsidRDefault="0049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Jessescript">
    <w:altName w:val="Trebuchet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F617" w14:textId="1E8D1F42" w:rsidR="001F7C2D" w:rsidRPr="009A44CF" w:rsidRDefault="001F7C2D" w:rsidP="006E1F88">
    <w:pPr>
      <w:pStyle w:val="Footer"/>
      <w:pBdr>
        <w:top w:val="single" w:sz="4" w:space="1" w:color="auto"/>
      </w:pBdr>
      <w:tabs>
        <w:tab w:val="clear" w:pos="4153"/>
        <w:tab w:val="clear" w:pos="8306"/>
        <w:tab w:val="right" w:pos="9672"/>
      </w:tabs>
      <w:jc w:val="center"/>
    </w:pPr>
    <w:r>
      <w:tab/>
      <w:t xml:space="preserve">Page </w:t>
    </w:r>
    <w:r>
      <w:fldChar w:fldCharType="begin"/>
    </w:r>
    <w:r>
      <w:instrText xml:space="preserve"> PAGE </w:instrText>
    </w:r>
    <w:r>
      <w:fldChar w:fldCharType="separate"/>
    </w:r>
    <w:r w:rsidR="00E27438">
      <w:rPr>
        <w:noProof/>
      </w:rPr>
      <w:t>1</w:t>
    </w:r>
    <w:r>
      <w:fldChar w:fldCharType="end"/>
    </w:r>
    <w:r>
      <w:t xml:space="preserve"> of </w:t>
    </w:r>
    <w:r w:rsidR="007447D1">
      <w:rPr>
        <w:noProof/>
      </w:rPr>
      <w:fldChar w:fldCharType="begin"/>
    </w:r>
    <w:r w:rsidR="007447D1">
      <w:rPr>
        <w:noProof/>
      </w:rPr>
      <w:instrText xml:space="preserve"> NUMPAGES </w:instrText>
    </w:r>
    <w:r w:rsidR="007447D1">
      <w:rPr>
        <w:noProof/>
      </w:rPr>
      <w:fldChar w:fldCharType="separate"/>
    </w:r>
    <w:r w:rsidR="00E27438">
      <w:rPr>
        <w:noProof/>
      </w:rPr>
      <w:t>1</w:t>
    </w:r>
    <w:r w:rsidR="007447D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13A6F" w14:textId="77777777" w:rsidR="004907B1" w:rsidRDefault="004907B1">
      <w:r>
        <w:separator/>
      </w:r>
    </w:p>
  </w:footnote>
  <w:footnote w:type="continuationSeparator" w:id="0">
    <w:p w14:paraId="38F23796" w14:textId="77777777" w:rsidR="004907B1" w:rsidRDefault="004907B1">
      <w:r>
        <w:continuationSeparator/>
      </w:r>
    </w:p>
  </w:footnote>
  <w:footnote w:id="1">
    <w:p w14:paraId="705EA03C" w14:textId="77777777" w:rsidR="001F7C2D" w:rsidRPr="006A74E0" w:rsidRDefault="001F7C2D" w:rsidP="006A74E0">
      <w:r>
        <w:rPr>
          <w:rStyle w:val="FootnoteReference"/>
        </w:rPr>
        <w:footnoteRef/>
      </w:r>
      <w:r>
        <w:t xml:space="preserve"> </w:t>
      </w:r>
      <w:r w:rsidRPr="006A74E0">
        <w:rPr>
          <w:sz w:val="18"/>
        </w:rPr>
        <w:t xml:space="preserve">The ISMS may optionally be formally audited </w:t>
      </w:r>
      <w:r>
        <w:rPr>
          <w:sz w:val="18"/>
        </w:rPr>
        <w:t xml:space="preserve">against </w:t>
      </w:r>
      <w:r w:rsidRPr="006A74E0">
        <w:rPr>
          <w:sz w:val="18"/>
        </w:rPr>
        <w:t>and certified compliant with ISO/IERC 27001 by a certification body duly accredited by ISO.  Normally management decides whether to go ahead with certification once the implementation project is finished and the ISMS is fully operational.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hint="default"/>
        <w:sz w:val="20"/>
      </w:rPr>
    </w:lvl>
    <w:lvl w:ilvl="1" w:tplc="A3E8A3A2">
      <w:start w:val="1"/>
      <w:numFmt w:val="bullet"/>
      <w:lvlText w:val="o"/>
      <w:lvlJc w:val="left"/>
      <w:pPr>
        <w:tabs>
          <w:tab w:val="num" w:pos="1440"/>
        </w:tabs>
        <w:ind w:left="1440" w:hanging="360"/>
      </w:pPr>
      <w:rPr>
        <w:rFonts w:ascii="Courier New" w:hAnsi="Courier New" w:hint="default"/>
        <w:sz w:val="20"/>
      </w:rPr>
    </w:lvl>
    <w:lvl w:ilvl="2" w:tplc="04082842">
      <w:start w:val="1"/>
      <w:numFmt w:val="bullet"/>
      <w:lvlText w:val=""/>
      <w:lvlJc w:val="left"/>
      <w:pPr>
        <w:tabs>
          <w:tab w:val="num" w:pos="2160"/>
        </w:tabs>
        <w:ind w:left="2160" w:hanging="360"/>
      </w:pPr>
      <w:rPr>
        <w:rFonts w:ascii="Wingdings" w:hAnsi="Wingdings" w:hint="default"/>
        <w:sz w:val="20"/>
      </w:rPr>
    </w:lvl>
    <w:lvl w:ilvl="3" w:tplc="D92879C8">
      <w:start w:val="1"/>
      <w:numFmt w:val="bullet"/>
      <w:lvlText w:val=""/>
      <w:lvlJc w:val="left"/>
      <w:pPr>
        <w:tabs>
          <w:tab w:val="num" w:pos="2880"/>
        </w:tabs>
        <w:ind w:left="2880" w:hanging="360"/>
      </w:pPr>
      <w:rPr>
        <w:rFonts w:ascii="Wingdings" w:hAnsi="Wingdings" w:hint="default"/>
        <w:sz w:val="20"/>
      </w:rPr>
    </w:lvl>
    <w:lvl w:ilvl="4" w:tplc="69CAD06C">
      <w:start w:val="1"/>
      <w:numFmt w:val="bullet"/>
      <w:lvlText w:val=""/>
      <w:lvlJc w:val="left"/>
      <w:pPr>
        <w:tabs>
          <w:tab w:val="num" w:pos="3600"/>
        </w:tabs>
        <w:ind w:left="3600" w:hanging="360"/>
      </w:pPr>
      <w:rPr>
        <w:rFonts w:ascii="Wingdings" w:hAnsi="Wingdings" w:hint="default"/>
        <w:sz w:val="20"/>
      </w:rPr>
    </w:lvl>
    <w:lvl w:ilvl="5" w:tplc="658635D8">
      <w:start w:val="1"/>
      <w:numFmt w:val="bullet"/>
      <w:lvlText w:val=""/>
      <w:lvlJc w:val="left"/>
      <w:pPr>
        <w:tabs>
          <w:tab w:val="num" w:pos="4320"/>
        </w:tabs>
        <w:ind w:left="4320" w:hanging="360"/>
      </w:pPr>
      <w:rPr>
        <w:rFonts w:ascii="Wingdings" w:hAnsi="Wingdings" w:hint="default"/>
        <w:sz w:val="20"/>
      </w:rPr>
    </w:lvl>
    <w:lvl w:ilvl="6" w:tplc="FCFE3290">
      <w:start w:val="1"/>
      <w:numFmt w:val="bullet"/>
      <w:lvlText w:val=""/>
      <w:lvlJc w:val="left"/>
      <w:pPr>
        <w:tabs>
          <w:tab w:val="num" w:pos="5040"/>
        </w:tabs>
        <w:ind w:left="5040" w:hanging="360"/>
      </w:pPr>
      <w:rPr>
        <w:rFonts w:ascii="Wingdings" w:hAnsi="Wingdings" w:hint="default"/>
        <w:sz w:val="20"/>
      </w:rPr>
    </w:lvl>
    <w:lvl w:ilvl="7" w:tplc="0D7A5B74">
      <w:start w:val="1"/>
      <w:numFmt w:val="bullet"/>
      <w:lvlText w:val=""/>
      <w:lvlJc w:val="left"/>
      <w:pPr>
        <w:tabs>
          <w:tab w:val="num" w:pos="5760"/>
        </w:tabs>
        <w:ind w:left="5760" w:hanging="360"/>
      </w:pPr>
      <w:rPr>
        <w:rFonts w:ascii="Wingdings" w:hAnsi="Wingdings" w:hint="default"/>
        <w:sz w:val="20"/>
      </w:rPr>
    </w:lvl>
    <w:lvl w:ilvl="8" w:tplc="E55227DE">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7AB356A"/>
    <w:multiLevelType w:val="hybridMultilevel"/>
    <w:tmpl w:val="DD8E10FE"/>
    <w:lvl w:ilvl="0" w:tplc="4120BB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6D4355"/>
    <w:multiLevelType w:val="hybridMultilevel"/>
    <w:tmpl w:val="8BEE90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2311D9"/>
    <w:multiLevelType w:val="hybridMultilevel"/>
    <w:tmpl w:val="EBC0D4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234A7"/>
    <w:multiLevelType w:val="singleLevel"/>
    <w:tmpl w:val="2AFED488"/>
    <w:lvl w:ilvl="0">
      <w:start w:val="1"/>
      <w:numFmt w:val="decimal"/>
      <w:pStyle w:val="Heading3first"/>
      <w:lvlText w:val="%1."/>
      <w:legacy w:legacy="1" w:legacySpace="0" w:legacyIndent="240"/>
      <w:lvlJc w:val="left"/>
      <w:rPr>
        <w:rFonts w:ascii="Courier" w:hAnsi="Courier" w:cs="Times New Roman" w:hint="default"/>
        <w:b/>
        <w:i w:val="0"/>
        <w:sz w:val="24"/>
        <w:szCs w:val="24"/>
      </w:rPr>
    </w:lvl>
  </w:abstractNum>
  <w:abstractNum w:abstractNumId="10" w15:restartNumberingAfterBreak="0">
    <w:nsid w:val="6A3B2DA4"/>
    <w:multiLevelType w:val="hybridMultilevel"/>
    <w:tmpl w:val="74A6A92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15:restartNumberingAfterBreak="0">
    <w:nsid w:val="6DFF30C6"/>
    <w:multiLevelType w:val="hybridMultilevel"/>
    <w:tmpl w:val="9BBAA9C8"/>
    <w:lvl w:ilvl="0" w:tplc="EE189574">
      <w:start w:val="1"/>
      <w:numFmt w:val="bullet"/>
      <w:pStyle w:val="Heading3"/>
      <w:lvlText w:val=""/>
      <w:lvlJc w:val="left"/>
      <w:pPr>
        <w:tabs>
          <w:tab w:val="num" w:pos="720"/>
        </w:tabs>
        <w:ind w:left="720" w:hanging="360"/>
      </w:pPr>
      <w:rPr>
        <w:rFonts w:ascii="Symbol" w:hAnsi="Symbol" w:hint="default"/>
        <w:sz w:val="20"/>
      </w:rPr>
    </w:lvl>
    <w:lvl w:ilvl="1" w:tplc="FB9AEBEA">
      <w:start w:val="1"/>
      <w:numFmt w:val="bullet"/>
      <w:lvlText w:val="o"/>
      <w:lvlJc w:val="left"/>
      <w:pPr>
        <w:tabs>
          <w:tab w:val="num" w:pos="1440"/>
        </w:tabs>
        <w:ind w:left="1440" w:hanging="360"/>
      </w:pPr>
      <w:rPr>
        <w:rFonts w:ascii="Courier New" w:hAnsi="Courier New" w:hint="default"/>
        <w:sz w:val="20"/>
      </w:rPr>
    </w:lvl>
    <w:lvl w:ilvl="2" w:tplc="ED080EB0">
      <w:start w:val="1"/>
      <w:numFmt w:val="bullet"/>
      <w:lvlText w:val=""/>
      <w:lvlJc w:val="left"/>
      <w:pPr>
        <w:tabs>
          <w:tab w:val="num" w:pos="2160"/>
        </w:tabs>
        <w:ind w:left="2160" w:hanging="360"/>
      </w:pPr>
      <w:rPr>
        <w:rFonts w:ascii="Wingdings" w:hAnsi="Wingdings" w:hint="default"/>
        <w:sz w:val="20"/>
      </w:rPr>
    </w:lvl>
    <w:lvl w:ilvl="3" w:tplc="EE3C26AA">
      <w:start w:val="1"/>
      <w:numFmt w:val="bullet"/>
      <w:lvlText w:val=""/>
      <w:lvlJc w:val="left"/>
      <w:pPr>
        <w:tabs>
          <w:tab w:val="num" w:pos="2880"/>
        </w:tabs>
        <w:ind w:left="2880" w:hanging="360"/>
      </w:pPr>
      <w:rPr>
        <w:rFonts w:ascii="Wingdings" w:hAnsi="Wingdings" w:hint="default"/>
        <w:sz w:val="20"/>
      </w:rPr>
    </w:lvl>
    <w:lvl w:ilvl="4" w:tplc="A036D302">
      <w:start w:val="1"/>
      <w:numFmt w:val="bullet"/>
      <w:lvlText w:val=""/>
      <w:lvlJc w:val="left"/>
      <w:pPr>
        <w:tabs>
          <w:tab w:val="num" w:pos="3600"/>
        </w:tabs>
        <w:ind w:left="3600" w:hanging="360"/>
      </w:pPr>
      <w:rPr>
        <w:rFonts w:ascii="Wingdings" w:hAnsi="Wingdings" w:hint="default"/>
        <w:sz w:val="20"/>
      </w:rPr>
    </w:lvl>
    <w:lvl w:ilvl="5" w:tplc="A71697C8">
      <w:start w:val="1"/>
      <w:numFmt w:val="bullet"/>
      <w:lvlText w:val=""/>
      <w:lvlJc w:val="left"/>
      <w:pPr>
        <w:tabs>
          <w:tab w:val="num" w:pos="4320"/>
        </w:tabs>
        <w:ind w:left="4320" w:hanging="360"/>
      </w:pPr>
      <w:rPr>
        <w:rFonts w:ascii="Wingdings" w:hAnsi="Wingdings" w:hint="default"/>
        <w:sz w:val="20"/>
      </w:rPr>
    </w:lvl>
    <w:lvl w:ilvl="6" w:tplc="82F67924">
      <w:start w:val="1"/>
      <w:numFmt w:val="bullet"/>
      <w:lvlText w:val=""/>
      <w:lvlJc w:val="left"/>
      <w:pPr>
        <w:tabs>
          <w:tab w:val="num" w:pos="5040"/>
        </w:tabs>
        <w:ind w:left="5040" w:hanging="360"/>
      </w:pPr>
      <w:rPr>
        <w:rFonts w:ascii="Wingdings" w:hAnsi="Wingdings" w:hint="default"/>
        <w:sz w:val="20"/>
      </w:rPr>
    </w:lvl>
    <w:lvl w:ilvl="7" w:tplc="B98818BE">
      <w:start w:val="1"/>
      <w:numFmt w:val="bullet"/>
      <w:lvlText w:val=""/>
      <w:lvlJc w:val="left"/>
      <w:pPr>
        <w:tabs>
          <w:tab w:val="num" w:pos="5760"/>
        </w:tabs>
        <w:ind w:left="5760" w:hanging="360"/>
      </w:pPr>
      <w:rPr>
        <w:rFonts w:ascii="Wingdings" w:hAnsi="Wingdings" w:hint="default"/>
        <w:sz w:val="20"/>
      </w:rPr>
    </w:lvl>
    <w:lvl w:ilvl="8" w:tplc="B05C423A">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hint="default"/>
        <w:sz w:val="20"/>
      </w:rPr>
    </w:lvl>
    <w:lvl w:ilvl="1" w:tplc="0E6476DC">
      <w:start w:val="1"/>
      <w:numFmt w:val="bullet"/>
      <w:lvlText w:val="o"/>
      <w:lvlJc w:val="left"/>
      <w:pPr>
        <w:tabs>
          <w:tab w:val="num" w:pos="1440"/>
        </w:tabs>
        <w:ind w:left="1440" w:hanging="360"/>
      </w:pPr>
      <w:rPr>
        <w:rFonts w:ascii="Courier New" w:hAnsi="Courier New" w:hint="default"/>
        <w:sz w:val="20"/>
      </w:rPr>
    </w:lvl>
    <w:lvl w:ilvl="2" w:tplc="42E0FDFA">
      <w:start w:val="1"/>
      <w:numFmt w:val="bullet"/>
      <w:lvlText w:val=""/>
      <w:lvlJc w:val="left"/>
      <w:pPr>
        <w:tabs>
          <w:tab w:val="num" w:pos="2160"/>
        </w:tabs>
        <w:ind w:left="2160" w:hanging="360"/>
      </w:pPr>
      <w:rPr>
        <w:rFonts w:ascii="Wingdings" w:hAnsi="Wingdings" w:hint="default"/>
        <w:sz w:val="20"/>
      </w:rPr>
    </w:lvl>
    <w:lvl w:ilvl="3" w:tplc="158E3C24">
      <w:start w:val="1"/>
      <w:numFmt w:val="bullet"/>
      <w:lvlText w:val=""/>
      <w:lvlJc w:val="left"/>
      <w:pPr>
        <w:tabs>
          <w:tab w:val="num" w:pos="2880"/>
        </w:tabs>
        <w:ind w:left="2880" w:hanging="360"/>
      </w:pPr>
      <w:rPr>
        <w:rFonts w:ascii="Wingdings" w:hAnsi="Wingdings" w:hint="default"/>
        <w:sz w:val="20"/>
      </w:rPr>
    </w:lvl>
    <w:lvl w:ilvl="4" w:tplc="9FEEE386">
      <w:start w:val="1"/>
      <w:numFmt w:val="bullet"/>
      <w:lvlText w:val=""/>
      <w:lvlJc w:val="left"/>
      <w:pPr>
        <w:tabs>
          <w:tab w:val="num" w:pos="3600"/>
        </w:tabs>
        <w:ind w:left="3600" w:hanging="360"/>
      </w:pPr>
      <w:rPr>
        <w:rFonts w:ascii="Wingdings" w:hAnsi="Wingdings" w:hint="default"/>
        <w:sz w:val="20"/>
      </w:rPr>
    </w:lvl>
    <w:lvl w:ilvl="5" w:tplc="41D25F40">
      <w:start w:val="1"/>
      <w:numFmt w:val="bullet"/>
      <w:lvlText w:val=""/>
      <w:lvlJc w:val="left"/>
      <w:pPr>
        <w:tabs>
          <w:tab w:val="num" w:pos="4320"/>
        </w:tabs>
        <w:ind w:left="4320" w:hanging="360"/>
      </w:pPr>
      <w:rPr>
        <w:rFonts w:ascii="Wingdings" w:hAnsi="Wingdings" w:hint="default"/>
        <w:sz w:val="20"/>
      </w:rPr>
    </w:lvl>
    <w:lvl w:ilvl="6" w:tplc="86585A80">
      <w:start w:val="1"/>
      <w:numFmt w:val="bullet"/>
      <w:lvlText w:val=""/>
      <w:lvlJc w:val="left"/>
      <w:pPr>
        <w:tabs>
          <w:tab w:val="num" w:pos="5040"/>
        </w:tabs>
        <w:ind w:left="5040" w:hanging="360"/>
      </w:pPr>
      <w:rPr>
        <w:rFonts w:ascii="Wingdings" w:hAnsi="Wingdings" w:hint="default"/>
        <w:sz w:val="20"/>
      </w:rPr>
    </w:lvl>
    <w:lvl w:ilvl="7" w:tplc="7A50E6BE">
      <w:start w:val="1"/>
      <w:numFmt w:val="bullet"/>
      <w:lvlText w:val=""/>
      <w:lvlJc w:val="left"/>
      <w:pPr>
        <w:tabs>
          <w:tab w:val="num" w:pos="5760"/>
        </w:tabs>
        <w:ind w:left="5760" w:hanging="360"/>
      </w:pPr>
      <w:rPr>
        <w:rFonts w:ascii="Wingdings" w:hAnsi="Wingdings" w:hint="default"/>
        <w:sz w:val="20"/>
      </w:rPr>
    </w:lvl>
    <w:lvl w:ilvl="8" w:tplc="8348D8B2">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0"/>
  </w:num>
  <w:num w:numId="14">
    <w:abstractNumId w:val="9"/>
  </w:num>
  <w:num w:numId="15">
    <w:abstractNumId w:val="9"/>
    <w:lvlOverride w:ilvl="0">
      <w:startOverride w:val="1"/>
    </w:lvlOverride>
  </w:num>
  <w:num w:numId="16">
    <w:abstractNumId w:val="11"/>
  </w:num>
  <w:num w:numId="17">
    <w:abstractNumId w:val="1"/>
  </w:num>
  <w:num w:numId="18">
    <w:abstractNumId w:val="13"/>
  </w:num>
  <w:num w:numId="19">
    <w:abstractNumId w:val="12"/>
  </w:num>
  <w:num w:numId="20">
    <w:abstractNumId w:val="6"/>
  </w:num>
  <w:num w:numId="21">
    <w:abstractNumId w:val="10"/>
  </w:num>
  <w:num w:numId="22">
    <w:abstractNumId w:val="3"/>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2"/>
  </w:num>
  <w:num w:numId="28">
    <w:abstractNumId w:val="5"/>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51"/>
    <w:rsid w:val="0000094D"/>
    <w:rsid w:val="00026FBF"/>
    <w:rsid w:val="0010439F"/>
    <w:rsid w:val="0015749E"/>
    <w:rsid w:val="00172748"/>
    <w:rsid w:val="0018229C"/>
    <w:rsid w:val="001B1EF0"/>
    <w:rsid w:val="001C1563"/>
    <w:rsid w:val="001F4C4C"/>
    <w:rsid w:val="001F7C2D"/>
    <w:rsid w:val="00237BB0"/>
    <w:rsid w:val="00291E51"/>
    <w:rsid w:val="002B0F40"/>
    <w:rsid w:val="002E7C75"/>
    <w:rsid w:val="0038277F"/>
    <w:rsid w:val="003A5AC9"/>
    <w:rsid w:val="003E0BAD"/>
    <w:rsid w:val="0042129C"/>
    <w:rsid w:val="004818DA"/>
    <w:rsid w:val="004907B1"/>
    <w:rsid w:val="004B6612"/>
    <w:rsid w:val="004C4D3F"/>
    <w:rsid w:val="004D569E"/>
    <w:rsid w:val="005C7EBB"/>
    <w:rsid w:val="005D7B77"/>
    <w:rsid w:val="00645B2B"/>
    <w:rsid w:val="006A74E0"/>
    <w:rsid w:val="006B23C8"/>
    <w:rsid w:val="006E1F88"/>
    <w:rsid w:val="006E5437"/>
    <w:rsid w:val="007238FD"/>
    <w:rsid w:val="00743AA9"/>
    <w:rsid w:val="007447D1"/>
    <w:rsid w:val="00761557"/>
    <w:rsid w:val="00846064"/>
    <w:rsid w:val="009A44CF"/>
    <w:rsid w:val="009C7FDC"/>
    <w:rsid w:val="00A206C6"/>
    <w:rsid w:val="00A262A2"/>
    <w:rsid w:val="00A3600C"/>
    <w:rsid w:val="00A836A8"/>
    <w:rsid w:val="00A84A41"/>
    <w:rsid w:val="00B05ED1"/>
    <w:rsid w:val="00B15991"/>
    <w:rsid w:val="00B62CEE"/>
    <w:rsid w:val="00B641D4"/>
    <w:rsid w:val="00B727A9"/>
    <w:rsid w:val="00B97FBB"/>
    <w:rsid w:val="00BB0EC7"/>
    <w:rsid w:val="00C60228"/>
    <w:rsid w:val="00C65237"/>
    <w:rsid w:val="00C67BD4"/>
    <w:rsid w:val="00C87A96"/>
    <w:rsid w:val="00CA2C3F"/>
    <w:rsid w:val="00CD268D"/>
    <w:rsid w:val="00D03D78"/>
    <w:rsid w:val="00D03D8A"/>
    <w:rsid w:val="00D21B75"/>
    <w:rsid w:val="00D76F4E"/>
    <w:rsid w:val="00D81758"/>
    <w:rsid w:val="00DA3E30"/>
    <w:rsid w:val="00E0052E"/>
    <w:rsid w:val="00E27438"/>
    <w:rsid w:val="00E54E8C"/>
    <w:rsid w:val="00E56963"/>
    <w:rsid w:val="00E66AC4"/>
    <w:rsid w:val="00E97285"/>
    <w:rsid w:val="00EA58EE"/>
    <w:rsid w:val="00ED02C7"/>
    <w:rsid w:val="00F9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8F68DB"/>
  <w14:defaultImageDpi w14:val="0"/>
  <w15:docId w15:val="{CC52D002-EB52-400D-8C42-161FCEE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40" w:lineRule="auto"/>
      <w:jc w:val="both"/>
    </w:pPr>
    <w:rPr>
      <w:rFonts w:ascii="Arial" w:hAnsi="Arial" w:cs="Arial"/>
    </w:rPr>
  </w:style>
  <w:style w:type="paragraph" w:styleId="Heading1">
    <w:name w:val="heading 1"/>
    <w:basedOn w:val="Normal"/>
    <w:next w:val="Normal"/>
    <w:link w:val="Heading1Char"/>
    <w:uiPriority w:val="99"/>
    <w:qFormat/>
    <w:pPr>
      <w:keepNext/>
      <w:spacing w:before="360"/>
      <w:jc w:val="left"/>
      <w:outlineLvl w:val="0"/>
    </w:pPr>
    <w:rPr>
      <w:rFonts w:ascii="Arial Black" w:hAnsi="Arial Black" w:cs="Times New Roman"/>
      <w:sz w:val="28"/>
      <w:szCs w:val="28"/>
    </w:rPr>
  </w:style>
  <w:style w:type="paragraph" w:styleId="Heading2">
    <w:name w:val="heading 2"/>
    <w:basedOn w:val="Normal"/>
    <w:next w:val="Normal"/>
    <w:link w:val="Heading2Char"/>
    <w:uiPriority w:val="99"/>
    <w:qFormat/>
    <w:pPr>
      <w:keepNext/>
      <w:keepLines/>
      <w:suppressAutoHyphens/>
      <w:spacing w:before="240"/>
      <w:outlineLvl w:val="1"/>
    </w:pPr>
    <w:rPr>
      <w:rFonts w:ascii="Arial Black" w:hAnsi="Arial Black" w:cs="Times New Roman"/>
    </w:rPr>
  </w:style>
  <w:style w:type="paragraph" w:styleId="Heading3">
    <w:name w:val="heading 3"/>
    <w:basedOn w:val="Normal"/>
    <w:next w:val="Normal"/>
    <w:link w:val="Heading3Char"/>
    <w:uiPriority w:val="99"/>
    <w:qFormat/>
    <w:pPr>
      <w:keepNext/>
      <w:numPr>
        <w:numId w:val="16"/>
      </w:numPr>
      <w:spacing w:before="180"/>
      <w:ind w:left="357" w:hanging="357"/>
      <w:outlineLvl w:val="2"/>
    </w:pPr>
    <w:rPr>
      <w:b/>
      <w:bCs/>
      <w:sz w:val="20"/>
      <w:szCs w:val="20"/>
    </w:rPr>
  </w:style>
  <w:style w:type="paragraph" w:styleId="Heading4">
    <w:name w:val="heading 4"/>
    <w:basedOn w:val="Normal"/>
    <w:link w:val="Heading4Char"/>
    <w:uiPriority w:val="99"/>
    <w:pPr>
      <w:spacing w:before="100" w:beforeAutospacing="1" w:after="100" w:afterAutospacing="1"/>
      <w:jc w:val="left"/>
      <w:outlineLvl w:val="3"/>
    </w:pPr>
    <w:rPr>
      <w:b/>
      <w:bCs/>
      <w:sz w:val="20"/>
      <w:szCs w:val="20"/>
    </w:rPr>
  </w:style>
  <w:style w:type="paragraph" w:styleId="Heading5">
    <w:name w:val="heading 5"/>
    <w:basedOn w:val="Normal"/>
    <w:next w:val="Normal"/>
    <w:link w:val="Heading5Char"/>
    <w:uiPriority w:val="99"/>
    <w:pPr>
      <w:keepNext/>
      <w:jc w:val="center"/>
      <w:outlineLvl w:val="4"/>
    </w:pPr>
    <w:rPr>
      <w:sz w:val="26"/>
      <w:szCs w:val="26"/>
    </w:rPr>
  </w:style>
  <w:style w:type="paragraph" w:styleId="Heading6">
    <w:name w:val="heading 6"/>
    <w:basedOn w:val="Normal"/>
    <w:next w:val="Normal"/>
    <w:link w:val="Heading6Char"/>
    <w:uiPriority w:val="99"/>
    <w:pPr>
      <w:keepNext/>
      <w:jc w:val="center"/>
      <w:outlineLvl w:val="5"/>
    </w:pPr>
    <w:rPr>
      <w:sz w:val="30"/>
      <w:szCs w:val="30"/>
    </w:rPr>
  </w:style>
  <w:style w:type="paragraph" w:styleId="Heading9">
    <w:name w:val="heading 9"/>
    <w:basedOn w:val="Normal"/>
    <w:next w:val="Normal"/>
    <w:link w:val="Heading9Char"/>
    <w:uiPriority w:val="99"/>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99"/>
    <w:pPr>
      <w:spacing w:before="120" w:after="120"/>
    </w:pPr>
    <w:rPr>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character" w:styleId="PageNumber">
    <w:name w:val="page number"/>
    <w:basedOn w:val="DefaultParagraphFont"/>
    <w:uiPriority w:val="99"/>
    <w:rPr>
      <w:rFonts w:cs="Times New Roman"/>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rFonts w:ascii="Arial" w:hAnsi="Arial" w:cs="Arial"/>
    </w:rPr>
  </w:style>
  <w:style w:type="paragraph" w:customStyle="1" w:styleId="SidebarHead-Professional">
    <w:name w:val="Sidebar Head - Professional"/>
    <w:basedOn w:val="Normal"/>
    <w:uiPriority w:val="99"/>
    <w:pPr>
      <w:spacing w:after="60"/>
    </w:pPr>
    <w:rPr>
      <w:rFonts w:ascii="Arial Black" w:hAnsi="Arial Black" w:cs="Times New Roman"/>
      <w:smallCaps/>
      <w:color w:val="000080"/>
      <w:sz w:val="28"/>
      <w:szCs w:val="28"/>
    </w:rPr>
  </w:style>
  <w:style w:type="paragraph" w:customStyle="1" w:styleId="SidebarText-Professional">
    <w:name w:val="Sidebar Text -Professional"/>
    <w:basedOn w:val="Normal"/>
    <w:uiPriority w:val="99"/>
    <w:pPr>
      <w:spacing w:before="120" w:line="280" w:lineRule="exact"/>
    </w:pPr>
    <w:rPr>
      <w:color w:val="000080"/>
      <w:sz w:val="18"/>
      <w:szCs w:val="18"/>
    </w:rPr>
  </w:style>
  <w:style w:type="paragraph" w:customStyle="1" w:styleId="Byline-Professional">
    <w:name w:val="Byline - Professional"/>
    <w:basedOn w:val="Normal"/>
    <w:uiPriority w:val="99"/>
    <w:pPr>
      <w:spacing w:line="280" w:lineRule="exact"/>
    </w:pPr>
    <w:rPr>
      <w:rFonts w:ascii="Arial Black" w:hAnsi="Arial Black" w:cs="Times New Roman"/>
      <w:sz w:val="18"/>
      <w:szCs w:val="18"/>
    </w:rPr>
  </w:style>
  <w:style w:type="paragraph" w:customStyle="1" w:styleId="Footer-Professional">
    <w:name w:val="Footer - Professional"/>
    <w:basedOn w:val="Normal"/>
    <w:uiPriority w:val="99"/>
    <w:pPr>
      <w:pBdr>
        <w:top w:val="single" w:sz="36" w:space="1" w:color="000080"/>
      </w:pBdr>
      <w:tabs>
        <w:tab w:val="center" w:pos="4320"/>
        <w:tab w:val="right" w:pos="8640"/>
      </w:tabs>
      <w:jc w:val="center"/>
    </w:pPr>
    <w:rPr>
      <w:rFonts w:ascii="Arial Black" w:hAnsi="Arial Black" w:cs="Times New Roman"/>
      <w:color w:val="000080"/>
      <w:sz w:val="16"/>
      <w:szCs w:val="16"/>
    </w:rPr>
  </w:style>
  <w:style w:type="paragraph" w:styleId="BodyTextIndent2">
    <w:name w:val="Body Text Indent 2"/>
    <w:basedOn w:val="Normal"/>
    <w:link w:val="BodyTextIndent2Char"/>
    <w:uiPriority w:val="99"/>
    <w:pPr>
      <w:ind w:left="357"/>
    </w:pPr>
  </w:style>
  <w:style w:type="character" w:customStyle="1" w:styleId="BodyTextIndent2Char">
    <w:name w:val="Body Text Indent 2 Char"/>
    <w:basedOn w:val="DefaultParagraphFont"/>
    <w:link w:val="BodyTextIndent2"/>
    <w:uiPriority w:val="99"/>
    <w:semiHidden/>
    <w:rPr>
      <w:rFonts w:ascii="Arial" w:hAnsi="Arial" w:cs="Arial"/>
    </w:rPr>
  </w:style>
  <w:style w:type="paragraph" w:customStyle="1" w:styleId="Heading2yello">
    <w:name w:val="Heading 2 yello"/>
    <w:basedOn w:val="Heading2"/>
    <w:uiPriority w:val="99"/>
    <w:rPr>
      <w:color w:val="000080"/>
    </w:rPr>
  </w:style>
  <w:style w:type="paragraph" w:customStyle="1" w:styleId="IssueVolumeDate-Professional">
    <w:name w:val="Issue/Volume/Date - Professional"/>
    <w:basedOn w:val="Normal"/>
    <w:uiPriority w:val="99"/>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Times New Roman"/>
      <w:color w:val="FFFFFF"/>
    </w:rPr>
  </w:style>
  <w:style w:type="paragraph" w:customStyle="1" w:styleId="JumpTo-Professional">
    <w:name w:val="Jump To - Professional"/>
    <w:basedOn w:val="Normal"/>
    <w:uiPriority w:val="99"/>
    <w:pPr>
      <w:jc w:val="right"/>
    </w:pPr>
    <w:rPr>
      <w:i/>
      <w:iCs/>
      <w:sz w:val="16"/>
      <w:szCs w:val="16"/>
    </w:rPr>
  </w:style>
  <w:style w:type="paragraph" w:customStyle="1" w:styleId="JunpFrom-Professional">
    <w:name w:val="Junp From - Professional"/>
    <w:basedOn w:val="Normal"/>
    <w:uiPriority w:val="99"/>
    <w:pPr>
      <w:jc w:val="right"/>
    </w:pPr>
    <w:rPr>
      <w:i/>
      <w:iCs/>
      <w:sz w:val="16"/>
      <w:szCs w:val="16"/>
    </w:rPr>
  </w:style>
  <w:style w:type="paragraph" w:customStyle="1" w:styleId="ReturnAddress-Professional">
    <w:name w:val="Return Address - Professional"/>
    <w:basedOn w:val="Normal"/>
    <w:uiPriority w:val="99"/>
    <w:pPr>
      <w:spacing w:after="40" w:line="240" w:lineRule="exact"/>
    </w:pPr>
  </w:style>
  <w:style w:type="paragraph" w:customStyle="1" w:styleId="MailingAddress-Professional">
    <w:name w:val="Mailing Address - Professional"/>
    <w:basedOn w:val="ReturnAddress-Professional"/>
    <w:uiPriority w:val="99"/>
  </w:style>
  <w:style w:type="paragraph" w:customStyle="1" w:styleId="Picture-Professional">
    <w:name w:val="Picture - Professional"/>
    <w:basedOn w:val="Normal"/>
    <w:uiPriority w:val="99"/>
    <w:pPr>
      <w:spacing w:before="120" w:after="120"/>
    </w:pPr>
  </w:style>
  <w:style w:type="paragraph" w:customStyle="1" w:styleId="PictureCaption-Professional">
    <w:name w:val="Picture Caption - Professional"/>
    <w:basedOn w:val="Normal"/>
    <w:uiPriority w:val="99"/>
    <w:pPr>
      <w:spacing w:after="120"/>
    </w:pPr>
    <w:rPr>
      <w:i/>
      <w:iCs/>
      <w:sz w:val="18"/>
      <w:szCs w:val="18"/>
    </w:rPr>
  </w:style>
  <w:style w:type="paragraph" w:customStyle="1" w:styleId="Postage-Professional">
    <w:name w:val="Postage - Professional"/>
    <w:basedOn w:val="Normal"/>
    <w:uiPriority w:val="99"/>
    <w:pPr>
      <w:spacing w:after="40" w:line="240" w:lineRule="exact"/>
      <w:jc w:val="center"/>
    </w:pPr>
    <w:rPr>
      <w:smallCaps/>
      <w:sz w:val="14"/>
      <w:szCs w:val="14"/>
    </w:rPr>
  </w:style>
  <w:style w:type="paragraph" w:customStyle="1" w:styleId="Pullquote-Professional">
    <w:name w:val="Pullquote - Professional"/>
    <w:basedOn w:val="Normal"/>
    <w:uiPriority w:val="99"/>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uiPriority w:val="99"/>
    <w:pPr>
      <w:spacing w:line="280" w:lineRule="exact"/>
    </w:pPr>
    <w:rPr>
      <w:smallCaps/>
      <w:color w:val="000080"/>
      <w:sz w:val="18"/>
      <w:szCs w:val="18"/>
    </w:rPr>
  </w:style>
  <w:style w:type="paragraph" w:customStyle="1" w:styleId="SidebarTitle-Professional">
    <w:name w:val="Sidebar Title -Professional"/>
    <w:basedOn w:val="Normal"/>
    <w:uiPriority w:val="99"/>
    <w:pPr>
      <w:spacing w:before="120" w:after="60" w:line="320" w:lineRule="exact"/>
    </w:pPr>
    <w:rPr>
      <w:rFonts w:ascii="Arial Black" w:hAnsi="Arial Black" w:cs="Times New Roman"/>
      <w:smallCaps/>
      <w:color w:val="000080"/>
      <w:spacing w:val="40"/>
      <w:sz w:val="26"/>
      <w:szCs w:val="26"/>
    </w:rPr>
  </w:style>
  <w:style w:type="paragraph" w:customStyle="1" w:styleId="Subtitle-Professional">
    <w:name w:val="Subtitle - Professional"/>
    <w:basedOn w:val="Normal"/>
    <w:uiPriority w:val="99"/>
    <w:pPr>
      <w:spacing w:after="120" w:line="280" w:lineRule="exact"/>
    </w:pPr>
    <w:rPr>
      <w:i/>
      <w:iCs/>
    </w:rPr>
  </w:style>
  <w:style w:type="paragraph" w:customStyle="1" w:styleId="Title-Professional">
    <w:name w:val="Title - Professional"/>
    <w:basedOn w:val="Normal"/>
    <w:uiPriority w:val="99"/>
    <w:pPr>
      <w:pBdr>
        <w:top w:val="single" w:sz="36" w:space="1" w:color="000080"/>
        <w:left w:val="single" w:sz="6" w:space="4" w:color="000080"/>
        <w:bottom w:val="single" w:sz="6" w:space="1" w:color="000080"/>
        <w:right w:val="single" w:sz="6" w:space="4" w:color="000080"/>
      </w:pBdr>
      <w:jc w:val="center"/>
    </w:pPr>
    <w:rPr>
      <w:rFonts w:ascii="Arial Black" w:hAnsi="Arial Black" w:cs="Times New Roman"/>
      <w:color w:val="000080"/>
      <w:sz w:val="96"/>
      <w:szCs w:val="96"/>
    </w:rPr>
  </w:style>
  <w:style w:type="paragraph" w:customStyle="1" w:styleId="TOCHeading-Professional">
    <w:name w:val="TOC Heading - Professional"/>
    <w:basedOn w:val="Normal"/>
    <w:uiPriority w:val="99"/>
    <w:pPr>
      <w:pBdr>
        <w:top w:val="single" w:sz="36" w:space="1" w:color="000080"/>
      </w:pBdr>
      <w:spacing w:after="120"/>
      <w:ind w:left="-60"/>
    </w:pPr>
    <w:rPr>
      <w:rFonts w:ascii="Arial Black" w:hAnsi="Arial Black" w:cs="Times New Roman"/>
      <w:smallCaps/>
      <w:spacing w:val="40"/>
      <w:sz w:val="24"/>
      <w:szCs w:val="24"/>
    </w:rPr>
  </w:style>
  <w:style w:type="paragraph" w:customStyle="1" w:styleId="TOCNumber-Professional">
    <w:name w:val="TOC Number - Professional"/>
    <w:basedOn w:val="Normal"/>
    <w:uiPriority w:val="99"/>
    <w:rPr>
      <w:rFonts w:ascii="Arial Black" w:hAnsi="Arial Black" w:cs="Times New Roman"/>
      <w:sz w:val="24"/>
      <w:szCs w:val="24"/>
    </w:rPr>
  </w:style>
  <w:style w:type="paragraph" w:customStyle="1" w:styleId="TOCText-Professional">
    <w:name w:val="TOC Text - Professional"/>
    <w:basedOn w:val="Normal"/>
    <w:uiPriority w:val="99"/>
    <w:pPr>
      <w:spacing w:after="60" w:line="320" w:lineRule="exact"/>
    </w:pPr>
    <w:rPr>
      <w:sz w:val="18"/>
      <w:szCs w:val="18"/>
    </w:rPr>
  </w:style>
  <w:style w:type="paragraph" w:customStyle="1" w:styleId="Tipbullet">
    <w:name w:val="Tip bullet"/>
    <w:basedOn w:val="SidebarText-Professional"/>
    <w:uiPriority w:val="99"/>
    <w:pPr>
      <w:numPr>
        <w:numId w:val="12"/>
      </w:numPr>
      <w:spacing w:line="240" w:lineRule="exact"/>
      <w:ind w:left="363" w:hanging="204"/>
    </w:pPr>
  </w:style>
  <w:style w:type="paragraph" w:customStyle="1" w:styleId="HeaderEven">
    <w:name w:val="Header Even"/>
    <w:basedOn w:val="Header"/>
    <w:uiPriority w:val="99"/>
    <w:pPr>
      <w:keepLines/>
      <w:tabs>
        <w:tab w:val="clear" w:pos="4320"/>
        <w:tab w:val="clear" w:pos="8640"/>
        <w:tab w:val="center" w:pos="7200"/>
        <w:tab w:val="right" w:pos="14400"/>
      </w:tabs>
      <w:jc w:val="center"/>
    </w:pPr>
    <w:rPr>
      <w:spacing w:val="80"/>
    </w:rPr>
  </w:style>
  <w:style w:type="paragraph" w:styleId="Quote">
    <w:name w:val="Quote"/>
    <w:basedOn w:val="Normal"/>
    <w:link w:val="QuoteChar"/>
    <w:uiPriority w:val="99"/>
    <w:pPr>
      <w:spacing w:before="240"/>
      <w:jc w:val="center"/>
    </w:pPr>
    <w:rPr>
      <w:rFonts w:ascii="Jessescript" w:hAnsi="Jessescript" w:cs="Times New Roman"/>
      <w:color w:val="000080"/>
      <w:sz w:val="26"/>
      <w:szCs w:val="26"/>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uiPriority w:val="99"/>
    <w:pPr>
      <w:spacing w:after="240" w:line="240" w:lineRule="atLeast"/>
      <w:jc w:val="right"/>
    </w:pPr>
    <w:rPr>
      <w:i/>
      <w:iCs/>
      <w:color w:val="000080"/>
      <w:sz w:val="20"/>
      <w:szCs w:val="20"/>
    </w:rPr>
  </w:style>
  <w:style w:type="character" w:styleId="Hyperlink">
    <w:name w:val="Hyperlink"/>
    <w:basedOn w:val="DefaultParagraphFont"/>
    <w:uiPriority w:val="99"/>
    <w:rPr>
      <w:rFonts w:cs="Times New Roman"/>
      <w:color w:val="0000FF"/>
      <w:u w:val="single"/>
    </w:rPr>
  </w:style>
  <w:style w:type="paragraph" w:styleId="ListNumber">
    <w:name w:val="List Number"/>
    <w:basedOn w:val="List"/>
    <w:uiPriority w:val="99"/>
    <w:pPr>
      <w:numPr>
        <w:numId w:val="4"/>
      </w:numPr>
      <w:tabs>
        <w:tab w:val="clear" w:pos="360"/>
      </w:tabs>
      <w:spacing w:after="120"/>
      <w:ind w:left="0" w:firstLine="0"/>
    </w:pPr>
  </w:style>
  <w:style w:type="paragraph" w:styleId="List">
    <w:name w:val="List"/>
    <w:basedOn w:val="Normal"/>
    <w:uiPriority w:val="99"/>
    <w:pPr>
      <w:ind w:left="283" w:hanging="283"/>
    </w:pPr>
  </w:style>
  <w:style w:type="paragraph" w:styleId="List2">
    <w:name w:val="List 2"/>
    <w:basedOn w:val="List"/>
    <w:uiPriority w:val="99"/>
    <w:pPr>
      <w:tabs>
        <w:tab w:val="left" w:pos="1080"/>
      </w:tabs>
      <w:spacing w:after="80"/>
      <w:ind w:left="1080" w:hanging="360"/>
    </w:pPr>
    <w:rPr>
      <w:sz w:val="24"/>
      <w:szCs w:val="24"/>
    </w:rPr>
  </w:style>
  <w:style w:type="paragraph" w:styleId="NormalWeb">
    <w:name w:val="Normal (Web)"/>
    <w:basedOn w:val="Normal"/>
    <w:uiPriority w:val="99"/>
    <w:pPr>
      <w:spacing w:before="100" w:beforeAutospacing="1" w:after="100" w:afterAutospacing="1"/>
    </w:pPr>
    <w:rPr>
      <w:color w:val="FFFFFF"/>
      <w:sz w:val="24"/>
      <w:szCs w:val="24"/>
    </w:rPr>
  </w:style>
  <w:style w:type="paragraph" w:customStyle="1" w:styleId="Bull">
    <w:name w:val="Bull"/>
    <w:basedOn w:val="Normal"/>
    <w:uiPriority w:val="99"/>
    <w:qFormat/>
    <w:pPr>
      <w:numPr>
        <w:numId w:val="19"/>
      </w:numPr>
      <w:tabs>
        <w:tab w:val="clear" w:pos="720"/>
      </w:tabs>
      <w:ind w:left="312" w:hanging="234"/>
    </w:pPr>
  </w:style>
  <w:style w:type="paragraph" w:styleId="BodyText">
    <w:name w:val="Body Text"/>
    <w:basedOn w:val="Normal"/>
    <w:link w:val="BodyTextChar"/>
    <w:uiPriority w:val="99"/>
    <w:rPr>
      <w:color w:val="000080"/>
    </w:rPr>
  </w:style>
  <w:style w:type="character" w:customStyle="1" w:styleId="BodyTextChar">
    <w:name w:val="Body Text Char"/>
    <w:basedOn w:val="DefaultParagraphFont"/>
    <w:link w:val="BodyText"/>
    <w:uiPriority w:val="99"/>
    <w:semiHidden/>
    <w:rPr>
      <w:rFonts w:ascii="Arial" w:hAnsi="Arial" w:cs="Aria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Heading1yello">
    <w:name w:val="Heading 1 yello"/>
    <w:basedOn w:val="Heading1"/>
    <w:uiPriority w:val="99"/>
    <w:rPr>
      <w:color w:val="000080"/>
    </w:rPr>
  </w:style>
  <w:style w:type="paragraph" w:customStyle="1" w:styleId="Normalyello">
    <w:name w:val="Normal yello"/>
    <w:basedOn w:val="Normal"/>
    <w:uiPriority w:val="99"/>
    <w:rPr>
      <w:color w:val="000080"/>
    </w:rPr>
  </w:style>
  <w:style w:type="character" w:styleId="HTMLTypewriter">
    <w:name w:val="HTML Typewriter"/>
    <w:basedOn w:val="DefaultParagraphFont"/>
    <w:uiPriority w:val="99"/>
    <w:rPr>
      <w:rFonts w:ascii="Courier" w:eastAsia="Times New Roman" w:hAnsi="Courier" w:cs="Times New Roman"/>
      <w:sz w:val="20"/>
      <w:szCs w:val="20"/>
    </w:rPr>
  </w:style>
  <w:style w:type="paragraph" w:customStyle="1" w:styleId="Heading3first">
    <w:name w:val="Heading 3 first"/>
    <w:basedOn w:val="Heading3"/>
    <w:uiPriority w:val="99"/>
    <w:pPr>
      <w:numPr>
        <w:numId w:val="14"/>
      </w:numPr>
      <w:tabs>
        <w:tab w:val="num" w:pos="720"/>
      </w:tabs>
      <w:ind w:left="360" w:hanging="357"/>
    </w:pPr>
  </w:style>
  <w:style w:type="paragraph" w:customStyle="1" w:styleId="Heading3yello">
    <w:name w:val="Heading 3 yello"/>
    <w:basedOn w:val="Heading3"/>
    <w:uiPriority w:val="99"/>
    <w:rPr>
      <w:color w:val="000080"/>
    </w:rPr>
  </w:style>
  <w:style w:type="paragraph" w:customStyle="1" w:styleId="Heading3firstyello">
    <w:name w:val="Heading 3 first yello"/>
    <w:basedOn w:val="Heading3"/>
    <w:uiPriority w:val="99"/>
    <w:pPr>
      <w:numPr>
        <w:numId w:val="0"/>
      </w:numPr>
      <w:tabs>
        <w:tab w:val="num" w:pos="720"/>
      </w:tabs>
      <w:ind w:left="360" w:hanging="357"/>
    </w:pPr>
    <w:rPr>
      <w:color w:val="000080"/>
    </w:rPr>
  </w:style>
  <w:style w:type="character" w:styleId="FollowedHyperlink">
    <w:name w:val="FollowedHyperlink"/>
    <w:basedOn w:val="DefaultParagraphFont"/>
    <w:uiPriority w:val="99"/>
    <w:rPr>
      <w:rFonts w:cs="Times New Roman"/>
      <w:color w:val="800080"/>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paragraph" w:styleId="BalloonText">
    <w:name w:val="Balloon Text"/>
    <w:basedOn w:val="Normal"/>
    <w:link w:val="BalloonTextChar"/>
    <w:uiPriority w:val="99"/>
    <w:semiHidden/>
    <w:rsid w:val="00846064"/>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99"/>
    <w:rsid w:val="00E0052E"/>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C1">
    <w:name w:val="toc 1"/>
    <w:basedOn w:val="Normal"/>
    <w:next w:val="Normal"/>
    <w:autoRedefine/>
    <w:uiPriority w:val="99"/>
    <w:rsid w:val="0018229C"/>
    <w:pPr>
      <w:tabs>
        <w:tab w:val="left" w:pos="720"/>
        <w:tab w:val="left" w:pos="960"/>
        <w:tab w:val="right" w:pos="7332"/>
      </w:tabs>
      <w:spacing w:before="240"/>
      <w:ind w:left="357" w:firstLine="1593"/>
    </w:pPr>
    <w:rPr>
      <w:b/>
      <w:bCs/>
      <w:noProof/>
      <w:lang w:val="en-GB"/>
    </w:rPr>
  </w:style>
  <w:style w:type="paragraph" w:styleId="TOC2">
    <w:name w:val="toc 2"/>
    <w:basedOn w:val="Normal"/>
    <w:next w:val="Normal"/>
    <w:autoRedefine/>
    <w:uiPriority w:val="99"/>
    <w:rsid w:val="0018229C"/>
    <w:pPr>
      <w:tabs>
        <w:tab w:val="left" w:pos="1080"/>
        <w:tab w:val="right" w:leader="dot" w:pos="7332"/>
      </w:tabs>
      <w:spacing w:before="120"/>
      <w:ind w:left="720" w:firstLine="1593"/>
    </w:pPr>
    <w:rPr>
      <w:noProof/>
      <w:lang w:val="en-GB"/>
    </w:rPr>
  </w:style>
  <w:style w:type="paragraph" w:styleId="BodyText2">
    <w:name w:val="Body Text 2"/>
    <w:basedOn w:val="Normal"/>
    <w:link w:val="BodyText2Char"/>
    <w:uiPriority w:val="99"/>
    <w:rsid w:val="006E1F88"/>
    <w:pPr>
      <w:ind w:left="360"/>
    </w:pPr>
    <w:rPr>
      <w:lang w:val="en-GB"/>
    </w:rPr>
  </w:style>
  <w:style w:type="character" w:customStyle="1" w:styleId="BodyText2Char">
    <w:name w:val="Body Text 2 Char"/>
    <w:basedOn w:val="DefaultParagraphFont"/>
    <w:link w:val="BodyText2"/>
    <w:uiPriority w:val="99"/>
    <w:semiHidden/>
    <w:rPr>
      <w:rFonts w:ascii="Arial" w:hAnsi="Arial" w:cs="Arial"/>
    </w:rPr>
  </w:style>
  <w:style w:type="paragraph" w:styleId="TOC5">
    <w:name w:val="toc 5"/>
    <w:basedOn w:val="Normal"/>
    <w:next w:val="Normal"/>
    <w:autoRedefine/>
    <w:uiPriority w:val="99"/>
    <w:semiHidden/>
    <w:rsid w:val="006E1F88"/>
    <w:pPr>
      <w:ind w:left="880"/>
    </w:pPr>
  </w:style>
  <w:style w:type="paragraph" w:styleId="FootnoteText">
    <w:name w:val="footnote text"/>
    <w:basedOn w:val="Normal"/>
    <w:link w:val="FootnoteTextChar"/>
    <w:uiPriority w:val="99"/>
    <w:semiHidden/>
    <w:unhideWhenUsed/>
    <w:rsid w:val="006A74E0"/>
    <w:pPr>
      <w:spacing w:before="0"/>
    </w:pPr>
    <w:rPr>
      <w:sz w:val="20"/>
      <w:szCs w:val="20"/>
    </w:rPr>
  </w:style>
  <w:style w:type="character" w:customStyle="1" w:styleId="FootnoteTextChar">
    <w:name w:val="Footnote Text Char"/>
    <w:basedOn w:val="DefaultParagraphFont"/>
    <w:link w:val="FootnoteText"/>
    <w:uiPriority w:val="99"/>
    <w:semiHidden/>
    <w:rsid w:val="006A74E0"/>
    <w:rPr>
      <w:rFonts w:ascii="Arial" w:hAnsi="Arial" w:cs="Arial"/>
      <w:sz w:val="20"/>
      <w:szCs w:val="20"/>
    </w:rPr>
  </w:style>
  <w:style w:type="character" w:styleId="FootnoteReference">
    <w:name w:val="footnote reference"/>
    <w:basedOn w:val="DefaultParagraphFont"/>
    <w:uiPriority w:val="99"/>
    <w:semiHidden/>
    <w:unhideWhenUsed/>
    <w:rsid w:val="006A7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ISO-27001%20Docs\ISO27k_Generic_business_case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7C70EBDDF4C4CA94882790AEE708A" ma:contentTypeVersion="2" ma:contentTypeDescription="Create a new document." ma:contentTypeScope="" ma:versionID="e3c8a1ad8121d3695a6e39a14ba449f0">
  <xsd:schema xmlns:xsd="http://www.w3.org/2001/XMLSchema" xmlns:xs="http://www.w3.org/2001/XMLSchema" xmlns:p="http://schemas.microsoft.com/office/2006/metadata/properties" xmlns:ns2="12ac60a1-c403-4995-9d99-e28e4fe6d7e7" targetNamespace="http://schemas.microsoft.com/office/2006/metadata/properties" ma:root="true" ma:fieldsID="d0d449ea2be2a2171bc338186a76b90c" ns2:_="">
    <xsd:import namespace="12ac60a1-c403-4995-9d99-e28e4fe6d7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c60a1-c403-4995-9d99-e28e4fe6d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16D5-05B0-43FB-9E24-0E38E6F95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9786A8-678D-4895-B0CD-11E702DA3FF0}">
  <ds:schemaRefs>
    <ds:schemaRef ds:uri="http://schemas.microsoft.com/sharepoint/v3/contenttype/forms"/>
  </ds:schemaRefs>
</ds:datastoreItem>
</file>

<file path=customXml/itemProps3.xml><?xml version="1.0" encoding="utf-8"?>
<ds:datastoreItem xmlns:ds="http://schemas.openxmlformats.org/officeDocument/2006/customXml" ds:itemID="{FE25DC18-02C1-4175-9598-F28570FD4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c60a1-c403-4995-9d99-e28e4fe6d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08B0FE-4576-7742-95B5-FE4C5CCB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P:\Documents\ISO-27001 Docs\ISO27k_Generic_business_case_template_v2.dotx</Template>
  <TotalTime>6</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Mick</dc:creator>
  <cp:lastModifiedBy>Jennifer Mick</cp:lastModifiedBy>
  <cp:revision>4</cp:revision>
  <cp:lastPrinted>2018-11-30T14:12:00Z</cp:lastPrinted>
  <dcterms:created xsi:type="dcterms:W3CDTF">2018-11-30T14:35:00Z</dcterms:created>
  <dcterms:modified xsi:type="dcterms:W3CDTF">2019-04-10T19:55:00Z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ContentTypeId">
    <vt:lpwstr>0x010100AA17C70EBDDF4C4CA94882790AEE708A</vt:lpwstr>
  </property>
</Properties>
</file>