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D4196" w14:textId="77777777" w:rsidR="008B3A53" w:rsidRPr="009C2949" w:rsidRDefault="008B3A53">
      <w:pPr>
        <w:rPr>
          <w:lang w:val="en-US"/>
        </w:rPr>
      </w:pPr>
    </w:p>
    <w:p w14:paraId="4F2A1B37" w14:textId="77777777" w:rsidR="008B3A53" w:rsidRPr="009C2949" w:rsidRDefault="008B3A53">
      <w:pPr>
        <w:rPr>
          <w:lang w:val="en-US"/>
        </w:rPr>
      </w:pPr>
    </w:p>
    <w:p w14:paraId="1D62F369" w14:textId="77777777" w:rsidR="008B3A53" w:rsidRPr="009C2949" w:rsidRDefault="008B3A53">
      <w:pPr>
        <w:rPr>
          <w:lang w:val="en-US"/>
        </w:rPr>
      </w:pPr>
    </w:p>
    <w:p w14:paraId="7820C23B" w14:textId="121FFC26" w:rsidR="008B3A53" w:rsidRPr="009C2949" w:rsidRDefault="00B167CF" w:rsidP="003533C3">
      <w:pPr>
        <w:jc w:val="center"/>
        <w:rPr>
          <w:lang w:val="en-US"/>
        </w:rPr>
      </w:pPr>
      <w:r>
        <w:rPr>
          <w:noProof/>
          <w:lang w:val="en-US"/>
        </w:rPr>
        <w:drawing>
          <wp:inline distT="0" distB="0" distL="0" distR="0" wp14:anchorId="44E68664" wp14:editId="148374AE">
            <wp:extent cx="5456555" cy="1261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6555" cy="1261745"/>
                    </a:xfrm>
                    <a:prstGeom prst="rect">
                      <a:avLst/>
                    </a:prstGeom>
                    <a:noFill/>
                  </pic:spPr>
                </pic:pic>
              </a:graphicData>
            </a:graphic>
          </wp:inline>
        </w:drawing>
      </w:r>
    </w:p>
    <w:p w14:paraId="1BC84F64" w14:textId="77777777" w:rsidR="008B3A53" w:rsidRPr="009C2949" w:rsidRDefault="008B3A53">
      <w:pPr>
        <w:rPr>
          <w:lang w:val="en-US"/>
        </w:rPr>
      </w:pPr>
    </w:p>
    <w:p w14:paraId="598C2F97" w14:textId="71AA70B8" w:rsidR="008B3A53" w:rsidRPr="00B167CF" w:rsidRDefault="000D66BC" w:rsidP="008B3A53">
      <w:pPr>
        <w:jc w:val="center"/>
        <w:rPr>
          <w:lang w:val="en-US"/>
        </w:rPr>
      </w:pPr>
      <w:r w:rsidRPr="00B167CF">
        <w:rPr>
          <w:lang w:val="en-US"/>
        </w:rPr>
        <w:t>Inspired eLearning, LLC</w:t>
      </w:r>
    </w:p>
    <w:p w14:paraId="720A9CE7" w14:textId="77777777" w:rsidR="008B3A53" w:rsidRPr="009C2949" w:rsidRDefault="008B3A53" w:rsidP="008B3A53">
      <w:pPr>
        <w:jc w:val="center"/>
        <w:rPr>
          <w:lang w:val="en-US"/>
        </w:rPr>
      </w:pPr>
    </w:p>
    <w:p w14:paraId="1C323D16" w14:textId="77777777" w:rsidR="008B3A53" w:rsidRPr="009C2949" w:rsidRDefault="008B3A53" w:rsidP="008B3A53">
      <w:pPr>
        <w:jc w:val="center"/>
        <w:rPr>
          <w:lang w:val="en-US"/>
        </w:rPr>
      </w:pPr>
    </w:p>
    <w:p w14:paraId="4E5E2F83" w14:textId="77777777" w:rsidR="008B3A53" w:rsidRPr="009C2949" w:rsidRDefault="008B3A53" w:rsidP="008B3A53">
      <w:pPr>
        <w:jc w:val="center"/>
        <w:rPr>
          <w:b/>
          <w:sz w:val="32"/>
          <w:szCs w:val="32"/>
          <w:lang w:val="en-US"/>
        </w:rPr>
      </w:pPr>
      <w:r w:rsidRPr="009C2949">
        <w:rPr>
          <w:b/>
          <w:sz w:val="32"/>
          <w:szCs w:val="32"/>
          <w:lang w:val="en-US"/>
        </w:rPr>
        <w:t>PROJECT PLAN</w:t>
      </w:r>
      <w:r w:rsidRPr="009C2949">
        <w:rPr>
          <w:sz w:val="32"/>
          <w:szCs w:val="32"/>
          <w:lang w:val="en-US"/>
        </w:rPr>
        <w:br/>
      </w:r>
      <w:r w:rsidR="00D429BD" w:rsidRPr="009C2949">
        <w:rPr>
          <w:b/>
          <w:sz w:val="32"/>
          <w:szCs w:val="32"/>
          <w:lang w:val="en-US"/>
        </w:rPr>
        <w:t>for</w:t>
      </w:r>
      <w:r w:rsidRPr="009C2949">
        <w:rPr>
          <w:b/>
          <w:sz w:val="32"/>
          <w:szCs w:val="32"/>
          <w:lang w:val="en-US"/>
        </w:rPr>
        <w:t xml:space="preserve"> Implementation of the Information Security</w:t>
      </w:r>
      <w:r w:rsidR="00A4125E" w:rsidRPr="009C2949">
        <w:rPr>
          <w:b/>
          <w:sz w:val="32"/>
          <w:szCs w:val="32"/>
          <w:lang w:val="en-US"/>
        </w:rPr>
        <w:t xml:space="preserve"> Management System</w:t>
      </w:r>
    </w:p>
    <w:p w14:paraId="0E51891D" w14:textId="77777777" w:rsidR="008B3A53" w:rsidRPr="009C2949" w:rsidRDefault="008B3A53" w:rsidP="008B3A53">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52"/>
        <w:gridCol w:w="6720"/>
      </w:tblGrid>
      <w:tr w:rsidR="008B3A53" w:rsidRPr="009C2949" w14:paraId="59E80605" w14:textId="77777777" w:rsidTr="000D66BC">
        <w:tc>
          <w:tcPr>
            <w:tcW w:w="2352" w:type="dxa"/>
          </w:tcPr>
          <w:p w14:paraId="1F5C1D4E" w14:textId="77777777" w:rsidR="008B3A53" w:rsidRPr="009C2949" w:rsidRDefault="008B3A53" w:rsidP="008B3A53">
            <w:pPr>
              <w:rPr>
                <w:lang w:val="en-US"/>
              </w:rPr>
            </w:pPr>
            <w:r w:rsidRPr="009C2949">
              <w:rPr>
                <w:lang w:val="en-US"/>
              </w:rPr>
              <w:t>Version:</w:t>
            </w:r>
          </w:p>
        </w:tc>
        <w:tc>
          <w:tcPr>
            <w:tcW w:w="6720" w:type="dxa"/>
          </w:tcPr>
          <w:p w14:paraId="2BDD0A7C" w14:textId="0A8132EE" w:rsidR="008B3A53" w:rsidRPr="009C2949" w:rsidRDefault="000D66BC" w:rsidP="008B3A53">
            <w:pPr>
              <w:rPr>
                <w:lang w:val="en-US"/>
              </w:rPr>
            </w:pPr>
            <w:r>
              <w:rPr>
                <w:lang w:val="en-US"/>
              </w:rPr>
              <w:t>1</w:t>
            </w:r>
            <w:r w:rsidR="00B167CF">
              <w:rPr>
                <w:lang w:val="en-US"/>
              </w:rPr>
              <w:t>.2</w:t>
            </w:r>
          </w:p>
        </w:tc>
      </w:tr>
      <w:tr w:rsidR="008B3A53" w:rsidRPr="009C2949" w14:paraId="15C67AA3" w14:textId="77777777" w:rsidTr="000D66BC">
        <w:tc>
          <w:tcPr>
            <w:tcW w:w="2352" w:type="dxa"/>
          </w:tcPr>
          <w:p w14:paraId="353BD8E4" w14:textId="77777777" w:rsidR="008B3A53" w:rsidRPr="009C2949" w:rsidRDefault="008B3A53" w:rsidP="008B3A53">
            <w:pPr>
              <w:rPr>
                <w:lang w:val="en-US"/>
              </w:rPr>
            </w:pPr>
            <w:r w:rsidRPr="009C2949">
              <w:rPr>
                <w:lang w:val="en-US"/>
              </w:rPr>
              <w:t>Date of version:</w:t>
            </w:r>
          </w:p>
        </w:tc>
        <w:tc>
          <w:tcPr>
            <w:tcW w:w="6720" w:type="dxa"/>
          </w:tcPr>
          <w:p w14:paraId="53FC6BF5" w14:textId="5B2725A2" w:rsidR="000D66BC" w:rsidRPr="009C2949" w:rsidRDefault="00B167CF" w:rsidP="008B3A53">
            <w:pPr>
              <w:rPr>
                <w:lang w:val="en-US"/>
              </w:rPr>
            </w:pPr>
            <w:r>
              <w:rPr>
                <w:lang w:val="en-US"/>
              </w:rPr>
              <w:t>March 1, 2019</w:t>
            </w:r>
            <w:bookmarkStart w:id="0" w:name="_GoBack"/>
            <w:bookmarkEnd w:id="0"/>
          </w:p>
        </w:tc>
      </w:tr>
      <w:tr w:rsidR="008B3A53" w:rsidRPr="009C2949" w14:paraId="74634817" w14:textId="77777777" w:rsidTr="000D66BC">
        <w:tc>
          <w:tcPr>
            <w:tcW w:w="2352" w:type="dxa"/>
          </w:tcPr>
          <w:p w14:paraId="7A5B7084" w14:textId="77777777" w:rsidR="008B3A53" w:rsidRPr="009C2949" w:rsidRDefault="008B3A53" w:rsidP="008B3A53">
            <w:pPr>
              <w:rPr>
                <w:lang w:val="en-US"/>
              </w:rPr>
            </w:pPr>
            <w:r w:rsidRPr="009C2949">
              <w:rPr>
                <w:lang w:val="en-US"/>
              </w:rPr>
              <w:t>Created by:</w:t>
            </w:r>
          </w:p>
        </w:tc>
        <w:tc>
          <w:tcPr>
            <w:tcW w:w="6720" w:type="dxa"/>
          </w:tcPr>
          <w:p w14:paraId="20F865BA" w14:textId="1882A2E7" w:rsidR="008B3A53" w:rsidRPr="009C2949" w:rsidRDefault="000D66BC" w:rsidP="008B3A53">
            <w:pPr>
              <w:rPr>
                <w:lang w:val="en-US"/>
              </w:rPr>
            </w:pPr>
            <w:r>
              <w:rPr>
                <w:lang w:val="en-US"/>
              </w:rPr>
              <w:t>Jennifer Mick</w:t>
            </w:r>
          </w:p>
        </w:tc>
      </w:tr>
      <w:tr w:rsidR="008B3A53" w:rsidRPr="009C2949" w14:paraId="0143DACA" w14:textId="77777777" w:rsidTr="000D66BC">
        <w:tc>
          <w:tcPr>
            <w:tcW w:w="2352" w:type="dxa"/>
          </w:tcPr>
          <w:p w14:paraId="1FD18B0D" w14:textId="77777777" w:rsidR="008B3A53" w:rsidRPr="009C2949" w:rsidRDefault="008B3A53" w:rsidP="008B3A53">
            <w:pPr>
              <w:rPr>
                <w:lang w:val="en-US"/>
              </w:rPr>
            </w:pPr>
            <w:r w:rsidRPr="009C2949">
              <w:rPr>
                <w:lang w:val="en-US"/>
              </w:rPr>
              <w:t>Approved by:</w:t>
            </w:r>
          </w:p>
        </w:tc>
        <w:tc>
          <w:tcPr>
            <w:tcW w:w="6720" w:type="dxa"/>
          </w:tcPr>
          <w:p w14:paraId="44D02C64" w14:textId="77777777" w:rsidR="008B3A53" w:rsidRPr="009C2949" w:rsidRDefault="008B3A53" w:rsidP="008B3A53">
            <w:pPr>
              <w:rPr>
                <w:lang w:val="en-US"/>
              </w:rPr>
            </w:pPr>
          </w:p>
        </w:tc>
      </w:tr>
      <w:tr w:rsidR="008B3A53" w:rsidRPr="009C2949" w14:paraId="116B0143" w14:textId="77777777" w:rsidTr="000D66BC">
        <w:tc>
          <w:tcPr>
            <w:tcW w:w="2352" w:type="dxa"/>
          </w:tcPr>
          <w:p w14:paraId="232D1E6C" w14:textId="77777777" w:rsidR="008B3A53" w:rsidRPr="009C2949" w:rsidRDefault="008B3A53" w:rsidP="008B3A53">
            <w:pPr>
              <w:rPr>
                <w:lang w:val="en-US"/>
              </w:rPr>
            </w:pPr>
            <w:r w:rsidRPr="009C2949">
              <w:rPr>
                <w:lang w:val="en-US"/>
              </w:rPr>
              <w:t>Confidentiality level:</w:t>
            </w:r>
          </w:p>
        </w:tc>
        <w:tc>
          <w:tcPr>
            <w:tcW w:w="6720" w:type="dxa"/>
          </w:tcPr>
          <w:p w14:paraId="14F4E111" w14:textId="782F7DE8" w:rsidR="008B3A53" w:rsidRPr="009C2949" w:rsidRDefault="000D66BC" w:rsidP="008B3A53">
            <w:pPr>
              <w:rPr>
                <w:lang w:val="en-US"/>
              </w:rPr>
            </w:pPr>
            <w:r>
              <w:rPr>
                <w:lang w:val="en-US"/>
              </w:rPr>
              <w:t>Confidential</w:t>
            </w:r>
          </w:p>
        </w:tc>
      </w:tr>
    </w:tbl>
    <w:p w14:paraId="511C2C63" w14:textId="77777777" w:rsidR="008B3A53" w:rsidRPr="009C2949" w:rsidRDefault="008B3A53" w:rsidP="008B3A53">
      <w:pPr>
        <w:rPr>
          <w:lang w:val="en-US"/>
        </w:rPr>
      </w:pPr>
    </w:p>
    <w:p w14:paraId="40DFA745" w14:textId="77777777" w:rsidR="008B3A53" w:rsidRPr="009C2949" w:rsidRDefault="008B3A53" w:rsidP="008B3A53">
      <w:pPr>
        <w:rPr>
          <w:lang w:val="en-US"/>
        </w:rPr>
      </w:pPr>
    </w:p>
    <w:p w14:paraId="5F20E75E" w14:textId="77777777" w:rsidR="008B3A53" w:rsidRPr="009C2949" w:rsidRDefault="008B3A53" w:rsidP="008B3A53">
      <w:pPr>
        <w:rPr>
          <w:b/>
          <w:sz w:val="28"/>
          <w:szCs w:val="28"/>
          <w:lang w:val="en-US"/>
        </w:rPr>
      </w:pPr>
      <w:r w:rsidRPr="009C2949">
        <w:rPr>
          <w:lang w:val="en-US"/>
        </w:rPr>
        <w:br w:type="page"/>
      </w:r>
      <w:r w:rsidRPr="009C2949">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988"/>
        <w:gridCol w:w="1530"/>
        <w:gridCol w:w="5176"/>
      </w:tblGrid>
      <w:tr w:rsidR="008B3A53" w:rsidRPr="009C2949" w14:paraId="3513E779" w14:textId="77777777" w:rsidTr="009F00A7">
        <w:tc>
          <w:tcPr>
            <w:tcW w:w="1368" w:type="dxa"/>
          </w:tcPr>
          <w:p w14:paraId="0C58F12B" w14:textId="77777777" w:rsidR="008B3A53" w:rsidRPr="009C2949" w:rsidRDefault="008B3A53" w:rsidP="008B3A53">
            <w:pPr>
              <w:rPr>
                <w:b/>
                <w:lang w:val="en-US"/>
              </w:rPr>
            </w:pPr>
            <w:r w:rsidRPr="009C2949">
              <w:rPr>
                <w:b/>
                <w:lang w:val="en-US"/>
              </w:rPr>
              <w:t>Date</w:t>
            </w:r>
          </w:p>
        </w:tc>
        <w:tc>
          <w:tcPr>
            <w:tcW w:w="988" w:type="dxa"/>
          </w:tcPr>
          <w:p w14:paraId="4B28C74D" w14:textId="77777777" w:rsidR="008B3A53" w:rsidRPr="009C2949" w:rsidRDefault="008B3A53" w:rsidP="008B3A53">
            <w:pPr>
              <w:rPr>
                <w:b/>
                <w:lang w:val="en-US"/>
              </w:rPr>
            </w:pPr>
            <w:r w:rsidRPr="009C2949">
              <w:rPr>
                <w:b/>
                <w:lang w:val="en-US"/>
              </w:rPr>
              <w:t>Version</w:t>
            </w:r>
          </w:p>
        </w:tc>
        <w:tc>
          <w:tcPr>
            <w:tcW w:w="1530" w:type="dxa"/>
          </w:tcPr>
          <w:p w14:paraId="7672B627" w14:textId="77777777" w:rsidR="008B3A53" w:rsidRPr="009C2949" w:rsidRDefault="008B3A53" w:rsidP="008B3A53">
            <w:pPr>
              <w:rPr>
                <w:b/>
                <w:lang w:val="en-US"/>
              </w:rPr>
            </w:pPr>
            <w:r w:rsidRPr="009C2949">
              <w:rPr>
                <w:b/>
                <w:lang w:val="en-US"/>
              </w:rPr>
              <w:t>Created by</w:t>
            </w:r>
          </w:p>
        </w:tc>
        <w:tc>
          <w:tcPr>
            <w:tcW w:w="5176" w:type="dxa"/>
          </w:tcPr>
          <w:p w14:paraId="29C2E690" w14:textId="77777777" w:rsidR="008B3A53" w:rsidRPr="009C2949" w:rsidRDefault="008B3A53" w:rsidP="008B3A53">
            <w:pPr>
              <w:rPr>
                <w:b/>
                <w:lang w:val="en-US"/>
              </w:rPr>
            </w:pPr>
            <w:r w:rsidRPr="009C2949">
              <w:rPr>
                <w:b/>
                <w:lang w:val="en-US"/>
              </w:rPr>
              <w:t>Description of change</w:t>
            </w:r>
          </w:p>
        </w:tc>
      </w:tr>
      <w:tr w:rsidR="008B3A53" w:rsidRPr="009C2949" w14:paraId="694AE6EE" w14:textId="77777777" w:rsidTr="009F00A7">
        <w:tc>
          <w:tcPr>
            <w:tcW w:w="1368" w:type="dxa"/>
          </w:tcPr>
          <w:p w14:paraId="57A3D988" w14:textId="4CD6E256" w:rsidR="008B3A53" w:rsidRPr="009C2949" w:rsidRDefault="000D66BC" w:rsidP="008B3A53">
            <w:pPr>
              <w:rPr>
                <w:lang w:val="en-US"/>
              </w:rPr>
            </w:pPr>
            <w:r>
              <w:rPr>
                <w:lang w:val="en-US"/>
              </w:rPr>
              <w:t>10/12/18</w:t>
            </w:r>
          </w:p>
        </w:tc>
        <w:tc>
          <w:tcPr>
            <w:tcW w:w="988" w:type="dxa"/>
          </w:tcPr>
          <w:p w14:paraId="43DD28AC" w14:textId="5C7F1882" w:rsidR="008B3A53" w:rsidRPr="009C2949" w:rsidRDefault="000D66BC" w:rsidP="008B3A53">
            <w:pPr>
              <w:rPr>
                <w:lang w:val="en-US"/>
              </w:rPr>
            </w:pPr>
            <w:r>
              <w:rPr>
                <w:lang w:val="en-US"/>
              </w:rPr>
              <w:t>1</w:t>
            </w:r>
          </w:p>
        </w:tc>
        <w:tc>
          <w:tcPr>
            <w:tcW w:w="1530" w:type="dxa"/>
          </w:tcPr>
          <w:p w14:paraId="166E2867" w14:textId="5D02B91C" w:rsidR="008B3A53" w:rsidRPr="009C2949" w:rsidRDefault="000D66BC" w:rsidP="000C7EB8">
            <w:pPr>
              <w:rPr>
                <w:lang w:val="en-US"/>
              </w:rPr>
            </w:pPr>
            <w:r>
              <w:rPr>
                <w:lang w:val="en-US"/>
              </w:rPr>
              <w:t>Jennifer Mick</w:t>
            </w:r>
          </w:p>
        </w:tc>
        <w:tc>
          <w:tcPr>
            <w:tcW w:w="5176" w:type="dxa"/>
          </w:tcPr>
          <w:p w14:paraId="1B10A9B3" w14:textId="701FF185" w:rsidR="008B3A53" w:rsidRPr="009C2949" w:rsidRDefault="000D66BC" w:rsidP="008B3A53">
            <w:pPr>
              <w:rPr>
                <w:lang w:val="en-US"/>
              </w:rPr>
            </w:pPr>
            <w:r>
              <w:rPr>
                <w:lang w:val="en-US"/>
              </w:rPr>
              <w:t>Basic Document completion</w:t>
            </w:r>
          </w:p>
        </w:tc>
      </w:tr>
      <w:tr w:rsidR="008B3A53" w:rsidRPr="009C2949" w14:paraId="6EFAC623" w14:textId="77777777" w:rsidTr="009F00A7">
        <w:tc>
          <w:tcPr>
            <w:tcW w:w="1368" w:type="dxa"/>
          </w:tcPr>
          <w:p w14:paraId="798A2D6C" w14:textId="28C6EFE9" w:rsidR="008B3A53" w:rsidRPr="009C2949" w:rsidRDefault="009F00A7" w:rsidP="008B3A53">
            <w:pPr>
              <w:rPr>
                <w:lang w:val="en-US"/>
              </w:rPr>
            </w:pPr>
            <w:r>
              <w:rPr>
                <w:lang w:val="en-US"/>
              </w:rPr>
              <w:t>11/29/18</w:t>
            </w:r>
          </w:p>
        </w:tc>
        <w:tc>
          <w:tcPr>
            <w:tcW w:w="988" w:type="dxa"/>
          </w:tcPr>
          <w:p w14:paraId="44FD76D4" w14:textId="0BB870F8" w:rsidR="008B3A53" w:rsidRPr="009C2949" w:rsidRDefault="009F00A7" w:rsidP="008B3A53">
            <w:pPr>
              <w:rPr>
                <w:lang w:val="en-US"/>
              </w:rPr>
            </w:pPr>
            <w:r>
              <w:rPr>
                <w:lang w:val="en-US"/>
              </w:rPr>
              <w:t>1.1</w:t>
            </w:r>
          </w:p>
        </w:tc>
        <w:tc>
          <w:tcPr>
            <w:tcW w:w="1530" w:type="dxa"/>
          </w:tcPr>
          <w:p w14:paraId="4AC480C0" w14:textId="56C5FC7B" w:rsidR="008B3A53" w:rsidRPr="009C2949" w:rsidRDefault="009F00A7" w:rsidP="008B3A53">
            <w:pPr>
              <w:rPr>
                <w:lang w:val="en-US"/>
              </w:rPr>
            </w:pPr>
            <w:r>
              <w:rPr>
                <w:lang w:val="en-US"/>
              </w:rPr>
              <w:t>Jennifer Mick</w:t>
            </w:r>
          </w:p>
        </w:tc>
        <w:tc>
          <w:tcPr>
            <w:tcW w:w="5176" w:type="dxa"/>
          </w:tcPr>
          <w:p w14:paraId="6F8C2881" w14:textId="64713632" w:rsidR="008B3A53" w:rsidRPr="009C2949" w:rsidRDefault="009F00A7" w:rsidP="008B3A53">
            <w:pPr>
              <w:rPr>
                <w:lang w:val="en-US"/>
              </w:rPr>
            </w:pPr>
            <w:r>
              <w:rPr>
                <w:lang w:val="en-US"/>
              </w:rPr>
              <w:t>Revisions to “Reason for the implementation”</w:t>
            </w:r>
          </w:p>
        </w:tc>
      </w:tr>
      <w:tr w:rsidR="008B3A53" w:rsidRPr="009C2949" w14:paraId="68324804" w14:textId="77777777" w:rsidTr="009F00A7">
        <w:trPr>
          <w:trHeight w:val="616"/>
        </w:trPr>
        <w:tc>
          <w:tcPr>
            <w:tcW w:w="1368" w:type="dxa"/>
          </w:tcPr>
          <w:p w14:paraId="25900E80" w14:textId="5417212D" w:rsidR="008B3A53" w:rsidRPr="009C2949" w:rsidRDefault="009F00A7" w:rsidP="008B3A53">
            <w:pPr>
              <w:rPr>
                <w:lang w:val="en-US"/>
              </w:rPr>
            </w:pPr>
            <w:r>
              <w:rPr>
                <w:lang w:val="en-US"/>
              </w:rPr>
              <w:t>3/1/19</w:t>
            </w:r>
          </w:p>
        </w:tc>
        <w:tc>
          <w:tcPr>
            <w:tcW w:w="988" w:type="dxa"/>
          </w:tcPr>
          <w:p w14:paraId="2288F9A0" w14:textId="02A90AA7" w:rsidR="008B3A53" w:rsidRPr="009C2949" w:rsidRDefault="009F00A7" w:rsidP="008B3A53">
            <w:pPr>
              <w:rPr>
                <w:lang w:val="en-US"/>
              </w:rPr>
            </w:pPr>
            <w:r>
              <w:rPr>
                <w:lang w:val="en-US"/>
              </w:rPr>
              <w:t>1.2</w:t>
            </w:r>
          </w:p>
        </w:tc>
        <w:tc>
          <w:tcPr>
            <w:tcW w:w="1530" w:type="dxa"/>
          </w:tcPr>
          <w:p w14:paraId="7BDD40A5" w14:textId="185B3C54" w:rsidR="008B3A53" w:rsidRPr="009C2949" w:rsidRDefault="009F00A7" w:rsidP="008B3A53">
            <w:pPr>
              <w:rPr>
                <w:lang w:val="en-US"/>
              </w:rPr>
            </w:pPr>
            <w:r>
              <w:rPr>
                <w:lang w:val="en-US"/>
              </w:rPr>
              <w:t>Jennifer Mick</w:t>
            </w:r>
          </w:p>
        </w:tc>
        <w:tc>
          <w:tcPr>
            <w:tcW w:w="5176" w:type="dxa"/>
          </w:tcPr>
          <w:p w14:paraId="7205EBC1" w14:textId="1CCBB4D3" w:rsidR="008B3A53" w:rsidRPr="009C2949" w:rsidRDefault="009F00A7" w:rsidP="008B3A53">
            <w:pPr>
              <w:rPr>
                <w:lang w:val="en-US"/>
              </w:rPr>
            </w:pPr>
            <w:r>
              <w:rPr>
                <w:lang w:val="en-US"/>
              </w:rPr>
              <w:t>Table of Contents update; highlight due dates, users, and</w:t>
            </w:r>
            <w:r w:rsidR="00AA7AD9">
              <w:rPr>
                <w:lang w:val="en-US"/>
              </w:rPr>
              <w:t xml:space="preserve"> set</w:t>
            </w:r>
            <w:r>
              <w:rPr>
                <w:lang w:val="en-US"/>
              </w:rPr>
              <w:t xml:space="preserve"> Storage Location</w:t>
            </w:r>
            <w:r w:rsidR="00AA7AD9">
              <w:rPr>
                <w:lang w:val="en-US"/>
              </w:rPr>
              <w:t xml:space="preserve"> as “TBD”</w:t>
            </w:r>
          </w:p>
        </w:tc>
      </w:tr>
      <w:tr w:rsidR="008B3A53" w:rsidRPr="009C2949" w14:paraId="76E35642" w14:textId="77777777" w:rsidTr="009F00A7">
        <w:tc>
          <w:tcPr>
            <w:tcW w:w="1368" w:type="dxa"/>
          </w:tcPr>
          <w:p w14:paraId="6C01B9DC" w14:textId="77777777" w:rsidR="008B3A53" w:rsidRPr="009C2949" w:rsidRDefault="008B3A53" w:rsidP="008B3A53">
            <w:pPr>
              <w:rPr>
                <w:lang w:val="en-US"/>
              </w:rPr>
            </w:pPr>
          </w:p>
        </w:tc>
        <w:tc>
          <w:tcPr>
            <w:tcW w:w="988" w:type="dxa"/>
          </w:tcPr>
          <w:p w14:paraId="19442928" w14:textId="77777777" w:rsidR="008B3A53" w:rsidRPr="009C2949" w:rsidRDefault="008B3A53" w:rsidP="008B3A53">
            <w:pPr>
              <w:rPr>
                <w:lang w:val="en-US"/>
              </w:rPr>
            </w:pPr>
          </w:p>
        </w:tc>
        <w:tc>
          <w:tcPr>
            <w:tcW w:w="1530" w:type="dxa"/>
          </w:tcPr>
          <w:p w14:paraId="66EB9D4D" w14:textId="77777777" w:rsidR="008B3A53" w:rsidRPr="009C2949" w:rsidRDefault="008B3A53" w:rsidP="008B3A53">
            <w:pPr>
              <w:rPr>
                <w:lang w:val="en-US"/>
              </w:rPr>
            </w:pPr>
          </w:p>
        </w:tc>
        <w:tc>
          <w:tcPr>
            <w:tcW w:w="5176" w:type="dxa"/>
          </w:tcPr>
          <w:p w14:paraId="77FE6E88" w14:textId="77777777" w:rsidR="008B3A53" w:rsidRPr="009C2949" w:rsidRDefault="008B3A53" w:rsidP="008B3A53">
            <w:pPr>
              <w:rPr>
                <w:lang w:val="en-US"/>
              </w:rPr>
            </w:pPr>
          </w:p>
        </w:tc>
      </w:tr>
      <w:tr w:rsidR="00AA7AD9" w:rsidRPr="009C2949" w14:paraId="1AD9D7F4" w14:textId="77777777" w:rsidTr="009F00A7">
        <w:tc>
          <w:tcPr>
            <w:tcW w:w="1368" w:type="dxa"/>
          </w:tcPr>
          <w:p w14:paraId="32B1A800" w14:textId="77777777" w:rsidR="00AA7AD9" w:rsidRPr="009C2949" w:rsidRDefault="00AA7AD9" w:rsidP="008B3A53">
            <w:pPr>
              <w:rPr>
                <w:lang w:val="en-US"/>
              </w:rPr>
            </w:pPr>
          </w:p>
        </w:tc>
        <w:tc>
          <w:tcPr>
            <w:tcW w:w="988" w:type="dxa"/>
          </w:tcPr>
          <w:p w14:paraId="6486E5F5" w14:textId="77777777" w:rsidR="00AA7AD9" w:rsidRPr="009C2949" w:rsidRDefault="00AA7AD9" w:rsidP="008B3A53">
            <w:pPr>
              <w:rPr>
                <w:lang w:val="en-US"/>
              </w:rPr>
            </w:pPr>
          </w:p>
        </w:tc>
        <w:tc>
          <w:tcPr>
            <w:tcW w:w="1530" w:type="dxa"/>
          </w:tcPr>
          <w:p w14:paraId="2630DFAB" w14:textId="77777777" w:rsidR="00AA7AD9" w:rsidRPr="009C2949" w:rsidRDefault="00AA7AD9" w:rsidP="008B3A53">
            <w:pPr>
              <w:rPr>
                <w:lang w:val="en-US"/>
              </w:rPr>
            </w:pPr>
          </w:p>
        </w:tc>
        <w:tc>
          <w:tcPr>
            <w:tcW w:w="5176" w:type="dxa"/>
          </w:tcPr>
          <w:p w14:paraId="3C0159AB" w14:textId="77777777" w:rsidR="00AA7AD9" w:rsidRPr="009C2949" w:rsidRDefault="00AA7AD9" w:rsidP="008B3A53">
            <w:pPr>
              <w:rPr>
                <w:lang w:val="en-US"/>
              </w:rPr>
            </w:pPr>
          </w:p>
        </w:tc>
      </w:tr>
      <w:tr w:rsidR="00AA7AD9" w:rsidRPr="009C2949" w14:paraId="4F7462D8" w14:textId="77777777" w:rsidTr="009F00A7">
        <w:tc>
          <w:tcPr>
            <w:tcW w:w="1368" w:type="dxa"/>
          </w:tcPr>
          <w:p w14:paraId="3E209385" w14:textId="77777777" w:rsidR="00AA7AD9" w:rsidRPr="009C2949" w:rsidRDefault="00AA7AD9" w:rsidP="008B3A53">
            <w:pPr>
              <w:rPr>
                <w:lang w:val="en-US"/>
              </w:rPr>
            </w:pPr>
          </w:p>
        </w:tc>
        <w:tc>
          <w:tcPr>
            <w:tcW w:w="988" w:type="dxa"/>
          </w:tcPr>
          <w:p w14:paraId="02C830CF" w14:textId="77777777" w:rsidR="00AA7AD9" w:rsidRPr="009C2949" w:rsidRDefault="00AA7AD9" w:rsidP="008B3A53">
            <w:pPr>
              <w:rPr>
                <w:lang w:val="en-US"/>
              </w:rPr>
            </w:pPr>
          </w:p>
        </w:tc>
        <w:tc>
          <w:tcPr>
            <w:tcW w:w="1530" w:type="dxa"/>
          </w:tcPr>
          <w:p w14:paraId="5505205B" w14:textId="77777777" w:rsidR="00AA7AD9" w:rsidRPr="009C2949" w:rsidRDefault="00AA7AD9" w:rsidP="008B3A53">
            <w:pPr>
              <w:rPr>
                <w:lang w:val="en-US"/>
              </w:rPr>
            </w:pPr>
          </w:p>
        </w:tc>
        <w:tc>
          <w:tcPr>
            <w:tcW w:w="5176" w:type="dxa"/>
          </w:tcPr>
          <w:p w14:paraId="40B734E1" w14:textId="77777777" w:rsidR="00AA7AD9" w:rsidRPr="009C2949" w:rsidRDefault="00AA7AD9" w:rsidP="008B3A53">
            <w:pPr>
              <w:rPr>
                <w:lang w:val="en-US"/>
              </w:rPr>
            </w:pPr>
          </w:p>
        </w:tc>
      </w:tr>
      <w:tr w:rsidR="00AA7AD9" w:rsidRPr="009C2949" w14:paraId="5222C69B" w14:textId="77777777" w:rsidTr="009F00A7">
        <w:tc>
          <w:tcPr>
            <w:tcW w:w="1368" w:type="dxa"/>
          </w:tcPr>
          <w:p w14:paraId="3D40287C" w14:textId="77777777" w:rsidR="00AA7AD9" w:rsidRPr="009C2949" w:rsidRDefault="00AA7AD9" w:rsidP="008B3A53">
            <w:pPr>
              <w:rPr>
                <w:lang w:val="en-US"/>
              </w:rPr>
            </w:pPr>
          </w:p>
        </w:tc>
        <w:tc>
          <w:tcPr>
            <w:tcW w:w="988" w:type="dxa"/>
          </w:tcPr>
          <w:p w14:paraId="615DFCF4" w14:textId="77777777" w:rsidR="00AA7AD9" w:rsidRPr="009C2949" w:rsidRDefault="00AA7AD9" w:rsidP="008B3A53">
            <w:pPr>
              <w:rPr>
                <w:lang w:val="en-US"/>
              </w:rPr>
            </w:pPr>
          </w:p>
        </w:tc>
        <w:tc>
          <w:tcPr>
            <w:tcW w:w="1530" w:type="dxa"/>
          </w:tcPr>
          <w:p w14:paraId="6DBE09A9" w14:textId="77777777" w:rsidR="00AA7AD9" w:rsidRPr="009C2949" w:rsidRDefault="00AA7AD9" w:rsidP="008B3A53">
            <w:pPr>
              <w:rPr>
                <w:lang w:val="en-US"/>
              </w:rPr>
            </w:pPr>
          </w:p>
        </w:tc>
        <w:tc>
          <w:tcPr>
            <w:tcW w:w="5176" w:type="dxa"/>
          </w:tcPr>
          <w:p w14:paraId="2E857D40" w14:textId="77777777" w:rsidR="00AA7AD9" w:rsidRPr="009C2949" w:rsidRDefault="00AA7AD9" w:rsidP="008B3A53">
            <w:pPr>
              <w:rPr>
                <w:lang w:val="en-US"/>
              </w:rPr>
            </w:pPr>
          </w:p>
        </w:tc>
      </w:tr>
    </w:tbl>
    <w:p w14:paraId="0D9C4450" w14:textId="77777777" w:rsidR="008B3A53" w:rsidRPr="009C2949" w:rsidRDefault="008B3A53" w:rsidP="008B3A53">
      <w:pPr>
        <w:rPr>
          <w:lang w:val="en-US"/>
        </w:rPr>
      </w:pPr>
    </w:p>
    <w:p w14:paraId="65D7228C" w14:textId="77777777" w:rsidR="008B3A53" w:rsidRPr="009C2949" w:rsidRDefault="008B3A53" w:rsidP="008B3A53">
      <w:pPr>
        <w:rPr>
          <w:b/>
          <w:sz w:val="28"/>
          <w:szCs w:val="28"/>
          <w:lang w:val="en-US"/>
        </w:rPr>
      </w:pPr>
      <w:r w:rsidRPr="009C2949">
        <w:rPr>
          <w:b/>
          <w:sz w:val="28"/>
          <w:lang w:val="en-US"/>
        </w:rPr>
        <w:t>Table of contents</w:t>
      </w:r>
    </w:p>
    <w:p w14:paraId="596A05A9" w14:textId="7483A25B" w:rsidR="00AA7AD9" w:rsidRDefault="006377C3">
      <w:pPr>
        <w:pStyle w:val="TOC1"/>
        <w:tabs>
          <w:tab w:val="left" w:pos="440"/>
          <w:tab w:val="right" w:leader="dot" w:pos="9062"/>
        </w:tabs>
        <w:rPr>
          <w:rFonts w:asciiTheme="minorHAnsi" w:eastAsiaTheme="minorEastAsia" w:hAnsiTheme="minorHAnsi" w:cstheme="minorBidi"/>
          <w:b w:val="0"/>
          <w:bCs w:val="0"/>
          <w:caps w:val="0"/>
          <w:noProof/>
          <w:sz w:val="22"/>
          <w:szCs w:val="22"/>
          <w:lang w:val="en-US"/>
        </w:rPr>
      </w:pPr>
      <w:r w:rsidRPr="009C2949">
        <w:rPr>
          <w:lang w:val="en-US"/>
        </w:rPr>
        <w:fldChar w:fldCharType="begin"/>
      </w:r>
      <w:r w:rsidR="00D429BD" w:rsidRPr="009C2949">
        <w:rPr>
          <w:lang w:val="en-US"/>
        </w:rPr>
        <w:instrText xml:space="preserve"> TOC \o "1-3" \h \z \u </w:instrText>
      </w:r>
      <w:r w:rsidRPr="009C2949">
        <w:rPr>
          <w:lang w:val="en-US"/>
        </w:rPr>
        <w:fldChar w:fldCharType="separate"/>
      </w:r>
      <w:hyperlink w:anchor="_Toc2319671" w:history="1">
        <w:r w:rsidR="00AA7AD9" w:rsidRPr="00810377">
          <w:rPr>
            <w:rStyle w:val="Hyperlink"/>
            <w:noProof/>
            <w:lang w:val="en-US"/>
          </w:rPr>
          <w:t>1.</w:t>
        </w:r>
        <w:r w:rsidR="00AA7AD9">
          <w:rPr>
            <w:rFonts w:asciiTheme="minorHAnsi" w:eastAsiaTheme="minorEastAsia" w:hAnsiTheme="minorHAnsi" w:cstheme="minorBidi"/>
            <w:b w:val="0"/>
            <w:bCs w:val="0"/>
            <w:caps w:val="0"/>
            <w:noProof/>
            <w:sz w:val="22"/>
            <w:szCs w:val="22"/>
            <w:lang w:val="en-US"/>
          </w:rPr>
          <w:tab/>
        </w:r>
        <w:r w:rsidR="00AA7AD9" w:rsidRPr="00810377">
          <w:rPr>
            <w:rStyle w:val="Hyperlink"/>
            <w:noProof/>
            <w:lang w:val="en-US"/>
          </w:rPr>
          <w:t>Purpose</w:t>
        </w:r>
        <w:r w:rsidR="00AA7AD9">
          <w:rPr>
            <w:noProof/>
            <w:webHidden/>
          </w:rPr>
          <w:tab/>
        </w:r>
        <w:r w:rsidR="00AA7AD9">
          <w:rPr>
            <w:noProof/>
            <w:webHidden/>
          </w:rPr>
          <w:fldChar w:fldCharType="begin"/>
        </w:r>
        <w:r w:rsidR="00AA7AD9">
          <w:rPr>
            <w:noProof/>
            <w:webHidden/>
          </w:rPr>
          <w:instrText xml:space="preserve"> PAGEREF _Toc2319671 \h </w:instrText>
        </w:r>
        <w:r w:rsidR="00AA7AD9">
          <w:rPr>
            <w:noProof/>
            <w:webHidden/>
          </w:rPr>
        </w:r>
        <w:r w:rsidR="00AA7AD9">
          <w:rPr>
            <w:noProof/>
            <w:webHidden/>
          </w:rPr>
          <w:fldChar w:fldCharType="separate"/>
        </w:r>
        <w:r w:rsidR="00605A2E">
          <w:rPr>
            <w:noProof/>
            <w:webHidden/>
          </w:rPr>
          <w:t>3</w:t>
        </w:r>
        <w:r w:rsidR="00AA7AD9">
          <w:rPr>
            <w:noProof/>
            <w:webHidden/>
          </w:rPr>
          <w:fldChar w:fldCharType="end"/>
        </w:r>
      </w:hyperlink>
    </w:p>
    <w:p w14:paraId="536807C0" w14:textId="7569AEC7" w:rsidR="00AA7AD9" w:rsidRDefault="00AA7AD9">
      <w:pPr>
        <w:pStyle w:val="TOC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2319672" w:history="1">
        <w:r w:rsidRPr="00810377">
          <w:rPr>
            <w:rStyle w:val="Hyperlink"/>
            <w:noProof/>
            <w:lang w:val="en-US"/>
          </w:rPr>
          <w:t>2.</w:t>
        </w:r>
        <w:r>
          <w:rPr>
            <w:rFonts w:asciiTheme="minorHAnsi" w:eastAsiaTheme="minorEastAsia" w:hAnsiTheme="minorHAnsi" w:cstheme="minorBidi"/>
            <w:b w:val="0"/>
            <w:bCs w:val="0"/>
            <w:caps w:val="0"/>
            <w:noProof/>
            <w:sz w:val="22"/>
            <w:szCs w:val="22"/>
            <w:lang w:val="en-US"/>
          </w:rPr>
          <w:tab/>
        </w:r>
        <w:r w:rsidRPr="00810377">
          <w:rPr>
            <w:rStyle w:val="Hyperlink"/>
            <w:noProof/>
            <w:lang w:val="en-US"/>
          </w:rPr>
          <w:t>Reason for the implementation</w:t>
        </w:r>
        <w:r>
          <w:rPr>
            <w:noProof/>
            <w:webHidden/>
          </w:rPr>
          <w:tab/>
        </w:r>
        <w:r>
          <w:rPr>
            <w:noProof/>
            <w:webHidden/>
          </w:rPr>
          <w:fldChar w:fldCharType="begin"/>
        </w:r>
        <w:r>
          <w:rPr>
            <w:noProof/>
            <w:webHidden/>
          </w:rPr>
          <w:instrText xml:space="preserve"> PAGEREF _Toc2319672 \h </w:instrText>
        </w:r>
        <w:r>
          <w:rPr>
            <w:noProof/>
            <w:webHidden/>
          </w:rPr>
        </w:r>
        <w:r>
          <w:rPr>
            <w:noProof/>
            <w:webHidden/>
          </w:rPr>
          <w:fldChar w:fldCharType="separate"/>
        </w:r>
        <w:r w:rsidR="00605A2E">
          <w:rPr>
            <w:noProof/>
            <w:webHidden/>
          </w:rPr>
          <w:t>3</w:t>
        </w:r>
        <w:r>
          <w:rPr>
            <w:noProof/>
            <w:webHidden/>
          </w:rPr>
          <w:fldChar w:fldCharType="end"/>
        </w:r>
      </w:hyperlink>
    </w:p>
    <w:p w14:paraId="58FE250B" w14:textId="5969E2FD" w:rsidR="00AA7AD9" w:rsidRDefault="00AA7AD9">
      <w:pPr>
        <w:pStyle w:val="TOC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2319673" w:history="1">
        <w:r w:rsidRPr="00810377">
          <w:rPr>
            <w:rStyle w:val="Hyperlink"/>
            <w:noProof/>
            <w:lang w:val="en-US"/>
          </w:rPr>
          <w:t>3.</w:t>
        </w:r>
        <w:r>
          <w:rPr>
            <w:rFonts w:asciiTheme="minorHAnsi" w:eastAsiaTheme="minorEastAsia" w:hAnsiTheme="minorHAnsi" w:cstheme="minorBidi"/>
            <w:b w:val="0"/>
            <w:bCs w:val="0"/>
            <w:caps w:val="0"/>
            <w:noProof/>
            <w:sz w:val="22"/>
            <w:szCs w:val="22"/>
            <w:lang w:val="en-US"/>
          </w:rPr>
          <w:tab/>
        </w:r>
        <w:r w:rsidRPr="00810377">
          <w:rPr>
            <w:rStyle w:val="Hyperlink"/>
            <w:noProof/>
            <w:lang w:val="en-US"/>
          </w:rPr>
          <w:t>Project Objectives</w:t>
        </w:r>
        <w:r>
          <w:rPr>
            <w:noProof/>
            <w:webHidden/>
          </w:rPr>
          <w:tab/>
        </w:r>
        <w:r>
          <w:rPr>
            <w:noProof/>
            <w:webHidden/>
          </w:rPr>
          <w:fldChar w:fldCharType="begin"/>
        </w:r>
        <w:r>
          <w:rPr>
            <w:noProof/>
            <w:webHidden/>
          </w:rPr>
          <w:instrText xml:space="preserve"> PAGEREF _Toc2319673 \h </w:instrText>
        </w:r>
        <w:r>
          <w:rPr>
            <w:noProof/>
            <w:webHidden/>
          </w:rPr>
        </w:r>
        <w:r>
          <w:rPr>
            <w:noProof/>
            <w:webHidden/>
          </w:rPr>
          <w:fldChar w:fldCharType="separate"/>
        </w:r>
        <w:r w:rsidR="00605A2E">
          <w:rPr>
            <w:noProof/>
            <w:webHidden/>
          </w:rPr>
          <w:t>3</w:t>
        </w:r>
        <w:r>
          <w:rPr>
            <w:noProof/>
            <w:webHidden/>
          </w:rPr>
          <w:fldChar w:fldCharType="end"/>
        </w:r>
      </w:hyperlink>
    </w:p>
    <w:p w14:paraId="28DFFE19" w14:textId="0765B3F0" w:rsidR="00AA7AD9" w:rsidRDefault="00AA7AD9">
      <w:pPr>
        <w:pStyle w:val="TOC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2319674" w:history="1">
        <w:r w:rsidRPr="00810377">
          <w:rPr>
            <w:rStyle w:val="Hyperlink"/>
            <w:noProof/>
            <w:lang w:val="en-US"/>
          </w:rPr>
          <w:t>4.</w:t>
        </w:r>
        <w:r>
          <w:rPr>
            <w:rFonts w:asciiTheme="minorHAnsi" w:eastAsiaTheme="minorEastAsia" w:hAnsiTheme="minorHAnsi" w:cstheme="minorBidi"/>
            <w:b w:val="0"/>
            <w:bCs w:val="0"/>
            <w:caps w:val="0"/>
            <w:noProof/>
            <w:sz w:val="22"/>
            <w:szCs w:val="22"/>
            <w:lang w:val="en-US"/>
          </w:rPr>
          <w:tab/>
        </w:r>
        <w:r w:rsidRPr="00810377">
          <w:rPr>
            <w:rStyle w:val="Hyperlink"/>
            <w:noProof/>
            <w:lang w:val="en-US"/>
          </w:rPr>
          <w:t>Project duration and structure</w:t>
        </w:r>
        <w:r>
          <w:rPr>
            <w:noProof/>
            <w:webHidden/>
          </w:rPr>
          <w:tab/>
        </w:r>
        <w:r>
          <w:rPr>
            <w:noProof/>
            <w:webHidden/>
          </w:rPr>
          <w:fldChar w:fldCharType="begin"/>
        </w:r>
        <w:r>
          <w:rPr>
            <w:noProof/>
            <w:webHidden/>
          </w:rPr>
          <w:instrText xml:space="preserve"> PAGEREF _Toc2319674 \h </w:instrText>
        </w:r>
        <w:r>
          <w:rPr>
            <w:noProof/>
            <w:webHidden/>
          </w:rPr>
        </w:r>
        <w:r>
          <w:rPr>
            <w:noProof/>
            <w:webHidden/>
          </w:rPr>
          <w:fldChar w:fldCharType="separate"/>
        </w:r>
        <w:r w:rsidR="00605A2E">
          <w:rPr>
            <w:noProof/>
            <w:webHidden/>
          </w:rPr>
          <w:t>3</w:t>
        </w:r>
        <w:r>
          <w:rPr>
            <w:noProof/>
            <w:webHidden/>
          </w:rPr>
          <w:fldChar w:fldCharType="end"/>
        </w:r>
      </w:hyperlink>
    </w:p>
    <w:p w14:paraId="3423DC86" w14:textId="2644561B" w:rsidR="00AA7AD9" w:rsidRDefault="00AA7AD9">
      <w:pPr>
        <w:pStyle w:val="TOC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2319675" w:history="1">
        <w:r w:rsidRPr="00810377">
          <w:rPr>
            <w:rStyle w:val="Hyperlink"/>
            <w:noProof/>
            <w:lang w:val="en-US"/>
          </w:rPr>
          <w:t>5.</w:t>
        </w:r>
        <w:r>
          <w:rPr>
            <w:rFonts w:asciiTheme="minorHAnsi" w:eastAsiaTheme="minorEastAsia" w:hAnsiTheme="minorHAnsi" w:cstheme="minorBidi"/>
            <w:b w:val="0"/>
            <w:bCs w:val="0"/>
            <w:caps w:val="0"/>
            <w:noProof/>
            <w:sz w:val="22"/>
            <w:szCs w:val="22"/>
            <w:lang w:val="en-US"/>
          </w:rPr>
          <w:tab/>
        </w:r>
        <w:r w:rsidRPr="00810377">
          <w:rPr>
            <w:rStyle w:val="Hyperlink"/>
            <w:noProof/>
            <w:lang w:val="en-US"/>
          </w:rPr>
          <w:t>Scope and Users</w:t>
        </w:r>
        <w:r>
          <w:rPr>
            <w:noProof/>
            <w:webHidden/>
          </w:rPr>
          <w:tab/>
        </w:r>
        <w:r>
          <w:rPr>
            <w:noProof/>
            <w:webHidden/>
          </w:rPr>
          <w:fldChar w:fldCharType="begin"/>
        </w:r>
        <w:r>
          <w:rPr>
            <w:noProof/>
            <w:webHidden/>
          </w:rPr>
          <w:instrText xml:space="preserve"> PAGEREF _Toc2319675 \h </w:instrText>
        </w:r>
        <w:r>
          <w:rPr>
            <w:noProof/>
            <w:webHidden/>
          </w:rPr>
        </w:r>
        <w:r>
          <w:rPr>
            <w:noProof/>
            <w:webHidden/>
          </w:rPr>
          <w:fldChar w:fldCharType="separate"/>
        </w:r>
        <w:r w:rsidR="00605A2E">
          <w:rPr>
            <w:noProof/>
            <w:webHidden/>
          </w:rPr>
          <w:t>3</w:t>
        </w:r>
        <w:r>
          <w:rPr>
            <w:noProof/>
            <w:webHidden/>
          </w:rPr>
          <w:fldChar w:fldCharType="end"/>
        </w:r>
      </w:hyperlink>
    </w:p>
    <w:p w14:paraId="5ECFD98B" w14:textId="15FD2793" w:rsidR="00AA7AD9" w:rsidRDefault="00AA7AD9">
      <w:pPr>
        <w:pStyle w:val="TOC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2319676" w:history="1">
        <w:r w:rsidRPr="00810377">
          <w:rPr>
            <w:rStyle w:val="Hyperlink"/>
            <w:noProof/>
            <w:lang w:val="en-US"/>
          </w:rPr>
          <w:t>6.</w:t>
        </w:r>
        <w:r>
          <w:rPr>
            <w:rFonts w:asciiTheme="minorHAnsi" w:eastAsiaTheme="minorEastAsia" w:hAnsiTheme="minorHAnsi" w:cstheme="minorBidi"/>
            <w:b w:val="0"/>
            <w:bCs w:val="0"/>
            <w:caps w:val="0"/>
            <w:noProof/>
            <w:sz w:val="22"/>
            <w:szCs w:val="22"/>
            <w:lang w:val="en-US"/>
          </w:rPr>
          <w:tab/>
        </w:r>
        <w:r w:rsidRPr="00810377">
          <w:rPr>
            <w:rStyle w:val="Hyperlink"/>
            <w:noProof/>
            <w:lang w:val="en-US"/>
          </w:rPr>
          <w:t>Reference documents</w:t>
        </w:r>
        <w:r>
          <w:rPr>
            <w:noProof/>
            <w:webHidden/>
          </w:rPr>
          <w:tab/>
        </w:r>
        <w:r>
          <w:rPr>
            <w:noProof/>
            <w:webHidden/>
          </w:rPr>
          <w:fldChar w:fldCharType="begin"/>
        </w:r>
        <w:r>
          <w:rPr>
            <w:noProof/>
            <w:webHidden/>
          </w:rPr>
          <w:instrText xml:space="preserve"> PAGEREF _Toc2319676 \h </w:instrText>
        </w:r>
        <w:r>
          <w:rPr>
            <w:noProof/>
            <w:webHidden/>
          </w:rPr>
        </w:r>
        <w:r>
          <w:rPr>
            <w:noProof/>
            <w:webHidden/>
          </w:rPr>
          <w:fldChar w:fldCharType="separate"/>
        </w:r>
        <w:r w:rsidR="00605A2E">
          <w:rPr>
            <w:noProof/>
            <w:webHidden/>
          </w:rPr>
          <w:t>3</w:t>
        </w:r>
        <w:r>
          <w:rPr>
            <w:noProof/>
            <w:webHidden/>
          </w:rPr>
          <w:fldChar w:fldCharType="end"/>
        </w:r>
      </w:hyperlink>
    </w:p>
    <w:p w14:paraId="66D993AB" w14:textId="60D9FBB4" w:rsidR="00AA7AD9" w:rsidRDefault="00AA7AD9">
      <w:pPr>
        <w:pStyle w:val="TOC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2319677" w:history="1">
        <w:r w:rsidRPr="00810377">
          <w:rPr>
            <w:rStyle w:val="Hyperlink"/>
            <w:noProof/>
            <w:lang w:val="en-US"/>
          </w:rPr>
          <w:t>7.</w:t>
        </w:r>
        <w:r>
          <w:rPr>
            <w:rFonts w:asciiTheme="minorHAnsi" w:eastAsiaTheme="minorEastAsia" w:hAnsiTheme="minorHAnsi" w:cstheme="minorBidi"/>
            <w:b w:val="0"/>
            <w:bCs w:val="0"/>
            <w:caps w:val="0"/>
            <w:noProof/>
            <w:sz w:val="22"/>
            <w:szCs w:val="22"/>
            <w:lang w:val="en-US"/>
          </w:rPr>
          <w:tab/>
        </w:r>
        <w:r w:rsidRPr="00810377">
          <w:rPr>
            <w:rStyle w:val="Hyperlink"/>
            <w:noProof/>
            <w:lang w:val="en-US"/>
          </w:rPr>
          <w:t>ISMS implementation project</w:t>
        </w:r>
        <w:r>
          <w:rPr>
            <w:noProof/>
            <w:webHidden/>
          </w:rPr>
          <w:tab/>
        </w:r>
        <w:r>
          <w:rPr>
            <w:noProof/>
            <w:webHidden/>
          </w:rPr>
          <w:fldChar w:fldCharType="begin"/>
        </w:r>
        <w:r>
          <w:rPr>
            <w:noProof/>
            <w:webHidden/>
          </w:rPr>
          <w:instrText xml:space="preserve"> PAGEREF _Toc2319677 \h </w:instrText>
        </w:r>
        <w:r>
          <w:rPr>
            <w:noProof/>
            <w:webHidden/>
          </w:rPr>
        </w:r>
        <w:r>
          <w:rPr>
            <w:noProof/>
            <w:webHidden/>
          </w:rPr>
          <w:fldChar w:fldCharType="separate"/>
        </w:r>
        <w:r w:rsidR="00605A2E">
          <w:rPr>
            <w:noProof/>
            <w:webHidden/>
          </w:rPr>
          <w:t>4</w:t>
        </w:r>
        <w:r>
          <w:rPr>
            <w:noProof/>
            <w:webHidden/>
          </w:rPr>
          <w:fldChar w:fldCharType="end"/>
        </w:r>
      </w:hyperlink>
    </w:p>
    <w:p w14:paraId="4402EFB9" w14:textId="20B05EF8" w:rsidR="00AA7AD9" w:rsidRDefault="00AA7AD9">
      <w:pPr>
        <w:pStyle w:val="TOC2"/>
        <w:tabs>
          <w:tab w:val="left" w:pos="880"/>
          <w:tab w:val="right" w:leader="dot" w:pos="9062"/>
        </w:tabs>
        <w:rPr>
          <w:rFonts w:asciiTheme="minorHAnsi" w:eastAsiaTheme="minorEastAsia" w:hAnsiTheme="minorHAnsi" w:cstheme="minorBidi"/>
          <w:smallCaps w:val="0"/>
          <w:noProof/>
          <w:sz w:val="22"/>
          <w:szCs w:val="22"/>
          <w:lang w:val="en-US"/>
        </w:rPr>
      </w:pPr>
      <w:hyperlink w:anchor="_Toc2319678" w:history="1">
        <w:r w:rsidRPr="00810377">
          <w:rPr>
            <w:rStyle w:val="Hyperlink"/>
            <w:noProof/>
            <w:lang w:val="en-US"/>
          </w:rPr>
          <w:t>7.1.</w:t>
        </w:r>
        <w:r>
          <w:rPr>
            <w:rFonts w:asciiTheme="minorHAnsi" w:eastAsiaTheme="minorEastAsia" w:hAnsiTheme="minorHAnsi" w:cstheme="minorBidi"/>
            <w:smallCaps w:val="0"/>
            <w:noProof/>
            <w:sz w:val="22"/>
            <w:szCs w:val="22"/>
            <w:lang w:val="en-US"/>
          </w:rPr>
          <w:tab/>
        </w:r>
        <w:r w:rsidRPr="00810377">
          <w:rPr>
            <w:rStyle w:val="Hyperlink"/>
            <w:noProof/>
            <w:lang w:val="en-US"/>
          </w:rPr>
          <w:t>Project objective</w:t>
        </w:r>
        <w:r>
          <w:rPr>
            <w:noProof/>
            <w:webHidden/>
          </w:rPr>
          <w:tab/>
        </w:r>
        <w:r>
          <w:rPr>
            <w:noProof/>
            <w:webHidden/>
          </w:rPr>
          <w:fldChar w:fldCharType="begin"/>
        </w:r>
        <w:r>
          <w:rPr>
            <w:noProof/>
            <w:webHidden/>
          </w:rPr>
          <w:instrText xml:space="preserve"> PAGEREF _Toc2319678 \h </w:instrText>
        </w:r>
        <w:r>
          <w:rPr>
            <w:noProof/>
            <w:webHidden/>
          </w:rPr>
        </w:r>
        <w:r>
          <w:rPr>
            <w:noProof/>
            <w:webHidden/>
          </w:rPr>
          <w:fldChar w:fldCharType="separate"/>
        </w:r>
        <w:r w:rsidR="00605A2E">
          <w:rPr>
            <w:noProof/>
            <w:webHidden/>
          </w:rPr>
          <w:t>4</w:t>
        </w:r>
        <w:r>
          <w:rPr>
            <w:noProof/>
            <w:webHidden/>
          </w:rPr>
          <w:fldChar w:fldCharType="end"/>
        </w:r>
      </w:hyperlink>
    </w:p>
    <w:p w14:paraId="3FB35590" w14:textId="6818653D" w:rsidR="00AA7AD9" w:rsidRDefault="00AA7AD9">
      <w:pPr>
        <w:pStyle w:val="TOC2"/>
        <w:tabs>
          <w:tab w:val="left" w:pos="880"/>
          <w:tab w:val="right" w:leader="dot" w:pos="9062"/>
        </w:tabs>
        <w:rPr>
          <w:rFonts w:asciiTheme="minorHAnsi" w:eastAsiaTheme="minorEastAsia" w:hAnsiTheme="minorHAnsi" w:cstheme="minorBidi"/>
          <w:smallCaps w:val="0"/>
          <w:noProof/>
          <w:sz w:val="22"/>
          <w:szCs w:val="22"/>
          <w:lang w:val="en-US"/>
        </w:rPr>
      </w:pPr>
      <w:hyperlink w:anchor="_Toc2319679" w:history="1">
        <w:r w:rsidRPr="00810377">
          <w:rPr>
            <w:rStyle w:val="Hyperlink"/>
            <w:noProof/>
            <w:lang w:val="en-US"/>
          </w:rPr>
          <w:t>7.2.</w:t>
        </w:r>
        <w:r>
          <w:rPr>
            <w:rFonts w:asciiTheme="minorHAnsi" w:eastAsiaTheme="minorEastAsia" w:hAnsiTheme="minorHAnsi" w:cstheme="minorBidi"/>
            <w:smallCaps w:val="0"/>
            <w:noProof/>
            <w:sz w:val="22"/>
            <w:szCs w:val="22"/>
            <w:lang w:val="en-US"/>
          </w:rPr>
          <w:tab/>
        </w:r>
        <w:r w:rsidRPr="00810377">
          <w:rPr>
            <w:rStyle w:val="Hyperlink"/>
            <w:noProof/>
            <w:lang w:val="en-US"/>
          </w:rPr>
          <w:t>Project results</w:t>
        </w:r>
        <w:r>
          <w:rPr>
            <w:noProof/>
            <w:webHidden/>
          </w:rPr>
          <w:tab/>
        </w:r>
        <w:r>
          <w:rPr>
            <w:noProof/>
            <w:webHidden/>
          </w:rPr>
          <w:fldChar w:fldCharType="begin"/>
        </w:r>
        <w:r>
          <w:rPr>
            <w:noProof/>
            <w:webHidden/>
          </w:rPr>
          <w:instrText xml:space="preserve"> PAGEREF _Toc2319679 \h </w:instrText>
        </w:r>
        <w:r>
          <w:rPr>
            <w:noProof/>
            <w:webHidden/>
          </w:rPr>
        </w:r>
        <w:r>
          <w:rPr>
            <w:noProof/>
            <w:webHidden/>
          </w:rPr>
          <w:fldChar w:fldCharType="separate"/>
        </w:r>
        <w:r w:rsidR="00605A2E">
          <w:rPr>
            <w:noProof/>
            <w:webHidden/>
          </w:rPr>
          <w:t>4</w:t>
        </w:r>
        <w:r>
          <w:rPr>
            <w:noProof/>
            <w:webHidden/>
          </w:rPr>
          <w:fldChar w:fldCharType="end"/>
        </w:r>
      </w:hyperlink>
    </w:p>
    <w:p w14:paraId="5DE6487B" w14:textId="5275B6A2" w:rsidR="00AA7AD9" w:rsidRDefault="00AA7AD9">
      <w:pPr>
        <w:pStyle w:val="TOC2"/>
        <w:tabs>
          <w:tab w:val="left" w:pos="880"/>
          <w:tab w:val="right" w:leader="dot" w:pos="9062"/>
        </w:tabs>
        <w:rPr>
          <w:rFonts w:asciiTheme="minorHAnsi" w:eastAsiaTheme="minorEastAsia" w:hAnsiTheme="minorHAnsi" w:cstheme="minorBidi"/>
          <w:smallCaps w:val="0"/>
          <w:noProof/>
          <w:sz w:val="22"/>
          <w:szCs w:val="22"/>
          <w:lang w:val="en-US"/>
        </w:rPr>
      </w:pPr>
      <w:hyperlink w:anchor="_Toc2319680" w:history="1">
        <w:r w:rsidRPr="00810377">
          <w:rPr>
            <w:rStyle w:val="Hyperlink"/>
            <w:noProof/>
            <w:lang w:val="en-US"/>
          </w:rPr>
          <w:t>7.3.</w:t>
        </w:r>
        <w:r>
          <w:rPr>
            <w:rFonts w:asciiTheme="minorHAnsi" w:eastAsiaTheme="minorEastAsia" w:hAnsiTheme="minorHAnsi" w:cstheme="minorBidi"/>
            <w:smallCaps w:val="0"/>
            <w:noProof/>
            <w:sz w:val="22"/>
            <w:szCs w:val="22"/>
            <w:lang w:val="en-US"/>
          </w:rPr>
          <w:tab/>
        </w:r>
        <w:r w:rsidRPr="00810377">
          <w:rPr>
            <w:rStyle w:val="Hyperlink"/>
            <w:noProof/>
            <w:lang w:val="en-US"/>
          </w:rPr>
          <w:t>Deadlines</w:t>
        </w:r>
        <w:r>
          <w:rPr>
            <w:noProof/>
            <w:webHidden/>
          </w:rPr>
          <w:tab/>
        </w:r>
        <w:r>
          <w:rPr>
            <w:noProof/>
            <w:webHidden/>
          </w:rPr>
          <w:fldChar w:fldCharType="begin"/>
        </w:r>
        <w:r>
          <w:rPr>
            <w:noProof/>
            <w:webHidden/>
          </w:rPr>
          <w:instrText xml:space="preserve"> PAGEREF _Toc2319680 \h </w:instrText>
        </w:r>
        <w:r>
          <w:rPr>
            <w:noProof/>
            <w:webHidden/>
          </w:rPr>
        </w:r>
        <w:r>
          <w:rPr>
            <w:noProof/>
            <w:webHidden/>
          </w:rPr>
          <w:fldChar w:fldCharType="separate"/>
        </w:r>
        <w:r w:rsidR="00605A2E">
          <w:rPr>
            <w:noProof/>
            <w:webHidden/>
          </w:rPr>
          <w:t>5</w:t>
        </w:r>
        <w:r>
          <w:rPr>
            <w:noProof/>
            <w:webHidden/>
          </w:rPr>
          <w:fldChar w:fldCharType="end"/>
        </w:r>
      </w:hyperlink>
    </w:p>
    <w:p w14:paraId="66778859" w14:textId="68B82EC8" w:rsidR="00AA7AD9" w:rsidRDefault="00AA7AD9">
      <w:pPr>
        <w:pStyle w:val="TOC2"/>
        <w:tabs>
          <w:tab w:val="left" w:pos="880"/>
          <w:tab w:val="right" w:leader="dot" w:pos="9062"/>
        </w:tabs>
        <w:rPr>
          <w:rFonts w:asciiTheme="minorHAnsi" w:eastAsiaTheme="minorEastAsia" w:hAnsiTheme="minorHAnsi" w:cstheme="minorBidi"/>
          <w:smallCaps w:val="0"/>
          <w:noProof/>
          <w:sz w:val="22"/>
          <w:szCs w:val="22"/>
          <w:lang w:val="en-US"/>
        </w:rPr>
      </w:pPr>
      <w:hyperlink w:anchor="_Toc2319681" w:history="1">
        <w:r w:rsidRPr="00810377">
          <w:rPr>
            <w:rStyle w:val="Hyperlink"/>
            <w:noProof/>
            <w:lang w:val="en-US"/>
          </w:rPr>
          <w:t>7.4.</w:t>
        </w:r>
        <w:r>
          <w:rPr>
            <w:rFonts w:asciiTheme="minorHAnsi" w:eastAsiaTheme="minorEastAsia" w:hAnsiTheme="minorHAnsi" w:cstheme="minorBidi"/>
            <w:smallCaps w:val="0"/>
            <w:noProof/>
            <w:sz w:val="22"/>
            <w:szCs w:val="22"/>
            <w:lang w:val="en-US"/>
          </w:rPr>
          <w:tab/>
        </w:r>
        <w:r w:rsidRPr="00810377">
          <w:rPr>
            <w:rStyle w:val="Hyperlink"/>
            <w:noProof/>
            <w:lang w:val="en-US"/>
          </w:rPr>
          <w:t>Project organization</w:t>
        </w:r>
        <w:r>
          <w:rPr>
            <w:noProof/>
            <w:webHidden/>
          </w:rPr>
          <w:tab/>
        </w:r>
        <w:r>
          <w:rPr>
            <w:noProof/>
            <w:webHidden/>
          </w:rPr>
          <w:fldChar w:fldCharType="begin"/>
        </w:r>
        <w:r>
          <w:rPr>
            <w:noProof/>
            <w:webHidden/>
          </w:rPr>
          <w:instrText xml:space="preserve"> PAGEREF _Toc2319681 \h </w:instrText>
        </w:r>
        <w:r>
          <w:rPr>
            <w:noProof/>
            <w:webHidden/>
          </w:rPr>
        </w:r>
        <w:r>
          <w:rPr>
            <w:noProof/>
            <w:webHidden/>
          </w:rPr>
          <w:fldChar w:fldCharType="separate"/>
        </w:r>
        <w:r w:rsidR="00605A2E">
          <w:rPr>
            <w:noProof/>
            <w:webHidden/>
          </w:rPr>
          <w:t>5</w:t>
        </w:r>
        <w:r>
          <w:rPr>
            <w:noProof/>
            <w:webHidden/>
          </w:rPr>
          <w:fldChar w:fldCharType="end"/>
        </w:r>
      </w:hyperlink>
    </w:p>
    <w:p w14:paraId="12B6AD3B" w14:textId="5EE702B2" w:rsidR="00AA7AD9" w:rsidRDefault="00AA7AD9">
      <w:pPr>
        <w:pStyle w:val="TOC3"/>
        <w:tabs>
          <w:tab w:val="left" w:pos="1320"/>
          <w:tab w:val="right" w:leader="dot" w:pos="9062"/>
        </w:tabs>
        <w:rPr>
          <w:rFonts w:asciiTheme="minorHAnsi" w:eastAsiaTheme="minorEastAsia" w:hAnsiTheme="minorHAnsi" w:cstheme="minorBidi"/>
          <w:i w:val="0"/>
          <w:iCs w:val="0"/>
          <w:noProof/>
          <w:sz w:val="22"/>
          <w:szCs w:val="22"/>
          <w:lang w:val="en-US"/>
        </w:rPr>
      </w:pPr>
      <w:hyperlink w:anchor="_Toc2319682" w:history="1">
        <w:r w:rsidRPr="00810377">
          <w:rPr>
            <w:rStyle w:val="Hyperlink"/>
            <w:noProof/>
            <w:lang w:val="en-US"/>
          </w:rPr>
          <w:t>7.4.1.</w:t>
        </w:r>
        <w:r>
          <w:rPr>
            <w:rFonts w:asciiTheme="minorHAnsi" w:eastAsiaTheme="minorEastAsia" w:hAnsiTheme="minorHAnsi" w:cstheme="minorBidi"/>
            <w:i w:val="0"/>
            <w:iCs w:val="0"/>
            <w:noProof/>
            <w:sz w:val="22"/>
            <w:szCs w:val="22"/>
            <w:lang w:val="en-US"/>
          </w:rPr>
          <w:tab/>
        </w:r>
        <w:r w:rsidRPr="00810377">
          <w:rPr>
            <w:rStyle w:val="Hyperlink"/>
            <w:noProof/>
            <w:lang w:val="en-US"/>
          </w:rPr>
          <w:t>Project sponsor</w:t>
        </w:r>
        <w:r>
          <w:rPr>
            <w:noProof/>
            <w:webHidden/>
          </w:rPr>
          <w:tab/>
        </w:r>
        <w:r>
          <w:rPr>
            <w:noProof/>
            <w:webHidden/>
          </w:rPr>
          <w:fldChar w:fldCharType="begin"/>
        </w:r>
        <w:r>
          <w:rPr>
            <w:noProof/>
            <w:webHidden/>
          </w:rPr>
          <w:instrText xml:space="preserve"> PAGEREF _Toc2319682 \h </w:instrText>
        </w:r>
        <w:r>
          <w:rPr>
            <w:noProof/>
            <w:webHidden/>
          </w:rPr>
        </w:r>
        <w:r>
          <w:rPr>
            <w:noProof/>
            <w:webHidden/>
          </w:rPr>
          <w:fldChar w:fldCharType="separate"/>
        </w:r>
        <w:r w:rsidR="00605A2E">
          <w:rPr>
            <w:noProof/>
            <w:webHidden/>
          </w:rPr>
          <w:t>5</w:t>
        </w:r>
        <w:r>
          <w:rPr>
            <w:noProof/>
            <w:webHidden/>
          </w:rPr>
          <w:fldChar w:fldCharType="end"/>
        </w:r>
      </w:hyperlink>
    </w:p>
    <w:p w14:paraId="05205D52" w14:textId="6781C0C5" w:rsidR="00AA7AD9" w:rsidRDefault="00AA7AD9">
      <w:pPr>
        <w:pStyle w:val="TOC3"/>
        <w:tabs>
          <w:tab w:val="left" w:pos="1320"/>
          <w:tab w:val="right" w:leader="dot" w:pos="9062"/>
        </w:tabs>
        <w:rPr>
          <w:rFonts w:asciiTheme="minorHAnsi" w:eastAsiaTheme="minorEastAsia" w:hAnsiTheme="minorHAnsi" w:cstheme="minorBidi"/>
          <w:i w:val="0"/>
          <w:iCs w:val="0"/>
          <w:noProof/>
          <w:sz w:val="22"/>
          <w:szCs w:val="22"/>
          <w:lang w:val="en-US"/>
        </w:rPr>
      </w:pPr>
      <w:hyperlink w:anchor="_Toc2319683" w:history="1">
        <w:r w:rsidRPr="00810377">
          <w:rPr>
            <w:rStyle w:val="Hyperlink"/>
            <w:noProof/>
            <w:lang w:val="en-US"/>
          </w:rPr>
          <w:t>7.4.2.</w:t>
        </w:r>
        <w:r>
          <w:rPr>
            <w:rFonts w:asciiTheme="minorHAnsi" w:eastAsiaTheme="minorEastAsia" w:hAnsiTheme="minorHAnsi" w:cstheme="minorBidi"/>
            <w:i w:val="0"/>
            <w:iCs w:val="0"/>
            <w:noProof/>
            <w:sz w:val="22"/>
            <w:szCs w:val="22"/>
            <w:lang w:val="en-US"/>
          </w:rPr>
          <w:tab/>
        </w:r>
        <w:r w:rsidRPr="00810377">
          <w:rPr>
            <w:rStyle w:val="Hyperlink"/>
            <w:noProof/>
            <w:lang w:val="en-US"/>
          </w:rPr>
          <w:t>Project manager</w:t>
        </w:r>
        <w:r>
          <w:rPr>
            <w:noProof/>
            <w:webHidden/>
          </w:rPr>
          <w:tab/>
        </w:r>
        <w:r>
          <w:rPr>
            <w:noProof/>
            <w:webHidden/>
          </w:rPr>
          <w:fldChar w:fldCharType="begin"/>
        </w:r>
        <w:r>
          <w:rPr>
            <w:noProof/>
            <w:webHidden/>
          </w:rPr>
          <w:instrText xml:space="preserve"> PAGEREF _Toc2319683 \h </w:instrText>
        </w:r>
        <w:r>
          <w:rPr>
            <w:noProof/>
            <w:webHidden/>
          </w:rPr>
        </w:r>
        <w:r>
          <w:rPr>
            <w:noProof/>
            <w:webHidden/>
          </w:rPr>
          <w:fldChar w:fldCharType="separate"/>
        </w:r>
        <w:r w:rsidR="00605A2E">
          <w:rPr>
            <w:noProof/>
            <w:webHidden/>
          </w:rPr>
          <w:t>5</w:t>
        </w:r>
        <w:r>
          <w:rPr>
            <w:noProof/>
            <w:webHidden/>
          </w:rPr>
          <w:fldChar w:fldCharType="end"/>
        </w:r>
      </w:hyperlink>
    </w:p>
    <w:p w14:paraId="45A8BEB2" w14:textId="16CCC155" w:rsidR="00AA7AD9" w:rsidRDefault="00AA7AD9">
      <w:pPr>
        <w:pStyle w:val="TOC3"/>
        <w:tabs>
          <w:tab w:val="left" w:pos="1320"/>
          <w:tab w:val="right" w:leader="dot" w:pos="9062"/>
        </w:tabs>
        <w:rPr>
          <w:rFonts w:asciiTheme="minorHAnsi" w:eastAsiaTheme="minorEastAsia" w:hAnsiTheme="minorHAnsi" w:cstheme="minorBidi"/>
          <w:i w:val="0"/>
          <w:iCs w:val="0"/>
          <w:noProof/>
          <w:sz w:val="22"/>
          <w:szCs w:val="22"/>
          <w:lang w:val="en-US"/>
        </w:rPr>
      </w:pPr>
      <w:hyperlink w:anchor="_Toc2319684" w:history="1">
        <w:r w:rsidRPr="00810377">
          <w:rPr>
            <w:rStyle w:val="Hyperlink"/>
            <w:noProof/>
            <w:lang w:val="en-US"/>
          </w:rPr>
          <w:t>7.4.3.</w:t>
        </w:r>
        <w:r>
          <w:rPr>
            <w:rFonts w:asciiTheme="minorHAnsi" w:eastAsiaTheme="minorEastAsia" w:hAnsiTheme="minorHAnsi" w:cstheme="minorBidi"/>
            <w:i w:val="0"/>
            <w:iCs w:val="0"/>
            <w:noProof/>
            <w:sz w:val="22"/>
            <w:szCs w:val="22"/>
            <w:lang w:val="en-US"/>
          </w:rPr>
          <w:tab/>
        </w:r>
        <w:r w:rsidRPr="00810377">
          <w:rPr>
            <w:rStyle w:val="Hyperlink"/>
            <w:noProof/>
            <w:lang w:val="en-US"/>
          </w:rPr>
          <w:t>Project team</w:t>
        </w:r>
        <w:r>
          <w:rPr>
            <w:noProof/>
            <w:webHidden/>
          </w:rPr>
          <w:tab/>
        </w:r>
        <w:r>
          <w:rPr>
            <w:noProof/>
            <w:webHidden/>
          </w:rPr>
          <w:fldChar w:fldCharType="begin"/>
        </w:r>
        <w:r>
          <w:rPr>
            <w:noProof/>
            <w:webHidden/>
          </w:rPr>
          <w:instrText xml:space="preserve"> PAGEREF _Toc2319684 \h </w:instrText>
        </w:r>
        <w:r>
          <w:rPr>
            <w:noProof/>
            <w:webHidden/>
          </w:rPr>
        </w:r>
        <w:r>
          <w:rPr>
            <w:noProof/>
            <w:webHidden/>
          </w:rPr>
          <w:fldChar w:fldCharType="separate"/>
        </w:r>
        <w:r w:rsidR="00605A2E">
          <w:rPr>
            <w:noProof/>
            <w:webHidden/>
          </w:rPr>
          <w:t>5</w:t>
        </w:r>
        <w:r>
          <w:rPr>
            <w:noProof/>
            <w:webHidden/>
          </w:rPr>
          <w:fldChar w:fldCharType="end"/>
        </w:r>
      </w:hyperlink>
    </w:p>
    <w:p w14:paraId="75A89D6F" w14:textId="493BB91C" w:rsidR="00AA7AD9" w:rsidRDefault="00AA7AD9">
      <w:pPr>
        <w:pStyle w:val="TOC2"/>
        <w:tabs>
          <w:tab w:val="left" w:pos="880"/>
          <w:tab w:val="right" w:leader="dot" w:pos="9062"/>
        </w:tabs>
        <w:rPr>
          <w:rFonts w:asciiTheme="minorHAnsi" w:eastAsiaTheme="minorEastAsia" w:hAnsiTheme="minorHAnsi" w:cstheme="minorBidi"/>
          <w:smallCaps w:val="0"/>
          <w:noProof/>
          <w:sz w:val="22"/>
          <w:szCs w:val="22"/>
          <w:lang w:val="en-US"/>
        </w:rPr>
      </w:pPr>
      <w:hyperlink w:anchor="_Toc2319685" w:history="1">
        <w:r w:rsidRPr="00810377">
          <w:rPr>
            <w:rStyle w:val="Hyperlink"/>
            <w:noProof/>
            <w:lang w:val="en-US"/>
          </w:rPr>
          <w:t>7.5.</w:t>
        </w:r>
        <w:r>
          <w:rPr>
            <w:rFonts w:asciiTheme="minorHAnsi" w:eastAsiaTheme="minorEastAsia" w:hAnsiTheme="minorHAnsi" w:cstheme="minorBidi"/>
            <w:smallCaps w:val="0"/>
            <w:noProof/>
            <w:sz w:val="22"/>
            <w:szCs w:val="22"/>
            <w:lang w:val="en-US"/>
          </w:rPr>
          <w:tab/>
        </w:r>
        <w:r w:rsidRPr="00810377">
          <w:rPr>
            <w:rStyle w:val="Hyperlink"/>
            <w:noProof/>
            <w:lang w:val="en-US"/>
          </w:rPr>
          <w:t>Main project risks</w:t>
        </w:r>
        <w:r>
          <w:rPr>
            <w:noProof/>
            <w:webHidden/>
          </w:rPr>
          <w:tab/>
        </w:r>
        <w:r>
          <w:rPr>
            <w:noProof/>
            <w:webHidden/>
          </w:rPr>
          <w:fldChar w:fldCharType="begin"/>
        </w:r>
        <w:r>
          <w:rPr>
            <w:noProof/>
            <w:webHidden/>
          </w:rPr>
          <w:instrText xml:space="preserve"> PAGEREF _Toc2319685 \h </w:instrText>
        </w:r>
        <w:r>
          <w:rPr>
            <w:noProof/>
            <w:webHidden/>
          </w:rPr>
        </w:r>
        <w:r>
          <w:rPr>
            <w:noProof/>
            <w:webHidden/>
          </w:rPr>
          <w:fldChar w:fldCharType="separate"/>
        </w:r>
        <w:r w:rsidR="00605A2E">
          <w:rPr>
            <w:noProof/>
            <w:webHidden/>
          </w:rPr>
          <w:t>6</w:t>
        </w:r>
        <w:r>
          <w:rPr>
            <w:noProof/>
            <w:webHidden/>
          </w:rPr>
          <w:fldChar w:fldCharType="end"/>
        </w:r>
      </w:hyperlink>
    </w:p>
    <w:p w14:paraId="60ACA54E" w14:textId="19098489" w:rsidR="00AA7AD9" w:rsidRDefault="00AA7AD9">
      <w:pPr>
        <w:pStyle w:val="TOC2"/>
        <w:tabs>
          <w:tab w:val="left" w:pos="880"/>
          <w:tab w:val="right" w:leader="dot" w:pos="9062"/>
        </w:tabs>
        <w:rPr>
          <w:rFonts w:asciiTheme="minorHAnsi" w:eastAsiaTheme="minorEastAsia" w:hAnsiTheme="minorHAnsi" w:cstheme="minorBidi"/>
          <w:smallCaps w:val="0"/>
          <w:noProof/>
          <w:sz w:val="22"/>
          <w:szCs w:val="22"/>
          <w:lang w:val="en-US"/>
        </w:rPr>
      </w:pPr>
      <w:hyperlink w:anchor="_Toc2319686" w:history="1">
        <w:r w:rsidRPr="00810377">
          <w:rPr>
            <w:rStyle w:val="Hyperlink"/>
            <w:noProof/>
            <w:lang w:val="en-US"/>
          </w:rPr>
          <w:t>7.6.</w:t>
        </w:r>
        <w:r>
          <w:rPr>
            <w:rFonts w:asciiTheme="minorHAnsi" w:eastAsiaTheme="minorEastAsia" w:hAnsiTheme="minorHAnsi" w:cstheme="minorBidi"/>
            <w:smallCaps w:val="0"/>
            <w:noProof/>
            <w:sz w:val="22"/>
            <w:szCs w:val="22"/>
            <w:lang w:val="en-US"/>
          </w:rPr>
          <w:tab/>
        </w:r>
        <w:r w:rsidRPr="00810377">
          <w:rPr>
            <w:rStyle w:val="Hyperlink"/>
            <w:noProof/>
            <w:lang w:val="en-US"/>
          </w:rPr>
          <w:t>Tools for project implementation, reporting</w:t>
        </w:r>
        <w:r>
          <w:rPr>
            <w:noProof/>
            <w:webHidden/>
          </w:rPr>
          <w:tab/>
        </w:r>
        <w:r>
          <w:rPr>
            <w:noProof/>
            <w:webHidden/>
          </w:rPr>
          <w:fldChar w:fldCharType="begin"/>
        </w:r>
        <w:r>
          <w:rPr>
            <w:noProof/>
            <w:webHidden/>
          </w:rPr>
          <w:instrText xml:space="preserve"> PAGEREF _Toc2319686 \h </w:instrText>
        </w:r>
        <w:r>
          <w:rPr>
            <w:noProof/>
            <w:webHidden/>
          </w:rPr>
        </w:r>
        <w:r>
          <w:rPr>
            <w:noProof/>
            <w:webHidden/>
          </w:rPr>
          <w:fldChar w:fldCharType="separate"/>
        </w:r>
        <w:r w:rsidR="00605A2E">
          <w:rPr>
            <w:noProof/>
            <w:webHidden/>
          </w:rPr>
          <w:t>6</w:t>
        </w:r>
        <w:r>
          <w:rPr>
            <w:noProof/>
            <w:webHidden/>
          </w:rPr>
          <w:fldChar w:fldCharType="end"/>
        </w:r>
      </w:hyperlink>
    </w:p>
    <w:p w14:paraId="5A4E9673" w14:textId="13EDA67D" w:rsidR="00AA7AD9" w:rsidRDefault="00AA7AD9">
      <w:pPr>
        <w:pStyle w:val="TOC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2319687" w:history="1">
        <w:r w:rsidRPr="00810377">
          <w:rPr>
            <w:rStyle w:val="Hyperlink"/>
            <w:noProof/>
            <w:lang w:val="en-US"/>
          </w:rPr>
          <w:t>8.</w:t>
        </w:r>
        <w:r>
          <w:rPr>
            <w:rFonts w:asciiTheme="minorHAnsi" w:eastAsiaTheme="minorEastAsia" w:hAnsiTheme="minorHAnsi" w:cstheme="minorBidi"/>
            <w:b w:val="0"/>
            <w:bCs w:val="0"/>
            <w:caps w:val="0"/>
            <w:noProof/>
            <w:sz w:val="22"/>
            <w:szCs w:val="22"/>
            <w:lang w:val="en-US"/>
          </w:rPr>
          <w:tab/>
        </w:r>
        <w:r w:rsidRPr="00810377">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_Toc2319687 \h </w:instrText>
        </w:r>
        <w:r>
          <w:rPr>
            <w:noProof/>
            <w:webHidden/>
          </w:rPr>
        </w:r>
        <w:r>
          <w:rPr>
            <w:noProof/>
            <w:webHidden/>
          </w:rPr>
          <w:fldChar w:fldCharType="separate"/>
        </w:r>
        <w:r w:rsidR="00605A2E">
          <w:rPr>
            <w:noProof/>
            <w:webHidden/>
          </w:rPr>
          <w:t>6</w:t>
        </w:r>
        <w:r>
          <w:rPr>
            <w:noProof/>
            <w:webHidden/>
          </w:rPr>
          <w:fldChar w:fldCharType="end"/>
        </w:r>
      </w:hyperlink>
    </w:p>
    <w:p w14:paraId="13EE8FF3" w14:textId="126C69A4" w:rsidR="00AA7AD9" w:rsidRDefault="00AA7AD9">
      <w:pPr>
        <w:pStyle w:val="TOC1"/>
        <w:tabs>
          <w:tab w:val="left" w:pos="440"/>
          <w:tab w:val="right" w:leader="dot" w:pos="9062"/>
        </w:tabs>
        <w:rPr>
          <w:rFonts w:asciiTheme="minorHAnsi" w:eastAsiaTheme="minorEastAsia" w:hAnsiTheme="minorHAnsi" w:cstheme="minorBidi"/>
          <w:b w:val="0"/>
          <w:bCs w:val="0"/>
          <w:caps w:val="0"/>
          <w:noProof/>
          <w:sz w:val="22"/>
          <w:szCs w:val="22"/>
          <w:lang w:val="en-US"/>
        </w:rPr>
      </w:pPr>
      <w:hyperlink w:anchor="_Toc2319688" w:history="1">
        <w:r w:rsidRPr="00810377">
          <w:rPr>
            <w:rStyle w:val="Hyperlink"/>
            <w:noProof/>
            <w:lang w:val="en-US"/>
          </w:rPr>
          <w:t>9.</w:t>
        </w:r>
        <w:r>
          <w:rPr>
            <w:rFonts w:asciiTheme="minorHAnsi" w:eastAsiaTheme="minorEastAsia" w:hAnsiTheme="minorHAnsi" w:cstheme="minorBidi"/>
            <w:b w:val="0"/>
            <w:bCs w:val="0"/>
            <w:caps w:val="0"/>
            <w:noProof/>
            <w:sz w:val="22"/>
            <w:szCs w:val="22"/>
            <w:lang w:val="en-US"/>
          </w:rPr>
          <w:tab/>
        </w:r>
        <w:r w:rsidRPr="00810377">
          <w:rPr>
            <w:rStyle w:val="Hyperlink"/>
            <w:noProof/>
            <w:lang w:val="en-US"/>
          </w:rPr>
          <w:t>Validity and document management</w:t>
        </w:r>
        <w:r>
          <w:rPr>
            <w:noProof/>
            <w:webHidden/>
          </w:rPr>
          <w:tab/>
        </w:r>
        <w:r>
          <w:rPr>
            <w:noProof/>
            <w:webHidden/>
          </w:rPr>
          <w:fldChar w:fldCharType="begin"/>
        </w:r>
        <w:r>
          <w:rPr>
            <w:noProof/>
            <w:webHidden/>
          </w:rPr>
          <w:instrText xml:space="preserve"> PAGEREF _Toc2319688 \h </w:instrText>
        </w:r>
        <w:r>
          <w:rPr>
            <w:noProof/>
            <w:webHidden/>
          </w:rPr>
        </w:r>
        <w:r>
          <w:rPr>
            <w:noProof/>
            <w:webHidden/>
          </w:rPr>
          <w:fldChar w:fldCharType="separate"/>
        </w:r>
        <w:r w:rsidR="00605A2E">
          <w:rPr>
            <w:noProof/>
            <w:webHidden/>
          </w:rPr>
          <w:t>7</w:t>
        </w:r>
        <w:r>
          <w:rPr>
            <w:noProof/>
            <w:webHidden/>
          </w:rPr>
          <w:fldChar w:fldCharType="end"/>
        </w:r>
      </w:hyperlink>
    </w:p>
    <w:p w14:paraId="413695D6" w14:textId="223B5649" w:rsidR="000D66BC" w:rsidRPr="000D66BC" w:rsidRDefault="006377C3" w:rsidP="000D66BC">
      <w:pPr>
        <w:rPr>
          <w:lang w:val="en-US"/>
        </w:rPr>
      </w:pPr>
      <w:r w:rsidRPr="009C2949">
        <w:rPr>
          <w:lang w:val="en-US"/>
        </w:rPr>
        <w:fldChar w:fldCharType="end"/>
      </w:r>
    </w:p>
    <w:p w14:paraId="44950446" w14:textId="4DCD1285" w:rsidR="000D66BC" w:rsidRDefault="000D66BC" w:rsidP="008B3A53">
      <w:pPr>
        <w:pStyle w:val="Heading1"/>
        <w:rPr>
          <w:lang w:val="en-US"/>
        </w:rPr>
      </w:pPr>
      <w:bookmarkStart w:id="1" w:name="_Toc2319671"/>
      <w:r>
        <w:rPr>
          <w:lang w:val="en-US"/>
        </w:rPr>
        <w:t>Purpose</w:t>
      </w:r>
      <w:bookmarkEnd w:id="1"/>
    </w:p>
    <w:p w14:paraId="15059588" w14:textId="5B4FFA93" w:rsidR="000D66BC" w:rsidRDefault="000D66BC" w:rsidP="000D66BC">
      <w:pPr>
        <w:rPr>
          <w:lang w:val="en-US"/>
        </w:rPr>
      </w:pPr>
      <w:r>
        <w:rPr>
          <w:lang w:val="en-US"/>
        </w:rPr>
        <w:t xml:space="preserve">The purpose of </w:t>
      </w:r>
      <w:r w:rsidR="009F00A7">
        <w:rPr>
          <w:lang w:val="en-US"/>
        </w:rPr>
        <w:t xml:space="preserve">the Project Plan is to clearly define the objective of the Information Security Management System (ISMS) implementation project, documents to be written, deadlines, and roles and responsibilities in the project. </w:t>
      </w:r>
    </w:p>
    <w:p w14:paraId="2A713211" w14:textId="345E0E94" w:rsidR="000D66BC" w:rsidRDefault="000D66BC" w:rsidP="000D66BC">
      <w:pPr>
        <w:pStyle w:val="Heading1"/>
        <w:rPr>
          <w:lang w:val="en-US"/>
        </w:rPr>
      </w:pPr>
      <w:bookmarkStart w:id="2" w:name="_Toc2319672"/>
      <w:r>
        <w:rPr>
          <w:lang w:val="en-US"/>
        </w:rPr>
        <w:t>Reason for the implementation</w:t>
      </w:r>
      <w:bookmarkEnd w:id="2"/>
    </w:p>
    <w:p w14:paraId="17622267" w14:textId="4F3E7704" w:rsidR="000D66BC" w:rsidRDefault="000D66BC" w:rsidP="000D66BC">
      <w:pPr>
        <w:rPr>
          <w:lang w:val="en-US"/>
        </w:rPr>
      </w:pPr>
      <w:r>
        <w:rPr>
          <w:lang w:val="en-US"/>
        </w:rPr>
        <w:t>Primary reasons for implementing ISO 27001 within Inspired eLearning, LLC are:</w:t>
      </w:r>
    </w:p>
    <w:p w14:paraId="2A68B32A" w14:textId="19C3AB82" w:rsidR="000D66BC" w:rsidRDefault="00F32A0B" w:rsidP="000D66BC">
      <w:pPr>
        <w:pStyle w:val="ListParagraph"/>
        <w:numPr>
          <w:ilvl w:val="0"/>
          <w:numId w:val="16"/>
        </w:numPr>
        <w:rPr>
          <w:lang w:val="en-US"/>
        </w:rPr>
      </w:pPr>
      <w:r>
        <w:rPr>
          <w:lang w:val="en-US"/>
        </w:rPr>
        <w:t>Ensure c</w:t>
      </w:r>
      <w:r w:rsidR="000D66BC">
        <w:rPr>
          <w:lang w:val="en-US"/>
        </w:rPr>
        <w:t>ompliance with laws and regulations</w:t>
      </w:r>
    </w:p>
    <w:p w14:paraId="1F0D302B" w14:textId="129A6D8B" w:rsidR="000D66BC" w:rsidRDefault="00F32A0B" w:rsidP="000D66BC">
      <w:pPr>
        <w:pStyle w:val="ListParagraph"/>
        <w:numPr>
          <w:ilvl w:val="0"/>
          <w:numId w:val="16"/>
        </w:numPr>
        <w:rPr>
          <w:lang w:val="en-US"/>
        </w:rPr>
      </w:pPr>
      <w:r>
        <w:rPr>
          <w:lang w:val="en-US"/>
        </w:rPr>
        <w:t>Gain creditability with staff, clients, and partner organizations</w:t>
      </w:r>
    </w:p>
    <w:p w14:paraId="1722D1DC" w14:textId="48AAC244" w:rsidR="000D66BC" w:rsidRDefault="000D66BC" w:rsidP="000D66BC">
      <w:pPr>
        <w:pStyle w:val="ListParagraph"/>
        <w:numPr>
          <w:ilvl w:val="0"/>
          <w:numId w:val="16"/>
        </w:numPr>
        <w:rPr>
          <w:lang w:val="en-US"/>
        </w:rPr>
      </w:pPr>
      <w:r>
        <w:rPr>
          <w:lang w:val="en-US"/>
        </w:rPr>
        <w:t xml:space="preserve">Optimization of </w:t>
      </w:r>
      <w:r w:rsidR="00F32A0B">
        <w:rPr>
          <w:lang w:val="en-US"/>
        </w:rPr>
        <w:t xml:space="preserve">Information Security for people, processes, and IT systems </w:t>
      </w:r>
    </w:p>
    <w:p w14:paraId="24A92E3E" w14:textId="631D0FAF" w:rsidR="000D66BC" w:rsidRDefault="000D66BC" w:rsidP="000D66BC">
      <w:pPr>
        <w:pStyle w:val="ListParagraph"/>
        <w:numPr>
          <w:ilvl w:val="0"/>
          <w:numId w:val="16"/>
        </w:numPr>
        <w:rPr>
          <w:lang w:val="en-US"/>
        </w:rPr>
      </w:pPr>
      <w:r>
        <w:rPr>
          <w:lang w:val="en-US"/>
        </w:rPr>
        <w:t>Decrease dependence upon individual contributors</w:t>
      </w:r>
    </w:p>
    <w:p w14:paraId="4273EC09" w14:textId="34D8E87C" w:rsidR="00F32A0B" w:rsidRDefault="00F32A0B" w:rsidP="000D66BC">
      <w:pPr>
        <w:pStyle w:val="ListParagraph"/>
        <w:numPr>
          <w:ilvl w:val="0"/>
          <w:numId w:val="16"/>
        </w:numPr>
        <w:rPr>
          <w:lang w:val="en-US"/>
        </w:rPr>
      </w:pPr>
      <w:r>
        <w:rPr>
          <w:lang w:val="en-US"/>
        </w:rPr>
        <w:t xml:space="preserve">Coordinate all security efforts (both electronic and physical) </w:t>
      </w:r>
    </w:p>
    <w:p w14:paraId="4073F9B0" w14:textId="77777777" w:rsidR="000D66BC" w:rsidRDefault="000D66BC" w:rsidP="000D66BC">
      <w:pPr>
        <w:pStyle w:val="ListParagraph"/>
        <w:rPr>
          <w:lang w:val="en-US"/>
        </w:rPr>
      </w:pPr>
    </w:p>
    <w:p w14:paraId="5706B9EA" w14:textId="792C9922" w:rsidR="000D66BC" w:rsidRDefault="000D66BC" w:rsidP="000D66BC">
      <w:pPr>
        <w:pStyle w:val="Heading1"/>
        <w:rPr>
          <w:lang w:val="en-US"/>
        </w:rPr>
      </w:pPr>
      <w:bookmarkStart w:id="3" w:name="_Toc2319673"/>
      <w:r>
        <w:rPr>
          <w:lang w:val="en-US"/>
        </w:rPr>
        <w:t>Project Objectives</w:t>
      </w:r>
      <w:bookmarkEnd w:id="3"/>
    </w:p>
    <w:p w14:paraId="3EFB979A" w14:textId="77E98BC5" w:rsidR="000D66BC" w:rsidRDefault="000D66BC" w:rsidP="000D66BC">
      <w:pPr>
        <w:rPr>
          <w:lang w:val="en-US"/>
        </w:rPr>
      </w:pPr>
      <w:r>
        <w:rPr>
          <w:lang w:val="en-US"/>
        </w:rPr>
        <w:t xml:space="preserve">The objectives for the project are: </w:t>
      </w:r>
    </w:p>
    <w:p w14:paraId="55A402AB" w14:textId="4F9182E6" w:rsidR="000D66BC" w:rsidRDefault="000D66BC" w:rsidP="000D66BC">
      <w:pPr>
        <w:pStyle w:val="ListParagraph"/>
        <w:numPr>
          <w:ilvl w:val="0"/>
          <w:numId w:val="17"/>
        </w:numPr>
        <w:rPr>
          <w:lang w:val="en-US"/>
        </w:rPr>
      </w:pPr>
      <w:r>
        <w:rPr>
          <w:lang w:val="en-US"/>
        </w:rPr>
        <w:t xml:space="preserve">Implementation of ISO 27001 on or before </w:t>
      </w:r>
      <w:r w:rsidRPr="009F00A7">
        <w:rPr>
          <w:highlight w:val="cyan"/>
          <w:lang w:val="en-US"/>
        </w:rPr>
        <w:t>{Date}</w:t>
      </w:r>
    </w:p>
    <w:p w14:paraId="6399EA6D" w14:textId="5CF4C62C" w:rsidR="000D66BC" w:rsidRDefault="000D66BC" w:rsidP="000D66BC">
      <w:pPr>
        <w:pStyle w:val="ListParagraph"/>
        <w:numPr>
          <w:ilvl w:val="0"/>
          <w:numId w:val="17"/>
        </w:numPr>
        <w:rPr>
          <w:lang w:val="en-US"/>
        </w:rPr>
      </w:pPr>
      <w:r>
        <w:rPr>
          <w:lang w:val="en-US"/>
        </w:rPr>
        <w:t>Implementation of Information Security objectives may not interrupt normal operating activities</w:t>
      </w:r>
    </w:p>
    <w:p w14:paraId="35637687" w14:textId="0DB30CDE" w:rsidR="000D66BC" w:rsidRDefault="000D66BC" w:rsidP="000D66BC">
      <w:pPr>
        <w:rPr>
          <w:lang w:val="en-US"/>
        </w:rPr>
      </w:pPr>
    </w:p>
    <w:p w14:paraId="29016AE7" w14:textId="0E583EB6" w:rsidR="000D66BC" w:rsidRDefault="000D66BC" w:rsidP="000D66BC">
      <w:pPr>
        <w:pStyle w:val="Heading1"/>
        <w:rPr>
          <w:lang w:val="en-US"/>
        </w:rPr>
      </w:pPr>
      <w:bookmarkStart w:id="4" w:name="_Toc2319674"/>
      <w:r>
        <w:rPr>
          <w:lang w:val="en-US"/>
        </w:rPr>
        <w:t>Project duration and structure</w:t>
      </w:r>
      <w:bookmarkEnd w:id="4"/>
    </w:p>
    <w:p w14:paraId="6A6A7F84" w14:textId="08941A79" w:rsidR="000D66BC" w:rsidRDefault="000D66BC" w:rsidP="000D66BC">
      <w:pPr>
        <w:rPr>
          <w:lang w:val="en-US"/>
        </w:rPr>
      </w:pPr>
      <w:r>
        <w:rPr>
          <w:lang w:val="en-US"/>
        </w:rPr>
        <w:t xml:space="preserve">The implementation project is divided into different </w:t>
      </w:r>
      <w:r w:rsidR="00866E46">
        <w:rPr>
          <w:lang w:val="en-US"/>
        </w:rPr>
        <w:t>milestones, due on the dates listed</w:t>
      </w:r>
      <w:r>
        <w:rPr>
          <w:lang w:val="en-US"/>
        </w:rPr>
        <w:t>:</w:t>
      </w:r>
    </w:p>
    <w:p w14:paraId="2A168670" w14:textId="64E4BADD" w:rsidR="000D66BC" w:rsidRDefault="000D66BC" w:rsidP="000D66BC">
      <w:pPr>
        <w:pStyle w:val="ListParagraph"/>
        <w:numPr>
          <w:ilvl w:val="0"/>
          <w:numId w:val="18"/>
        </w:numPr>
        <w:rPr>
          <w:lang w:val="en-US"/>
        </w:rPr>
      </w:pPr>
      <w:r>
        <w:rPr>
          <w:lang w:val="en-US"/>
        </w:rPr>
        <w:t>Planning phase, including the development of top-level policy, risk assessment and risk treatment</w:t>
      </w:r>
      <w:r w:rsidR="00866E46">
        <w:rPr>
          <w:lang w:val="en-US"/>
        </w:rPr>
        <w:t xml:space="preserve"> – DUE BY </w:t>
      </w:r>
      <w:r w:rsidR="009F00A7" w:rsidRPr="009F00A7">
        <w:rPr>
          <w:highlight w:val="cyan"/>
          <w:lang w:val="en-US"/>
        </w:rPr>
        <w:t>{Date}</w:t>
      </w:r>
    </w:p>
    <w:p w14:paraId="4D407EBF" w14:textId="29BEB0D0" w:rsidR="000D66BC" w:rsidRDefault="000D66BC" w:rsidP="000D66BC">
      <w:pPr>
        <w:pStyle w:val="ListParagraph"/>
        <w:numPr>
          <w:ilvl w:val="0"/>
          <w:numId w:val="18"/>
        </w:numPr>
        <w:rPr>
          <w:lang w:val="en-US"/>
        </w:rPr>
      </w:pPr>
      <w:r>
        <w:rPr>
          <w:lang w:val="en-US"/>
        </w:rPr>
        <w:t>Implementation of selected controls</w:t>
      </w:r>
      <w:r w:rsidR="00866E46">
        <w:rPr>
          <w:lang w:val="en-US"/>
        </w:rPr>
        <w:t xml:space="preserve"> – DUE BY</w:t>
      </w:r>
      <w:r w:rsidR="009F00A7">
        <w:rPr>
          <w:lang w:val="en-US"/>
        </w:rPr>
        <w:t xml:space="preserve"> </w:t>
      </w:r>
      <w:r w:rsidR="009F00A7" w:rsidRPr="009F00A7">
        <w:rPr>
          <w:highlight w:val="cyan"/>
          <w:lang w:val="en-US"/>
        </w:rPr>
        <w:t>{Date}</w:t>
      </w:r>
    </w:p>
    <w:p w14:paraId="42BD5BE7" w14:textId="614104EF" w:rsidR="000D66BC" w:rsidRDefault="000D66BC" w:rsidP="000D66BC">
      <w:pPr>
        <w:pStyle w:val="ListParagraph"/>
        <w:numPr>
          <w:ilvl w:val="0"/>
          <w:numId w:val="18"/>
        </w:numPr>
        <w:rPr>
          <w:lang w:val="en-US"/>
        </w:rPr>
      </w:pPr>
      <w:r>
        <w:rPr>
          <w:lang w:val="en-US"/>
        </w:rPr>
        <w:t>Internal audit</w:t>
      </w:r>
      <w:r w:rsidR="00866E46">
        <w:rPr>
          <w:lang w:val="en-US"/>
        </w:rPr>
        <w:t xml:space="preserve"> – DUE BY</w:t>
      </w:r>
      <w:r w:rsidR="009F00A7">
        <w:rPr>
          <w:lang w:val="en-US"/>
        </w:rPr>
        <w:t xml:space="preserve"> </w:t>
      </w:r>
      <w:r w:rsidR="009F00A7" w:rsidRPr="009F00A7">
        <w:rPr>
          <w:highlight w:val="cyan"/>
          <w:lang w:val="en-US"/>
        </w:rPr>
        <w:t>{Date}</w:t>
      </w:r>
    </w:p>
    <w:p w14:paraId="3819638B" w14:textId="65EC096B" w:rsidR="000D66BC" w:rsidRDefault="000D66BC" w:rsidP="000D66BC">
      <w:pPr>
        <w:pStyle w:val="ListParagraph"/>
        <w:numPr>
          <w:ilvl w:val="0"/>
          <w:numId w:val="18"/>
        </w:numPr>
        <w:rPr>
          <w:lang w:val="en-US"/>
        </w:rPr>
      </w:pPr>
      <w:r>
        <w:rPr>
          <w:lang w:val="en-US"/>
        </w:rPr>
        <w:t>Management review</w:t>
      </w:r>
      <w:r w:rsidR="00866E46">
        <w:rPr>
          <w:lang w:val="en-US"/>
        </w:rPr>
        <w:t xml:space="preserve"> – DUE BY</w:t>
      </w:r>
      <w:r w:rsidR="009F00A7">
        <w:rPr>
          <w:lang w:val="en-US"/>
        </w:rPr>
        <w:t xml:space="preserve"> </w:t>
      </w:r>
      <w:r w:rsidR="009F00A7" w:rsidRPr="009F00A7">
        <w:rPr>
          <w:highlight w:val="cyan"/>
          <w:lang w:val="en-US"/>
        </w:rPr>
        <w:t>{Date}</w:t>
      </w:r>
    </w:p>
    <w:p w14:paraId="3EFB5F25" w14:textId="0F159A28" w:rsidR="000D66BC" w:rsidRDefault="000D66BC" w:rsidP="000D66BC">
      <w:pPr>
        <w:pStyle w:val="ListParagraph"/>
        <w:numPr>
          <w:ilvl w:val="0"/>
          <w:numId w:val="18"/>
        </w:numPr>
        <w:rPr>
          <w:lang w:val="en-US"/>
        </w:rPr>
      </w:pPr>
      <w:r>
        <w:rPr>
          <w:lang w:val="en-US"/>
        </w:rPr>
        <w:t>External audit and certification</w:t>
      </w:r>
      <w:r w:rsidR="00866E46">
        <w:rPr>
          <w:lang w:val="en-US"/>
        </w:rPr>
        <w:t xml:space="preserve"> – DUE BY</w:t>
      </w:r>
      <w:r w:rsidR="009F00A7">
        <w:rPr>
          <w:lang w:val="en-US"/>
        </w:rPr>
        <w:t xml:space="preserve"> </w:t>
      </w:r>
      <w:r w:rsidR="009F00A7" w:rsidRPr="009F00A7">
        <w:rPr>
          <w:highlight w:val="cyan"/>
          <w:lang w:val="en-US"/>
        </w:rPr>
        <w:t>{Date}</w:t>
      </w:r>
    </w:p>
    <w:p w14:paraId="011FAE58" w14:textId="372BC53C" w:rsidR="008B3A53" w:rsidRPr="009C2949" w:rsidRDefault="009F00A7" w:rsidP="008B3A53">
      <w:pPr>
        <w:pStyle w:val="Heading1"/>
        <w:rPr>
          <w:lang w:val="en-US"/>
        </w:rPr>
      </w:pPr>
      <w:bookmarkStart w:id="5" w:name="_Toc263228400"/>
      <w:bookmarkStart w:id="6" w:name="_Toc2319675"/>
      <w:r>
        <w:rPr>
          <w:lang w:val="en-US"/>
        </w:rPr>
        <w:t>Scope</w:t>
      </w:r>
      <w:r w:rsidR="008B3A53" w:rsidRPr="009C2949">
        <w:rPr>
          <w:lang w:val="en-US"/>
        </w:rPr>
        <w:t xml:space="preserve"> and </w:t>
      </w:r>
      <w:r>
        <w:rPr>
          <w:lang w:val="en-US"/>
        </w:rPr>
        <w:t>U</w:t>
      </w:r>
      <w:r w:rsidR="008B3A53" w:rsidRPr="009C2949">
        <w:rPr>
          <w:lang w:val="en-US"/>
        </w:rPr>
        <w:t>sers</w:t>
      </w:r>
      <w:bookmarkEnd w:id="5"/>
      <w:bookmarkEnd w:id="6"/>
    </w:p>
    <w:p w14:paraId="5FB89CAD" w14:textId="77777777" w:rsidR="008B3A53" w:rsidRPr="009C2949" w:rsidRDefault="008B3A53" w:rsidP="008B3A53">
      <w:pPr>
        <w:rPr>
          <w:lang w:val="en-US"/>
        </w:rPr>
      </w:pPr>
      <w:r w:rsidRPr="009C2949">
        <w:rPr>
          <w:lang w:val="en-US"/>
        </w:rPr>
        <w:t>The Project Plan is applied to all activities performed in the ISMS</w:t>
      </w:r>
      <w:r w:rsidR="00B521B5" w:rsidRPr="009C2949">
        <w:rPr>
          <w:lang w:val="en-US"/>
        </w:rPr>
        <w:t xml:space="preserve"> </w:t>
      </w:r>
      <w:r w:rsidRPr="009C2949">
        <w:rPr>
          <w:lang w:val="en-US"/>
        </w:rPr>
        <w:t>implementation project.</w:t>
      </w:r>
    </w:p>
    <w:p w14:paraId="485F8066" w14:textId="4347E041" w:rsidR="008B3A53" w:rsidRPr="009C2949" w:rsidRDefault="008B3A53" w:rsidP="008B3A53">
      <w:pPr>
        <w:rPr>
          <w:lang w:val="en-US"/>
        </w:rPr>
      </w:pPr>
      <w:r w:rsidRPr="009C2949">
        <w:rPr>
          <w:lang w:val="en-US"/>
        </w:rPr>
        <w:t xml:space="preserve">Users of this document are members of </w:t>
      </w:r>
      <w:r w:rsidR="009F00A7">
        <w:rPr>
          <w:lang w:val="en-US"/>
        </w:rPr>
        <w:t>the Senior Leadership Team</w:t>
      </w:r>
      <w:r w:rsidRPr="009C2949">
        <w:rPr>
          <w:lang w:val="en-US"/>
        </w:rPr>
        <w:t xml:space="preserve"> and members of the project team.</w:t>
      </w:r>
    </w:p>
    <w:p w14:paraId="76173B0D" w14:textId="77777777" w:rsidR="008B3A53" w:rsidRPr="009C2949" w:rsidRDefault="008B3A53" w:rsidP="008B3A53">
      <w:pPr>
        <w:pStyle w:val="Heading1"/>
        <w:rPr>
          <w:lang w:val="en-US"/>
        </w:rPr>
      </w:pPr>
      <w:bookmarkStart w:id="7" w:name="_Toc263228401"/>
      <w:bookmarkStart w:id="8" w:name="_Toc2319676"/>
      <w:r w:rsidRPr="009C2949">
        <w:rPr>
          <w:lang w:val="en-US"/>
        </w:rPr>
        <w:t>Reference documents</w:t>
      </w:r>
      <w:bookmarkEnd w:id="7"/>
      <w:bookmarkEnd w:id="8"/>
    </w:p>
    <w:p w14:paraId="74414E24" w14:textId="23168EE4" w:rsidR="008B3A53" w:rsidRPr="009C2949" w:rsidRDefault="008B3A53" w:rsidP="008B3A53">
      <w:pPr>
        <w:numPr>
          <w:ilvl w:val="0"/>
          <w:numId w:val="4"/>
        </w:numPr>
        <w:spacing w:after="0"/>
        <w:rPr>
          <w:lang w:val="en-US"/>
        </w:rPr>
      </w:pPr>
      <w:r w:rsidRPr="009C2949">
        <w:rPr>
          <w:lang w:val="en-US"/>
        </w:rPr>
        <w:t>ISO/IEC 27001 standard</w:t>
      </w:r>
    </w:p>
    <w:p w14:paraId="438819E4" w14:textId="77777777" w:rsidR="008B3A53" w:rsidRPr="009C2949" w:rsidRDefault="008B3A53" w:rsidP="008B3A53">
      <w:pPr>
        <w:pStyle w:val="Heading1"/>
        <w:rPr>
          <w:lang w:val="en-US"/>
        </w:rPr>
      </w:pPr>
      <w:bookmarkStart w:id="9" w:name="_Toc263228402"/>
      <w:bookmarkStart w:id="10" w:name="_Toc2319677"/>
      <w:r w:rsidRPr="009C2949">
        <w:rPr>
          <w:lang w:val="en-US"/>
        </w:rPr>
        <w:t>ISMS implementation project</w:t>
      </w:r>
      <w:bookmarkEnd w:id="9"/>
      <w:bookmarkEnd w:id="10"/>
    </w:p>
    <w:p w14:paraId="57560835" w14:textId="77777777" w:rsidR="008B3A53" w:rsidRPr="009C2949" w:rsidRDefault="008B3A53" w:rsidP="008B3A53">
      <w:pPr>
        <w:pStyle w:val="Heading2"/>
        <w:rPr>
          <w:lang w:val="en-US"/>
        </w:rPr>
      </w:pPr>
      <w:bookmarkStart w:id="11" w:name="_Toc263228403"/>
      <w:bookmarkStart w:id="12" w:name="_Toc2319678"/>
      <w:r w:rsidRPr="009C2949">
        <w:rPr>
          <w:lang w:val="en-US"/>
        </w:rPr>
        <w:t>Project objective</w:t>
      </w:r>
      <w:bookmarkEnd w:id="11"/>
      <w:bookmarkEnd w:id="12"/>
    </w:p>
    <w:p w14:paraId="1A85C4EE" w14:textId="7BD64C63" w:rsidR="008B3A53" w:rsidRPr="009C2949" w:rsidRDefault="008B3A53" w:rsidP="008B3A53">
      <w:pPr>
        <w:spacing w:after="0"/>
        <w:rPr>
          <w:lang w:val="en-US"/>
        </w:rPr>
      </w:pPr>
      <w:r w:rsidRPr="009C2949">
        <w:rPr>
          <w:lang w:val="en-US"/>
        </w:rPr>
        <w:t xml:space="preserve">To implement the Information Security Management System in accordance with the ISO 27001 standard by </w:t>
      </w:r>
      <w:r w:rsidR="009F00A7" w:rsidRPr="009F00A7">
        <w:rPr>
          <w:highlight w:val="cyan"/>
          <w:lang w:val="en-US"/>
        </w:rPr>
        <w:t>{Date}</w:t>
      </w:r>
      <w:r w:rsidR="009F00A7">
        <w:rPr>
          <w:lang w:val="en-US"/>
        </w:rPr>
        <w:t xml:space="preserve"> </w:t>
      </w:r>
      <w:r w:rsidRPr="009C2949">
        <w:rPr>
          <w:lang w:val="en-US"/>
        </w:rPr>
        <w:t>at the latest.</w:t>
      </w:r>
    </w:p>
    <w:p w14:paraId="18E0929D" w14:textId="77777777" w:rsidR="008B3A53" w:rsidRPr="009C2949" w:rsidRDefault="008B3A53" w:rsidP="008B3A53">
      <w:pPr>
        <w:spacing w:after="0"/>
        <w:rPr>
          <w:lang w:val="en-US"/>
        </w:rPr>
      </w:pPr>
    </w:p>
    <w:p w14:paraId="7A6554B1" w14:textId="77777777" w:rsidR="008B3A53" w:rsidRPr="009C2949" w:rsidRDefault="008B3A53" w:rsidP="008B3A53">
      <w:pPr>
        <w:pStyle w:val="Heading2"/>
        <w:rPr>
          <w:lang w:val="en-US"/>
        </w:rPr>
      </w:pPr>
      <w:bookmarkStart w:id="13" w:name="_Toc263228404"/>
      <w:bookmarkStart w:id="14" w:name="_Toc2319679"/>
      <w:r w:rsidRPr="009C2949">
        <w:rPr>
          <w:lang w:val="en-US"/>
        </w:rPr>
        <w:t>Project results</w:t>
      </w:r>
      <w:bookmarkEnd w:id="13"/>
      <w:bookmarkEnd w:id="14"/>
    </w:p>
    <w:p w14:paraId="1C6F0B54" w14:textId="77777777" w:rsidR="008B3A53" w:rsidRPr="009C2949" w:rsidRDefault="008B3A53" w:rsidP="008B3A53">
      <w:pPr>
        <w:spacing w:after="0"/>
        <w:rPr>
          <w:lang w:val="en-US"/>
        </w:rPr>
      </w:pPr>
      <w:r w:rsidRPr="009C2949">
        <w:rPr>
          <w:lang w:val="en-US"/>
        </w:rPr>
        <w:t>During the</w:t>
      </w:r>
      <w:r w:rsidR="00D429BD" w:rsidRPr="009C2949">
        <w:rPr>
          <w:lang w:val="en-US"/>
        </w:rPr>
        <w:t xml:space="preserve"> ISMS implementation project,</w:t>
      </w:r>
      <w:r w:rsidRPr="009C2949">
        <w:rPr>
          <w:lang w:val="en-US"/>
        </w:rPr>
        <w:t xml:space="preserve"> the following documents (some of which contain appendices that are not expressly stated here) will be written:</w:t>
      </w:r>
    </w:p>
    <w:p w14:paraId="6B126743" w14:textId="77777777" w:rsidR="008B3A53" w:rsidRPr="009C2949" w:rsidRDefault="008B3A53" w:rsidP="008B3A53">
      <w:pPr>
        <w:numPr>
          <w:ilvl w:val="0"/>
          <w:numId w:val="7"/>
        </w:numPr>
        <w:spacing w:after="0" w:line="240" w:lineRule="auto"/>
        <w:rPr>
          <w:lang w:val="en-US"/>
        </w:rPr>
      </w:pPr>
      <w:r w:rsidRPr="009C2949">
        <w:rPr>
          <w:b/>
          <w:lang w:val="en-US"/>
        </w:rPr>
        <w:t>Procedure for Document and Record Control</w:t>
      </w:r>
      <w:r w:rsidRPr="009C2949">
        <w:rPr>
          <w:lang w:val="en-US"/>
        </w:rPr>
        <w:t xml:space="preserve"> </w:t>
      </w:r>
      <w:r w:rsidR="00FC173C">
        <w:rPr>
          <w:lang w:val="en-US"/>
        </w:rPr>
        <w:t>–</w:t>
      </w:r>
      <w:r w:rsidRPr="009C2949">
        <w:rPr>
          <w:lang w:val="en-US"/>
        </w:rPr>
        <w:t xml:space="preserve"> procedure prescribing basic rules for writing, approving, distributing and updating documents and records</w:t>
      </w:r>
    </w:p>
    <w:p w14:paraId="3C1055B3" w14:textId="77777777" w:rsidR="002311E5" w:rsidRPr="009C2949" w:rsidRDefault="00F9169E" w:rsidP="008B3A53">
      <w:pPr>
        <w:numPr>
          <w:ilvl w:val="0"/>
          <w:numId w:val="7"/>
        </w:numPr>
        <w:spacing w:after="0" w:line="240" w:lineRule="auto"/>
        <w:rPr>
          <w:lang w:val="en-US"/>
        </w:rPr>
      </w:pPr>
      <w:bookmarkStart w:id="15" w:name="OLE_LINK1"/>
      <w:r w:rsidRPr="009C2949">
        <w:rPr>
          <w:b/>
          <w:lang w:val="en-US"/>
        </w:rPr>
        <w:t>Procedure for Identification of Requirements</w:t>
      </w:r>
      <w:r w:rsidR="002311E5" w:rsidRPr="009C2949">
        <w:rPr>
          <w:lang w:val="en-US"/>
        </w:rPr>
        <w:t xml:space="preserve"> – procedure for identification of statutory, regulatory, contractual and other obligations</w:t>
      </w:r>
    </w:p>
    <w:bookmarkEnd w:id="15"/>
    <w:p w14:paraId="59B47E48" w14:textId="77777777" w:rsidR="008B3A53" w:rsidRPr="009C2949" w:rsidRDefault="008B3A53" w:rsidP="008B3A53">
      <w:pPr>
        <w:numPr>
          <w:ilvl w:val="0"/>
          <w:numId w:val="7"/>
        </w:numPr>
        <w:spacing w:after="0" w:line="240" w:lineRule="auto"/>
        <w:rPr>
          <w:lang w:val="en-US"/>
        </w:rPr>
      </w:pPr>
      <w:r w:rsidRPr="009C2949">
        <w:rPr>
          <w:b/>
          <w:lang w:val="en-US"/>
        </w:rPr>
        <w:t xml:space="preserve">Scope of the Information </w:t>
      </w:r>
      <w:r w:rsidR="00BB2516" w:rsidRPr="009C2949">
        <w:rPr>
          <w:b/>
          <w:lang w:val="en-US"/>
        </w:rPr>
        <w:t xml:space="preserve">Security </w:t>
      </w:r>
      <w:r w:rsidRPr="009C2949">
        <w:rPr>
          <w:b/>
          <w:lang w:val="en-US"/>
        </w:rPr>
        <w:t>Management System</w:t>
      </w:r>
      <w:r w:rsidR="00BB2516" w:rsidRPr="009C2949">
        <w:rPr>
          <w:b/>
          <w:lang w:val="en-US"/>
        </w:rPr>
        <w:t xml:space="preserve"> </w:t>
      </w:r>
      <w:r w:rsidR="00FC173C">
        <w:rPr>
          <w:lang w:val="en-US"/>
        </w:rPr>
        <w:t>–</w:t>
      </w:r>
      <w:r w:rsidRPr="009C2949">
        <w:rPr>
          <w:lang w:val="en-US"/>
        </w:rPr>
        <w:t xml:space="preserve"> a document precisely defining </w:t>
      </w:r>
      <w:r w:rsidR="00BB2516" w:rsidRPr="009C2949">
        <w:rPr>
          <w:lang w:val="en-US"/>
        </w:rPr>
        <w:t>assets, locations, technology</w:t>
      </w:r>
      <w:r w:rsidR="00FC173C">
        <w:rPr>
          <w:lang w:val="en-US"/>
        </w:rPr>
        <w:t>,</w:t>
      </w:r>
      <w:r w:rsidR="00BB2516" w:rsidRPr="009C2949">
        <w:rPr>
          <w:lang w:val="en-US"/>
        </w:rPr>
        <w:t xml:space="preserve"> etc. which are part of the scope</w:t>
      </w:r>
    </w:p>
    <w:p w14:paraId="7C5D6A37" w14:textId="77777777" w:rsidR="008B3A53" w:rsidRPr="009C2949" w:rsidRDefault="008B3A53" w:rsidP="008B3A53">
      <w:pPr>
        <w:numPr>
          <w:ilvl w:val="0"/>
          <w:numId w:val="7"/>
        </w:numPr>
        <w:spacing w:after="0" w:line="240" w:lineRule="auto"/>
        <w:rPr>
          <w:lang w:val="en-US"/>
        </w:rPr>
      </w:pPr>
      <w:r w:rsidRPr="009C2949">
        <w:rPr>
          <w:b/>
          <w:lang w:val="en-US"/>
        </w:rPr>
        <w:t>Information Security</w:t>
      </w:r>
      <w:r w:rsidR="00BB2516" w:rsidRPr="009C2949">
        <w:rPr>
          <w:b/>
          <w:lang w:val="en-US"/>
        </w:rPr>
        <w:t xml:space="preserve"> </w:t>
      </w:r>
      <w:r w:rsidRPr="009C2949">
        <w:rPr>
          <w:b/>
          <w:lang w:val="en-US"/>
        </w:rPr>
        <w:t>Policy</w:t>
      </w:r>
      <w:r w:rsidRPr="009C2949">
        <w:rPr>
          <w:lang w:val="en-US"/>
        </w:rPr>
        <w:t xml:space="preserve"> </w:t>
      </w:r>
      <w:r w:rsidR="00FC173C">
        <w:rPr>
          <w:lang w:val="en-US"/>
        </w:rPr>
        <w:t>–</w:t>
      </w:r>
      <w:r w:rsidRPr="009C2949">
        <w:rPr>
          <w:lang w:val="en-US"/>
        </w:rPr>
        <w:t xml:space="preserve"> this is a key document used by management to control information security management </w:t>
      </w:r>
    </w:p>
    <w:p w14:paraId="26C0CCEC" w14:textId="77777777" w:rsidR="008B3A53" w:rsidRPr="009C2949" w:rsidRDefault="008B3A53" w:rsidP="008B3A53">
      <w:pPr>
        <w:numPr>
          <w:ilvl w:val="0"/>
          <w:numId w:val="7"/>
        </w:numPr>
        <w:spacing w:after="0" w:line="240" w:lineRule="auto"/>
        <w:rPr>
          <w:lang w:val="en-US"/>
        </w:rPr>
      </w:pPr>
      <w:r w:rsidRPr="009C2949">
        <w:rPr>
          <w:b/>
          <w:lang w:val="en-US"/>
        </w:rPr>
        <w:t xml:space="preserve">Risk Assessment and Risk </w:t>
      </w:r>
      <w:r w:rsidR="006130DF" w:rsidRPr="009C2949">
        <w:rPr>
          <w:b/>
          <w:lang w:val="en-US"/>
        </w:rPr>
        <w:t>T</w:t>
      </w:r>
      <w:r w:rsidRPr="009C2949">
        <w:rPr>
          <w:b/>
          <w:lang w:val="en-US"/>
        </w:rPr>
        <w:t>reatment Methodology</w:t>
      </w:r>
      <w:r w:rsidRPr="009C2949">
        <w:rPr>
          <w:lang w:val="en-US"/>
        </w:rPr>
        <w:t xml:space="preserve"> </w:t>
      </w:r>
      <w:r w:rsidR="00FC173C">
        <w:rPr>
          <w:lang w:val="en-US"/>
        </w:rPr>
        <w:t>–</w:t>
      </w:r>
      <w:r w:rsidRPr="009C2949">
        <w:rPr>
          <w:lang w:val="en-US"/>
        </w:rPr>
        <w:t xml:space="preserve"> describes the methodology for managing information risks</w:t>
      </w:r>
    </w:p>
    <w:p w14:paraId="4D8246D6" w14:textId="77777777" w:rsidR="008B3A53" w:rsidRPr="009C2949" w:rsidRDefault="008B3A53" w:rsidP="008B3A53">
      <w:pPr>
        <w:numPr>
          <w:ilvl w:val="0"/>
          <w:numId w:val="7"/>
        </w:numPr>
        <w:spacing w:after="0" w:line="240" w:lineRule="auto"/>
        <w:rPr>
          <w:lang w:val="en-US"/>
        </w:rPr>
      </w:pPr>
      <w:r w:rsidRPr="009C2949">
        <w:rPr>
          <w:b/>
          <w:lang w:val="en-US"/>
        </w:rPr>
        <w:t>Risk Assessment Table</w:t>
      </w:r>
      <w:r w:rsidRPr="009C2949">
        <w:rPr>
          <w:lang w:val="en-US"/>
        </w:rPr>
        <w:t xml:space="preserve"> </w:t>
      </w:r>
      <w:r w:rsidR="00FC173C">
        <w:rPr>
          <w:lang w:val="en-US"/>
        </w:rPr>
        <w:t>–</w:t>
      </w:r>
      <w:r w:rsidRPr="009C2949">
        <w:rPr>
          <w:lang w:val="en-US"/>
        </w:rPr>
        <w:t xml:space="preserve"> the table is the result of assessment of asset values, threats and vulnerabilities</w:t>
      </w:r>
    </w:p>
    <w:p w14:paraId="19E45610" w14:textId="77777777" w:rsidR="008B3A53" w:rsidRPr="009C2949" w:rsidRDefault="008B3A53" w:rsidP="008B3A53">
      <w:pPr>
        <w:numPr>
          <w:ilvl w:val="0"/>
          <w:numId w:val="7"/>
        </w:numPr>
        <w:spacing w:after="0" w:line="240" w:lineRule="auto"/>
        <w:rPr>
          <w:lang w:val="en-US"/>
        </w:rPr>
      </w:pPr>
      <w:r w:rsidRPr="009C2949">
        <w:rPr>
          <w:b/>
          <w:lang w:val="en-US"/>
        </w:rPr>
        <w:t>Risk Treatment Table</w:t>
      </w:r>
      <w:r w:rsidRPr="009C2949">
        <w:rPr>
          <w:lang w:val="en-US"/>
        </w:rPr>
        <w:t xml:space="preserve"> </w:t>
      </w:r>
      <w:r w:rsidR="00FC173C">
        <w:rPr>
          <w:lang w:val="en-US"/>
        </w:rPr>
        <w:t>–</w:t>
      </w:r>
      <w:r w:rsidRPr="009C2949">
        <w:rPr>
          <w:lang w:val="en-US"/>
        </w:rPr>
        <w:t xml:space="preserve"> a table in which appropriate security controls are selected for each unacceptable risk</w:t>
      </w:r>
    </w:p>
    <w:p w14:paraId="67C660E1" w14:textId="77777777" w:rsidR="008B3A53" w:rsidRPr="009C2949" w:rsidRDefault="008B3A53" w:rsidP="008B3A53">
      <w:pPr>
        <w:numPr>
          <w:ilvl w:val="0"/>
          <w:numId w:val="7"/>
        </w:numPr>
        <w:spacing w:after="0" w:line="240" w:lineRule="auto"/>
        <w:rPr>
          <w:lang w:val="en-US"/>
        </w:rPr>
      </w:pPr>
      <w:r w:rsidRPr="009C2949">
        <w:rPr>
          <w:b/>
          <w:lang w:val="en-US"/>
        </w:rPr>
        <w:t xml:space="preserve">Risk Assessment </w:t>
      </w:r>
      <w:r w:rsidR="009C2949">
        <w:rPr>
          <w:b/>
          <w:lang w:val="en-US"/>
        </w:rPr>
        <w:t xml:space="preserve">and Risk Treatment </w:t>
      </w:r>
      <w:r w:rsidRPr="009C2949">
        <w:rPr>
          <w:b/>
          <w:lang w:val="en-US"/>
        </w:rPr>
        <w:t xml:space="preserve">Report </w:t>
      </w:r>
      <w:r w:rsidR="00FC173C">
        <w:rPr>
          <w:lang w:val="en-US"/>
        </w:rPr>
        <w:t>–</w:t>
      </w:r>
      <w:r w:rsidRPr="009C2949">
        <w:rPr>
          <w:lang w:val="en-US"/>
        </w:rPr>
        <w:t xml:space="preserve"> a document containing all key documents</w:t>
      </w:r>
      <w:r w:rsidR="00914E37" w:rsidRPr="009C2949">
        <w:rPr>
          <w:lang w:val="en-US"/>
        </w:rPr>
        <w:t xml:space="preserve"> made</w:t>
      </w:r>
      <w:r w:rsidRPr="009C2949">
        <w:rPr>
          <w:lang w:val="en-US"/>
        </w:rPr>
        <w:t xml:space="preserve"> in the process of risk assessment and risk treatment</w:t>
      </w:r>
    </w:p>
    <w:p w14:paraId="407F7300" w14:textId="77777777" w:rsidR="008B3A53" w:rsidRPr="009C2949" w:rsidRDefault="008B3A53" w:rsidP="008B3A53">
      <w:pPr>
        <w:numPr>
          <w:ilvl w:val="0"/>
          <w:numId w:val="7"/>
        </w:numPr>
        <w:spacing w:after="0" w:line="240" w:lineRule="auto"/>
        <w:rPr>
          <w:lang w:val="en-US"/>
        </w:rPr>
      </w:pPr>
      <w:r w:rsidRPr="009C2949">
        <w:rPr>
          <w:b/>
          <w:lang w:val="en-US"/>
        </w:rPr>
        <w:t xml:space="preserve">Statement of </w:t>
      </w:r>
      <w:r w:rsidR="00404241" w:rsidRPr="009C2949">
        <w:rPr>
          <w:b/>
          <w:lang w:val="en-US"/>
        </w:rPr>
        <w:t>A</w:t>
      </w:r>
      <w:r w:rsidRPr="009C2949">
        <w:rPr>
          <w:b/>
          <w:lang w:val="en-US"/>
        </w:rPr>
        <w:t>pplicability</w:t>
      </w:r>
      <w:r w:rsidRPr="009C2949">
        <w:rPr>
          <w:lang w:val="en-US"/>
        </w:rPr>
        <w:t xml:space="preserve"> </w:t>
      </w:r>
      <w:r w:rsidR="00FC173C">
        <w:rPr>
          <w:lang w:val="en-US"/>
        </w:rPr>
        <w:t>–</w:t>
      </w:r>
      <w:r w:rsidRPr="009C2949">
        <w:rPr>
          <w:lang w:val="en-US"/>
        </w:rPr>
        <w:t xml:space="preserve"> a document which determines the objectives and applicability of each control according to Annex A of the ISO 27001 standard</w:t>
      </w:r>
    </w:p>
    <w:p w14:paraId="746BA9FA" w14:textId="77777777" w:rsidR="008B3A53" w:rsidRPr="009C2949" w:rsidRDefault="008B3A53" w:rsidP="008B3A53">
      <w:pPr>
        <w:numPr>
          <w:ilvl w:val="0"/>
          <w:numId w:val="7"/>
        </w:numPr>
        <w:spacing w:after="0" w:line="240" w:lineRule="auto"/>
        <w:rPr>
          <w:lang w:val="en-US"/>
        </w:rPr>
      </w:pPr>
      <w:r w:rsidRPr="009C2949">
        <w:rPr>
          <w:b/>
          <w:lang w:val="en-US"/>
        </w:rPr>
        <w:t>Procedure for Internal Audit</w:t>
      </w:r>
      <w:r w:rsidRPr="009C2949">
        <w:rPr>
          <w:lang w:val="en-US"/>
        </w:rPr>
        <w:t xml:space="preserve"> </w:t>
      </w:r>
      <w:r w:rsidR="00FC173C">
        <w:rPr>
          <w:lang w:val="en-US"/>
        </w:rPr>
        <w:t>–</w:t>
      </w:r>
      <w:r w:rsidRPr="009C2949">
        <w:rPr>
          <w:lang w:val="en-US"/>
        </w:rPr>
        <w:t xml:space="preserve"> defines how auditors are selected, how audit programs are written, how audits are conducted and how audit results are reported</w:t>
      </w:r>
    </w:p>
    <w:p w14:paraId="6164D9FF" w14:textId="77777777" w:rsidR="008B3A53" w:rsidRPr="009C2949" w:rsidRDefault="008B3A53" w:rsidP="008B3A53">
      <w:pPr>
        <w:numPr>
          <w:ilvl w:val="0"/>
          <w:numId w:val="7"/>
        </w:numPr>
        <w:spacing w:after="0" w:line="240" w:lineRule="auto"/>
        <w:rPr>
          <w:lang w:val="en-US"/>
        </w:rPr>
      </w:pPr>
      <w:r w:rsidRPr="009C2949">
        <w:rPr>
          <w:b/>
          <w:lang w:val="en-US"/>
        </w:rPr>
        <w:t>Procedure for Corrective Action</w:t>
      </w:r>
      <w:r w:rsidR="00914E37" w:rsidRPr="009C2949">
        <w:rPr>
          <w:b/>
          <w:lang w:val="en-US"/>
        </w:rPr>
        <w:t xml:space="preserve"> </w:t>
      </w:r>
      <w:r w:rsidR="00FC173C">
        <w:rPr>
          <w:lang w:val="en-US"/>
        </w:rPr>
        <w:t>–</w:t>
      </w:r>
      <w:r w:rsidRPr="009C2949">
        <w:rPr>
          <w:lang w:val="en-US"/>
        </w:rPr>
        <w:t xml:space="preserve"> describes the process of implementation for corrective and preventive actions</w:t>
      </w:r>
    </w:p>
    <w:p w14:paraId="750C0757" w14:textId="77777777" w:rsidR="008B3A53" w:rsidRPr="009C2949" w:rsidRDefault="008B3A53" w:rsidP="008B3A53">
      <w:pPr>
        <w:numPr>
          <w:ilvl w:val="0"/>
          <w:numId w:val="7"/>
        </w:numPr>
        <w:spacing w:after="0" w:line="240" w:lineRule="auto"/>
        <w:rPr>
          <w:lang w:val="en-US"/>
        </w:rPr>
      </w:pPr>
      <w:r w:rsidRPr="009C2949">
        <w:rPr>
          <w:b/>
          <w:lang w:val="en-US"/>
        </w:rPr>
        <w:t>Form for Management Review Minutes</w:t>
      </w:r>
      <w:r w:rsidRPr="009C2949">
        <w:rPr>
          <w:lang w:val="en-US"/>
        </w:rPr>
        <w:t xml:space="preserve"> </w:t>
      </w:r>
      <w:r w:rsidR="00FC173C">
        <w:rPr>
          <w:lang w:val="en-US"/>
        </w:rPr>
        <w:t>–</w:t>
      </w:r>
      <w:r w:rsidRPr="009C2949">
        <w:rPr>
          <w:lang w:val="en-US"/>
        </w:rPr>
        <w:t xml:space="preserve"> a form used to create minutes from the management meeting held to review ISMS adequacy</w:t>
      </w:r>
    </w:p>
    <w:p w14:paraId="69829089" w14:textId="77777777" w:rsidR="008B3A53" w:rsidRPr="009C2949" w:rsidRDefault="008B3A53" w:rsidP="008B3A53">
      <w:pPr>
        <w:numPr>
          <w:ilvl w:val="0"/>
          <w:numId w:val="7"/>
        </w:numPr>
        <w:spacing w:after="0" w:line="240" w:lineRule="auto"/>
        <w:rPr>
          <w:lang w:val="en-US"/>
        </w:rPr>
      </w:pPr>
      <w:r w:rsidRPr="009C2949">
        <w:rPr>
          <w:b/>
          <w:lang w:val="en-US"/>
        </w:rPr>
        <w:t>Risk Treatment Plan</w:t>
      </w:r>
      <w:r w:rsidRPr="009C2949">
        <w:rPr>
          <w:lang w:val="en-US"/>
        </w:rPr>
        <w:t xml:space="preserve"> </w:t>
      </w:r>
      <w:r w:rsidR="00FC173C">
        <w:rPr>
          <w:lang w:val="en-US"/>
        </w:rPr>
        <w:t>–</w:t>
      </w:r>
      <w:r w:rsidRPr="009C2949">
        <w:rPr>
          <w:lang w:val="en-US"/>
        </w:rPr>
        <w:t xml:space="preserve"> an implementation document specifying controls to be implemented, who is responsible for implementation, deadlines and resources</w:t>
      </w:r>
    </w:p>
    <w:p w14:paraId="50EFC264" w14:textId="77777777" w:rsidR="008B3A53" w:rsidRPr="009C2949" w:rsidRDefault="008B3A53" w:rsidP="008B3A53">
      <w:pPr>
        <w:spacing w:after="0" w:line="240" w:lineRule="auto"/>
        <w:rPr>
          <w:lang w:val="en-US"/>
        </w:rPr>
      </w:pPr>
    </w:p>
    <w:p w14:paraId="19016261" w14:textId="77777777" w:rsidR="008B3A53" w:rsidRPr="009C2949" w:rsidRDefault="008B3A53" w:rsidP="008B3A53">
      <w:pPr>
        <w:spacing w:after="0" w:line="240" w:lineRule="auto"/>
        <w:rPr>
          <w:lang w:val="en-US"/>
        </w:rPr>
      </w:pPr>
      <w:r w:rsidRPr="009C2949">
        <w:rPr>
          <w:lang w:val="en-US"/>
        </w:rPr>
        <w:t>Other documents which must be written during ISMS implementation are specified in the Risk Treatment Plan.</w:t>
      </w:r>
    </w:p>
    <w:p w14:paraId="6F391D91" w14:textId="253A6EB5" w:rsidR="00AA7AD9" w:rsidRDefault="00AA7AD9">
      <w:pPr>
        <w:spacing w:after="0" w:line="240" w:lineRule="auto"/>
        <w:rPr>
          <w:lang w:val="en-US"/>
        </w:rPr>
      </w:pPr>
      <w:r>
        <w:rPr>
          <w:lang w:val="en-US"/>
        </w:rPr>
        <w:br w:type="page"/>
      </w:r>
    </w:p>
    <w:p w14:paraId="4DB5DC69" w14:textId="77777777" w:rsidR="008B3A53" w:rsidRPr="009C2949" w:rsidRDefault="008B3A53" w:rsidP="008B3A53">
      <w:pPr>
        <w:spacing w:after="0"/>
        <w:rPr>
          <w:lang w:val="en-US"/>
        </w:rPr>
      </w:pPr>
    </w:p>
    <w:p w14:paraId="7D302EE5" w14:textId="77777777" w:rsidR="008B3A53" w:rsidRPr="009C2949" w:rsidRDefault="008B3A53" w:rsidP="008B3A53">
      <w:pPr>
        <w:pStyle w:val="Heading2"/>
        <w:rPr>
          <w:lang w:val="en-US"/>
        </w:rPr>
      </w:pPr>
      <w:bookmarkStart w:id="16" w:name="_Toc263228405"/>
      <w:bookmarkStart w:id="17" w:name="_Toc2319680"/>
      <w:r w:rsidRPr="009C2949">
        <w:rPr>
          <w:lang w:val="en-US"/>
        </w:rPr>
        <w:t>Deadlines</w:t>
      </w:r>
      <w:bookmarkEnd w:id="16"/>
      <w:bookmarkEnd w:id="17"/>
    </w:p>
    <w:p w14:paraId="3C8404B2" w14:textId="77777777" w:rsidR="008B3A53" w:rsidRPr="009C2949" w:rsidRDefault="008B3A53" w:rsidP="008B3A53">
      <w:pPr>
        <w:pStyle w:val="ListParagraph"/>
        <w:spacing w:after="0"/>
        <w:ind w:left="0"/>
        <w:rPr>
          <w:lang w:val="en-US"/>
        </w:rPr>
      </w:pPr>
      <w:r w:rsidRPr="009C2949">
        <w:rPr>
          <w:lang w:val="en-US"/>
        </w:rPr>
        <w:t>Deadlines for acceptance of individual documents in the course of ISMS implementation are as follows:</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05"/>
        <w:gridCol w:w="3937"/>
      </w:tblGrid>
      <w:tr w:rsidR="008B3A53" w:rsidRPr="009C2949" w14:paraId="76526B29" w14:textId="77777777" w:rsidTr="00AC0ABE">
        <w:tc>
          <w:tcPr>
            <w:tcW w:w="5305" w:type="dxa"/>
            <w:shd w:val="clear" w:color="auto" w:fill="D9D9D9"/>
          </w:tcPr>
          <w:p w14:paraId="2FB50418" w14:textId="77777777" w:rsidR="008B3A53" w:rsidRPr="009C2949" w:rsidRDefault="008B3A53" w:rsidP="008B3A53">
            <w:pPr>
              <w:pStyle w:val="ListParagraph"/>
              <w:spacing w:after="0"/>
              <w:ind w:left="0"/>
              <w:rPr>
                <w:b/>
                <w:i/>
                <w:lang w:val="en-US"/>
              </w:rPr>
            </w:pPr>
            <w:r w:rsidRPr="009C2949">
              <w:rPr>
                <w:b/>
                <w:i/>
                <w:lang w:val="en-US"/>
              </w:rPr>
              <w:t>Document</w:t>
            </w:r>
          </w:p>
        </w:tc>
        <w:tc>
          <w:tcPr>
            <w:tcW w:w="3937" w:type="dxa"/>
            <w:shd w:val="clear" w:color="auto" w:fill="D9D9D9"/>
          </w:tcPr>
          <w:p w14:paraId="4E6AE7FB" w14:textId="77777777" w:rsidR="008B3A53" w:rsidRPr="009C2949" w:rsidRDefault="008B3A53" w:rsidP="008B3A53">
            <w:pPr>
              <w:pStyle w:val="ListParagraph"/>
              <w:spacing w:after="0"/>
              <w:ind w:left="0"/>
              <w:rPr>
                <w:b/>
                <w:i/>
                <w:lang w:val="en-US"/>
              </w:rPr>
            </w:pPr>
            <w:r w:rsidRPr="009C2949">
              <w:rPr>
                <w:b/>
                <w:i/>
                <w:lang w:val="en-US"/>
              </w:rPr>
              <w:t>Deadlines for document acceptance</w:t>
            </w:r>
          </w:p>
        </w:tc>
      </w:tr>
      <w:tr w:rsidR="008B3A53" w:rsidRPr="009C2949" w14:paraId="27AE0E75" w14:textId="77777777" w:rsidTr="00AC0ABE">
        <w:tc>
          <w:tcPr>
            <w:tcW w:w="5305" w:type="dxa"/>
          </w:tcPr>
          <w:p w14:paraId="52E60213" w14:textId="5F668357" w:rsidR="008B3A53" w:rsidRPr="009C2949" w:rsidRDefault="00614C28" w:rsidP="008B3A53">
            <w:pPr>
              <w:pStyle w:val="ListParagraph"/>
              <w:spacing w:after="0"/>
              <w:ind w:left="0"/>
              <w:rPr>
                <w:lang w:val="en-US"/>
              </w:rPr>
            </w:pPr>
            <w:r>
              <w:rPr>
                <w:lang w:val="en-US"/>
              </w:rPr>
              <w:t>Procedure for Document &amp; Record Control</w:t>
            </w:r>
          </w:p>
        </w:tc>
        <w:tc>
          <w:tcPr>
            <w:tcW w:w="3937" w:type="dxa"/>
          </w:tcPr>
          <w:p w14:paraId="5CEA683F" w14:textId="348AA58C" w:rsidR="008B3A53" w:rsidRPr="009C2949" w:rsidRDefault="00AA7AD9" w:rsidP="008B3A53">
            <w:pPr>
              <w:pStyle w:val="ListParagraph"/>
              <w:spacing w:after="0"/>
              <w:ind w:left="0"/>
              <w:rPr>
                <w:lang w:val="en-US"/>
              </w:rPr>
            </w:pPr>
            <w:r w:rsidRPr="009F00A7">
              <w:rPr>
                <w:highlight w:val="cyan"/>
                <w:lang w:val="en-US"/>
              </w:rPr>
              <w:t>{Date}</w:t>
            </w:r>
          </w:p>
        </w:tc>
      </w:tr>
      <w:tr w:rsidR="008B3A53" w:rsidRPr="009C2949" w14:paraId="06850DAE" w14:textId="77777777" w:rsidTr="00AC0ABE">
        <w:tc>
          <w:tcPr>
            <w:tcW w:w="5305" w:type="dxa"/>
          </w:tcPr>
          <w:p w14:paraId="5B6D629D" w14:textId="31738883" w:rsidR="008B3A53" w:rsidRPr="009C2949" w:rsidRDefault="00614C28" w:rsidP="008B3A53">
            <w:pPr>
              <w:pStyle w:val="ListParagraph"/>
              <w:spacing w:after="0"/>
              <w:ind w:left="0"/>
              <w:rPr>
                <w:lang w:val="en-US"/>
              </w:rPr>
            </w:pPr>
            <w:r>
              <w:rPr>
                <w:lang w:val="en-US"/>
              </w:rPr>
              <w:t>Procedure for Identification of Requirements</w:t>
            </w:r>
          </w:p>
        </w:tc>
        <w:tc>
          <w:tcPr>
            <w:tcW w:w="3937" w:type="dxa"/>
          </w:tcPr>
          <w:p w14:paraId="0E6CFF26" w14:textId="45FDBD02" w:rsidR="008B3A53" w:rsidRPr="009C2949" w:rsidRDefault="00AA7AD9" w:rsidP="008B3A53">
            <w:pPr>
              <w:pStyle w:val="ListParagraph"/>
              <w:spacing w:after="0"/>
              <w:ind w:left="0"/>
              <w:rPr>
                <w:lang w:val="en-US"/>
              </w:rPr>
            </w:pPr>
            <w:r w:rsidRPr="009F00A7">
              <w:rPr>
                <w:highlight w:val="cyan"/>
                <w:lang w:val="en-US"/>
              </w:rPr>
              <w:t>{Date}</w:t>
            </w:r>
          </w:p>
        </w:tc>
      </w:tr>
      <w:tr w:rsidR="008B3A53" w:rsidRPr="009C2949" w14:paraId="060D339C" w14:textId="77777777" w:rsidTr="00AC0ABE">
        <w:tc>
          <w:tcPr>
            <w:tcW w:w="5305" w:type="dxa"/>
          </w:tcPr>
          <w:p w14:paraId="396A7A84" w14:textId="331005F6" w:rsidR="008B3A53" w:rsidRPr="009C2949" w:rsidRDefault="00614C28" w:rsidP="008B3A53">
            <w:pPr>
              <w:pStyle w:val="ListParagraph"/>
              <w:spacing w:after="0"/>
              <w:ind w:left="0"/>
              <w:rPr>
                <w:lang w:val="en-US"/>
              </w:rPr>
            </w:pPr>
            <w:r>
              <w:rPr>
                <w:lang w:val="en-US"/>
              </w:rPr>
              <w:t xml:space="preserve">Scope of the ISMS </w:t>
            </w:r>
          </w:p>
        </w:tc>
        <w:tc>
          <w:tcPr>
            <w:tcW w:w="3937" w:type="dxa"/>
          </w:tcPr>
          <w:p w14:paraId="44EAFD88" w14:textId="3248C4B4" w:rsidR="008B3A53" w:rsidRPr="009C2949" w:rsidRDefault="00AA7AD9" w:rsidP="008B3A53">
            <w:pPr>
              <w:pStyle w:val="ListParagraph"/>
              <w:spacing w:after="0"/>
              <w:ind w:left="0"/>
              <w:rPr>
                <w:lang w:val="en-US"/>
              </w:rPr>
            </w:pPr>
            <w:r w:rsidRPr="009F00A7">
              <w:rPr>
                <w:highlight w:val="cyan"/>
                <w:lang w:val="en-US"/>
              </w:rPr>
              <w:t>{Date}</w:t>
            </w:r>
          </w:p>
        </w:tc>
      </w:tr>
      <w:tr w:rsidR="008B3A53" w:rsidRPr="009C2949" w14:paraId="30C96266" w14:textId="77777777" w:rsidTr="00AC0ABE">
        <w:tc>
          <w:tcPr>
            <w:tcW w:w="5305" w:type="dxa"/>
          </w:tcPr>
          <w:p w14:paraId="43819C0C" w14:textId="1DFFC61E" w:rsidR="00614C28" w:rsidRPr="009C2949" w:rsidRDefault="00614C28" w:rsidP="008B3A53">
            <w:pPr>
              <w:pStyle w:val="ListParagraph"/>
              <w:spacing w:after="0"/>
              <w:ind w:left="0"/>
              <w:rPr>
                <w:lang w:val="en-US"/>
              </w:rPr>
            </w:pPr>
            <w:r>
              <w:rPr>
                <w:lang w:val="en-US"/>
              </w:rPr>
              <w:t>Information Security Policy</w:t>
            </w:r>
          </w:p>
        </w:tc>
        <w:tc>
          <w:tcPr>
            <w:tcW w:w="3937" w:type="dxa"/>
          </w:tcPr>
          <w:p w14:paraId="5E4C50EC" w14:textId="2CAEF21A" w:rsidR="008B3A53" w:rsidRPr="009C2949" w:rsidRDefault="00AA7AD9" w:rsidP="008B3A53">
            <w:pPr>
              <w:pStyle w:val="ListParagraph"/>
              <w:spacing w:after="0"/>
              <w:ind w:left="0"/>
              <w:rPr>
                <w:lang w:val="en-US"/>
              </w:rPr>
            </w:pPr>
            <w:r w:rsidRPr="009F00A7">
              <w:rPr>
                <w:highlight w:val="cyan"/>
                <w:lang w:val="en-US"/>
              </w:rPr>
              <w:t>{Date}</w:t>
            </w:r>
          </w:p>
        </w:tc>
      </w:tr>
      <w:tr w:rsidR="008B3A53" w:rsidRPr="009C2949" w14:paraId="08E7A211" w14:textId="77777777" w:rsidTr="00AC0ABE">
        <w:tc>
          <w:tcPr>
            <w:tcW w:w="5305" w:type="dxa"/>
          </w:tcPr>
          <w:p w14:paraId="38D0B5C7" w14:textId="360B8552" w:rsidR="008B3A53" w:rsidRPr="009C2949" w:rsidRDefault="00614C28" w:rsidP="008B3A53">
            <w:pPr>
              <w:pStyle w:val="ListParagraph"/>
              <w:spacing w:after="0"/>
              <w:ind w:left="0"/>
              <w:rPr>
                <w:lang w:val="en-US"/>
              </w:rPr>
            </w:pPr>
            <w:r>
              <w:rPr>
                <w:lang w:val="en-US"/>
              </w:rPr>
              <w:t>Risk Assessment and Risk Treatment Methodology</w:t>
            </w:r>
          </w:p>
        </w:tc>
        <w:tc>
          <w:tcPr>
            <w:tcW w:w="3937" w:type="dxa"/>
          </w:tcPr>
          <w:p w14:paraId="39DA5B26" w14:textId="4E8A9893" w:rsidR="008B3A53" w:rsidRPr="009C2949" w:rsidRDefault="00AA7AD9" w:rsidP="008B3A53">
            <w:pPr>
              <w:pStyle w:val="ListParagraph"/>
              <w:spacing w:after="0"/>
              <w:ind w:left="0"/>
              <w:rPr>
                <w:lang w:val="en-US"/>
              </w:rPr>
            </w:pPr>
            <w:r w:rsidRPr="009F00A7">
              <w:rPr>
                <w:highlight w:val="cyan"/>
                <w:lang w:val="en-US"/>
              </w:rPr>
              <w:t>{Date}</w:t>
            </w:r>
          </w:p>
        </w:tc>
      </w:tr>
      <w:tr w:rsidR="008B3A53" w:rsidRPr="009C2949" w14:paraId="6C062CE5" w14:textId="77777777" w:rsidTr="00AC0ABE">
        <w:tc>
          <w:tcPr>
            <w:tcW w:w="5305" w:type="dxa"/>
          </w:tcPr>
          <w:p w14:paraId="394110D0" w14:textId="0CB54019" w:rsidR="008B3A53" w:rsidRPr="009C2949" w:rsidRDefault="00614C28" w:rsidP="008B3A53">
            <w:pPr>
              <w:pStyle w:val="ListParagraph"/>
              <w:spacing w:after="0"/>
              <w:ind w:left="0"/>
              <w:rPr>
                <w:lang w:val="en-US"/>
              </w:rPr>
            </w:pPr>
            <w:r>
              <w:rPr>
                <w:lang w:val="en-US"/>
              </w:rPr>
              <w:t>Risk Assessment Table</w:t>
            </w:r>
          </w:p>
        </w:tc>
        <w:tc>
          <w:tcPr>
            <w:tcW w:w="3937" w:type="dxa"/>
          </w:tcPr>
          <w:p w14:paraId="102EBC9A" w14:textId="360C2408" w:rsidR="008B3A53" w:rsidRPr="009C2949" w:rsidRDefault="00AA7AD9" w:rsidP="008B3A53">
            <w:pPr>
              <w:pStyle w:val="ListParagraph"/>
              <w:spacing w:after="0"/>
              <w:ind w:left="0"/>
              <w:rPr>
                <w:lang w:val="en-US"/>
              </w:rPr>
            </w:pPr>
            <w:r w:rsidRPr="009F00A7">
              <w:rPr>
                <w:highlight w:val="cyan"/>
                <w:lang w:val="en-US"/>
              </w:rPr>
              <w:t>{Date}</w:t>
            </w:r>
          </w:p>
        </w:tc>
      </w:tr>
      <w:tr w:rsidR="008B3A53" w:rsidRPr="009C2949" w14:paraId="24DC4165" w14:textId="77777777" w:rsidTr="00AC0ABE">
        <w:tc>
          <w:tcPr>
            <w:tcW w:w="5305" w:type="dxa"/>
          </w:tcPr>
          <w:p w14:paraId="43F53BEF" w14:textId="60FFF48D" w:rsidR="008B3A53" w:rsidRPr="009C2949" w:rsidRDefault="00614C28" w:rsidP="008B3A53">
            <w:pPr>
              <w:pStyle w:val="ListParagraph"/>
              <w:spacing w:after="0"/>
              <w:ind w:left="0"/>
              <w:rPr>
                <w:lang w:val="en-US"/>
              </w:rPr>
            </w:pPr>
            <w:r>
              <w:rPr>
                <w:lang w:val="en-US"/>
              </w:rPr>
              <w:t>Risk Treatment Table</w:t>
            </w:r>
          </w:p>
        </w:tc>
        <w:tc>
          <w:tcPr>
            <w:tcW w:w="3937" w:type="dxa"/>
          </w:tcPr>
          <w:p w14:paraId="32092BA6" w14:textId="0ACF1E93" w:rsidR="008B3A53" w:rsidRPr="009C2949" w:rsidRDefault="00AA7AD9" w:rsidP="008B3A53">
            <w:pPr>
              <w:pStyle w:val="ListParagraph"/>
              <w:spacing w:after="0"/>
              <w:ind w:left="0"/>
              <w:rPr>
                <w:lang w:val="en-US"/>
              </w:rPr>
            </w:pPr>
            <w:r w:rsidRPr="009F00A7">
              <w:rPr>
                <w:highlight w:val="cyan"/>
                <w:lang w:val="en-US"/>
              </w:rPr>
              <w:t>{Date}</w:t>
            </w:r>
          </w:p>
        </w:tc>
      </w:tr>
      <w:tr w:rsidR="008B3A53" w:rsidRPr="009C2949" w14:paraId="541F910C" w14:textId="77777777" w:rsidTr="00AC0ABE">
        <w:tc>
          <w:tcPr>
            <w:tcW w:w="5305" w:type="dxa"/>
          </w:tcPr>
          <w:p w14:paraId="30C57B1C" w14:textId="33793356" w:rsidR="008B3A53" w:rsidRPr="009C2949" w:rsidRDefault="00614C28" w:rsidP="008B3A53">
            <w:pPr>
              <w:pStyle w:val="ListParagraph"/>
              <w:spacing w:after="0"/>
              <w:ind w:left="0"/>
              <w:rPr>
                <w:lang w:val="en-US"/>
              </w:rPr>
            </w:pPr>
            <w:r>
              <w:rPr>
                <w:lang w:val="en-US"/>
              </w:rPr>
              <w:t>Statement of Applicability</w:t>
            </w:r>
          </w:p>
        </w:tc>
        <w:tc>
          <w:tcPr>
            <w:tcW w:w="3937" w:type="dxa"/>
          </w:tcPr>
          <w:p w14:paraId="2310BC96" w14:textId="46D4B4CF" w:rsidR="008B3A53" w:rsidRPr="009C2949" w:rsidRDefault="00AA7AD9" w:rsidP="008B3A53">
            <w:pPr>
              <w:pStyle w:val="ListParagraph"/>
              <w:spacing w:after="0"/>
              <w:ind w:left="0"/>
              <w:rPr>
                <w:lang w:val="en-US"/>
              </w:rPr>
            </w:pPr>
            <w:r w:rsidRPr="009F00A7">
              <w:rPr>
                <w:highlight w:val="cyan"/>
                <w:lang w:val="en-US"/>
              </w:rPr>
              <w:t>{Date}</w:t>
            </w:r>
          </w:p>
        </w:tc>
      </w:tr>
      <w:tr w:rsidR="008B3A53" w:rsidRPr="009C2949" w14:paraId="314CDBE6" w14:textId="77777777" w:rsidTr="00AC0ABE">
        <w:tc>
          <w:tcPr>
            <w:tcW w:w="5305" w:type="dxa"/>
          </w:tcPr>
          <w:p w14:paraId="5A0C48EF" w14:textId="2ED7CE2D" w:rsidR="008B3A53" w:rsidRPr="009C2949" w:rsidRDefault="00614C28" w:rsidP="008B3A53">
            <w:pPr>
              <w:pStyle w:val="ListParagraph"/>
              <w:spacing w:after="0"/>
              <w:ind w:left="0"/>
              <w:rPr>
                <w:lang w:val="en-US"/>
              </w:rPr>
            </w:pPr>
            <w:r>
              <w:rPr>
                <w:lang w:val="en-US"/>
              </w:rPr>
              <w:t>Procedure for Internal Audit</w:t>
            </w:r>
          </w:p>
        </w:tc>
        <w:tc>
          <w:tcPr>
            <w:tcW w:w="3937" w:type="dxa"/>
          </w:tcPr>
          <w:p w14:paraId="2456CEEB" w14:textId="69294702" w:rsidR="008B3A53" w:rsidRPr="009C2949" w:rsidRDefault="00AA7AD9" w:rsidP="008B3A53">
            <w:pPr>
              <w:pStyle w:val="ListParagraph"/>
              <w:spacing w:after="0"/>
              <w:ind w:left="0"/>
              <w:rPr>
                <w:lang w:val="en-US"/>
              </w:rPr>
            </w:pPr>
            <w:r w:rsidRPr="009F00A7">
              <w:rPr>
                <w:highlight w:val="cyan"/>
                <w:lang w:val="en-US"/>
              </w:rPr>
              <w:t>{Date}</w:t>
            </w:r>
          </w:p>
        </w:tc>
      </w:tr>
      <w:tr w:rsidR="008B3A53" w:rsidRPr="009C2949" w14:paraId="08CEA131" w14:textId="77777777" w:rsidTr="00AC0ABE">
        <w:tc>
          <w:tcPr>
            <w:tcW w:w="5305" w:type="dxa"/>
          </w:tcPr>
          <w:p w14:paraId="6C9CC7D1" w14:textId="0AFF0493" w:rsidR="008B3A53" w:rsidRPr="009C2949" w:rsidRDefault="00614C28" w:rsidP="008B3A53">
            <w:pPr>
              <w:pStyle w:val="ListParagraph"/>
              <w:spacing w:after="0"/>
              <w:ind w:left="0"/>
              <w:rPr>
                <w:lang w:val="en-US"/>
              </w:rPr>
            </w:pPr>
            <w:r>
              <w:rPr>
                <w:lang w:val="en-US"/>
              </w:rPr>
              <w:t>Procedure for Corrective Action</w:t>
            </w:r>
          </w:p>
        </w:tc>
        <w:tc>
          <w:tcPr>
            <w:tcW w:w="3937" w:type="dxa"/>
          </w:tcPr>
          <w:p w14:paraId="55AA7EC8" w14:textId="6F960173" w:rsidR="008B3A53" w:rsidRPr="009C2949" w:rsidRDefault="00AA7AD9" w:rsidP="008B3A53">
            <w:pPr>
              <w:pStyle w:val="ListParagraph"/>
              <w:spacing w:after="0"/>
              <w:ind w:left="0"/>
              <w:rPr>
                <w:lang w:val="en-US"/>
              </w:rPr>
            </w:pPr>
            <w:r w:rsidRPr="009F00A7">
              <w:rPr>
                <w:highlight w:val="cyan"/>
                <w:lang w:val="en-US"/>
              </w:rPr>
              <w:t>{Date}</w:t>
            </w:r>
          </w:p>
        </w:tc>
      </w:tr>
      <w:tr w:rsidR="00614C28" w:rsidRPr="009C2949" w14:paraId="044E652C" w14:textId="77777777" w:rsidTr="00AC0ABE">
        <w:tc>
          <w:tcPr>
            <w:tcW w:w="5305" w:type="dxa"/>
          </w:tcPr>
          <w:p w14:paraId="219A7AD3" w14:textId="40446F5C" w:rsidR="00614C28" w:rsidRDefault="00614C28" w:rsidP="008B3A53">
            <w:pPr>
              <w:pStyle w:val="ListParagraph"/>
              <w:spacing w:after="0"/>
              <w:ind w:left="0"/>
              <w:rPr>
                <w:lang w:val="en-US"/>
              </w:rPr>
            </w:pPr>
            <w:r>
              <w:rPr>
                <w:lang w:val="en-US"/>
              </w:rPr>
              <w:t xml:space="preserve">Form </w:t>
            </w:r>
            <w:proofErr w:type="gramStart"/>
            <w:r>
              <w:rPr>
                <w:lang w:val="en-US"/>
              </w:rPr>
              <w:t>For</w:t>
            </w:r>
            <w:proofErr w:type="gramEnd"/>
            <w:r>
              <w:rPr>
                <w:lang w:val="en-US"/>
              </w:rPr>
              <w:t xml:space="preserve"> Management Review Minutes</w:t>
            </w:r>
          </w:p>
        </w:tc>
        <w:tc>
          <w:tcPr>
            <w:tcW w:w="3937" w:type="dxa"/>
          </w:tcPr>
          <w:p w14:paraId="3E66AED8" w14:textId="68C27DEE" w:rsidR="00614C28" w:rsidRPr="009C2949" w:rsidRDefault="00AA7AD9" w:rsidP="008B3A53">
            <w:pPr>
              <w:pStyle w:val="ListParagraph"/>
              <w:spacing w:after="0"/>
              <w:ind w:left="0"/>
              <w:rPr>
                <w:lang w:val="en-US"/>
              </w:rPr>
            </w:pPr>
            <w:r w:rsidRPr="009F00A7">
              <w:rPr>
                <w:highlight w:val="cyan"/>
                <w:lang w:val="en-US"/>
              </w:rPr>
              <w:t>{Date}</w:t>
            </w:r>
          </w:p>
        </w:tc>
      </w:tr>
      <w:tr w:rsidR="00614C28" w:rsidRPr="009C2949" w14:paraId="3556B11F" w14:textId="77777777" w:rsidTr="00AC0ABE">
        <w:tc>
          <w:tcPr>
            <w:tcW w:w="5305" w:type="dxa"/>
          </w:tcPr>
          <w:p w14:paraId="3B35FCC9" w14:textId="5E6C004C" w:rsidR="00614C28" w:rsidRDefault="00753756" w:rsidP="008B3A53">
            <w:pPr>
              <w:pStyle w:val="ListParagraph"/>
              <w:spacing w:after="0"/>
              <w:ind w:left="0"/>
              <w:rPr>
                <w:lang w:val="en-US"/>
              </w:rPr>
            </w:pPr>
            <w:r>
              <w:rPr>
                <w:lang w:val="en-US"/>
              </w:rPr>
              <w:t>Risk Treatment Plan</w:t>
            </w:r>
          </w:p>
        </w:tc>
        <w:tc>
          <w:tcPr>
            <w:tcW w:w="3937" w:type="dxa"/>
          </w:tcPr>
          <w:p w14:paraId="212F798C" w14:textId="0865F5B2" w:rsidR="00614C28" w:rsidRPr="009C2949" w:rsidRDefault="00AA7AD9" w:rsidP="008B3A53">
            <w:pPr>
              <w:pStyle w:val="ListParagraph"/>
              <w:spacing w:after="0"/>
              <w:ind w:left="0"/>
              <w:rPr>
                <w:lang w:val="en-US"/>
              </w:rPr>
            </w:pPr>
            <w:r w:rsidRPr="009F00A7">
              <w:rPr>
                <w:highlight w:val="cyan"/>
                <w:lang w:val="en-US"/>
              </w:rPr>
              <w:t>{Date}</w:t>
            </w:r>
          </w:p>
        </w:tc>
      </w:tr>
    </w:tbl>
    <w:p w14:paraId="5687AF34" w14:textId="3EBCCF52" w:rsidR="008B3A53" w:rsidRDefault="008B3A53" w:rsidP="008B3A53">
      <w:pPr>
        <w:pStyle w:val="ListParagraph"/>
        <w:spacing w:after="0"/>
        <w:ind w:left="0"/>
        <w:rPr>
          <w:lang w:val="en-US"/>
        </w:rPr>
      </w:pPr>
    </w:p>
    <w:p w14:paraId="6C6A3FB3" w14:textId="4E71CB8B" w:rsidR="00AA7AD9" w:rsidRDefault="00AA7AD9" w:rsidP="008B3A53">
      <w:pPr>
        <w:pStyle w:val="ListParagraph"/>
        <w:spacing w:after="0"/>
        <w:ind w:left="0"/>
        <w:rPr>
          <w:lang w:val="en-US"/>
        </w:rPr>
      </w:pPr>
      <w:r>
        <w:rPr>
          <w:lang w:val="en-US"/>
        </w:rPr>
        <w:t xml:space="preserve">Final presentation of project results is planned for </w:t>
      </w:r>
      <w:r w:rsidRPr="009F00A7">
        <w:rPr>
          <w:highlight w:val="cyan"/>
          <w:lang w:val="en-US"/>
        </w:rPr>
        <w:t>{Date}</w:t>
      </w:r>
      <w:r>
        <w:rPr>
          <w:lang w:val="en-US"/>
        </w:rPr>
        <w:t>.</w:t>
      </w:r>
    </w:p>
    <w:p w14:paraId="27B553A4" w14:textId="77777777" w:rsidR="00AA7AD9" w:rsidRPr="009C2949" w:rsidRDefault="00AA7AD9" w:rsidP="008B3A53">
      <w:pPr>
        <w:pStyle w:val="ListParagraph"/>
        <w:spacing w:after="0"/>
        <w:ind w:left="0"/>
        <w:rPr>
          <w:lang w:val="en-US"/>
        </w:rPr>
      </w:pPr>
    </w:p>
    <w:p w14:paraId="2E594E6F" w14:textId="77777777" w:rsidR="008B3A53" w:rsidRPr="009C2949" w:rsidRDefault="008B3A53" w:rsidP="008B3A53">
      <w:pPr>
        <w:pStyle w:val="Heading2"/>
        <w:rPr>
          <w:lang w:val="en-US"/>
        </w:rPr>
      </w:pPr>
      <w:bookmarkStart w:id="18" w:name="_Toc263228407"/>
      <w:bookmarkStart w:id="19" w:name="_Toc2319681"/>
      <w:r w:rsidRPr="009C2949">
        <w:rPr>
          <w:lang w:val="en-US"/>
        </w:rPr>
        <w:t>Project organization</w:t>
      </w:r>
      <w:bookmarkEnd w:id="18"/>
      <w:bookmarkEnd w:id="19"/>
    </w:p>
    <w:p w14:paraId="3322CB6C" w14:textId="77777777" w:rsidR="008B3A53" w:rsidRPr="009C2949" w:rsidRDefault="008B3A53" w:rsidP="008B3A53">
      <w:pPr>
        <w:pStyle w:val="Heading3"/>
        <w:rPr>
          <w:lang w:val="en-US"/>
        </w:rPr>
      </w:pPr>
      <w:bookmarkStart w:id="20" w:name="_Toc263228408"/>
      <w:bookmarkStart w:id="21" w:name="_Toc2319682"/>
      <w:r w:rsidRPr="009C2949">
        <w:rPr>
          <w:lang w:val="en-US"/>
        </w:rPr>
        <w:t>Project sponsor</w:t>
      </w:r>
      <w:bookmarkEnd w:id="20"/>
      <w:bookmarkEnd w:id="21"/>
    </w:p>
    <w:p w14:paraId="58E2B291" w14:textId="6834B6C2" w:rsidR="008B3A53" w:rsidRPr="009C2949" w:rsidRDefault="008B3A53" w:rsidP="008B3A53">
      <w:pPr>
        <w:pStyle w:val="ListParagraph"/>
        <w:spacing w:after="0"/>
        <w:ind w:left="0"/>
        <w:rPr>
          <w:lang w:val="en-US"/>
        </w:rPr>
      </w:pPr>
      <w:r w:rsidRPr="009C2949">
        <w:rPr>
          <w:lang w:val="en-US"/>
        </w:rPr>
        <w:t xml:space="preserve">Each project has an assigned "sponsor" who does not actively participate in the project. The project sponsor </w:t>
      </w:r>
      <w:r w:rsidR="009F51D1" w:rsidRPr="009C2949">
        <w:rPr>
          <w:lang w:val="en-US"/>
        </w:rPr>
        <w:t xml:space="preserve">must be </w:t>
      </w:r>
      <w:r w:rsidRPr="009C2949">
        <w:rPr>
          <w:lang w:val="en-US"/>
        </w:rPr>
        <w:t>regularly briefed by the project manager about the project status</w:t>
      </w:r>
      <w:r w:rsidR="000D0A4A">
        <w:rPr>
          <w:lang w:val="en-US"/>
        </w:rPr>
        <w:t xml:space="preserve"> </w:t>
      </w:r>
      <w:r w:rsidRPr="009C2949">
        <w:rPr>
          <w:lang w:val="en-US"/>
        </w:rPr>
        <w:t>and intervene if the project is halted.</w:t>
      </w:r>
    </w:p>
    <w:p w14:paraId="0BE957B2" w14:textId="77777777" w:rsidR="008B3A53" w:rsidRPr="009C2949" w:rsidRDefault="008B3A53" w:rsidP="008B3A53">
      <w:pPr>
        <w:pStyle w:val="ListParagraph"/>
        <w:spacing w:after="0"/>
        <w:ind w:left="0"/>
        <w:rPr>
          <w:lang w:val="en-US"/>
        </w:rPr>
      </w:pPr>
    </w:p>
    <w:p w14:paraId="11D5F42D" w14:textId="2CD825FE" w:rsidR="008B3A53" w:rsidRPr="009C2949" w:rsidRDefault="000D0A4A" w:rsidP="008B3A53">
      <w:pPr>
        <w:pStyle w:val="ListParagraph"/>
        <w:spacing w:after="0"/>
        <w:ind w:left="0"/>
        <w:rPr>
          <w:lang w:val="en-US"/>
        </w:rPr>
      </w:pPr>
      <w:r w:rsidRPr="00AA7AD9">
        <w:rPr>
          <w:highlight w:val="yellow"/>
          <w:lang w:val="en-US"/>
        </w:rPr>
        <w:t>Kyle Metcalf, Chief Executive Officer</w:t>
      </w:r>
      <w:r>
        <w:rPr>
          <w:lang w:val="en-US"/>
        </w:rPr>
        <w:t xml:space="preserve"> </w:t>
      </w:r>
      <w:r w:rsidR="008B3A53" w:rsidRPr="009C2949">
        <w:rPr>
          <w:lang w:val="en-US"/>
        </w:rPr>
        <w:t>has been appointed project sponsor.</w:t>
      </w:r>
    </w:p>
    <w:p w14:paraId="580511C7" w14:textId="77777777" w:rsidR="008B3A53" w:rsidRPr="009C2949" w:rsidRDefault="008B3A53" w:rsidP="008B3A53">
      <w:pPr>
        <w:pStyle w:val="ListParagraph"/>
        <w:spacing w:after="0"/>
        <w:ind w:left="0"/>
        <w:outlineLvl w:val="0"/>
        <w:rPr>
          <w:lang w:val="en-US"/>
        </w:rPr>
      </w:pPr>
    </w:p>
    <w:p w14:paraId="5587D84F" w14:textId="77777777" w:rsidR="008B3A53" w:rsidRPr="009C2949" w:rsidRDefault="008B3A53" w:rsidP="008B3A53">
      <w:pPr>
        <w:pStyle w:val="Heading3"/>
        <w:rPr>
          <w:lang w:val="en-US"/>
        </w:rPr>
      </w:pPr>
      <w:bookmarkStart w:id="22" w:name="_Toc263228409"/>
      <w:bookmarkStart w:id="23" w:name="_Toc2319683"/>
      <w:r w:rsidRPr="009C2949">
        <w:rPr>
          <w:lang w:val="en-US"/>
        </w:rPr>
        <w:t>Project manager</w:t>
      </w:r>
      <w:bookmarkEnd w:id="22"/>
      <w:bookmarkEnd w:id="23"/>
    </w:p>
    <w:p w14:paraId="3BC84E14" w14:textId="77777777" w:rsidR="00AA7AD9" w:rsidRDefault="008B3A53" w:rsidP="00AA7AD9">
      <w:pPr>
        <w:pStyle w:val="ListParagraph"/>
        <w:spacing w:after="0"/>
        <w:ind w:left="0"/>
        <w:rPr>
          <w:lang w:val="en-US"/>
        </w:rPr>
      </w:pPr>
      <w:r w:rsidRPr="009C2949">
        <w:rPr>
          <w:lang w:val="en-US"/>
        </w:rPr>
        <w:t xml:space="preserve">The role of the project manager is to ensure resources necessary for project implementation, to coordinate the project, to inform the sponsor about the progress, and to carry out administrative work related to the project. Project manager's </w:t>
      </w:r>
      <w:r w:rsidR="00FC173C" w:rsidRPr="009C2949">
        <w:rPr>
          <w:lang w:val="en-US"/>
        </w:rPr>
        <w:t>authorit</w:t>
      </w:r>
      <w:r w:rsidR="00FC173C">
        <w:rPr>
          <w:lang w:val="en-US"/>
        </w:rPr>
        <w:t>y</w:t>
      </w:r>
      <w:r w:rsidR="00FC173C" w:rsidRPr="009C2949">
        <w:rPr>
          <w:lang w:val="en-US"/>
        </w:rPr>
        <w:t xml:space="preserve"> </w:t>
      </w:r>
      <w:r w:rsidRPr="009C2949">
        <w:rPr>
          <w:lang w:val="en-US"/>
        </w:rPr>
        <w:t>should be such as to ensure uninterrupted project implementation within set deadlines.</w:t>
      </w:r>
      <w:bookmarkStart w:id="24" w:name="_Toc263228410"/>
      <w:bookmarkStart w:id="25" w:name="_Toc267481626"/>
      <w:bookmarkStart w:id="26" w:name="_Toc368255993"/>
    </w:p>
    <w:p w14:paraId="4A7FD789" w14:textId="77777777" w:rsidR="00AA7AD9" w:rsidRDefault="00AA7AD9" w:rsidP="00AA7AD9">
      <w:pPr>
        <w:pStyle w:val="ListParagraph"/>
        <w:spacing w:after="0"/>
        <w:ind w:left="0"/>
        <w:rPr>
          <w:lang w:val="en-US"/>
        </w:rPr>
      </w:pPr>
    </w:p>
    <w:p w14:paraId="0E35970A" w14:textId="3E5701DB" w:rsidR="008B3A53" w:rsidRDefault="000D0A4A" w:rsidP="00AA7AD9">
      <w:pPr>
        <w:pStyle w:val="ListParagraph"/>
        <w:spacing w:after="0"/>
        <w:ind w:left="0"/>
        <w:rPr>
          <w:lang w:val="en-US"/>
        </w:rPr>
      </w:pPr>
      <w:r w:rsidRPr="00AA7AD9">
        <w:rPr>
          <w:highlight w:val="yellow"/>
          <w:lang w:val="en-US"/>
        </w:rPr>
        <w:t>Lee Martin, Vice President</w:t>
      </w:r>
      <w:r w:rsidR="00AA7AD9" w:rsidRPr="00AA7AD9">
        <w:rPr>
          <w:highlight w:val="yellow"/>
          <w:lang w:val="en-US"/>
        </w:rPr>
        <w:t xml:space="preserve"> of Engineering and Information Technology</w:t>
      </w:r>
      <w:r>
        <w:rPr>
          <w:lang w:val="en-US"/>
        </w:rPr>
        <w:t xml:space="preserve"> </w:t>
      </w:r>
      <w:r w:rsidR="008B3A53" w:rsidRPr="009C2949">
        <w:rPr>
          <w:lang w:val="en-US"/>
        </w:rPr>
        <w:t>has been appointed project manager.</w:t>
      </w:r>
      <w:bookmarkEnd w:id="24"/>
      <w:bookmarkEnd w:id="25"/>
      <w:bookmarkEnd w:id="26"/>
    </w:p>
    <w:p w14:paraId="38F00066" w14:textId="77777777" w:rsidR="00E82B62" w:rsidRPr="009C2949" w:rsidRDefault="00E82B62" w:rsidP="008B3A53">
      <w:pPr>
        <w:pStyle w:val="ListParagraph"/>
        <w:spacing w:after="0"/>
        <w:ind w:left="0"/>
        <w:outlineLvl w:val="0"/>
        <w:rPr>
          <w:lang w:val="en-US"/>
        </w:rPr>
      </w:pPr>
    </w:p>
    <w:p w14:paraId="6A4C1182" w14:textId="77777777" w:rsidR="008B3A53" w:rsidRPr="009C2949" w:rsidRDefault="008B3A53" w:rsidP="008B3A53">
      <w:pPr>
        <w:pStyle w:val="Heading3"/>
        <w:rPr>
          <w:lang w:val="en-US"/>
        </w:rPr>
      </w:pPr>
      <w:bookmarkStart w:id="27" w:name="_Toc263228411"/>
      <w:bookmarkStart w:id="28" w:name="_Toc2319684"/>
      <w:r w:rsidRPr="009C2949">
        <w:rPr>
          <w:lang w:val="en-US"/>
        </w:rPr>
        <w:t>Project team</w:t>
      </w:r>
      <w:bookmarkEnd w:id="27"/>
      <w:bookmarkEnd w:id="28"/>
    </w:p>
    <w:p w14:paraId="4C0A1127" w14:textId="77777777" w:rsidR="00AA7AD9" w:rsidRDefault="008B3A53" w:rsidP="00AA7AD9">
      <w:pPr>
        <w:pStyle w:val="ListParagraph"/>
        <w:spacing w:after="0"/>
        <w:ind w:left="0"/>
        <w:rPr>
          <w:lang w:val="en-US"/>
        </w:rPr>
      </w:pPr>
      <w:r w:rsidRPr="009C2949">
        <w:rPr>
          <w:lang w:val="en-US"/>
        </w:rPr>
        <w:t>The role of the project team is to assist in various aspects of project implementation, to perform tasks as specified in the project, and to make decisions about various issues that require a multidisciplinary approach. The project team meets each time before the final version of a document from section 2 of this Project Plan is completed, and in all other cases when the project manager deems it necessary.</w:t>
      </w:r>
      <w:bookmarkStart w:id="29" w:name="_Toc263228414"/>
      <w:bookmarkStart w:id="30" w:name="_Toc267481630"/>
      <w:bookmarkStart w:id="31" w:name="_Toc368255996"/>
    </w:p>
    <w:p w14:paraId="0A674E01" w14:textId="77777777" w:rsidR="00AA7AD9" w:rsidRDefault="00AA7AD9" w:rsidP="00AA7AD9">
      <w:pPr>
        <w:pStyle w:val="ListParagraph"/>
        <w:spacing w:after="0"/>
        <w:ind w:left="0"/>
        <w:rPr>
          <w:lang w:val="en-US"/>
        </w:rPr>
      </w:pPr>
    </w:p>
    <w:p w14:paraId="66832308" w14:textId="3940EA3F" w:rsidR="008B3A53" w:rsidRPr="00AA7AD9" w:rsidRDefault="008B3A53" w:rsidP="00AA7AD9">
      <w:pPr>
        <w:pStyle w:val="ListParagraph"/>
        <w:spacing w:after="0"/>
        <w:ind w:left="0"/>
        <w:rPr>
          <w:lang w:val="en-US"/>
        </w:rPr>
      </w:pPr>
      <w:r w:rsidRPr="009C2949">
        <w:rPr>
          <w:i/>
          <w:lang w:val="en-US"/>
        </w:rPr>
        <w:t>Table of participants in the project</w:t>
      </w:r>
      <w:bookmarkEnd w:id="29"/>
      <w:bookmarkEnd w:id="30"/>
      <w:bookmarkEnd w:id="31"/>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79"/>
        <w:gridCol w:w="1486"/>
        <w:gridCol w:w="1530"/>
        <w:gridCol w:w="1530"/>
        <w:gridCol w:w="3443"/>
      </w:tblGrid>
      <w:tr w:rsidR="008B3A53" w:rsidRPr="009C2949" w14:paraId="460B4479" w14:textId="77777777" w:rsidTr="00AA7AD9">
        <w:tc>
          <w:tcPr>
            <w:tcW w:w="1479" w:type="dxa"/>
          </w:tcPr>
          <w:p w14:paraId="4FE3D80D" w14:textId="77777777" w:rsidR="008B3A53" w:rsidRPr="009C2949" w:rsidRDefault="008B3A53" w:rsidP="008B3A53">
            <w:pPr>
              <w:pStyle w:val="ListParagraph"/>
              <w:spacing w:after="0"/>
              <w:ind w:left="0"/>
              <w:rPr>
                <w:i/>
                <w:lang w:val="en-US"/>
              </w:rPr>
            </w:pPr>
            <w:r w:rsidRPr="009C2949">
              <w:rPr>
                <w:i/>
                <w:lang w:val="en-US"/>
              </w:rPr>
              <w:t>Name</w:t>
            </w:r>
          </w:p>
        </w:tc>
        <w:tc>
          <w:tcPr>
            <w:tcW w:w="1486" w:type="dxa"/>
          </w:tcPr>
          <w:p w14:paraId="72E44502" w14:textId="77777777" w:rsidR="008B3A53" w:rsidRPr="009C2949" w:rsidRDefault="008B3A53" w:rsidP="008B3A53">
            <w:pPr>
              <w:pStyle w:val="ListParagraph"/>
              <w:spacing w:after="0"/>
              <w:ind w:left="0"/>
              <w:rPr>
                <w:i/>
                <w:lang w:val="en-US"/>
              </w:rPr>
            </w:pPr>
            <w:r w:rsidRPr="009C2949">
              <w:rPr>
                <w:i/>
                <w:lang w:val="en-US"/>
              </w:rPr>
              <w:t>Organizational unit</w:t>
            </w:r>
          </w:p>
        </w:tc>
        <w:tc>
          <w:tcPr>
            <w:tcW w:w="1530" w:type="dxa"/>
          </w:tcPr>
          <w:p w14:paraId="3A385936" w14:textId="77777777" w:rsidR="008B3A53" w:rsidRPr="009C2949" w:rsidRDefault="008B3A53" w:rsidP="008B3A53">
            <w:pPr>
              <w:pStyle w:val="ListParagraph"/>
              <w:spacing w:after="0"/>
              <w:ind w:left="0"/>
              <w:rPr>
                <w:i/>
                <w:lang w:val="en-US"/>
              </w:rPr>
            </w:pPr>
            <w:r w:rsidRPr="009C2949">
              <w:rPr>
                <w:i/>
                <w:lang w:val="en-US"/>
              </w:rPr>
              <w:t>Job title</w:t>
            </w:r>
          </w:p>
        </w:tc>
        <w:tc>
          <w:tcPr>
            <w:tcW w:w="1530" w:type="dxa"/>
          </w:tcPr>
          <w:p w14:paraId="1EC32D48" w14:textId="77777777" w:rsidR="008B3A53" w:rsidRPr="009C2949" w:rsidRDefault="008B3A53" w:rsidP="008B3A53">
            <w:pPr>
              <w:pStyle w:val="ListParagraph"/>
              <w:spacing w:after="0"/>
              <w:ind w:left="0"/>
              <w:rPr>
                <w:i/>
                <w:lang w:val="en-US"/>
              </w:rPr>
            </w:pPr>
            <w:r w:rsidRPr="009C2949">
              <w:rPr>
                <w:i/>
                <w:lang w:val="en-US"/>
              </w:rPr>
              <w:t>Phone</w:t>
            </w:r>
          </w:p>
        </w:tc>
        <w:tc>
          <w:tcPr>
            <w:tcW w:w="3443" w:type="dxa"/>
          </w:tcPr>
          <w:p w14:paraId="40ACF3A1" w14:textId="77777777" w:rsidR="008B3A53" w:rsidRPr="009C2949" w:rsidRDefault="008B3A53" w:rsidP="008B3A53">
            <w:pPr>
              <w:pStyle w:val="ListParagraph"/>
              <w:spacing w:after="0"/>
              <w:ind w:left="0"/>
              <w:rPr>
                <w:i/>
                <w:lang w:val="en-US"/>
              </w:rPr>
            </w:pPr>
            <w:r w:rsidRPr="009C2949">
              <w:rPr>
                <w:i/>
                <w:lang w:val="en-US"/>
              </w:rPr>
              <w:t>E-mail</w:t>
            </w:r>
          </w:p>
        </w:tc>
      </w:tr>
      <w:tr w:rsidR="008B3A53" w:rsidRPr="009C2949" w14:paraId="3A0C2FF0" w14:textId="77777777" w:rsidTr="00AA7AD9">
        <w:tc>
          <w:tcPr>
            <w:tcW w:w="1479" w:type="dxa"/>
          </w:tcPr>
          <w:p w14:paraId="394EBFC2" w14:textId="4B85F587" w:rsidR="008B3A53" w:rsidRPr="009C2949" w:rsidRDefault="000D0A4A" w:rsidP="008B3A53">
            <w:pPr>
              <w:pStyle w:val="ListParagraph"/>
              <w:spacing w:after="0"/>
              <w:ind w:left="0"/>
              <w:rPr>
                <w:sz w:val="20"/>
                <w:lang w:val="en-US"/>
              </w:rPr>
            </w:pPr>
            <w:r>
              <w:rPr>
                <w:sz w:val="20"/>
                <w:lang w:val="en-US"/>
              </w:rPr>
              <w:t>Chris Maier</w:t>
            </w:r>
          </w:p>
        </w:tc>
        <w:tc>
          <w:tcPr>
            <w:tcW w:w="1486" w:type="dxa"/>
          </w:tcPr>
          <w:p w14:paraId="1D1F3B3D" w14:textId="1CB0EB4A" w:rsidR="008B3A53" w:rsidRPr="009C2949" w:rsidRDefault="000D0A4A" w:rsidP="008B3A53">
            <w:pPr>
              <w:pStyle w:val="ListParagraph"/>
              <w:spacing w:after="0"/>
              <w:ind w:left="0"/>
              <w:rPr>
                <w:sz w:val="20"/>
                <w:lang w:val="en-US"/>
              </w:rPr>
            </w:pPr>
            <w:r>
              <w:rPr>
                <w:sz w:val="20"/>
                <w:lang w:val="en-US"/>
              </w:rPr>
              <w:t>IT/SRT</w:t>
            </w:r>
          </w:p>
        </w:tc>
        <w:tc>
          <w:tcPr>
            <w:tcW w:w="1530" w:type="dxa"/>
          </w:tcPr>
          <w:p w14:paraId="52304AC2" w14:textId="4C693C3F" w:rsidR="008B3A53" w:rsidRPr="009C2949" w:rsidRDefault="000D0A4A" w:rsidP="008B3A53">
            <w:pPr>
              <w:pStyle w:val="ListParagraph"/>
              <w:spacing w:after="0"/>
              <w:ind w:left="0"/>
              <w:rPr>
                <w:sz w:val="20"/>
                <w:lang w:val="en-US"/>
              </w:rPr>
            </w:pPr>
            <w:r>
              <w:rPr>
                <w:sz w:val="20"/>
                <w:lang w:val="en-US"/>
              </w:rPr>
              <w:t>Director</w:t>
            </w:r>
          </w:p>
        </w:tc>
        <w:tc>
          <w:tcPr>
            <w:tcW w:w="1530" w:type="dxa"/>
          </w:tcPr>
          <w:p w14:paraId="21B0C5C7" w14:textId="3C27B505" w:rsidR="008B3A53" w:rsidRPr="009C2949" w:rsidRDefault="000D0A4A" w:rsidP="008B3A53">
            <w:pPr>
              <w:pStyle w:val="ListParagraph"/>
              <w:spacing w:after="0"/>
              <w:ind w:left="0"/>
              <w:rPr>
                <w:sz w:val="20"/>
                <w:lang w:val="en-US"/>
              </w:rPr>
            </w:pPr>
            <w:r>
              <w:rPr>
                <w:sz w:val="20"/>
                <w:lang w:val="en-US"/>
              </w:rPr>
              <w:t>(210) 801-8950</w:t>
            </w:r>
          </w:p>
        </w:tc>
        <w:tc>
          <w:tcPr>
            <w:tcW w:w="3443" w:type="dxa"/>
          </w:tcPr>
          <w:p w14:paraId="15A019D8" w14:textId="38A47678" w:rsidR="008B3A53" w:rsidRPr="009C2949" w:rsidRDefault="000D0A4A" w:rsidP="008B3A53">
            <w:pPr>
              <w:pStyle w:val="ListParagraph"/>
              <w:spacing w:after="0"/>
              <w:ind w:left="0"/>
              <w:rPr>
                <w:sz w:val="20"/>
                <w:lang w:val="en-US"/>
              </w:rPr>
            </w:pPr>
            <w:r>
              <w:rPr>
                <w:sz w:val="20"/>
                <w:lang w:val="en-US"/>
              </w:rPr>
              <w:t>chris.maier@inspiredelearning.com</w:t>
            </w:r>
          </w:p>
        </w:tc>
      </w:tr>
      <w:tr w:rsidR="008B3A53" w:rsidRPr="009C2949" w14:paraId="6430D1AF" w14:textId="77777777" w:rsidTr="00AA7AD9">
        <w:tc>
          <w:tcPr>
            <w:tcW w:w="1479" w:type="dxa"/>
          </w:tcPr>
          <w:p w14:paraId="0097D412" w14:textId="44088C8C" w:rsidR="008B3A53" w:rsidRPr="009C2949" w:rsidRDefault="000D0A4A" w:rsidP="008B3A53">
            <w:pPr>
              <w:pStyle w:val="ListParagraph"/>
              <w:spacing w:after="0"/>
              <w:ind w:left="0"/>
              <w:rPr>
                <w:sz w:val="20"/>
                <w:lang w:val="en-US"/>
              </w:rPr>
            </w:pPr>
            <w:r>
              <w:rPr>
                <w:sz w:val="20"/>
                <w:lang w:val="en-US"/>
              </w:rPr>
              <w:t>Jennifer Mick</w:t>
            </w:r>
          </w:p>
        </w:tc>
        <w:tc>
          <w:tcPr>
            <w:tcW w:w="1486" w:type="dxa"/>
          </w:tcPr>
          <w:p w14:paraId="5BAF6DC3" w14:textId="7415AE06" w:rsidR="008B3A53" w:rsidRPr="009C2949" w:rsidRDefault="000D0A4A" w:rsidP="008B3A53">
            <w:pPr>
              <w:pStyle w:val="ListParagraph"/>
              <w:spacing w:after="0"/>
              <w:ind w:left="0"/>
              <w:rPr>
                <w:sz w:val="20"/>
                <w:lang w:val="en-US"/>
              </w:rPr>
            </w:pPr>
            <w:r>
              <w:rPr>
                <w:sz w:val="20"/>
                <w:lang w:val="en-US"/>
              </w:rPr>
              <w:t>ISOC</w:t>
            </w:r>
          </w:p>
        </w:tc>
        <w:tc>
          <w:tcPr>
            <w:tcW w:w="1530" w:type="dxa"/>
          </w:tcPr>
          <w:p w14:paraId="7412A6A8" w14:textId="415863F8" w:rsidR="008B3A53" w:rsidRPr="009C2949" w:rsidRDefault="000D0A4A" w:rsidP="008B3A53">
            <w:pPr>
              <w:pStyle w:val="ListParagraph"/>
              <w:spacing w:after="0"/>
              <w:ind w:left="0"/>
              <w:rPr>
                <w:sz w:val="20"/>
                <w:lang w:val="en-US"/>
              </w:rPr>
            </w:pPr>
            <w:r>
              <w:rPr>
                <w:sz w:val="20"/>
                <w:lang w:val="en-US"/>
              </w:rPr>
              <w:t xml:space="preserve">IS-GRC </w:t>
            </w:r>
            <w:proofErr w:type="spellStart"/>
            <w:r>
              <w:rPr>
                <w:sz w:val="20"/>
                <w:lang w:val="en-US"/>
              </w:rPr>
              <w:t>Spc</w:t>
            </w:r>
            <w:proofErr w:type="spellEnd"/>
            <w:r w:rsidR="00AA7AD9">
              <w:rPr>
                <w:sz w:val="20"/>
                <w:lang w:val="en-US"/>
              </w:rPr>
              <w:t xml:space="preserve">. </w:t>
            </w:r>
          </w:p>
        </w:tc>
        <w:tc>
          <w:tcPr>
            <w:tcW w:w="1530" w:type="dxa"/>
          </w:tcPr>
          <w:p w14:paraId="0A907804" w14:textId="0E1C6D72" w:rsidR="008B3A53" w:rsidRPr="009C2949" w:rsidRDefault="000D0A4A" w:rsidP="008B3A53">
            <w:pPr>
              <w:pStyle w:val="ListParagraph"/>
              <w:spacing w:after="0"/>
              <w:ind w:left="0"/>
              <w:rPr>
                <w:sz w:val="20"/>
                <w:lang w:val="en-US"/>
              </w:rPr>
            </w:pPr>
            <w:r>
              <w:rPr>
                <w:sz w:val="20"/>
                <w:lang w:val="en-US"/>
              </w:rPr>
              <w:t>(210) 625-6432</w:t>
            </w:r>
          </w:p>
        </w:tc>
        <w:tc>
          <w:tcPr>
            <w:tcW w:w="3443" w:type="dxa"/>
          </w:tcPr>
          <w:p w14:paraId="6358E407" w14:textId="17262221" w:rsidR="008B3A53" w:rsidRPr="009C2949" w:rsidRDefault="000D0A4A" w:rsidP="008B3A53">
            <w:pPr>
              <w:pStyle w:val="ListParagraph"/>
              <w:spacing w:after="0"/>
              <w:ind w:left="0"/>
              <w:rPr>
                <w:sz w:val="20"/>
                <w:lang w:val="en-US"/>
              </w:rPr>
            </w:pPr>
            <w:r>
              <w:rPr>
                <w:sz w:val="20"/>
                <w:lang w:val="en-US"/>
              </w:rPr>
              <w:t>j</w:t>
            </w:r>
            <w:r w:rsidRPr="000D0A4A">
              <w:rPr>
                <w:sz w:val="20"/>
                <w:lang w:val="en-US"/>
              </w:rPr>
              <w:t>ennifer.mick@inspiredelearning.com</w:t>
            </w:r>
          </w:p>
        </w:tc>
      </w:tr>
      <w:tr w:rsidR="008B3A53" w:rsidRPr="009C2949" w14:paraId="7F244BD9" w14:textId="77777777" w:rsidTr="00AA7AD9">
        <w:tc>
          <w:tcPr>
            <w:tcW w:w="1479" w:type="dxa"/>
          </w:tcPr>
          <w:p w14:paraId="3FE90B0E" w14:textId="133707DB" w:rsidR="008B3A53" w:rsidRPr="009C2949" w:rsidRDefault="000D0A4A" w:rsidP="008B3A53">
            <w:pPr>
              <w:pStyle w:val="ListParagraph"/>
              <w:spacing w:after="0"/>
              <w:ind w:left="0"/>
              <w:rPr>
                <w:sz w:val="20"/>
                <w:lang w:val="en-US"/>
              </w:rPr>
            </w:pPr>
            <w:r>
              <w:rPr>
                <w:sz w:val="20"/>
                <w:lang w:val="en-US"/>
              </w:rPr>
              <w:t>Steven Olechny</w:t>
            </w:r>
          </w:p>
        </w:tc>
        <w:tc>
          <w:tcPr>
            <w:tcW w:w="1486" w:type="dxa"/>
          </w:tcPr>
          <w:p w14:paraId="6A59E1D0" w14:textId="10154E0B" w:rsidR="008B3A53" w:rsidRPr="009C2949" w:rsidRDefault="000D0A4A" w:rsidP="008B3A53">
            <w:pPr>
              <w:pStyle w:val="ListParagraph"/>
              <w:spacing w:after="0"/>
              <w:ind w:left="0"/>
              <w:rPr>
                <w:sz w:val="20"/>
                <w:lang w:val="en-US"/>
              </w:rPr>
            </w:pPr>
            <w:r>
              <w:rPr>
                <w:sz w:val="20"/>
                <w:lang w:val="en-US"/>
              </w:rPr>
              <w:t>Legal</w:t>
            </w:r>
          </w:p>
        </w:tc>
        <w:tc>
          <w:tcPr>
            <w:tcW w:w="1530" w:type="dxa"/>
          </w:tcPr>
          <w:p w14:paraId="1538DE94" w14:textId="092D889B" w:rsidR="008B3A53" w:rsidRPr="009C2949" w:rsidRDefault="000D0A4A" w:rsidP="008B3A53">
            <w:pPr>
              <w:pStyle w:val="ListParagraph"/>
              <w:spacing w:after="0"/>
              <w:ind w:left="0"/>
              <w:rPr>
                <w:sz w:val="20"/>
                <w:lang w:val="en-US"/>
              </w:rPr>
            </w:pPr>
            <w:r>
              <w:rPr>
                <w:sz w:val="20"/>
                <w:lang w:val="en-US"/>
              </w:rPr>
              <w:t>Attorney</w:t>
            </w:r>
          </w:p>
        </w:tc>
        <w:tc>
          <w:tcPr>
            <w:tcW w:w="1530" w:type="dxa"/>
          </w:tcPr>
          <w:p w14:paraId="41BF8A77" w14:textId="06B662EE" w:rsidR="008B3A53" w:rsidRPr="009C2949" w:rsidRDefault="000D0A4A" w:rsidP="008B3A53">
            <w:pPr>
              <w:pStyle w:val="ListParagraph"/>
              <w:spacing w:after="0"/>
              <w:ind w:left="0"/>
              <w:rPr>
                <w:color w:val="000000"/>
                <w:sz w:val="20"/>
                <w:lang w:val="en-US"/>
              </w:rPr>
            </w:pPr>
            <w:r>
              <w:rPr>
                <w:color w:val="000000"/>
                <w:sz w:val="20"/>
                <w:lang w:val="en-US"/>
              </w:rPr>
              <w:t>(210) 801-8940</w:t>
            </w:r>
          </w:p>
        </w:tc>
        <w:tc>
          <w:tcPr>
            <w:tcW w:w="3443" w:type="dxa"/>
          </w:tcPr>
          <w:p w14:paraId="6C2FC1A2" w14:textId="40699167" w:rsidR="008B3A53" w:rsidRPr="009C2949" w:rsidRDefault="000D0A4A" w:rsidP="008B3A53">
            <w:pPr>
              <w:pStyle w:val="ListParagraph"/>
              <w:spacing w:after="0"/>
              <w:ind w:left="0"/>
              <w:rPr>
                <w:sz w:val="20"/>
                <w:lang w:val="en-US"/>
              </w:rPr>
            </w:pPr>
            <w:r>
              <w:rPr>
                <w:sz w:val="20"/>
                <w:lang w:val="en-US"/>
              </w:rPr>
              <w:t>steven.olechny@inspiredelearning.com</w:t>
            </w:r>
          </w:p>
        </w:tc>
      </w:tr>
      <w:tr w:rsidR="00AA7AD9" w:rsidRPr="009C2949" w14:paraId="6B23D870" w14:textId="77777777" w:rsidTr="00AA7AD9">
        <w:tc>
          <w:tcPr>
            <w:tcW w:w="1479" w:type="dxa"/>
          </w:tcPr>
          <w:p w14:paraId="3AD9347B" w14:textId="5659CDCA" w:rsidR="00AA7AD9" w:rsidRDefault="00AA7AD9" w:rsidP="008B3A53">
            <w:pPr>
              <w:pStyle w:val="ListParagraph"/>
              <w:spacing w:after="0"/>
              <w:ind w:left="0"/>
              <w:rPr>
                <w:sz w:val="20"/>
                <w:lang w:val="en-US"/>
              </w:rPr>
            </w:pPr>
            <w:r>
              <w:rPr>
                <w:sz w:val="20"/>
                <w:lang w:val="en-US"/>
              </w:rPr>
              <w:t>Lee Martin</w:t>
            </w:r>
          </w:p>
        </w:tc>
        <w:tc>
          <w:tcPr>
            <w:tcW w:w="1486" w:type="dxa"/>
          </w:tcPr>
          <w:p w14:paraId="39BF3630" w14:textId="71576F4E" w:rsidR="00AA7AD9" w:rsidRDefault="00AA7AD9" w:rsidP="008B3A53">
            <w:pPr>
              <w:pStyle w:val="ListParagraph"/>
              <w:spacing w:after="0"/>
              <w:ind w:left="0"/>
              <w:rPr>
                <w:sz w:val="20"/>
                <w:lang w:val="en-US"/>
              </w:rPr>
            </w:pPr>
            <w:r>
              <w:rPr>
                <w:sz w:val="20"/>
                <w:lang w:val="en-US"/>
              </w:rPr>
              <w:t>Engineering/IT</w:t>
            </w:r>
          </w:p>
        </w:tc>
        <w:tc>
          <w:tcPr>
            <w:tcW w:w="1530" w:type="dxa"/>
          </w:tcPr>
          <w:p w14:paraId="778EB1AA" w14:textId="5AC4BB89" w:rsidR="00AA7AD9" w:rsidRDefault="00AA7AD9" w:rsidP="008B3A53">
            <w:pPr>
              <w:pStyle w:val="ListParagraph"/>
              <w:spacing w:after="0"/>
              <w:ind w:left="0"/>
              <w:rPr>
                <w:sz w:val="20"/>
                <w:lang w:val="en-US"/>
              </w:rPr>
            </w:pPr>
            <w:r>
              <w:rPr>
                <w:sz w:val="20"/>
                <w:lang w:val="en-US"/>
              </w:rPr>
              <w:t>Vice President</w:t>
            </w:r>
          </w:p>
        </w:tc>
        <w:tc>
          <w:tcPr>
            <w:tcW w:w="1530" w:type="dxa"/>
          </w:tcPr>
          <w:p w14:paraId="3842CBFB" w14:textId="429AEB93" w:rsidR="00AA7AD9" w:rsidRDefault="00AA7AD9" w:rsidP="008B3A53">
            <w:pPr>
              <w:pStyle w:val="ListParagraph"/>
              <w:spacing w:after="0"/>
              <w:ind w:left="0"/>
              <w:rPr>
                <w:color w:val="000000"/>
                <w:sz w:val="20"/>
                <w:lang w:val="en-US"/>
              </w:rPr>
            </w:pPr>
            <w:r>
              <w:rPr>
                <w:color w:val="000000"/>
                <w:sz w:val="20"/>
                <w:lang w:val="en-US"/>
              </w:rPr>
              <w:t>(210) 298-5329</w:t>
            </w:r>
          </w:p>
        </w:tc>
        <w:tc>
          <w:tcPr>
            <w:tcW w:w="3443" w:type="dxa"/>
          </w:tcPr>
          <w:p w14:paraId="75983485" w14:textId="4DEC2733" w:rsidR="00AA7AD9" w:rsidRDefault="00AA7AD9" w:rsidP="008B3A53">
            <w:pPr>
              <w:pStyle w:val="ListParagraph"/>
              <w:spacing w:after="0"/>
              <w:ind w:left="0"/>
              <w:rPr>
                <w:sz w:val="20"/>
                <w:lang w:val="en-US"/>
              </w:rPr>
            </w:pPr>
            <w:r>
              <w:rPr>
                <w:sz w:val="20"/>
                <w:lang w:val="en-US"/>
              </w:rPr>
              <w:t>Lee.martin@inspiredelearning.com</w:t>
            </w:r>
          </w:p>
        </w:tc>
      </w:tr>
    </w:tbl>
    <w:p w14:paraId="60D395C4" w14:textId="77777777" w:rsidR="008B3A53" w:rsidRPr="009C2949" w:rsidRDefault="008B3A53" w:rsidP="008B3A53">
      <w:pPr>
        <w:pStyle w:val="ListParagraph"/>
        <w:spacing w:after="0"/>
        <w:ind w:left="0"/>
        <w:rPr>
          <w:lang w:val="en-US"/>
        </w:rPr>
      </w:pPr>
    </w:p>
    <w:p w14:paraId="302572B2" w14:textId="77777777" w:rsidR="008B3A53" w:rsidRPr="009C2949" w:rsidRDefault="008B3A53" w:rsidP="008B3A53">
      <w:pPr>
        <w:pStyle w:val="ListParagraph"/>
        <w:spacing w:after="0"/>
        <w:ind w:left="0"/>
        <w:rPr>
          <w:lang w:val="en-US"/>
        </w:rPr>
      </w:pPr>
    </w:p>
    <w:p w14:paraId="27ADDF1F" w14:textId="77777777" w:rsidR="008B3A53" w:rsidRPr="009C2949" w:rsidRDefault="008B3A53" w:rsidP="008B3A53">
      <w:pPr>
        <w:pStyle w:val="Heading2"/>
        <w:rPr>
          <w:lang w:val="en-US"/>
        </w:rPr>
      </w:pPr>
      <w:bookmarkStart w:id="32" w:name="_Toc263228415"/>
      <w:bookmarkStart w:id="33" w:name="_Toc2319685"/>
      <w:r w:rsidRPr="009C2949">
        <w:rPr>
          <w:lang w:val="en-US"/>
        </w:rPr>
        <w:t>Main project risks</w:t>
      </w:r>
      <w:bookmarkEnd w:id="32"/>
      <w:bookmarkEnd w:id="33"/>
    </w:p>
    <w:p w14:paraId="5455748A" w14:textId="77777777" w:rsidR="008B3A53" w:rsidRPr="009C2949" w:rsidRDefault="008B3A53" w:rsidP="008B3A53">
      <w:pPr>
        <w:pStyle w:val="ListParagraph"/>
        <w:spacing w:after="0"/>
        <w:ind w:left="0"/>
        <w:rPr>
          <w:lang w:val="en-US"/>
        </w:rPr>
      </w:pPr>
      <w:r w:rsidRPr="009C2949">
        <w:rPr>
          <w:lang w:val="en-US"/>
        </w:rPr>
        <w:t>The main risks in the implementation of the project are the following:</w:t>
      </w:r>
    </w:p>
    <w:p w14:paraId="49A20714" w14:textId="64CB4FF4" w:rsidR="008B3A53" w:rsidRPr="000D0A4A" w:rsidRDefault="008B3A53" w:rsidP="000D0A4A">
      <w:pPr>
        <w:pStyle w:val="ListParagraph"/>
        <w:numPr>
          <w:ilvl w:val="0"/>
          <w:numId w:val="13"/>
        </w:numPr>
        <w:spacing w:after="0"/>
        <w:rPr>
          <w:lang w:val="en-US"/>
        </w:rPr>
      </w:pPr>
      <w:r w:rsidRPr="009C2949">
        <w:rPr>
          <w:lang w:val="en-US"/>
        </w:rPr>
        <w:t>Extension of deadlines in the risk assessment phase</w:t>
      </w:r>
    </w:p>
    <w:p w14:paraId="67F66168" w14:textId="77777777" w:rsidR="008B3A53" w:rsidRPr="009C2949" w:rsidRDefault="008B3A53" w:rsidP="008B3A53">
      <w:pPr>
        <w:pStyle w:val="ListParagraph"/>
        <w:numPr>
          <w:ilvl w:val="0"/>
          <w:numId w:val="13"/>
        </w:numPr>
        <w:spacing w:after="0"/>
        <w:rPr>
          <w:lang w:val="en-US"/>
        </w:rPr>
      </w:pPr>
      <w:r w:rsidRPr="009C2949">
        <w:rPr>
          <w:lang w:val="en-US"/>
        </w:rPr>
        <w:t>Performing activities that incur unnecessary costs and waste time</w:t>
      </w:r>
    </w:p>
    <w:p w14:paraId="7203B622" w14:textId="77777777" w:rsidR="008B3A53" w:rsidRPr="009C2949" w:rsidRDefault="008B3A53" w:rsidP="008B3A53">
      <w:pPr>
        <w:pStyle w:val="ListParagraph"/>
        <w:numPr>
          <w:ilvl w:val="0"/>
          <w:numId w:val="13"/>
        </w:numPr>
        <w:spacing w:after="0"/>
        <w:rPr>
          <w:lang w:val="en-US"/>
        </w:rPr>
      </w:pPr>
      <w:r w:rsidRPr="009C2949">
        <w:rPr>
          <w:lang w:val="en-US"/>
        </w:rPr>
        <w:t>Selection of too many and/or too expensive controls</w:t>
      </w:r>
    </w:p>
    <w:p w14:paraId="136F3103" w14:textId="77777777" w:rsidR="008B3A53" w:rsidRPr="009C2949" w:rsidRDefault="008B3A53" w:rsidP="008B3A53">
      <w:pPr>
        <w:pStyle w:val="ListParagraph"/>
        <w:spacing w:after="0"/>
        <w:ind w:left="0"/>
        <w:rPr>
          <w:lang w:val="en-US"/>
        </w:rPr>
      </w:pPr>
    </w:p>
    <w:p w14:paraId="2BB800E8" w14:textId="77777777" w:rsidR="008B3A53" w:rsidRPr="009C2949" w:rsidRDefault="008B3A53" w:rsidP="008B3A53">
      <w:pPr>
        <w:pStyle w:val="ListParagraph"/>
        <w:spacing w:after="0"/>
        <w:ind w:left="0"/>
        <w:rPr>
          <w:lang w:val="en-US"/>
        </w:rPr>
      </w:pPr>
      <w:r w:rsidRPr="009C2949">
        <w:rPr>
          <w:lang w:val="en-US"/>
        </w:rPr>
        <w:t xml:space="preserve">Measures to reduce </w:t>
      </w:r>
      <w:r w:rsidR="00D429BD" w:rsidRPr="009C2949">
        <w:rPr>
          <w:lang w:val="en-US"/>
        </w:rPr>
        <w:t>the above</w:t>
      </w:r>
      <w:r w:rsidRPr="009C2949">
        <w:rPr>
          <w:lang w:val="en-US"/>
        </w:rPr>
        <w:t>mentioned risks are the following:</w:t>
      </w:r>
    </w:p>
    <w:p w14:paraId="4D077C54" w14:textId="77777777" w:rsidR="008B3A53" w:rsidRPr="009C2949" w:rsidRDefault="008B3A53" w:rsidP="008B3A53">
      <w:pPr>
        <w:pStyle w:val="ListParagraph"/>
        <w:numPr>
          <w:ilvl w:val="0"/>
          <w:numId w:val="15"/>
        </w:numPr>
        <w:spacing w:after="0"/>
        <w:rPr>
          <w:lang w:val="en-US"/>
        </w:rPr>
      </w:pPr>
      <w:r w:rsidRPr="009C2949">
        <w:rPr>
          <w:lang w:val="en-US"/>
        </w:rPr>
        <w:t>The project manager monitors that all activities in the project are performed within defined deadlines, and seek</w:t>
      </w:r>
      <w:r w:rsidR="00FC173C">
        <w:rPr>
          <w:lang w:val="en-US"/>
        </w:rPr>
        <w:t>s</w:t>
      </w:r>
      <w:r w:rsidRPr="009C2949">
        <w:rPr>
          <w:lang w:val="en-US"/>
        </w:rPr>
        <w:t xml:space="preserve"> intervention by the project sponsor in a timely manner</w:t>
      </w:r>
    </w:p>
    <w:p w14:paraId="33397743" w14:textId="77777777" w:rsidR="008B3A53" w:rsidRPr="009C2949" w:rsidRDefault="008B3A53" w:rsidP="008B3A53">
      <w:pPr>
        <w:pStyle w:val="ListParagraph"/>
        <w:numPr>
          <w:ilvl w:val="0"/>
          <w:numId w:val="15"/>
        </w:numPr>
        <w:spacing w:after="0"/>
        <w:rPr>
          <w:lang w:val="en-US"/>
        </w:rPr>
      </w:pPr>
      <w:r w:rsidRPr="009C2949">
        <w:rPr>
          <w:lang w:val="en-US"/>
        </w:rPr>
        <w:t>Hiring a consultant to ensure that time or resources are not spent on activities that are not important for the project, and that individual activities are not headed in the wrong direction</w:t>
      </w:r>
    </w:p>
    <w:p w14:paraId="3EA10986" w14:textId="77777777" w:rsidR="008B3A53" w:rsidRPr="009C2949" w:rsidRDefault="008B3A53" w:rsidP="008B3A53">
      <w:pPr>
        <w:pStyle w:val="ListParagraph"/>
        <w:numPr>
          <w:ilvl w:val="0"/>
          <w:numId w:val="15"/>
        </w:numPr>
        <w:spacing w:after="0"/>
        <w:rPr>
          <w:lang w:val="en-US"/>
        </w:rPr>
      </w:pPr>
      <w:r w:rsidRPr="009C2949">
        <w:rPr>
          <w:lang w:val="en-US"/>
        </w:rPr>
        <w:t>Hiring a consultant to propose the most cost-effective controls</w:t>
      </w:r>
    </w:p>
    <w:p w14:paraId="42F73EC2" w14:textId="77777777" w:rsidR="008B3A53" w:rsidRPr="009C2949" w:rsidRDefault="008B3A53" w:rsidP="008B3A53">
      <w:pPr>
        <w:pStyle w:val="ListParagraph"/>
        <w:spacing w:after="0"/>
        <w:ind w:left="0"/>
        <w:rPr>
          <w:lang w:val="en-US"/>
        </w:rPr>
      </w:pPr>
    </w:p>
    <w:p w14:paraId="222F7397" w14:textId="77777777" w:rsidR="008B3A53" w:rsidRPr="009C2949" w:rsidRDefault="008B3A53" w:rsidP="008B3A53">
      <w:pPr>
        <w:pStyle w:val="Heading2"/>
        <w:rPr>
          <w:lang w:val="en-US"/>
        </w:rPr>
      </w:pPr>
      <w:bookmarkStart w:id="34" w:name="_Toc263228416"/>
      <w:bookmarkStart w:id="35" w:name="_Toc2319686"/>
      <w:r w:rsidRPr="009C2949">
        <w:rPr>
          <w:lang w:val="en-US"/>
        </w:rPr>
        <w:t>Tools for project implementation, reporting</w:t>
      </w:r>
      <w:bookmarkEnd w:id="34"/>
      <w:bookmarkEnd w:id="35"/>
    </w:p>
    <w:p w14:paraId="11723CE7" w14:textId="6B4BE15D" w:rsidR="008B3A53" w:rsidRPr="009C2949" w:rsidRDefault="008B3A53" w:rsidP="008B3A53">
      <w:pPr>
        <w:pStyle w:val="ListParagraph"/>
        <w:spacing w:after="0"/>
        <w:ind w:left="0"/>
        <w:rPr>
          <w:lang w:val="en-US"/>
        </w:rPr>
      </w:pPr>
      <w:r w:rsidRPr="009C2949">
        <w:rPr>
          <w:lang w:val="en-US"/>
        </w:rPr>
        <w:t xml:space="preserve">A shared folder including all documents produced </w:t>
      </w:r>
      <w:r w:rsidR="00534BC8" w:rsidRPr="009C2949">
        <w:rPr>
          <w:lang w:val="en-US"/>
        </w:rPr>
        <w:t>during</w:t>
      </w:r>
      <w:r w:rsidRPr="009C2949">
        <w:rPr>
          <w:lang w:val="en-US"/>
        </w:rPr>
        <w:t xml:space="preserve"> the project will be created on the </w:t>
      </w:r>
      <w:r w:rsidR="00EB4E42">
        <w:rPr>
          <w:lang w:val="en-US"/>
        </w:rPr>
        <w:t xml:space="preserve">internal SharePoint site. </w:t>
      </w:r>
      <w:r w:rsidRPr="009C2949">
        <w:rPr>
          <w:lang w:val="en-US"/>
        </w:rPr>
        <w:t>All members of the project team will have access to these documents. Only the project manager and members of the project team</w:t>
      </w:r>
      <w:r w:rsidR="00FC173C">
        <w:rPr>
          <w:lang w:val="en-US"/>
        </w:rPr>
        <w:t xml:space="preserve"> </w:t>
      </w:r>
      <w:r w:rsidRPr="009C2949">
        <w:rPr>
          <w:lang w:val="en-US"/>
        </w:rPr>
        <w:t>will be authori</w:t>
      </w:r>
      <w:r w:rsidR="009C2949">
        <w:rPr>
          <w:lang w:val="en-US"/>
        </w:rPr>
        <w:t>z</w:t>
      </w:r>
      <w:r w:rsidRPr="009C2949">
        <w:rPr>
          <w:lang w:val="en-US"/>
        </w:rPr>
        <w:t xml:space="preserve">ed to make changes and delete files. </w:t>
      </w:r>
    </w:p>
    <w:p w14:paraId="6697239C" w14:textId="77777777" w:rsidR="008B3A53" w:rsidRPr="009C2949" w:rsidRDefault="008B3A53" w:rsidP="008B3A53">
      <w:pPr>
        <w:pStyle w:val="ListParagraph"/>
        <w:spacing w:after="0"/>
        <w:ind w:left="0"/>
        <w:rPr>
          <w:lang w:val="en-US"/>
        </w:rPr>
      </w:pPr>
    </w:p>
    <w:p w14:paraId="4F3E12A1" w14:textId="77777777" w:rsidR="008B3A53" w:rsidRPr="009C2949" w:rsidRDefault="008B3A53" w:rsidP="008B3A53">
      <w:pPr>
        <w:pStyle w:val="ListParagraph"/>
        <w:spacing w:after="0"/>
        <w:ind w:left="0"/>
        <w:rPr>
          <w:lang w:val="en-US"/>
        </w:rPr>
      </w:pPr>
      <w:r w:rsidRPr="009C2949">
        <w:rPr>
          <w:lang w:val="en-US"/>
        </w:rPr>
        <w:t xml:space="preserve">The project manager </w:t>
      </w:r>
      <w:r w:rsidR="001C5D9E" w:rsidRPr="009C2949">
        <w:rPr>
          <w:lang w:val="en-US"/>
        </w:rPr>
        <w:t xml:space="preserve">will </w:t>
      </w:r>
      <w:r w:rsidR="00534BC8" w:rsidRPr="009C2949">
        <w:rPr>
          <w:lang w:val="en-US"/>
        </w:rPr>
        <w:t xml:space="preserve">prepare </w:t>
      </w:r>
      <w:r w:rsidRPr="009C2949">
        <w:rPr>
          <w:lang w:val="en-US"/>
        </w:rPr>
        <w:t>a project implementation report on a monthly basis and forward it to the project sponsor.</w:t>
      </w:r>
    </w:p>
    <w:p w14:paraId="1B5D871A" w14:textId="77777777" w:rsidR="008B3A53" w:rsidRPr="009C2949" w:rsidRDefault="008B3A53" w:rsidP="008B3A53">
      <w:pPr>
        <w:pStyle w:val="ListParagraph"/>
        <w:spacing w:after="0"/>
        <w:ind w:left="0"/>
        <w:rPr>
          <w:lang w:val="en-US"/>
        </w:rPr>
      </w:pPr>
    </w:p>
    <w:p w14:paraId="2BCCC4C8" w14:textId="77777777" w:rsidR="008B3A53" w:rsidRPr="009C2949" w:rsidRDefault="008B3A53" w:rsidP="008B3A53">
      <w:pPr>
        <w:pStyle w:val="Heading1"/>
        <w:rPr>
          <w:lang w:val="en-US"/>
        </w:rPr>
      </w:pPr>
      <w:bookmarkStart w:id="36" w:name="_Toc263228417"/>
      <w:bookmarkStart w:id="37" w:name="_Toc2319687"/>
      <w:r w:rsidRPr="009C2949">
        <w:rPr>
          <w:lang w:val="en-US"/>
        </w:rPr>
        <w:t xml:space="preserve">Managing records kept </w:t>
      </w:r>
      <w:proofErr w:type="gramStart"/>
      <w:r w:rsidRPr="009C2949">
        <w:rPr>
          <w:lang w:val="en-US"/>
        </w:rPr>
        <w:t>on the basis of</w:t>
      </w:r>
      <w:proofErr w:type="gramEnd"/>
      <w:r w:rsidRPr="009C2949">
        <w:rPr>
          <w:lang w:val="en-US"/>
        </w:rPr>
        <w:t xml:space="preserve"> this document</w:t>
      </w:r>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5"/>
        <w:gridCol w:w="1620"/>
        <w:gridCol w:w="2250"/>
        <w:gridCol w:w="2070"/>
        <w:gridCol w:w="1417"/>
      </w:tblGrid>
      <w:tr w:rsidR="008B3A53" w:rsidRPr="009C2949" w14:paraId="4EEF9996" w14:textId="77777777" w:rsidTr="00EB4E42">
        <w:tc>
          <w:tcPr>
            <w:tcW w:w="1705" w:type="dxa"/>
            <w:shd w:val="clear" w:color="auto" w:fill="F2F2F2"/>
          </w:tcPr>
          <w:p w14:paraId="69A608E4" w14:textId="77777777" w:rsidR="008B3A53" w:rsidRPr="009C2949" w:rsidRDefault="008B3A53" w:rsidP="008B3A53">
            <w:pPr>
              <w:spacing w:after="0"/>
              <w:rPr>
                <w:sz w:val="20"/>
                <w:szCs w:val="20"/>
                <w:lang w:val="en-US"/>
              </w:rPr>
            </w:pPr>
            <w:r w:rsidRPr="009C2949">
              <w:rPr>
                <w:sz w:val="20"/>
                <w:lang w:val="en-US"/>
              </w:rPr>
              <w:t>Record name</w:t>
            </w:r>
          </w:p>
        </w:tc>
        <w:tc>
          <w:tcPr>
            <w:tcW w:w="1620" w:type="dxa"/>
            <w:shd w:val="clear" w:color="auto" w:fill="F2F2F2"/>
          </w:tcPr>
          <w:p w14:paraId="21B003AC" w14:textId="77777777" w:rsidR="008B3A53" w:rsidRPr="009C2949" w:rsidRDefault="008B3A53" w:rsidP="008B3A53">
            <w:pPr>
              <w:spacing w:after="0"/>
              <w:rPr>
                <w:sz w:val="20"/>
                <w:szCs w:val="20"/>
                <w:lang w:val="en-US"/>
              </w:rPr>
            </w:pPr>
            <w:r w:rsidRPr="009C2949">
              <w:rPr>
                <w:sz w:val="20"/>
                <w:lang w:val="en-US"/>
              </w:rPr>
              <w:t>Storage location</w:t>
            </w:r>
          </w:p>
        </w:tc>
        <w:tc>
          <w:tcPr>
            <w:tcW w:w="2250" w:type="dxa"/>
            <w:shd w:val="clear" w:color="auto" w:fill="F2F2F2"/>
          </w:tcPr>
          <w:p w14:paraId="7889A616" w14:textId="77777777" w:rsidR="008B3A53" w:rsidRPr="009C2949" w:rsidRDefault="008B3A53" w:rsidP="008B3A53">
            <w:pPr>
              <w:spacing w:after="0"/>
              <w:rPr>
                <w:sz w:val="20"/>
                <w:szCs w:val="20"/>
                <w:lang w:val="en-US"/>
              </w:rPr>
            </w:pPr>
            <w:r w:rsidRPr="009C2949">
              <w:rPr>
                <w:sz w:val="20"/>
                <w:lang w:val="en-US"/>
              </w:rPr>
              <w:t>Person responsible for storage</w:t>
            </w:r>
          </w:p>
        </w:tc>
        <w:tc>
          <w:tcPr>
            <w:tcW w:w="2070" w:type="dxa"/>
            <w:shd w:val="clear" w:color="auto" w:fill="F2F2F2"/>
          </w:tcPr>
          <w:p w14:paraId="53B59A91" w14:textId="77777777" w:rsidR="008B3A53" w:rsidRPr="009C2949" w:rsidRDefault="008B3A53" w:rsidP="008B3A53">
            <w:pPr>
              <w:spacing w:after="0"/>
              <w:rPr>
                <w:sz w:val="20"/>
                <w:szCs w:val="20"/>
                <w:lang w:val="en-US"/>
              </w:rPr>
            </w:pPr>
            <w:r w:rsidRPr="009C2949">
              <w:rPr>
                <w:sz w:val="20"/>
                <w:lang w:val="en-US"/>
              </w:rPr>
              <w:t>Control for record protection</w:t>
            </w:r>
          </w:p>
        </w:tc>
        <w:tc>
          <w:tcPr>
            <w:tcW w:w="1417" w:type="dxa"/>
            <w:shd w:val="clear" w:color="auto" w:fill="F2F2F2"/>
          </w:tcPr>
          <w:p w14:paraId="78F7A130" w14:textId="77777777" w:rsidR="008B3A53" w:rsidRPr="009C2949" w:rsidRDefault="008B3A53" w:rsidP="008B3A53">
            <w:pPr>
              <w:spacing w:after="0"/>
              <w:rPr>
                <w:sz w:val="20"/>
                <w:szCs w:val="20"/>
                <w:lang w:val="en-US"/>
              </w:rPr>
            </w:pPr>
            <w:r w:rsidRPr="009C2949">
              <w:rPr>
                <w:sz w:val="20"/>
                <w:lang w:val="en-US"/>
              </w:rPr>
              <w:t>Retention time</w:t>
            </w:r>
          </w:p>
        </w:tc>
      </w:tr>
      <w:tr w:rsidR="008B3A53" w:rsidRPr="009C2949" w14:paraId="0159FF10" w14:textId="77777777" w:rsidTr="00EB4E42">
        <w:tc>
          <w:tcPr>
            <w:tcW w:w="1705" w:type="dxa"/>
          </w:tcPr>
          <w:p w14:paraId="58E3DFBD" w14:textId="77777777" w:rsidR="008B3A53" w:rsidRPr="009C2949" w:rsidRDefault="008B3A53" w:rsidP="008B3A53">
            <w:pPr>
              <w:spacing w:after="0"/>
              <w:rPr>
                <w:lang w:val="en-US"/>
              </w:rPr>
            </w:pPr>
            <w:r w:rsidRPr="009C2949">
              <w:rPr>
                <w:lang w:val="en-US"/>
              </w:rPr>
              <w:t>Project implementation report (in electronic form)</w:t>
            </w:r>
          </w:p>
        </w:tc>
        <w:tc>
          <w:tcPr>
            <w:tcW w:w="1620" w:type="dxa"/>
          </w:tcPr>
          <w:p w14:paraId="390B441B" w14:textId="402FB3E4" w:rsidR="008B3A53" w:rsidRPr="009C2949" w:rsidRDefault="00AA7AD9" w:rsidP="008B3A53">
            <w:pPr>
              <w:rPr>
                <w:lang w:val="en-US"/>
              </w:rPr>
            </w:pPr>
            <w:r>
              <w:rPr>
                <w:lang w:val="en-US"/>
              </w:rPr>
              <w:t>TBD</w:t>
            </w:r>
          </w:p>
        </w:tc>
        <w:tc>
          <w:tcPr>
            <w:tcW w:w="2250" w:type="dxa"/>
          </w:tcPr>
          <w:p w14:paraId="00408F9D" w14:textId="77777777" w:rsidR="008B3A53" w:rsidRPr="009C2949" w:rsidRDefault="008B3A53" w:rsidP="008B3A53">
            <w:pPr>
              <w:rPr>
                <w:lang w:val="en-US"/>
              </w:rPr>
            </w:pPr>
            <w:r w:rsidRPr="009C2949">
              <w:rPr>
                <w:lang w:val="en-US"/>
              </w:rPr>
              <w:t>Project manager</w:t>
            </w:r>
          </w:p>
        </w:tc>
        <w:tc>
          <w:tcPr>
            <w:tcW w:w="2070" w:type="dxa"/>
          </w:tcPr>
          <w:p w14:paraId="47D2184E" w14:textId="5648FF39" w:rsidR="008B3A53" w:rsidRPr="009C2949" w:rsidRDefault="008B3A53" w:rsidP="008B3A53">
            <w:pPr>
              <w:rPr>
                <w:lang w:val="en-US"/>
              </w:rPr>
            </w:pPr>
            <w:r w:rsidRPr="009C2949">
              <w:rPr>
                <w:lang w:val="en-US"/>
              </w:rPr>
              <w:t>Only the project manager</w:t>
            </w:r>
            <w:r w:rsidR="00EB4E42">
              <w:rPr>
                <w:lang w:val="en-US"/>
              </w:rPr>
              <w:t xml:space="preserve"> </w:t>
            </w:r>
            <w:r w:rsidR="00EB4E42" w:rsidRPr="009C2949">
              <w:rPr>
                <w:lang w:val="en-US"/>
              </w:rPr>
              <w:t>and members of the project team</w:t>
            </w:r>
            <w:r w:rsidRPr="009C2949">
              <w:rPr>
                <w:lang w:val="en-US"/>
              </w:rPr>
              <w:t xml:space="preserve"> </w:t>
            </w:r>
            <w:r w:rsidR="00EB4E42">
              <w:rPr>
                <w:lang w:val="en-US"/>
              </w:rPr>
              <w:t xml:space="preserve">are </w:t>
            </w:r>
            <w:r w:rsidRPr="009C2949">
              <w:rPr>
                <w:lang w:val="en-US"/>
              </w:rPr>
              <w:t>authori</w:t>
            </w:r>
            <w:r w:rsidR="009C2949">
              <w:rPr>
                <w:lang w:val="en-US"/>
              </w:rPr>
              <w:t>z</w:t>
            </w:r>
            <w:r w:rsidRPr="009C2949">
              <w:rPr>
                <w:lang w:val="en-US"/>
              </w:rPr>
              <w:t>ed to edit data</w:t>
            </w:r>
          </w:p>
        </w:tc>
        <w:tc>
          <w:tcPr>
            <w:tcW w:w="1417" w:type="dxa"/>
          </w:tcPr>
          <w:p w14:paraId="61FB50DC" w14:textId="77777777" w:rsidR="008B3A53" w:rsidRPr="009C2949" w:rsidRDefault="008B3A53" w:rsidP="00E23211">
            <w:pPr>
              <w:rPr>
                <w:lang w:val="en-US"/>
              </w:rPr>
            </w:pPr>
            <w:r w:rsidRPr="009C2949">
              <w:rPr>
                <w:lang w:val="en-US"/>
              </w:rPr>
              <w:t xml:space="preserve">The report is stored for </w:t>
            </w:r>
            <w:r w:rsidR="00FC173C">
              <w:rPr>
                <w:lang w:val="en-US"/>
              </w:rPr>
              <w:t>a</w:t>
            </w:r>
            <w:r w:rsidR="00FC173C" w:rsidRPr="009C2949">
              <w:rPr>
                <w:lang w:val="en-US"/>
              </w:rPr>
              <w:t xml:space="preserve"> </w:t>
            </w:r>
            <w:r w:rsidRPr="009C2949">
              <w:rPr>
                <w:lang w:val="en-US"/>
              </w:rPr>
              <w:t>period of 3 years</w:t>
            </w:r>
          </w:p>
        </w:tc>
      </w:tr>
    </w:tbl>
    <w:p w14:paraId="749AB4F1" w14:textId="77777777" w:rsidR="008B3A53" w:rsidRPr="009C2949" w:rsidRDefault="008B3A53" w:rsidP="008B3A53">
      <w:pPr>
        <w:rPr>
          <w:lang w:val="en-US"/>
        </w:rPr>
      </w:pPr>
    </w:p>
    <w:p w14:paraId="6E1C813A" w14:textId="77777777" w:rsidR="008B3A53" w:rsidRPr="009C2949" w:rsidRDefault="008B3A53" w:rsidP="008B3A53">
      <w:pPr>
        <w:pStyle w:val="Heading1"/>
        <w:rPr>
          <w:lang w:val="en-US"/>
        </w:rPr>
      </w:pPr>
      <w:bookmarkStart w:id="38" w:name="_Toc263228418"/>
      <w:bookmarkStart w:id="39" w:name="_Toc2319688"/>
      <w:r w:rsidRPr="009C2949">
        <w:rPr>
          <w:lang w:val="en-US"/>
        </w:rPr>
        <w:t>Validity and document management</w:t>
      </w:r>
      <w:bookmarkEnd w:id="38"/>
      <w:bookmarkEnd w:id="39"/>
    </w:p>
    <w:p w14:paraId="5696873A" w14:textId="1D904643" w:rsidR="008B3A53" w:rsidRPr="009C2949" w:rsidRDefault="008B3A53" w:rsidP="008B3A53">
      <w:pPr>
        <w:rPr>
          <w:lang w:val="en-US"/>
        </w:rPr>
      </w:pPr>
      <w:r w:rsidRPr="009C2949">
        <w:rPr>
          <w:lang w:val="en-US"/>
        </w:rPr>
        <w:t xml:space="preserve">This document is valid as of </w:t>
      </w:r>
      <w:r w:rsidR="00AA7AD9" w:rsidRPr="009F00A7">
        <w:rPr>
          <w:highlight w:val="cyan"/>
          <w:lang w:val="en-US"/>
        </w:rPr>
        <w:t>{Date}</w:t>
      </w:r>
      <w:r w:rsidR="00FC173C">
        <w:rPr>
          <w:lang w:val="en-US"/>
        </w:rPr>
        <w:t>.</w:t>
      </w:r>
    </w:p>
    <w:p w14:paraId="67CEB155" w14:textId="4F3EC68D" w:rsidR="008B3A53" w:rsidRPr="009C2949" w:rsidRDefault="008B3A53" w:rsidP="008B3A53">
      <w:pPr>
        <w:rPr>
          <w:lang w:val="en-US"/>
        </w:rPr>
      </w:pPr>
      <w:r w:rsidRPr="009C2949">
        <w:rPr>
          <w:lang w:val="en-US"/>
        </w:rPr>
        <w:t xml:space="preserve">Owner of this document is </w:t>
      </w:r>
      <w:r w:rsidR="00EB4E42">
        <w:rPr>
          <w:lang w:val="en-US"/>
        </w:rPr>
        <w:t>IS-GRC Specialist</w:t>
      </w:r>
      <w:r w:rsidRPr="009C2949">
        <w:rPr>
          <w:lang w:val="en-US"/>
        </w:rPr>
        <w:t>.</w:t>
      </w:r>
    </w:p>
    <w:p w14:paraId="7F75EDFB" w14:textId="77777777" w:rsidR="008B3A53" w:rsidRPr="009C2949" w:rsidRDefault="008B3A53" w:rsidP="008B3A53">
      <w:pPr>
        <w:rPr>
          <w:lang w:val="en-US"/>
        </w:rPr>
      </w:pPr>
      <w:r w:rsidRPr="009C2949">
        <w:rPr>
          <w:lang w:val="en-US"/>
        </w:rPr>
        <w:t>When evaluating the effectiveness and adequacy of this document, the following criteria need to be considered:</w:t>
      </w:r>
    </w:p>
    <w:p w14:paraId="6A37A9CC" w14:textId="77777777" w:rsidR="008B3A53" w:rsidRPr="009C2949" w:rsidRDefault="008B3A53" w:rsidP="008B3A53">
      <w:pPr>
        <w:numPr>
          <w:ilvl w:val="0"/>
          <w:numId w:val="2"/>
        </w:numPr>
        <w:spacing w:after="0"/>
        <w:rPr>
          <w:lang w:val="en-US"/>
        </w:rPr>
      </w:pPr>
      <w:r w:rsidRPr="009C2949">
        <w:rPr>
          <w:lang w:val="en-US"/>
        </w:rPr>
        <w:t>whether all employees engaged in the project perform their activities in line with this document</w:t>
      </w:r>
    </w:p>
    <w:p w14:paraId="7479DB6F" w14:textId="77777777" w:rsidR="008B3A53" w:rsidRPr="009C2949" w:rsidRDefault="008B3A53" w:rsidP="008B3A53">
      <w:pPr>
        <w:numPr>
          <w:ilvl w:val="0"/>
          <w:numId w:val="2"/>
        </w:numPr>
        <w:spacing w:after="0"/>
        <w:rPr>
          <w:lang w:val="en-US"/>
        </w:rPr>
      </w:pPr>
      <w:r w:rsidRPr="009C2949">
        <w:rPr>
          <w:lang w:val="en-US"/>
        </w:rPr>
        <w:t>whether all project deadlines are met</w:t>
      </w:r>
    </w:p>
    <w:p w14:paraId="75CC93A3" w14:textId="4DFE0704" w:rsidR="008B3A53" w:rsidRPr="009C2949" w:rsidRDefault="008B3A53" w:rsidP="008B3A53">
      <w:pPr>
        <w:spacing w:after="0"/>
        <w:rPr>
          <w:lang w:val="en-US"/>
        </w:rPr>
      </w:pPr>
    </w:p>
    <w:sectPr w:rsidR="008B3A53" w:rsidRPr="009C2949" w:rsidSect="008B3A5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B57AF" w14:textId="77777777" w:rsidR="008035A7" w:rsidRDefault="008035A7" w:rsidP="008B3A53">
      <w:pPr>
        <w:spacing w:after="0" w:line="240" w:lineRule="auto"/>
      </w:pPr>
      <w:r>
        <w:separator/>
      </w:r>
    </w:p>
    <w:p w14:paraId="2C3FB8D4" w14:textId="77777777" w:rsidR="008035A7" w:rsidRDefault="008035A7"/>
  </w:endnote>
  <w:endnote w:type="continuationSeparator" w:id="0">
    <w:p w14:paraId="2AEA3EE7" w14:textId="77777777" w:rsidR="008035A7" w:rsidRDefault="008035A7" w:rsidP="008B3A53">
      <w:pPr>
        <w:spacing w:after="0" w:line="240" w:lineRule="auto"/>
      </w:pPr>
      <w:r>
        <w:continuationSeparator/>
      </w:r>
    </w:p>
    <w:p w14:paraId="777BFFDA" w14:textId="77777777" w:rsidR="008035A7" w:rsidRDefault="00803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89" w:type="dxa"/>
      <w:tblBorders>
        <w:top w:val="single" w:sz="4" w:space="0" w:color="000000"/>
        <w:insideH w:val="single" w:sz="4" w:space="0" w:color="000000"/>
      </w:tblBorders>
      <w:tblLook w:val="04A0" w:firstRow="1" w:lastRow="0" w:firstColumn="1" w:lastColumn="0" w:noHBand="0" w:noVBand="1"/>
    </w:tblPr>
    <w:tblGrid>
      <w:gridCol w:w="4219"/>
      <w:gridCol w:w="2410"/>
      <w:gridCol w:w="3260"/>
    </w:tblGrid>
    <w:tr w:rsidR="008B3A53" w:rsidRPr="006571EC" w14:paraId="5AF6E1C0" w14:textId="77777777" w:rsidTr="00D429BD">
      <w:tc>
        <w:tcPr>
          <w:tcW w:w="4219" w:type="dxa"/>
        </w:tcPr>
        <w:p w14:paraId="7CD1D8FC" w14:textId="3CF57907" w:rsidR="008B3A53" w:rsidRPr="00935F52" w:rsidRDefault="008B3A53" w:rsidP="008B3A53">
          <w:pPr>
            <w:pStyle w:val="Footer"/>
            <w:rPr>
              <w:sz w:val="18"/>
              <w:szCs w:val="18"/>
            </w:rPr>
          </w:pPr>
          <w:r>
            <w:rPr>
              <w:sz w:val="18"/>
            </w:rPr>
            <w:t>Project Plan for ISMS Implementation</w:t>
          </w:r>
        </w:p>
      </w:tc>
      <w:tc>
        <w:tcPr>
          <w:tcW w:w="2410" w:type="dxa"/>
        </w:tcPr>
        <w:p w14:paraId="197E250C" w14:textId="102D6FF0" w:rsidR="008B3A53" w:rsidRPr="00935F52" w:rsidRDefault="008B3A53" w:rsidP="008B3A53">
          <w:pPr>
            <w:pStyle w:val="Footer"/>
            <w:jc w:val="center"/>
            <w:rPr>
              <w:sz w:val="18"/>
              <w:szCs w:val="18"/>
            </w:rPr>
          </w:pPr>
          <w:proofErr w:type="spellStart"/>
          <w:r>
            <w:rPr>
              <w:sz w:val="18"/>
            </w:rPr>
            <w:t>ver</w:t>
          </w:r>
          <w:proofErr w:type="spellEnd"/>
          <w:r>
            <w:rPr>
              <w:sz w:val="18"/>
            </w:rPr>
            <w:t xml:space="preserve"> </w:t>
          </w:r>
          <w:r w:rsidR="00B8703C">
            <w:rPr>
              <w:sz w:val="18"/>
            </w:rPr>
            <w:t>1.2 from 3/1/19</w:t>
          </w:r>
        </w:p>
      </w:tc>
      <w:tc>
        <w:tcPr>
          <w:tcW w:w="3260" w:type="dxa"/>
        </w:tcPr>
        <w:p w14:paraId="17600D9C" w14:textId="77777777" w:rsidR="008B3A53" w:rsidRPr="00935F52" w:rsidRDefault="008B3A53" w:rsidP="008B3A53">
          <w:pPr>
            <w:pStyle w:val="Footer"/>
            <w:jc w:val="right"/>
            <w:rPr>
              <w:b/>
              <w:sz w:val="18"/>
              <w:szCs w:val="18"/>
            </w:rPr>
          </w:pPr>
          <w:r>
            <w:rPr>
              <w:sz w:val="18"/>
            </w:rPr>
            <w:t xml:space="preserve">Page </w:t>
          </w:r>
          <w:r w:rsidR="006377C3">
            <w:rPr>
              <w:b/>
              <w:sz w:val="18"/>
            </w:rPr>
            <w:fldChar w:fldCharType="begin"/>
          </w:r>
          <w:r>
            <w:rPr>
              <w:b/>
              <w:sz w:val="18"/>
            </w:rPr>
            <w:instrText xml:space="preserve"> PAGE </w:instrText>
          </w:r>
          <w:r w:rsidR="006377C3">
            <w:rPr>
              <w:b/>
              <w:sz w:val="18"/>
            </w:rPr>
            <w:fldChar w:fldCharType="separate"/>
          </w:r>
          <w:r w:rsidR="00D96352">
            <w:rPr>
              <w:b/>
              <w:noProof/>
              <w:sz w:val="18"/>
            </w:rPr>
            <w:t>2</w:t>
          </w:r>
          <w:r w:rsidR="006377C3">
            <w:rPr>
              <w:b/>
              <w:sz w:val="18"/>
            </w:rPr>
            <w:fldChar w:fldCharType="end"/>
          </w:r>
          <w:r>
            <w:rPr>
              <w:sz w:val="18"/>
            </w:rPr>
            <w:t xml:space="preserve"> of </w:t>
          </w:r>
          <w:r w:rsidR="006377C3">
            <w:rPr>
              <w:b/>
              <w:sz w:val="18"/>
            </w:rPr>
            <w:fldChar w:fldCharType="begin"/>
          </w:r>
          <w:r>
            <w:rPr>
              <w:b/>
              <w:sz w:val="18"/>
            </w:rPr>
            <w:instrText xml:space="preserve"> NUMPAGES  </w:instrText>
          </w:r>
          <w:r w:rsidR="006377C3">
            <w:rPr>
              <w:b/>
              <w:sz w:val="18"/>
            </w:rPr>
            <w:fldChar w:fldCharType="separate"/>
          </w:r>
          <w:r w:rsidR="00D96352">
            <w:rPr>
              <w:b/>
              <w:noProof/>
              <w:sz w:val="18"/>
            </w:rPr>
            <w:t>7</w:t>
          </w:r>
          <w:r w:rsidR="006377C3">
            <w:rPr>
              <w:b/>
              <w:sz w:val="18"/>
            </w:rPr>
            <w:fldChar w:fldCharType="end"/>
          </w:r>
        </w:p>
      </w:tc>
    </w:tr>
  </w:tbl>
  <w:p w14:paraId="4C3F78E9" w14:textId="559A30CB" w:rsidR="008B3A53" w:rsidRPr="004B1E43" w:rsidRDefault="008B3A53" w:rsidP="008B3A53">
    <w:pPr>
      <w:autoSpaceDE w:val="0"/>
      <w:autoSpaceDN w:val="0"/>
      <w:adjustRightInd w:val="0"/>
      <w:spacing w:after="0"/>
      <w:jc w:val="center"/>
      <w:rPr>
        <w:sz w:val="16"/>
        <w:szCs w:val="16"/>
      </w:rPr>
    </w:pPr>
  </w:p>
  <w:p w14:paraId="3A0E6DA5" w14:textId="77777777" w:rsidR="00AB3E4A" w:rsidRDefault="00AB3E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F487E" w14:textId="77777777" w:rsidR="008035A7" w:rsidRDefault="008035A7" w:rsidP="008B3A53">
      <w:pPr>
        <w:spacing w:after="0" w:line="240" w:lineRule="auto"/>
      </w:pPr>
      <w:r>
        <w:separator/>
      </w:r>
    </w:p>
    <w:p w14:paraId="684D00C2" w14:textId="77777777" w:rsidR="008035A7" w:rsidRDefault="008035A7"/>
  </w:footnote>
  <w:footnote w:type="continuationSeparator" w:id="0">
    <w:p w14:paraId="7260139C" w14:textId="77777777" w:rsidR="008035A7" w:rsidRDefault="008035A7" w:rsidP="008B3A53">
      <w:pPr>
        <w:spacing w:after="0" w:line="240" w:lineRule="auto"/>
      </w:pPr>
      <w:r>
        <w:continuationSeparator/>
      </w:r>
    </w:p>
    <w:p w14:paraId="6ADD34B1" w14:textId="77777777" w:rsidR="008035A7" w:rsidRDefault="008035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000000"/>
        <w:insideH w:val="single" w:sz="4" w:space="0" w:color="000000"/>
      </w:tblBorders>
      <w:tblLook w:val="04A0" w:firstRow="1" w:lastRow="0" w:firstColumn="1" w:lastColumn="0" w:noHBand="0" w:noVBand="1"/>
    </w:tblPr>
    <w:tblGrid>
      <w:gridCol w:w="6595"/>
      <w:gridCol w:w="2477"/>
    </w:tblGrid>
    <w:tr w:rsidR="008B3A53" w:rsidRPr="006571EC" w14:paraId="547CFD91" w14:textId="77777777" w:rsidTr="008B3A53">
      <w:tc>
        <w:tcPr>
          <w:tcW w:w="6771" w:type="dxa"/>
        </w:tcPr>
        <w:p w14:paraId="056B9C6C" w14:textId="3DE0721C" w:rsidR="008B3A53" w:rsidRPr="00935F52" w:rsidRDefault="008B3A53" w:rsidP="008B3A53">
          <w:pPr>
            <w:pStyle w:val="Header"/>
            <w:spacing w:after="0"/>
            <w:rPr>
              <w:sz w:val="20"/>
              <w:szCs w:val="20"/>
            </w:rPr>
          </w:pPr>
          <w:r>
            <w:rPr>
              <w:sz w:val="20"/>
            </w:rPr>
            <w:t xml:space="preserve"> </w:t>
          </w:r>
          <w:r w:rsidR="000D66BC">
            <w:rPr>
              <w:sz w:val="20"/>
            </w:rPr>
            <w:t>Inspired eLearning, LLC</w:t>
          </w:r>
        </w:p>
      </w:tc>
      <w:tc>
        <w:tcPr>
          <w:tcW w:w="2517" w:type="dxa"/>
        </w:tcPr>
        <w:p w14:paraId="0C5C8593" w14:textId="17D3FBEA" w:rsidR="008B3A53" w:rsidRPr="00935F52" w:rsidRDefault="000D66BC" w:rsidP="008B3A53">
          <w:pPr>
            <w:pStyle w:val="Header"/>
            <w:spacing w:after="0"/>
            <w:jc w:val="right"/>
            <w:rPr>
              <w:sz w:val="20"/>
              <w:szCs w:val="20"/>
            </w:rPr>
          </w:pPr>
          <w:r>
            <w:rPr>
              <w:sz w:val="20"/>
            </w:rPr>
            <w:t>Confidential</w:t>
          </w:r>
        </w:p>
      </w:tc>
    </w:tr>
  </w:tbl>
  <w:p w14:paraId="5A18811C" w14:textId="77777777" w:rsidR="008B3A53" w:rsidRPr="003056B2" w:rsidRDefault="008B3A53" w:rsidP="008B3A53">
    <w:pPr>
      <w:pStyle w:val="Header"/>
      <w:spacing w:after="0"/>
      <w:rPr>
        <w:sz w:val="20"/>
        <w:szCs w:val="20"/>
      </w:rPr>
    </w:pPr>
  </w:p>
  <w:p w14:paraId="791DFC6A" w14:textId="77777777" w:rsidR="00AB3E4A" w:rsidRDefault="00AB3E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115ECE"/>
    <w:multiLevelType w:val="hybridMultilevel"/>
    <w:tmpl w:val="45202F72"/>
    <w:lvl w:ilvl="0" w:tplc="A260C07A">
      <w:start w:val="1"/>
      <w:numFmt w:val="bullet"/>
      <w:lvlText w:val="-"/>
      <w:lvlJc w:val="left"/>
      <w:pPr>
        <w:ind w:left="720" w:hanging="360"/>
      </w:pPr>
      <w:rPr>
        <w:rFonts w:ascii="Calibri" w:eastAsia="Calibri" w:hAnsi="Calibri" w:cs="Times New Roman" w:hint="default"/>
      </w:rPr>
    </w:lvl>
    <w:lvl w:ilvl="1" w:tplc="81A2A4EC" w:tentative="1">
      <w:start w:val="1"/>
      <w:numFmt w:val="bullet"/>
      <w:lvlText w:val="o"/>
      <w:lvlJc w:val="left"/>
      <w:pPr>
        <w:ind w:left="1440" w:hanging="360"/>
      </w:pPr>
      <w:rPr>
        <w:rFonts w:ascii="Courier New" w:hAnsi="Courier New" w:cs="Courier New" w:hint="default"/>
      </w:rPr>
    </w:lvl>
    <w:lvl w:ilvl="2" w:tplc="9FCA790C" w:tentative="1">
      <w:start w:val="1"/>
      <w:numFmt w:val="bullet"/>
      <w:lvlText w:val=""/>
      <w:lvlJc w:val="left"/>
      <w:pPr>
        <w:ind w:left="2160" w:hanging="360"/>
      </w:pPr>
      <w:rPr>
        <w:rFonts w:ascii="Wingdings" w:hAnsi="Wingdings" w:hint="default"/>
      </w:rPr>
    </w:lvl>
    <w:lvl w:ilvl="3" w:tplc="1CEC096C" w:tentative="1">
      <w:start w:val="1"/>
      <w:numFmt w:val="bullet"/>
      <w:lvlText w:val=""/>
      <w:lvlJc w:val="left"/>
      <w:pPr>
        <w:ind w:left="2880" w:hanging="360"/>
      </w:pPr>
      <w:rPr>
        <w:rFonts w:ascii="Symbol" w:hAnsi="Symbol" w:hint="default"/>
      </w:rPr>
    </w:lvl>
    <w:lvl w:ilvl="4" w:tplc="DEE0CFBE" w:tentative="1">
      <w:start w:val="1"/>
      <w:numFmt w:val="bullet"/>
      <w:lvlText w:val="o"/>
      <w:lvlJc w:val="left"/>
      <w:pPr>
        <w:ind w:left="3600" w:hanging="360"/>
      </w:pPr>
      <w:rPr>
        <w:rFonts w:ascii="Courier New" w:hAnsi="Courier New" w:cs="Courier New" w:hint="default"/>
      </w:rPr>
    </w:lvl>
    <w:lvl w:ilvl="5" w:tplc="65363F8E" w:tentative="1">
      <w:start w:val="1"/>
      <w:numFmt w:val="bullet"/>
      <w:lvlText w:val=""/>
      <w:lvlJc w:val="left"/>
      <w:pPr>
        <w:ind w:left="4320" w:hanging="360"/>
      </w:pPr>
      <w:rPr>
        <w:rFonts w:ascii="Wingdings" w:hAnsi="Wingdings" w:hint="default"/>
      </w:rPr>
    </w:lvl>
    <w:lvl w:ilvl="6" w:tplc="A7F26632" w:tentative="1">
      <w:start w:val="1"/>
      <w:numFmt w:val="bullet"/>
      <w:lvlText w:val=""/>
      <w:lvlJc w:val="left"/>
      <w:pPr>
        <w:ind w:left="5040" w:hanging="360"/>
      </w:pPr>
      <w:rPr>
        <w:rFonts w:ascii="Symbol" w:hAnsi="Symbol" w:hint="default"/>
      </w:rPr>
    </w:lvl>
    <w:lvl w:ilvl="7" w:tplc="29506056" w:tentative="1">
      <w:start w:val="1"/>
      <w:numFmt w:val="bullet"/>
      <w:lvlText w:val="o"/>
      <w:lvlJc w:val="left"/>
      <w:pPr>
        <w:ind w:left="5760" w:hanging="360"/>
      </w:pPr>
      <w:rPr>
        <w:rFonts w:ascii="Courier New" w:hAnsi="Courier New" w:cs="Courier New" w:hint="default"/>
      </w:rPr>
    </w:lvl>
    <w:lvl w:ilvl="8" w:tplc="3B66283E" w:tentative="1">
      <w:start w:val="1"/>
      <w:numFmt w:val="bullet"/>
      <w:lvlText w:val=""/>
      <w:lvlJc w:val="left"/>
      <w:pPr>
        <w:ind w:left="6480" w:hanging="360"/>
      </w:pPr>
      <w:rPr>
        <w:rFonts w:ascii="Wingdings" w:hAnsi="Wingdings" w:hint="default"/>
      </w:rPr>
    </w:lvl>
  </w:abstractNum>
  <w:abstractNum w:abstractNumId="2" w15:restartNumberingAfterBreak="0">
    <w:nsid w:val="0DAE6B87"/>
    <w:multiLevelType w:val="hybridMultilevel"/>
    <w:tmpl w:val="E926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72625"/>
    <w:multiLevelType w:val="hybridMultilevel"/>
    <w:tmpl w:val="10E47B42"/>
    <w:lvl w:ilvl="0" w:tplc="0BF4F33C">
      <w:start w:val="1"/>
      <w:numFmt w:val="bullet"/>
      <w:lvlText w:val=""/>
      <w:lvlJc w:val="left"/>
      <w:pPr>
        <w:tabs>
          <w:tab w:val="num" w:pos="1068"/>
        </w:tabs>
        <w:ind w:left="1068" w:hanging="360"/>
      </w:pPr>
      <w:rPr>
        <w:rFonts w:ascii="Symbol" w:hAnsi="Symbol" w:hint="default"/>
      </w:rPr>
    </w:lvl>
    <w:lvl w:ilvl="1" w:tplc="C9E4B1E2" w:tentative="1">
      <w:start w:val="1"/>
      <w:numFmt w:val="bullet"/>
      <w:lvlText w:val="o"/>
      <w:lvlJc w:val="left"/>
      <w:pPr>
        <w:tabs>
          <w:tab w:val="num" w:pos="1788"/>
        </w:tabs>
        <w:ind w:left="1788" w:hanging="360"/>
      </w:pPr>
      <w:rPr>
        <w:rFonts w:ascii="Courier New" w:hAnsi="Courier New" w:cs="Courier New" w:hint="default"/>
      </w:rPr>
    </w:lvl>
    <w:lvl w:ilvl="2" w:tplc="B6CE7120" w:tentative="1">
      <w:start w:val="1"/>
      <w:numFmt w:val="bullet"/>
      <w:lvlText w:val=""/>
      <w:lvlJc w:val="left"/>
      <w:pPr>
        <w:tabs>
          <w:tab w:val="num" w:pos="2508"/>
        </w:tabs>
        <w:ind w:left="2508" w:hanging="360"/>
      </w:pPr>
      <w:rPr>
        <w:rFonts w:ascii="Wingdings" w:hAnsi="Wingdings" w:hint="default"/>
      </w:rPr>
    </w:lvl>
    <w:lvl w:ilvl="3" w:tplc="76EA8C64" w:tentative="1">
      <w:start w:val="1"/>
      <w:numFmt w:val="bullet"/>
      <w:lvlText w:val=""/>
      <w:lvlJc w:val="left"/>
      <w:pPr>
        <w:tabs>
          <w:tab w:val="num" w:pos="3228"/>
        </w:tabs>
        <w:ind w:left="3228" w:hanging="360"/>
      </w:pPr>
      <w:rPr>
        <w:rFonts w:ascii="Symbol" w:hAnsi="Symbol" w:hint="default"/>
      </w:rPr>
    </w:lvl>
    <w:lvl w:ilvl="4" w:tplc="5E486BF2" w:tentative="1">
      <w:start w:val="1"/>
      <w:numFmt w:val="bullet"/>
      <w:lvlText w:val="o"/>
      <w:lvlJc w:val="left"/>
      <w:pPr>
        <w:tabs>
          <w:tab w:val="num" w:pos="3948"/>
        </w:tabs>
        <w:ind w:left="3948" w:hanging="360"/>
      </w:pPr>
      <w:rPr>
        <w:rFonts w:ascii="Courier New" w:hAnsi="Courier New" w:cs="Courier New" w:hint="default"/>
      </w:rPr>
    </w:lvl>
    <w:lvl w:ilvl="5" w:tplc="A76A3474" w:tentative="1">
      <w:start w:val="1"/>
      <w:numFmt w:val="bullet"/>
      <w:lvlText w:val=""/>
      <w:lvlJc w:val="left"/>
      <w:pPr>
        <w:tabs>
          <w:tab w:val="num" w:pos="4668"/>
        </w:tabs>
        <w:ind w:left="4668" w:hanging="360"/>
      </w:pPr>
      <w:rPr>
        <w:rFonts w:ascii="Wingdings" w:hAnsi="Wingdings" w:hint="default"/>
      </w:rPr>
    </w:lvl>
    <w:lvl w:ilvl="6" w:tplc="BC6622DC" w:tentative="1">
      <w:start w:val="1"/>
      <w:numFmt w:val="bullet"/>
      <w:lvlText w:val=""/>
      <w:lvlJc w:val="left"/>
      <w:pPr>
        <w:tabs>
          <w:tab w:val="num" w:pos="5388"/>
        </w:tabs>
        <w:ind w:left="5388" w:hanging="360"/>
      </w:pPr>
      <w:rPr>
        <w:rFonts w:ascii="Symbol" w:hAnsi="Symbol" w:hint="default"/>
      </w:rPr>
    </w:lvl>
    <w:lvl w:ilvl="7" w:tplc="B9384130" w:tentative="1">
      <w:start w:val="1"/>
      <w:numFmt w:val="bullet"/>
      <w:lvlText w:val="o"/>
      <w:lvlJc w:val="left"/>
      <w:pPr>
        <w:tabs>
          <w:tab w:val="num" w:pos="6108"/>
        </w:tabs>
        <w:ind w:left="6108" w:hanging="360"/>
      </w:pPr>
      <w:rPr>
        <w:rFonts w:ascii="Courier New" w:hAnsi="Courier New" w:cs="Courier New" w:hint="default"/>
      </w:rPr>
    </w:lvl>
    <w:lvl w:ilvl="8" w:tplc="57E68006"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1007036C"/>
    <w:multiLevelType w:val="hybridMultilevel"/>
    <w:tmpl w:val="C4CE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C55DD"/>
    <w:multiLevelType w:val="hybridMultilevel"/>
    <w:tmpl w:val="84B6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E5243"/>
    <w:multiLevelType w:val="hybridMultilevel"/>
    <w:tmpl w:val="18B66EA6"/>
    <w:lvl w:ilvl="0" w:tplc="8DB27A9E">
      <w:start w:val="1"/>
      <w:numFmt w:val="bullet"/>
      <w:lvlText w:val="-"/>
      <w:lvlJc w:val="left"/>
      <w:pPr>
        <w:ind w:left="720" w:hanging="360"/>
      </w:pPr>
      <w:rPr>
        <w:rFonts w:ascii="Calibri" w:eastAsia="Calibri" w:hAnsi="Calibri" w:cs="Times New Roman" w:hint="default"/>
      </w:rPr>
    </w:lvl>
    <w:lvl w:ilvl="1" w:tplc="85300FB2" w:tentative="1">
      <w:start w:val="1"/>
      <w:numFmt w:val="bullet"/>
      <w:lvlText w:val="o"/>
      <w:lvlJc w:val="left"/>
      <w:pPr>
        <w:ind w:left="1440" w:hanging="360"/>
      </w:pPr>
      <w:rPr>
        <w:rFonts w:ascii="Courier New" w:hAnsi="Courier New" w:cs="Courier New" w:hint="default"/>
      </w:rPr>
    </w:lvl>
    <w:lvl w:ilvl="2" w:tplc="68F05D10" w:tentative="1">
      <w:start w:val="1"/>
      <w:numFmt w:val="bullet"/>
      <w:lvlText w:val=""/>
      <w:lvlJc w:val="left"/>
      <w:pPr>
        <w:ind w:left="2160" w:hanging="360"/>
      </w:pPr>
      <w:rPr>
        <w:rFonts w:ascii="Wingdings" w:hAnsi="Wingdings" w:hint="default"/>
      </w:rPr>
    </w:lvl>
    <w:lvl w:ilvl="3" w:tplc="BFE2DA98" w:tentative="1">
      <w:start w:val="1"/>
      <w:numFmt w:val="bullet"/>
      <w:lvlText w:val=""/>
      <w:lvlJc w:val="left"/>
      <w:pPr>
        <w:ind w:left="2880" w:hanging="360"/>
      </w:pPr>
      <w:rPr>
        <w:rFonts w:ascii="Symbol" w:hAnsi="Symbol" w:hint="default"/>
      </w:rPr>
    </w:lvl>
    <w:lvl w:ilvl="4" w:tplc="86947E3A" w:tentative="1">
      <w:start w:val="1"/>
      <w:numFmt w:val="bullet"/>
      <w:lvlText w:val="o"/>
      <w:lvlJc w:val="left"/>
      <w:pPr>
        <w:ind w:left="3600" w:hanging="360"/>
      </w:pPr>
      <w:rPr>
        <w:rFonts w:ascii="Courier New" w:hAnsi="Courier New" w:cs="Courier New" w:hint="default"/>
      </w:rPr>
    </w:lvl>
    <w:lvl w:ilvl="5" w:tplc="D61EF08E" w:tentative="1">
      <w:start w:val="1"/>
      <w:numFmt w:val="bullet"/>
      <w:lvlText w:val=""/>
      <w:lvlJc w:val="left"/>
      <w:pPr>
        <w:ind w:left="4320" w:hanging="360"/>
      </w:pPr>
      <w:rPr>
        <w:rFonts w:ascii="Wingdings" w:hAnsi="Wingdings" w:hint="default"/>
      </w:rPr>
    </w:lvl>
    <w:lvl w:ilvl="6" w:tplc="F83E1C36" w:tentative="1">
      <w:start w:val="1"/>
      <w:numFmt w:val="bullet"/>
      <w:lvlText w:val=""/>
      <w:lvlJc w:val="left"/>
      <w:pPr>
        <w:ind w:left="5040" w:hanging="360"/>
      </w:pPr>
      <w:rPr>
        <w:rFonts w:ascii="Symbol" w:hAnsi="Symbol" w:hint="default"/>
      </w:rPr>
    </w:lvl>
    <w:lvl w:ilvl="7" w:tplc="8B560D8A" w:tentative="1">
      <w:start w:val="1"/>
      <w:numFmt w:val="bullet"/>
      <w:lvlText w:val="o"/>
      <w:lvlJc w:val="left"/>
      <w:pPr>
        <w:ind w:left="5760" w:hanging="360"/>
      </w:pPr>
      <w:rPr>
        <w:rFonts w:ascii="Courier New" w:hAnsi="Courier New" w:cs="Courier New" w:hint="default"/>
      </w:rPr>
    </w:lvl>
    <w:lvl w:ilvl="8" w:tplc="CBCCE9C2" w:tentative="1">
      <w:start w:val="1"/>
      <w:numFmt w:val="bullet"/>
      <w:lvlText w:val=""/>
      <w:lvlJc w:val="left"/>
      <w:pPr>
        <w:ind w:left="6480" w:hanging="360"/>
      </w:pPr>
      <w:rPr>
        <w:rFonts w:ascii="Wingdings" w:hAnsi="Wingdings" w:hint="default"/>
      </w:rPr>
    </w:lvl>
  </w:abstractNum>
  <w:abstractNum w:abstractNumId="7" w15:restartNumberingAfterBreak="0">
    <w:nsid w:val="19E52F3C"/>
    <w:multiLevelType w:val="hybridMultilevel"/>
    <w:tmpl w:val="D534A9D8"/>
    <w:lvl w:ilvl="0" w:tplc="CFE05C92">
      <w:start w:val="1"/>
      <w:numFmt w:val="decimal"/>
      <w:lvlText w:val="%1."/>
      <w:lvlJc w:val="left"/>
      <w:pPr>
        <w:ind w:left="360" w:hanging="360"/>
      </w:pPr>
      <w:rPr>
        <w:rFonts w:hint="default"/>
      </w:rPr>
    </w:lvl>
    <w:lvl w:ilvl="1" w:tplc="BDA03548" w:tentative="1">
      <w:start w:val="1"/>
      <w:numFmt w:val="lowerLetter"/>
      <w:lvlText w:val="%2."/>
      <w:lvlJc w:val="left"/>
      <w:pPr>
        <w:ind w:left="1080" w:hanging="360"/>
      </w:pPr>
    </w:lvl>
    <w:lvl w:ilvl="2" w:tplc="83B2C3D4" w:tentative="1">
      <w:start w:val="1"/>
      <w:numFmt w:val="lowerRoman"/>
      <w:lvlText w:val="%3."/>
      <w:lvlJc w:val="right"/>
      <w:pPr>
        <w:ind w:left="1800" w:hanging="180"/>
      </w:pPr>
    </w:lvl>
    <w:lvl w:ilvl="3" w:tplc="1B945B1E" w:tentative="1">
      <w:start w:val="1"/>
      <w:numFmt w:val="decimal"/>
      <w:lvlText w:val="%4."/>
      <w:lvlJc w:val="left"/>
      <w:pPr>
        <w:ind w:left="2520" w:hanging="360"/>
      </w:pPr>
    </w:lvl>
    <w:lvl w:ilvl="4" w:tplc="01405CC2" w:tentative="1">
      <w:start w:val="1"/>
      <w:numFmt w:val="lowerLetter"/>
      <w:lvlText w:val="%5."/>
      <w:lvlJc w:val="left"/>
      <w:pPr>
        <w:ind w:left="3240" w:hanging="360"/>
      </w:pPr>
    </w:lvl>
    <w:lvl w:ilvl="5" w:tplc="052EF974" w:tentative="1">
      <w:start w:val="1"/>
      <w:numFmt w:val="lowerRoman"/>
      <w:lvlText w:val="%6."/>
      <w:lvlJc w:val="right"/>
      <w:pPr>
        <w:ind w:left="3960" w:hanging="180"/>
      </w:pPr>
    </w:lvl>
    <w:lvl w:ilvl="6" w:tplc="77464AC4" w:tentative="1">
      <w:start w:val="1"/>
      <w:numFmt w:val="decimal"/>
      <w:lvlText w:val="%7."/>
      <w:lvlJc w:val="left"/>
      <w:pPr>
        <w:ind w:left="4680" w:hanging="360"/>
      </w:pPr>
    </w:lvl>
    <w:lvl w:ilvl="7" w:tplc="92B80476" w:tentative="1">
      <w:start w:val="1"/>
      <w:numFmt w:val="lowerLetter"/>
      <w:lvlText w:val="%8."/>
      <w:lvlJc w:val="left"/>
      <w:pPr>
        <w:ind w:left="5400" w:hanging="360"/>
      </w:pPr>
    </w:lvl>
    <w:lvl w:ilvl="8" w:tplc="744E61DC" w:tentative="1">
      <w:start w:val="1"/>
      <w:numFmt w:val="lowerRoman"/>
      <w:lvlText w:val="%9."/>
      <w:lvlJc w:val="right"/>
      <w:pPr>
        <w:ind w:left="6120" w:hanging="180"/>
      </w:pPr>
    </w:lvl>
  </w:abstractNum>
  <w:abstractNum w:abstractNumId="8" w15:restartNumberingAfterBreak="0">
    <w:nsid w:val="31A37928"/>
    <w:multiLevelType w:val="hybridMultilevel"/>
    <w:tmpl w:val="96F4A8B6"/>
    <w:lvl w:ilvl="0" w:tplc="DE203312">
      <w:start w:val="1"/>
      <w:numFmt w:val="bullet"/>
      <w:lvlText w:val=""/>
      <w:lvlJc w:val="left"/>
      <w:pPr>
        <w:ind w:left="720" w:hanging="360"/>
      </w:pPr>
      <w:rPr>
        <w:rFonts w:ascii="Symbol" w:hAnsi="Symbol" w:hint="default"/>
      </w:rPr>
    </w:lvl>
    <w:lvl w:ilvl="1" w:tplc="8B7A4AD6" w:tentative="1">
      <w:start w:val="1"/>
      <w:numFmt w:val="bullet"/>
      <w:lvlText w:val="o"/>
      <w:lvlJc w:val="left"/>
      <w:pPr>
        <w:ind w:left="1440" w:hanging="360"/>
      </w:pPr>
      <w:rPr>
        <w:rFonts w:ascii="Courier New" w:hAnsi="Courier New" w:cs="Courier New" w:hint="default"/>
      </w:rPr>
    </w:lvl>
    <w:lvl w:ilvl="2" w:tplc="82103EAE" w:tentative="1">
      <w:start w:val="1"/>
      <w:numFmt w:val="bullet"/>
      <w:lvlText w:val=""/>
      <w:lvlJc w:val="left"/>
      <w:pPr>
        <w:ind w:left="2160" w:hanging="360"/>
      </w:pPr>
      <w:rPr>
        <w:rFonts w:ascii="Wingdings" w:hAnsi="Wingdings" w:hint="default"/>
      </w:rPr>
    </w:lvl>
    <w:lvl w:ilvl="3" w:tplc="212AA880" w:tentative="1">
      <w:start w:val="1"/>
      <w:numFmt w:val="bullet"/>
      <w:lvlText w:val=""/>
      <w:lvlJc w:val="left"/>
      <w:pPr>
        <w:ind w:left="2880" w:hanging="360"/>
      </w:pPr>
      <w:rPr>
        <w:rFonts w:ascii="Symbol" w:hAnsi="Symbol" w:hint="default"/>
      </w:rPr>
    </w:lvl>
    <w:lvl w:ilvl="4" w:tplc="B28E7F8E" w:tentative="1">
      <w:start w:val="1"/>
      <w:numFmt w:val="bullet"/>
      <w:lvlText w:val="o"/>
      <w:lvlJc w:val="left"/>
      <w:pPr>
        <w:ind w:left="3600" w:hanging="360"/>
      </w:pPr>
      <w:rPr>
        <w:rFonts w:ascii="Courier New" w:hAnsi="Courier New" w:cs="Courier New" w:hint="default"/>
      </w:rPr>
    </w:lvl>
    <w:lvl w:ilvl="5" w:tplc="0644DC68" w:tentative="1">
      <w:start w:val="1"/>
      <w:numFmt w:val="bullet"/>
      <w:lvlText w:val=""/>
      <w:lvlJc w:val="left"/>
      <w:pPr>
        <w:ind w:left="4320" w:hanging="360"/>
      </w:pPr>
      <w:rPr>
        <w:rFonts w:ascii="Wingdings" w:hAnsi="Wingdings" w:hint="default"/>
      </w:rPr>
    </w:lvl>
    <w:lvl w:ilvl="6" w:tplc="3378EF34" w:tentative="1">
      <w:start w:val="1"/>
      <w:numFmt w:val="bullet"/>
      <w:lvlText w:val=""/>
      <w:lvlJc w:val="left"/>
      <w:pPr>
        <w:ind w:left="5040" w:hanging="360"/>
      </w:pPr>
      <w:rPr>
        <w:rFonts w:ascii="Symbol" w:hAnsi="Symbol" w:hint="default"/>
      </w:rPr>
    </w:lvl>
    <w:lvl w:ilvl="7" w:tplc="56EAA3AA" w:tentative="1">
      <w:start w:val="1"/>
      <w:numFmt w:val="bullet"/>
      <w:lvlText w:val="o"/>
      <w:lvlJc w:val="left"/>
      <w:pPr>
        <w:ind w:left="5760" w:hanging="360"/>
      </w:pPr>
      <w:rPr>
        <w:rFonts w:ascii="Courier New" w:hAnsi="Courier New" w:cs="Courier New" w:hint="default"/>
      </w:rPr>
    </w:lvl>
    <w:lvl w:ilvl="8" w:tplc="4C3E4042" w:tentative="1">
      <w:start w:val="1"/>
      <w:numFmt w:val="bullet"/>
      <w:lvlText w:val=""/>
      <w:lvlJc w:val="left"/>
      <w:pPr>
        <w:ind w:left="6480" w:hanging="360"/>
      </w:pPr>
      <w:rPr>
        <w:rFonts w:ascii="Wingdings" w:hAnsi="Wingdings" w:hint="default"/>
      </w:rPr>
    </w:lvl>
  </w:abstractNum>
  <w:abstractNum w:abstractNumId="9" w15:restartNumberingAfterBreak="0">
    <w:nsid w:val="32B04F65"/>
    <w:multiLevelType w:val="hybridMultilevel"/>
    <w:tmpl w:val="4092792C"/>
    <w:lvl w:ilvl="0" w:tplc="42C4CE2C">
      <w:start w:val="1"/>
      <w:numFmt w:val="bullet"/>
      <w:lvlText w:val=""/>
      <w:lvlJc w:val="left"/>
      <w:pPr>
        <w:ind w:left="720" w:hanging="360"/>
      </w:pPr>
      <w:rPr>
        <w:rFonts w:ascii="Symbol" w:hAnsi="Symbol" w:hint="default"/>
      </w:rPr>
    </w:lvl>
    <w:lvl w:ilvl="1" w:tplc="FCC6D07C" w:tentative="1">
      <w:start w:val="1"/>
      <w:numFmt w:val="bullet"/>
      <w:lvlText w:val="o"/>
      <w:lvlJc w:val="left"/>
      <w:pPr>
        <w:ind w:left="1440" w:hanging="360"/>
      </w:pPr>
      <w:rPr>
        <w:rFonts w:ascii="Courier New" w:hAnsi="Courier New" w:cs="Courier New" w:hint="default"/>
      </w:rPr>
    </w:lvl>
    <w:lvl w:ilvl="2" w:tplc="BCE64054" w:tentative="1">
      <w:start w:val="1"/>
      <w:numFmt w:val="bullet"/>
      <w:lvlText w:val=""/>
      <w:lvlJc w:val="left"/>
      <w:pPr>
        <w:ind w:left="2160" w:hanging="360"/>
      </w:pPr>
      <w:rPr>
        <w:rFonts w:ascii="Wingdings" w:hAnsi="Wingdings" w:hint="default"/>
      </w:rPr>
    </w:lvl>
    <w:lvl w:ilvl="3" w:tplc="28FA47D0" w:tentative="1">
      <w:start w:val="1"/>
      <w:numFmt w:val="bullet"/>
      <w:lvlText w:val=""/>
      <w:lvlJc w:val="left"/>
      <w:pPr>
        <w:ind w:left="2880" w:hanging="360"/>
      </w:pPr>
      <w:rPr>
        <w:rFonts w:ascii="Symbol" w:hAnsi="Symbol" w:hint="default"/>
      </w:rPr>
    </w:lvl>
    <w:lvl w:ilvl="4" w:tplc="58C4B6A8" w:tentative="1">
      <w:start w:val="1"/>
      <w:numFmt w:val="bullet"/>
      <w:lvlText w:val="o"/>
      <w:lvlJc w:val="left"/>
      <w:pPr>
        <w:ind w:left="3600" w:hanging="360"/>
      </w:pPr>
      <w:rPr>
        <w:rFonts w:ascii="Courier New" w:hAnsi="Courier New" w:cs="Courier New" w:hint="default"/>
      </w:rPr>
    </w:lvl>
    <w:lvl w:ilvl="5" w:tplc="C92AF39C" w:tentative="1">
      <w:start w:val="1"/>
      <w:numFmt w:val="bullet"/>
      <w:lvlText w:val=""/>
      <w:lvlJc w:val="left"/>
      <w:pPr>
        <w:ind w:left="4320" w:hanging="360"/>
      </w:pPr>
      <w:rPr>
        <w:rFonts w:ascii="Wingdings" w:hAnsi="Wingdings" w:hint="default"/>
      </w:rPr>
    </w:lvl>
    <w:lvl w:ilvl="6" w:tplc="625CF48E" w:tentative="1">
      <w:start w:val="1"/>
      <w:numFmt w:val="bullet"/>
      <w:lvlText w:val=""/>
      <w:lvlJc w:val="left"/>
      <w:pPr>
        <w:ind w:left="5040" w:hanging="360"/>
      </w:pPr>
      <w:rPr>
        <w:rFonts w:ascii="Symbol" w:hAnsi="Symbol" w:hint="default"/>
      </w:rPr>
    </w:lvl>
    <w:lvl w:ilvl="7" w:tplc="A4025AA0" w:tentative="1">
      <w:start w:val="1"/>
      <w:numFmt w:val="bullet"/>
      <w:lvlText w:val="o"/>
      <w:lvlJc w:val="left"/>
      <w:pPr>
        <w:ind w:left="5760" w:hanging="360"/>
      </w:pPr>
      <w:rPr>
        <w:rFonts w:ascii="Courier New" w:hAnsi="Courier New" w:cs="Courier New" w:hint="default"/>
      </w:rPr>
    </w:lvl>
    <w:lvl w:ilvl="8" w:tplc="2626FAC0" w:tentative="1">
      <w:start w:val="1"/>
      <w:numFmt w:val="bullet"/>
      <w:lvlText w:val=""/>
      <w:lvlJc w:val="left"/>
      <w:pPr>
        <w:ind w:left="6480" w:hanging="360"/>
      </w:pPr>
      <w:rPr>
        <w:rFonts w:ascii="Wingdings" w:hAnsi="Wingdings" w:hint="default"/>
      </w:rPr>
    </w:lvl>
  </w:abstractNum>
  <w:abstractNum w:abstractNumId="10" w15:restartNumberingAfterBreak="0">
    <w:nsid w:val="40B93DB1"/>
    <w:multiLevelType w:val="hybridMultilevel"/>
    <w:tmpl w:val="CE2E4252"/>
    <w:lvl w:ilvl="0" w:tplc="A548450E">
      <w:start w:val="1"/>
      <w:numFmt w:val="bullet"/>
      <w:lvlText w:val=""/>
      <w:lvlJc w:val="left"/>
      <w:pPr>
        <w:ind w:left="720" w:hanging="360"/>
      </w:pPr>
      <w:rPr>
        <w:rFonts w:ascii="Symbol" w:hAnsi="Symbol" w:hint="default"/>
      </w:rPr>
    </w:lvl>
    <w:lvl w:ilvl="1" w:tplc="A8CADFD4" w:tentative="1">
      <w:start w:val="1"/>
      <w:numFmt w:val="bullet"/>
      <w:lvlText w:val="o"/>
      <w:lvlJc w:val="left"/>
      <w:pPr>
        <w:ind w:left="1440" w:hanging="360"/>
      </w:pPr>
      <w:rPr>
        <w:rFonts w:ascii="Courier New" w:hAnsi="Courier New" w:cs="Courier New" w:hint="default"/>
      </w:rPr>
    </w:lvl>
    <w:lvl w:ilvl="2" w:tplc="834A4BBC" w:tentative="1">
      <w:start w:val="1"/>
      <w:numFmt w:val="bullet"/>
      <w:lvlText w:val=""/>
      <w:lvlJc w:val="left"/>
      <w:pPr>
        <w:ind w:left="2160" w:hanging="360"/>
      </w:pPr>
      <w:rPr>
        <w:rFonts w:ascii="Wingdings" w:hAnsi="Wingdings" w:hint="default"/>
      </w:rPr>
    </w:lvl>
    <w:lvl w:ilvl="3" w:tplc="CE88B0FE" w:tentative="1">
      <w:start w:val="1"/>
      <w:numFmt w:val="bullet"/>
      <w:lvlText w:val=""/>
      <w:lvlJc w:val="left"/>
      <w:pPr>
        <w:ind w:left="2880" w:hanging="360"/>
      </w:pPr>
      <w:rPr>
        <w:rFonts w:ascii="Symbol" w:hAnsi="Symbol" w:hint="default"/>
      </w:rPr>
    </w:lvl>
    <w:lvl w:ilvl="4" w:tplc="8E328302" w:tentative="1">
      <w:start w:val="1"/>
      <w:numFmt w:val="bullet"/>
      <w:lvlText w:val="o"/>
      <w:lvlJc w:val="left"/>
      <w:pPr>
        <w:ind w:left="3600" w:hanging="360"/>
      </w:pPr>
      <w:rPr>
        <w:rFonts w:ascii="Courier New" w:hAnsi="Courier New" w:cs="Courier New" w:hint="default"/>
      </w:rPr>
    </w:lvl>
    <w:lvl w:ilvl="5" w:tplc="7D6658D8" w:tentative="1">
      <w:start w:val="1"/>
      <w:numFmt w:val="bullet"/>
      <w:lvlText w:val=""/>
      <w:lvlJc w:val="left"/>
      <w:pPr>
        <w:ind w:left="4320" w:hanging="360"/>
      </w:pPr>
      <w:rPr>
        <w:rFonts w:ascii="Wingdings" w:hAnsi="Wingdings" w:hint="default"/>
      </w:rPr>
    </w:lvl>
    <w:lvl w:ilvl="6" w:tplc="D10AF484" w:tentative="1">
      <w:start w:val="1"/>
      <w:numFmt w:val="bullet"/>
      <w:lvlText w:val=""/>
      <w:lvlJc w:val="left"/>
      <w:pPr>
        <w:ind w:left="5040" w:hanging="360"/>
      </w:pPr>
      <w:rPr>
        <w:rFonts w:ascii="Symbol" w:hAnsi="Symbol" w:hint="default"/>
      </w:rPr>
    </w:lvl>
    <w:lvl w:ilvl="7" w:tplc="170EE4A2" w:tentative="1">
      <w:start w:val="1"/>
      <w:numFmt w:val="bullet"/>
      <w:lvlText w:val="o"/>
      <w:lvlJc w:val="left"/>
      <w:pPr>
        <w:ind w:left="5760" w:hanging="360"/>
      </w:pPr>
      <w:rPr>
        <w:rFonts w:ascii="Courier New" w:hAnsi="Courier New" w:cs="Courier New" w:hint="default"/>
      </w:rPr>
    </w:lvl>
    <w:lvl w:ilvl="8" w:tplc="975C1C58" w:tentative="1">
      <w:start w:val="1"/>
      <w:numFmt w:val="bullet"/>
      <w:lvlText w:val=""/>
      <w:lvlJc w:val="left"/>
      <w:pPr>
        <w:ind w:left="6480" w:hanging="360"/>
      </w:pPr>
      <w:rPr>
        <w:rFonts w:ascii="Wingdings" w:hAnsi="Wingdings" w:hint="default"/>
      </w:rPr>
    </w:lvl>
  </w:abstractNum>
  <w:abstractNum w:abstractNumId="11" w15:restartNumberingAfterBreak="0">
    <w:nsid w:val="4281183D"/>
    <w:multiLevelType w:val="hybridMultilevel"/>
    <w:tmpl w:val="91CA87EA"/>
    <w:lvl w:ilvl="0" w:tplc="9C5E3448">
      <w:start w:val="1"/>
      <w:numFmt w:val="decimal"/>
      <w:lvlText w:val="%1."/>
      <w:lvlJc w:val="left"/>
      <w:pPr>
        <w:ind w:left="720" w:hanging="360"/>
      </w:pPr>
      <w:rPr>
        <w:rFonts w:hint="default"/>
      </w:rPr>
    </w:lvl>
    <w:lvl w:ilvl="1" w:tplc="36C6B0E2" w:tentative="1">
      <w:start w:val="1"/>
      <w:numFmt w:val="lowerLetter"/>
      <w:lvlText w:val="%2."/>
      <w:lvlJc w:val="left"/>
      <w:pPr>
        <w:ind w:left="1440" w:hanging="360"/>
      </w:pPr>
    </w:lvl>
    <w:lvl w:ilvl="2" w:tplc="680884E2" w:tentative="1">
      <w:start w:val="1"/>
      <w:numFmt w:val="lowerRoman"/>
      <w:lvlText w:val="%3."/>
      <w:lvlJc w:val="right"/>
      <w:pPr>
        <w:ind w:left="2160" w:hanging="180"/>
      </w:pPr>
    </w:lvl>
    <w:lvl w:ilvl="3" w:tplc="780A9590" w:tentative="1">
      <w:start w:val="1"/>
      <w:numFmt w:val="decimal"/>
      <w:lvlText w:val="%4."/>
      <w:lvlJc w:val="left"/>
      <w:pPr>
        <w:ind w:left="2880" w:hanging="360"/>
      </w:pPr>
    </w:lvl>
    <w:lvl w:ilvl="4" w:tplc="1B4A4AC6" w:tentative="1">
      <w:start w:val="1"/>
      <w:numFmt w:val="lowerLetter"/>
      <w:lvlText w:val="%5."/>
      <w:lvlJc w:val="left"/>
      <w:pPr>
        <w:ind w:left="3600" w:hanging="360"/>
      </w:pPr>
    </w:lvl>
    <w:lvl w:ilvl="5" w:tplc="F6BC15A6" w:tentative="1">
      <w:start w:val="1"/>
      <w:numFmt w:val="lowerRoman"/>
      <w:lvlText w:val="%6."/>
      <w:lvlJc w:val="right"/>
      <w:pPr>
        <w:ind w:left="4320" w:hanging="180"/>
      </w:pPr>
    </w:lvl>
    <w:lvl w:ilvl="6" w:tplc="EFD20092" w:tentative="1">
      <w:start w:val="1"/>
      <w:numFmt w:val="decimal"/>
      <w:lvlText w:val="%7."/>
      <w:lvlJc w:val="left"/>
      <w:pPr>
        <w:ind w:left="5040" w:hanging="360"/>
      </w:pPr>
    </w:lvl>
    <w:lvl w:ilvl="7" w:tplc="578E56F4" w:tentative="1">
      <w:start w:val="1"/>
      <w:numFmt w:val="lowerLetter"/>
      <w:lvlText w:val="%8."/>
      <w:lvlJc w:val="left"/>
      <w:pPr>
        <w:ind w:left="5760" w:hanging="360"/>
      </w:pPr>
    </w:lvl>
    <w:lvl w:ilvl="8" w:tplc="21F4E696" w:tentative="1">
      <w:start w:val="1"/>
      <w:numFmt w:val="lowerRoman"/>
      <w:lvlText w:val="%9."/>
      <w:lvlJc w:val="right"/>
      <w:pPr>
        <w:ind w:left="6480" w:hanging="180"/>
      </w:pPr>
    </w:lvl>
  </w:abstractNum>
  <w:abstractNum w:abstractNumId="12" w15:restartNumberingAfterBreak="0">
    <w:nsid w:val="43C476DE"/>
    <w:multiLevelType w:val="hybridMultilevel"/>
    <w:tmpl w:val="BC46776E"/>
    <w:lvl w:ilvl="0" w:tplc="AFA871A2">
      <w:start w:val="1"/>
      <w:numFmt w:val="bullet"/>
      <w:lvlText w:val=""/>
      <w:lvlJc w:val="left"/>
      <w:pPr>
        <w:tabs>
          <w:tab w:val="num" w:pos="720"/>
        </w:tabs>
        <w:ind w:left="720" w:hanging="360"/>
      </w:pPr>
      <w:rPr>
        <w:rFonts w:ascii="Symbol" w:hAnsi="Symbol" w:hint="default"/>
      </w:rPr>
    </w:lvl>
    <w:lvl w:ilvl="1" w:tplc="EC16BA78">
      <w:numFmt w:val="bullet"/>
      <w:lvlText w:val="-"/>
      <w:lvlJc w:val="left"/>
      <w:pPr>
        <w:tabs>
          <w:tab w:val="num" w:pos="1440"/>
        </w:tabs>
        <w:ind w:left="1440" w:hanging="360"/>
      </w:pPr>
      <w:rPr>
        <w:rFonts w:ascii="Arial" w:eastAsia="Times New Roman" w:hAnsi="Arial" w:cs="Arial" w:hint="default"/>
      </w:rPr>
    </w:lvl>
    <w:lvl w:ilvl="2" w:tplc="0D8E6530" w:tentative="1">
      <w:start w:val="1"/>
      <w:numFmt w:val="bullet"/>
      <w:lvlText w:val=""/>
      <w:lvlJc w:val="left"/>
      <w:pPr>
        <w:tabs>
          <w:tab w:val="num" w:pos="2160"/>
        </w:tabs>
        <w:ind w:left="2160" w:hanging="360"/>
      </w:pPr>
      <w:rPr>
        <w:rFonts w:ascii="Wingdings" w:hAnsi="Wingdings" w:hint="default"/>
      </w:rPr>
    </w:lvl>
    <w:lvl w:ilvl="3" w:tplc="65CA9608" w:tentative="1">
      <w:start w:val="1"/>
      <w:numFmt w:val="bullet"/>
      <w:lvlText w:val=""/>
      <w:lvlJc w:val="left"/>
      <w:pPr>
        <w:tabs>
          <w:tab w:val="num" w:pos="2880"/>
        </w:tabs>
        <w:ind w:left="2880" w:hanging="360"/>
      </w:pPr>
      <w:rPr>
        <w:rFonts w:ascii="Symbol" w:hAnsi="Symbol" w:hint="default"/>
      </w:rPr>
    </w:lvl>
    <w:lvl w:ilvl="4" w:tplc="4E54466E" w:tentative="1">
      <w:start w:val="1"/>
      <w:numFmt w:val="bullet"/>
      <w:lvlText w:val="o"/>
      <w:lvlJc w:val="left"/>
      <w:pPr>
        <w:tabs>
          <w:tab w:val="num" w:pos="3600"/>
        </w:tabs>
        <w:ind w:left="3600" w:hanging="360"/>
      </w:pPr>
      <w:rPr>
        <w:rFonts w:ascii="Courier New" w:hAnsi="Courier New" w:cs="Courier New" w:hint="default"/>
      </w:rPr>
    </w:lvl>
    <w:lvl w:ilvl="5" w:tplc="6E3EC49C" w:tentative="1">
      <w:start w:val="1"/>
      <w:numFmt w:val="bullet"/>
      <w:lvlText w:val=""/>
      <w:lvlJc w:val="left"/>
      <w:pPr>
        <w:tabs>
          <w:tab w:val="num" w:pos="4320"/>
        </w:tabs>
        <w:ind w:left="4320" w:hanging="360"/>
      </w:pPr>
      <w:rPr>
        <w:rFonts w:ascii="Wingdings" w:hAnsi="Wingdings" w:hint="default"/>
      </w:rPr>
    </w:lvl>
    <w:lvl w:ilvl="6" w:tplc="1D1E778C" w:tentative="1">
      <w:start w:val="1"/>
      <w:numFmt w:val="bullet"/>
      <w:lvlText w:val=""/>
      <w:lvlJc w:val="left"/>
      <w:pPr>
        <w:tabs>
          <w:tab w:val="num" w:pos="5040"/>
        </w:tabs>
        <w:ind w:left="5040" w:hanging="360"/>
      </w:pPr>
      <w:rPr>
        <w:rFonts w:ascii="Symbol" w:hAnsi="Symbol" w:hint="default"/>
      </w:rPr>
    </w:lvl>
    <w:lvl w:ilvl="7" w:tplc="D1CE6300" w:tentative="1">
      <w:start w:val="1"/>
      <w:numFmt w:val="bullet"/>
      <w:lvlText w:val="o"/>
      <w:lvlJc w:val="left"/>
      <w:pPr>
        <w:tabs>
          <w:tab w:val="num" w:pos="5760"/>
        </w:tabs>
        <w:ind w:left="5760" w:hanging="360"/>
      </w:pPr>
      <w:rPr>
        <w:rFonts w:ascii="Courier New" w:hAnsi="Courier New" w:cs="Courier New" w:hint="default"/>
      </w:rPr>
    </w:lvl>
    <w:lvl w:ilvl="8" w:tplc="81D2F05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A85C07"/>
    <w:multiLevelType w:val="hybridMultilevel"/>
    <w:tmpl w:val="6DD2760C"/>
    <w:lvl w:ilvl="0" w:tplc="70AE2D8C">
      <w:start w:val="1"/>
      <w:numFmt w:val="bullet"/>
      <w:lvlText w:val=""/>
      <w:lvlJc w:val="left"/>
      <w:pPr>
        <w:ind w:left="720" w:hanging="360"/>
      </w:pPr>
      <w:rPr>
        <w:rFonts w:ascii="Symbol" w:hAnsi="Symbol" w:hint="default"/>
      </w:rPr>
    </w:lvl>
    <w:lvl w:ilvl="1" w:tplc="B5169A64" w:tentative="1">
      <w:start w:val="1"/>
      <w:numFmt w:val="bullet"/>
      <w:lvlText w:val="o"/>
      <w:lvlJc w:val="left"/>
      <w:pPr>
        <w:ind w:left="1440" w:hanging="360"/>
      </w:pPr>
      <w:rPr>
        <w:rFonts w:ascii="Courier New" w:hAnsi="Courier New" w:cs="Courier New" w:hint="default"/>
      </w:rPr>
    </w:lvl>
    <w:lvl w:ilvl="2" w:tplc="869CAED4" w:tentative="1">
      <w:start w:val="1"/>
      <w:numFmt w:val="bullet"/>
      <w:lvlText w:val=""/>
      <w:lvlJc w:val="left"/>
      <w:pPr>
        <w:ind w:left="2160" w:hanging="360"/>
      </w:pPr>
      <w:rPr>
        <w:rFonts w:ascii="Wingdings" w:hAnsi="Wingdings" w:hint="default"/>
      </w:rPr>
    </w:lvl>
    <w:lvl w:ilvl="3" w:tplc="A5A2E91A" w:tentative="1">
      <w:start w:val="1"/>
      <w:numFmt w:val="bullet"/>
      <w:lvlText w:val=""/>
      <w:lvlJc w:val="left"/>
      <w:pPr>
        <w:ind w:left="2880" w:hanging="360"/>
      </w:pPr>
      <w:rPr>
        <w:rFonts w:ascii="Symbol" w:hAnsi="Symbol" w:hint="default"/>
      </w:rPr>
    </w:lvl>
    <w:lvl w:ilvl="4" w:tplc="0B38D842" w:tentative="1">
      <w:start w:val="1"/>
      <w:numFmt w:val="bullet"/>
      <w:lvlText w:val="o"/>
      <w:lvlJc w:val="left"/>
      <w:pPr>
        <w:ind w:left="3600" w:hanging="360"/>
      </w:pPr>
      <w:rPr>
        <w:rFonts w:ascii="Courier New" w:hAnsi="Courier New" w:cs="Courier New" w:hint="default"/>
      </w:rPr>
    </w:lvl>
    <w:lvl w:ilvl="5" w:tplc="060A0A3C" w:tentative="1">
      <w:start w:val="1"/>
      <w:numFmt w:val="bullet"/>
      <w:lvlText w:val=""/>
      <w:lvlJc w:val="left"/>
      <w:pPr>
        <w:ind w:left="4320" w:hanging="360"/>
      </w:pPr>
      <w:rPr>
        <w:rFonts w:ascii="Wingdings" w:hAnsi="Wingdings" w:hint="default"/>
      </w:rPr>
    </w:lvl>
    <w:lvl w:ilvl="6" w:tplc="1CC62616" w:tentative="1">
      <w:start w:val="1"/>
      <w:numFmt w:val="bullet"/>
      <w:lvlText w:val=""/>
      <w:lvlJc w:val="left"/>
      <w:pPr>
        <w:ind w:left="5040" w:hanging="360"/>
      </w:pPr>
      <w:rPr>
        <w:rFonts w:ascii="Symbol" w:hAnsi="Symbol" w:hint="default"/>
      </w:rPr>
    </w:lvl>
    <w:lvl w:ilvl="7" w:tplc="7AD2663E" w:tentative="1">
      <w:start w:val="1"/>
      <w:numFmt w:val="bullet"/>
      <w:lvlText w:val="o"/>
      <w:lvlJc w:val="left"/>
      <w:pPr>
        <w:ind w:left="5760" w:hanging="360"/>
      </w:pPr>
      <w:rPr>
        <w:rFonts w:ascii="Courier New" w:hAnsi="Courier New" w:cs="Courier New" w:hint="default"/>
      </w:rPr>
    </w:lvl>
    <w:lvl w:ilvl="8" w:tplc="F1A29B80" w:tentative="1">
      <w:start w:val="1"/>
      <w:numFmt w:val="bullet"/>
      <w:lvlText w:val=""/>
      <w:lvlJc w:val="left"/>
      <w:pPr>
        <w:ind w:left="6480" w:hanging="360"/>
      </w:pPr>
      <w:rPr>
        <w:rFonts w:ascii="Wingdings" w:hAnsi="Wingdings" w:hint="default"/>
      </w:rPr>
    </w:lvl>
  </w:abstractNum>
  <w:abstractNum w:abstractNumId="14" w15:restartNumberingAfterBreak="0">
    <w:nsid w:val="537167AE"/>
    <w:multiLevelType w:val="hybridMultilevel"/>
    <w:tmpl w:val="D020E258"/>
    <w:lvl w:ilvl="0" w:tplc="A9F47B5C">
      <w:start w:val="1"/>
      <w:numFmt w:val="decimal"/>
      <w:lvlText w:val="%1."/>
      <w:lvlJc w:val="left"/>
      <w:pPr>
        <w:ind w:left="720" w:hanging="360"/>
      </w:pPr>
      <w:rPr>
        <w:rFonts w:hint="default"/>
      </w:rPr>
    </w:lvl>
    <w:lvl w:ilvl="1" w:tplc="FA6EE6CA" w:tentative="1">
      <w:start w:val="1"/>
      <w:numFmt w:val="lowerLetter"/>
      <w:lvlText w:val="%2."/>
      <w:lvlJc w:val="left"/>
      <w:pPr>
        <w:ind w:left="1440" w:hanging="360"/>
      </w:pPr>
    </w:lvl>
    <w:lvl w:ilvl="2" w:tplc="691A7EA2" w:tentative="1">
      <w:start w:val="1"/>
      <w:numFmt w:val="lowerRoman"/>
      <w:lvlText w:val="%3."/>
      <w:lvlJc w:val="right"/>
      <w:pPr>
        <w:ind w:left="2160" w:hanging="180"/>
      </w:pPr>
    </w:lvl>
    <w:lvl w:ilvl="3" w:tplc="906ABFB8" w:tentative="1">
      <w:start w:val="1"/>
      <w:numFmt w:val="decimal"/>
      <w:lvlText w:val="%4."/>
      <w:lvlJc w:val="left"/>
      <w:pPr>
        <w:ind w:left="2880" w:hanging="360"/>
      </w:pPr>
    </w:lvl>
    <w:lvl w:ilvl="4" w:tplc="6824A90E" w:tentative="1">
      <w:start w:val="1"/>
      <w:numFmt w:val="lowerLetter"/>
      <w:lvlText w:val="%5."/>
      <w:lvlJc w:val="left"/>
      <w:pPr>
        <w:ind w:left="3600" w:hanging="360"/>
      </w:pPr>
    </w:lvl>
    <w:lvl w:ilvl="5" w:tplc="1D72E34E" w:tentative="1">
      <w:start w:val="1"/>
      <w:numFmt w:val="lowerRoman"/>
      <w:lvlText w:val="%6."/>
      <w:lvlJc w:val="right"/>
      <w:pPr>
        <w:ind w:left="4320" w:hanging="180"/>
      </w:pPr>
    </w:lvl>
    <w:lvl w:ilvl="6" w:tplc="E912E6D2" w:tentative="1">
      <w:start w:val="1"/>
      <w:numFmt w:val="decimal"/>
      <w:lvlText w:val="%7."/>
      <w:lvlJc w:val="left"/>
      <w:pPr>
        <w:ind w:left="5040" w:hanging="360"/>
      </w:pPr>
    </w:lvl>
    <w:lvl w:ilvl="7" w:tplc="B0D69846" w:tentative="1">
      <w:start w:val="1"/>
      <w:numFmt w:val="lowerLetter"/>
      <w:lvlText w:val="%8."/>
      <w:lvlJc w:val="left"/>
      <w:pPr>
        <w:ind w:left="5760" w:hanging="360"/>
      </w:pPr>
    </w:lvl>
    <w:lvl w:ilvl="8" w:tplc="5D5AA93A" w:tentative="1">
      <w:start w:val="1"/>
      <w:numFmt w:val="lowerRoman"/>
      <w:lvlText w:val="%9."/>
      <w:lvlJc w:val="right"/>
      <w:pPr>
        <w:ind w:left="6480" w:hanging="180"/>
      </w:pPr>
    </w:lvl>
  </w:abstractNum>
  <w:abstractNum w:abstractNumId="15" w15:restartNumberingAfterBreak="0">
    <w:nsid w:val="5C62723A"/>
    <w:multiLevelType w:val="hybridMultilevel"/>
    <w:tmpl w:val="D4B4AB48"/>
    <w:lvl w:ilvl="0" w:tplc="0B9A607C">
      <w:start w:val="1"/>
      <w:numFmt w:val="bullet"/>
      <w:lvlText w:val=""/>
      <w:lvlJc w:val="left"/>
      <w:pPr>
        <w:ind w:left="720" w:hanging="360"/>
      </w:pPr>
      <w:rPr>
        <w:rFonts w:ascii="Symbol" w:hAnsi="Symbol" w:hint="default"/>
      </w:rPr>
    </w:lvl>
    <w:lvl w:ilvl="1" w:tplc="07C09D62" w:tentative="1">
      <w:start w:val="1"/>
      <w:numFmt w:val="bullet"/>
      <w:lvlText w:val="o"/>
      <w:lvlJc w:val="left"/>
      <w:pPr>
        <w:ind w:left="1440" w:hanging="360"/>
      </w:pPr>
      <w:rPr>
        <w:rFonts w:ascii="Courier New" w:hAnsi="Courier New" w:cs="Courier New" w:hint="default"/>
      </w:rPr>
    </w:lvl>
    <w:lvl w:ilvl="2" w:tplc="4F3E8D6E" w:tentative="1">
      <w:start w:val="1"/>
      <w:numFmt w:val="bullet"/>
      <w:lvlText w:val=""/>
      <w:lvlJc w:val="left"/>
      <w:pPr>
        <w:ind w:left="2160" w:hanging="360"/>
      </w:pPr>
      <w:rPr>
        <w:rFonts w:ascii="Wingdings" w:hAnsi="Wingdings" w:hint="default"/>
      </w:rPr>
    </w:lvl>
    <w:lvl w:ilvl="3" w:tplc="1898DD64" w:tentative="1">
      <w:start w:val="1"/>
      <w:numFmt w:val="bullet"/>
      <w:lvlText w:val=""/>
      <w:lvlJc w:val="left"/>
      <w:pPr>
        <w:ind w:left="2880" w:hanging="360"/>
      </w:pPr>
      <w:rPr>
        <w:rFonts w:ascii="Symbol" w:hAnsi="Symbol" w:hint="default"/>
      </w:rPr>
    </w:lvl>
    <w:lvl w:ilvl="4" w:tplc="ED660504" w:tentative="1">
      <w:start w:val="1"/>
      <w:numFmt w:val="bullet"/>
      <w:lvlText w:val="o"/>
      <w:lvlJc w:val="left"/>
      <w:pPr>
        <w:ind w:left="3600" w:hanging="360"/>
      </w:pPr>
      <w:rPr>
        <w:rFonts w:ascii="Courier New" w:hAnsi="Courier New" w:cs="Courier New" w:hint="default"/>
      </w:rPr>
    </w:lvl>
    <w:lvl w:ilvl="5" w:tplc="EAF435BC" w:tentative="1">
      <w:start w:val="1"/>
      <w:numFmt w:val="bullet"/>
      <w:lvlText w:val=""/>
      <w:lvlJc w:val="left"/>
      <w:pPr>
        <w:ind w:left="4320" w:hanging="360"/>
      </w:pPr>
      <w:rPr>
        <w:rFonts w:ascii="Wingdings" w:hAnsi="Wingdings" w:hint="default"/>
      </w:rPr>
    </w:lvl>
    <w:lvl w:ilvl="6" w:tplc="CA56CF10" w:tentative="1">
      <w:start w:val="1"/>
      <w:numFmt w:val="bullet"/>
      <w:lvlText w:val=""/>
      <w:lvlJc w:val="left"/>
      <w:pPr>
        <w:ind w:left="5040" w:hanging="360"/>
      </w:pPr>
      <w:rPr>
        <w:rFonts w:ascii="Symbol" w:hAnsi="Symbol" w:hint="default"/>
      </w:rPr>
    </w:lvl>
    <w:lvl w:ilvl="7" w:tplc="4B1AA1C2" w:tentative="1">
      <w:start w:val="1"/>
      <w:numFmt w:val="bullet"/>
      <w:lvlText w:val="o"/>
      <w:lvlJc w:val="left"/>
      <w:pPr>
        <w:ind w:left="5760" w:hanging="360"/>
      </w:pPr>
      <w:rPr>
        <w:rFonts w:ascii="Courier New" w:hAnsi="Courier New" w:cs="Courier New" w:hint="default"/>
      </w:rPr>
    </w:lvl>
    <w:lvl w:ilvl="8" w:tplc="3F8097FC" w:tentative="1">
      <w:start w:val="1"/>
      <w:numFmt w:val="bullet"/>
      <w:lvlText w:val=""/>
      <w:lvlJc w:val="left"/>
      <w:pPr>
        <w:ind w:left="6480" w:hanging="360"/>
      </w:pPr>
      <w:rPr>
        <w:rFonts w:ascii="Wingdings" w:hAnsi="Wingdings" w:hint="default"/>
      </w:rPr>
    </w:lvl>
  </w:abstractNum>
  <w:abstractNum w:abstractNumId="16" w15:restartNumberingAfterBreak="0">
    <w:nsid w:val="65C753CB"/>
    <w:multiLevelType w:val="hybridMultilevel"/>
    <w:tmpl w:val="AF387676"/>
    <w:lvl w:ilvl="0" w:tplc="21FC0700">
      <w:start w:val="3"/>
      <w:numFmt w:val="bullet"/>
      <w:lvlText w:val="-"/>
      <w:lvlJc w:val="left"/>
      <w:pPr>
        <w:ind w:left="720" w:hanging="360"/>
      </w:pPr>
      <w:rPr>
        <w:rFonts w:ascii="Calibri" w:eastAsia="Calibri" w:hAnsi="Calibri" w:cs="Times New Roman" w:hint="default"/>
      </w:rPr>
    </w:lvl>
    <w:lvl w:ilvl="1" w:tplc="E5D0EB2C" w:tentative="1">
      <w:start w:val="1"/>
      <w:numFmt w:val="bullet"/>
      <w:lvlText w:val="o"/>
      <w:lvlJc w:val="left"/>
      <w:pPr>
        <w:ind w:left="1440" w:hanging="360"/>
      </w:pPr>
      <w:rPr>
        <w:rFonts w:ascii="Courier New" w:hAnsi="Courier New" w:cs="Courier New" w:hint="default"/>
      </w:rPr>
    </w:lvl>
    <w:lvl w:ilvl="2" w:tplc="86D2C93C" w:tentative="1">
      <w:start w:val="1"/>
      <w:numFmt w:val="bullet"/>
      <w:lvlText w:val=""/>
      <w:lvlJc w:val="left"/>
      <w:pPr>
        <w:ind w:left="2160" w:hanging="360"/>
      </w:pPr>
      <w:rPr>
        <w:rFonts w:ascii="Wingdings" w:hAnsi="Wingdings" w:hint="default"/>
      </w:rPr>
    </w:lvl>
    <w:lvl w:ilvl="3" w:tplc="7C983176" w:tentative="1">
      <w:start w:val="1"/>
      <w:numFmt w:val="bullet"/>
      <w:lvlText w:val=""/>
      <w:lvlJc w:val="left"/>
      <w:pPr>
        <w:ind w:left="2880" w:hanging="360"/>
      </w:pPr>
      <w:rPr>
        <w:rFonts w:ascii="Symbol" w:hAnsi="Symbol" w:hint="default"/>
      </w:rPr>
    </w:lvl>
    <w:lvl w:ilvl="4" w:tplc="DEE0C8AA" w:tentative="1">
      <w:start w:val="1"/>
      <w:numFmt w:val="bullet"/>
      <w:lvlText w:val="o"/>
      <w:lvlJc w:val="left"/>
      <w:pPr>
        <w:ind w:left="3600" w:hanging="360"/>
      </w:pPr>
      <w:rPr>
        <w:rFonts w:ascii="Courier New" w:hAnsi="Courier New" w:cs="Courier New" w:hint="default"/>
      </w:rPr>
    </w:lvl>
    <w:lvl w:ilvl="5" w:tplc="9E161F06" w:tentative="1">
      <w:start w:val="1"/>
      <w:numFmt w:val="bullet"/>
      <w:lvlText w:val=""/>
      <w:lvlJc w:val="left"/>
      <w:pPr>
        <w:ind w:left="4320" w:hanging="360"/>
      </w:pPr>
      <w:rPr>
        <w:rFonts w:ascii="Wingdings" w:hAnsi="Wingdings" w:hint="default"/>
      </w:rPr>
    </w:lvl>
    <w:lvl w:ilvl="6" w:tplc="7E5E63FC" w:tentative="1">
      <w:start w:val="1"/>
      <w:numFmt w:val="bullet"/>
      <w:lvlText w:val=""/>
      <w:lvlJc w:val="left"/>
      <w:pPr>
        <w:ind w:left="5040" w:hanging="360"/>
      </w:pPr>
      <w:rPr>
        <w:rFonts w:ascii="Symbol" w:hAnsi="Symbol" w:hint="default"/>
      </w:rPr>
    </w:lvl>
    <w:lvl w:ilvl="7" w:tplc="2D2AEE92" w:tentative="1">
      <w:start w:val="1"/>
      <w:numFmt w:val="bullet"/>
      <w:lvlText w:val="o"/>
      <w:lvlJc w:val="left"/>
      <w:pPr>
        <w:ind w:left="5760" w:hanging="360"/>
      </w:pPr>
      <w:rPr>
        <w:rFonts w:ascii="Courier New" w:hAnsi="Courier New" w:cs="Courier New" w:hint="default"/>
      </w:rPr>
    </w:lvl>
    <w:lvl w:ilvl="8" w:tplc="E166BDFE" w:tentative="1">
      <w:start w:val="1"/>
      <w:numFmt w:val="bullet"/>
      <w:lvlText w:val=""/>
      <w:lvlJc w:val="left"/>
      <w:pPr>
        <w:ind w:left="6480" w:hanging="360"/>
      </w:pPr>
      <w:rPr>
        <w:rFonts w:ascii="Wingdings" w:hAnsi="Wingdings" w:hint="default"/>
      </w:rPr>
    </w:lvl>
  </w:abstractNum>
  <w:abstractNum w:abstractNumId="17" w15:restartNumberingAfterBreak="0">
    <w:nsid w:val="67BB3AF9"/>
    <w:multiLevelType w:val="hybridMultilevel"/>
    <w:tmpl w:val="444A37FA"/>
    <w:lvl w:ilvl="0" w:tplc="D60633DC">
      <w:start w:val="3"/>
      <w:numFmt w:val="bullet"/>
      <w:lvlText w:val="-"/>
      <w:lvlJc w:val="left"/>
      <w:pPr>
        <w:ind w:left="720" w:hanging="360"/>
      </w:pPr>
      <w:rPr>
        <w:rFonts w:ascii="Calibri" w:eastAsia="Calibri" w:hAnsi="Calibri" w:cs="Times New Roman" w:hint="default"/>
      </w:rPr>
    </w:lvl>
    <w:lvl w:ilvl="1" w:tplc="F30A7604" w:tentative="1">
      <w:start w:val="1"/>
      <w:numFmt w:val="bullet"/>
      <w:lvlText w:val="o"/>
      <w:lvlJc w:val="left"/>
      <w:pPr>
        <w:ind w:left="1440" w:hanging="360"/>
      </w:pPr>
      <w:rPr>
        <w:rFonts w:ascii="Courier New" w:hAnsi="Courier New" w:cs="Courier New" w:hint="default"/>
      </w:rPr>
    </w:lvl>
    <w:lvl w:ilvl="2" w:tplc="1B8AF944" w:tentative="1">
      <w:start w:val="1"/>
      <w:numFmt w:val="bullet"/>
      <w:lvlText w:val=""/>
      <w:lvlJc w:val="left"/>
      <w:pPr>
        <w:ind w:left="2160" w:hanging="360"/>
      </w:pPr>
      <w:rPr>
        <w:rFonts w:ascii="Wingdings" w:hAnsi="Wingdings" w:hint="default"/>
      </w:rPr>
    </w:lvl>
    <w:lvl w:ilvl="3" w:tplc="4CFCD85E" w:tentative="1">
      <w:start w:val="1"/>
      <w:numFmt w:val="bullet"/>
      <w:lvlText w:val=""/>
      <w:lvlJc w:val="left"/>
      <w:pPr>
        <w:ind w:left="2880" w:hanging="360"/>
      </w:pPr>
      <w:rPr>
        <w:rFonts w:ascii="Symbol" w:hAnsi="Symbol" w:hint="default"/>
      </w:rPr>
    </w:lvl>
    <w:lvl w:ilvl="4" w:tplc="2D34807E" w:tentative="1">
      <w:start w:val="1"/>
      <w:numFmt w:val="bullet"/>
      <w:lvlText w:val="o"/>
      <w:lvlJc w:val="left"/>
      <w:pPr>
        <w:ind w:left="3600" w:hanging="360"/>
      </w:pPr>
      <w:rPr>
        <w:rFonts w:ascii="Courier New" w:hAnsi="Courier New" w:cs="Courier New" w:hint="default"/>
      </w:rPr>
    </w:lvl>
    <w:lvl w:ilvl="5" w:tplc="C5F49A96" w:tentative="1">
      <w:start w:val="1"/>
      <w:numFmt w:val="bullet"/>
      <w:lvlText w:val=""/>
      <w:lvlJc w:val="left"/>
      <w:pPr>
        <w:ind w:left="4320" w:hanging="360"/>
      </w:pPr>
      <w:rPr>
        <w:rFonts w:ascii="Wingdings" w:hAnsi="Wingdings" w:hint="default"/>
      </w:rPr>
    </w:lvl>
    <w:lvl w:ilvl="6" w:tplc="E104F38E" w:tentative="1">
      <w:start w:val="1"/>
      <w:numFmt w:val="bullet"/>
      <w:lvlText w:val=""/>
      <w:lvlJc w:val="left"/>
      <w:pPr>
        <w:ind w:left="5040" w:hanging="360"/>
      </w:pPr>
      <w:rPr>
        <w:rFonts w:ascii="Symbol" w:hAnsi="Symbol" w:hint="default"/>
      </w:rPr>
    </w:lvl>
    <w:lvl w:ilvl="7" w:tplc="0EF6700C" w:tentative="1">
      <w:start w:val="1"/>
      <w:numFmt w:val="bullet"/>
      <w:lvlText w:val="o"/>
      <w:lvlJc w:val="left"/>
      <w:pPr>
        <w:ind w:left="5760" w:hanging="360"/>
      </w:pPr>
      <w:rPr>
        <w:rFonts w:ascii="Courier New" w:hAnsi="Courier New" w:cs="Courier New" w:hint="default"/>
      </w:rPr>
    </w:lvl>
    <w:lvl w:ilvl="8" w:tplc="FE3E4E22"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3"/>
  </w:num>
  <w:num w:numId="5">
    <w:abstractNumId w:val="7"/>
  </w:num>
  <w:num w:numId="6">
    <w:abstractNumId w:val="12"/>
  </w:num>
  <w:num w:numId="7">
    <w:abstractNumId w:val="10"/>
  </w:num>
  <w:num w:numId="8">
    <w:abstractNumId w:val="8"/>
  </w:num>
  <w:num w:numId="9">
    <w:abstractNumId w:val="3"/>
  </w:num>
  <w:num w:numId="10">
    <w:abstractNumId w:val="1"/>
  </w:num>
  <w:num w:numId="11">
    <w:abstractNumId w:val="16"/>
  </w:num>
  <w:num w:numId="12">
    <w:abstractNumId w:val="11"/>
  </w:num>
  <w:num w:numId="13">
    <w:abstractNumId w:val="14"/>
  </w:num>
  <w:num w:numId="14">
    <w:abstractNumId w:val="17"/>
  </w:num>
  <w:num w:numId="15">
    <w:abstractNumId w:val="15"/>
  </w:num>
  <w:num w:numId="16">
    <w:abstractNumId w:val="2"/>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FD"/>
    <w:rsid w:val="00036A8D"/>
    <w:rsid w:val="00043DAB"/>
    <w:rsid w:val="00055799"/>
    <w:rsid w:val="000A1628"/>
    <w:rsid w:val="000C3119"/>
    <w:rsid w:val="000C7EB8"/>
    <w:rsid w:val="000D0A4A"/>
    <w:rsid w:val="000D66BC"/>
    <w:rsid w:val="00176D8C"/>
    <w:rsid w:val="00192C38"/>
    <w:rsid w:val="001C5D9E"/>
    <w:rsid w:val="002311E5"/>
    <w:rsid w:val="00234084"/>
    <w:rsid w:val="00235A42"/>
    <w:rsid w:val="0025060F"/>
    <w:rsid w:val="0027781D"/>
    <w:rsid w:val="002B074B"/>
    <w:rsid w:val="002E2A67"/>
    <w:rsid w:val="00302305"/>
    <w:rsid w:val="003034A6"/>
    <w:rsid w:val="0032379F"/>
    <w:rsid w:val="003533C3"/>
    <w:rsid w:val="003676EE"/>
    <w:rsid w:val="003806AA"/>
    <w:rsid w:val="003834F7"/>
    <w:rsid w:val="0039438A"/>
    <w:rsid w:val="003E663C"/>
    <w:rsid w:val="00404241"/>
    <w:rsid w:val="00473329"/>
    <w:rsid w:val="00473E58"/>
    <w:rsid w:val="00477005"/>
    <w:rsid w:val="00534BC8"/>
    <w:rsid w:val="00605A2E"/>
    <w:rsid w:val="006130DF"/>
    <w:rsid w:val="00614C28"/>
    <w:rsid w:val="00635CB1"/>
    <w:rsid w:val="006377C3"/>
    <w:rsid w:val="00670ABD"/>
    <w:rsid w:val="006A676C"/>
    <w:rsid w:val="006C5F74"/>
    <w:rsid w:val="007140E9"/>
    <w:rsid w:val="00753756"/>
    <w:rsid w:val="00764DDE"/>
    <w:rsid w:val="00764EB7"/>
    <w:rsid w:val="007729BA"/>
    <w:rsid w:val="007A7582"/>
    <w:rsid w:val="007F246B"/>
    <w:rsid w:val="008035A7"/>
    <w:rsid w:val="00844A51"/>
    <w:rsid w:val="00854F7F"/>
    <w:rsid w:val="00866E46"/>
    <w:rsid w:val="00887DCC"/>
    <w:rsid w:val="008B3A53"/>
    <w:rsid w:val="00914E37"/>
    <w:rsid w:val="00922F67"/>
    <w:rsid w:val="00927DFD"/>
    <w:rsid w:val="00930560"/>
    <w:rsid w:val="009C2949"/>
    <w:rsid w:val="009F00A7"/>
    <w:rsid w:val="009F466B"/>
    <w:rsid w:val="009F51D1"/>
    <w:rsid w:val="00A4125E"/>
    <w:rsid w:val="00AA7AD9"/>
    <w:rsid w:val="00AA7D07"/>
    <w:rsid w:val="00AB3E4A"/>
    <w:rsid w:val="00AC0ABE"/>
    <w:rsid w:val="00AD7F37"/>
    <w:rsid w:val="00B167CF"/>
    <w:rsid w:val="00B26FF0"/>
    <w:rsid w:val="00B457C7"/>
    <w:rsid w:val="00B521B5"/>
    <w:rsid w:val="00B76C9B"/>
    <w:rsid w:val="00B8703C"/>
    <w:rsid w:val="00B92F5F"/>
    <w:rsid w:val="00BB2516"/>
    <w:rsid w:val="00BE5D94"/>
    <w:rsid w:val="00C23564"/>
    <w:rsid w:val="00C95260"/>
    <w:rsid w:val="00CD472F"/>
    <w:rsid w:val="00D06E47"/>
    <w:rsid w:val="00D429BD"/>
    <w:rsid w:val="00D96352"/>
    <w:rsid w:val="00DA760F"/>
    <w:rsid w:val="00DD4F63"/>
    <w:rsid w:val="00DD5012"/>
    <w:rsid w:val="00E1391C"/>
    <w:rsid w:val="00E23211"/>
    <w:rsid w:val="00E25481"/>
    <w:rsid w:val="00E66497"/>
    <w:rsid w:val="00E705B3"/>
    <w:rsid w:val="00E75434"/>
    <w:rsid w:val="00E82B62"/>
    <w:rsid w:val="00EB4E42"/>
    <w:rsid w:val="00F32A0B"/>
    <w:rsid w:val="00F90B17"/>
    <w:rsid w:val="00F9169E"/>
    <w:rsid w:val="00FA5308"/>
    <w:rsid w:val="00FA77D9"/>
    <w:rsid w:val="00FC173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5AB3B9"/>
  <w15:docId w15:val="{4C0A0370-8724-4075-A6DD-B1396FB3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ListParagraph">
    <w:name w:val="List Paragraph"/>
    <w:basedOn w:val="Normal"/>
    <w:uiPriority w:val="34"/>
    <w:qFormat/>
    <w:rsid w:val="00342084"/>
    <w:pPr>
      <w:spacing w:line="240" w:lineRule="auto"/>
      <w:ind w:left="720"/>
      <w:contextualSpacing/>
    </w:pPr>
  </w:style>
  <w:style w:type="paragraph" w:styleId="TOCHeading">
    <w:name w:val="TOC Heading"/>
    <w:basedOn w:val="Heading1"/>
    <w:next w:val="Normal"/>
    <w:uiPriority w:val="39"/>
    <w:semiHidden/>
    <w:unhideWhenUsed/>
    <w:qFormat/>
    <w:rsid w:val="00D429BD"/>
    <w:pPr>
      <w:keepNext/>
      <w:keepLines/>
      <w:numPr>
        <w:numId w:val="0"/>
      </w:numPr>
      <w:spacing w:before="480" w:after="0"/>
      <w:outlineLvl w:val="9"/>
    </w:pPr>
    <w:rPr>
      <w:rFonts w:ascii="Cambria" w:eastAsia="Times New Roman" w:hAnsi="Cambria"/>
      <w:bCs/>
      <w:color w:val="365F91"/>
      <w:lang w:val="en-US"/>
    </w:rPr>
  </w:style>
  <w:style w:type="table" w:styleId="GridTable1Light-Accent4">
    <w:name w:val="Grid Table 1 Light Accent 4"/>
    <w:basedOn w:val="TableNormal"/>
    <w:uiPriority w:val="46"/>
    <w:rsid w:val="00866E4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D0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FDA76-F297-40FB-8B79-005C4856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1487</Words>
  <Characters>8641</Characters>
  <Application>Microsoft Office Word</Application>
  <DocSecurity>0</DocSecurity>
  <Lines>392</Lines>
  <Paragraphs>289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Project Plan</vt:lpstr>
      <vt:lpstr>Project Plan</vt:lpstr>
    </vt:vector>
  </TitlesOfParts>
  <Company/>
  <LinksUpToDate>false</LinksUpToDate>
  <CharactersWithSpaces>9839</CharactersWithSpaces>
  <SharedDoc>false</SharedDoc>
  <HLinks>
    <vt:vector size="90" baseType="variant">
      <vt:variant>
        <vt:i4>1507387</vt:i4>
      </vt:variant>
      <vt:variant>
        <vt:i4>86</vt:i4>
      </vt:variant>
      <vt:variant>
        <vt:i4>0</vt:i4>
      </vt:variant>
      <vt:variant>
        <vt:i4>5</vt:i4>
      </vt:variant>
      <vt:variant>
        <vt:lpwstr/>
      </vt:variant>
      <vt:variant>
        <vt:lpwstr>_Toc267481634</vt:lpwstr>
      </vt:variant>
      <vt:variant>
        <vt:i4>1507387</vt:i4>
      </vt:variant>
      <vt:variant>
        <vt:i4>80</vt:i4>
      </vt:variant>
      <vt:variant>
        <vt:i4>0</vt:i4>
      </vt:variant>
      <vt:variant>
        <vt:i4>5</vt:i4>
      </vt:variant>
      <vt:variant>
        <vt:lpwstr/>
      </vt:variant>
      <vt:variant>
        <vt:lpwstr>_Toc267481633</vt:lpwstr>
      </vt:variant>
      <vt:variant>
        <vt:i4>1507387</vt:i4>
      </vt:variant>
      <vt:variant>
        <vt:i4>74</vt:i4>
      </vt:variant>
      <vt:variant>
        <vt:i4>0</vt:i4>
      </vt:variant>
      <vt:variant>
        <vt:i4>5</vt:i4>
      </vt:variant>
      <vt:variant>
        <vt:lpwstr/>
      </vt:variant>
      <vt:variant>
        <vt:lpwstr>_Toc267481632</vt:lpwstr>
      </vt:variant>
      <vt:variant>
        <vt:i4>1507387</vt:i4>
      </vt:variant>
      <vt:variant>
        <vt:i4>68</vt:i4>
      </vt:variant>
      <vt:variant>
        <vt:i4>0</vt:i4>
      </vt:variant>
      <vt:variant>
        <vt:i4>5</vt:i4>
      </vt:variant>
      <vt:variant>
        <vt:lpwstr/>
      </vt:variant>
      <vt:variant>
        <vt:lpwstr>_Toc267481631</vt:lpwstr>
      </vt:variant>
      <vt:variant>
        <vt:i4>1441851</vt:i4>
      </vt:variant>
      <vt:variant>
        <vt:i4>62</vt:i4>
      </vt:variant>
      <vt:variant>
        <vt:i4>0</vt:i4>
      </vt:variant>
      <vt:variant>
        <vt:i4>5</vt:i4>
      </vt:variant>
      <vt:variant>
        <vt:lpwstr/>
      </vt:variant>
      <vt:variant>
        <vt:lpwstr>_Toc267481628</vt:lpwstr>
      </vt:variant>
      <vt:variant>
        <vt:i4>1441851</vt:i4>
      </vt:variant>
      <vt:variant>
        <vt:i4>56</vt:i4>
      </vt:variant>
      <vt:variant>
        <vt:i4>0</vt:i4>
      </vt:variant>
      <vt:variant>
        <vt:i4>5</vt:i4>
      </vt:variant>
      <vt:variant>
        <vt:lpwstr/>
      </vt:variant>
      <vt:variant>
        <vt:lpwstr>_Toc267481627</vt:lpwstr>
      </vt:variant>
      <vt:variant>
        <vt:i4>1441851</vt:i4>
      </vt:variant>
      <vt:variant>
        <vt:i4>50</vt:i4>
      </vt:variant>
      <vt:variant>
        <vt:i4>0</vt:i4>
      </vt:variant>
      <vt:variant>
        <vt:i4>5</vt:i4>
      </vt:variant>
      <vt:variant>
        <vt:lpwstr/>
      </vt:variant>
      <vt:variant>
        <vt:lpwstr>_Toc267481625</vt:lpwstr>
      </vt:variant>
      <vt:variant>
        <vt:i4>1441851</vt:i4>
      </vt:variant>
      <vt:variant>
        <vt:i4>44</vt:i4>
      </vt:variant>
      <vt:variant>
        <vt:i4>0</vt:i4>
      </vt:variant>
      <vt:variant>
        <vt:i4>5</vt:i4>
      </vt:variant>
      <vt:variant>
        <vt:lpwstr/>
      </vt:variant>
      <vt:variant>
        <vt:lpwstr>_Toc267481624</vt:lpwstr>
      </vt:variant>
      <vt:variant>
        <vt:i4>1441851</vt:i4>
      </vt:variant>
      <vt:variant>
        <vt:i4>38</vt:i4>
      </vt:variant>
      <vt:variant>
        <vt:i4>0</vt:i4>
      </vt:variant>
      <vt:variant>
        <vt:i4>5</vt:i4>
      </vt:variant>
      <vt:variant>
        <vt:lpwstr/>
      </vt:variant>
      <vt:variant>
        <vt:lpwstr>_Toc267481623</vt:lpwstr>
      </vt:variant>
      <vt:variant>
        <vt:i4>1441851</vt:i4>
      </vt:variant>
      <vt:variant>
        <vt:i4>32</vt:i4>
      </vt:variant>
      <vt:variant>
        <vt:i4>0</vt:i4>
      </vt:variant>
      <vt:variant>
        <vt:i4>5</vt:i4>
      </vt:variant>
      <vt:variant>
        <vt:lpwstr/>
      </vt:variant>
      <vt:variant>
        <vt:lpwstr>_Toc267481621</vt:lpwstr>
      </vt:variant>
      <vt:variant>
        <vt:i4>1441851</vt:i4>
      </vt:variant>
      <vt:variant>
        <vt:i4>26</vt:i4>
      </vt:variant>
      <vt:variant>
        <vt:i4>0</vt:i4>
      </vt:variant>
      <vt:variant>
        <vt:i4>5</vt:i4>
      </vt:variant>
      <vt:variant>
        <vt:lpwstr/>
      </vt:variant>
      <vt:variant>
        <vt:lpwstr>_Toc267481620</vt:lpwstr>
      </vt:variant>
      <vt:variant>
        <vt:i4>1376315</vt:i4>
      </vt:variant>
      <vt:variant>
        <vt:i4>20</vt:i4>
      </vt:variant>
      <vt:variant>
        <vt:i4>0</vt:i4>
      </vt:variant>
      <vt:variant>
        <vt:i4>5</vt:i4>
      </vt:variant>
      <vt:variant>
        <vt:lpwstr/>
      </vt:variant>
      <vt:variant>
        <vt:lpwstr>_Toc267481619</vt:lpwstr>
      </vt:variant>
      <vt:variant>
        <vt:i4>1376315</vt:i4>
      </vt:variant>
      <vt:variant>
        <vt:i4>14</vt:i4>
      </vt:variant>
      <vt:variant>
        <vt:i4>0</vt:i4>
      </vt:variant>
      <vt:variant>
        <vt:i4>5</vt:i4>
      </vt:variant>
      <vt:variant>
        <vt:lpwstr/>
      </vt:variant>
      <vt:variant>
        <vt:lpwstr>_Toc267481618</vt:lpwstr>
      </vt:variant>
      <vt:variant>
        <vt:i4>1376315</vt:i4>
      </vt:variant>
      <vt:variant>
        <vt:i4>8</vt:i4>
      </vt:variant>
      <vt:variant>
        <vt:i4>0</vt:i4>
      </vt:variant>
      <vt:variant>
        <vt:i4>5</vt:i4>
      </vt:variant>
      <vt:variant>
        <vt:lpwstr/>
      </vt:variant>
      <vt:variant>
        <vt:lpwstr>_Toc267481617</vt:lpwstr>
      </vt:variant>
      <vt:variant>
        <vt:i4>1376315</vt:i4>
      </vt:variant>
      <vt:variant>
        <vt:i4>2</vt:i4>
      </vt:variant>
      <vt:variant>
        <vt:i4>0</vt:i4>
      </vt:variant>
      <vt:variant>
        <vt:i4>5</vt:i4>
      </vt:variant>
      <vt:variant>
        <vt:lpwstr/>
      </vt:variant>
      <vt:variant>
        <vt:lpwstr>_Toc267481616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Dejan Kosutic</dc:creator>
  <dc:description>©2013 This template may be used by clients of EPPS Services Ltd. www.iso27001standard.com in accordance with the Licence Agreement.</dc:description>
  <cp:lastModifiedBy>Jennifer Mick</cp:lastModifiedBy>
  <cp:revision>2</cp:revision>
  <cp:lastPrinted>2019-03-01T16:14:00Z</cp:lastPrinted>
  <dcterms:created xsi:type="dcterms:W3CDTF">2019-03-01T19:59:00Z</dcterms:created>
  <dcterms:modified xsi:type="dcterms:W3CDTF">2019-03-01T19:59:00Z</dcterms:modified>
</cp:coreProperties>
</file>