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2825BA" w:rsidRDefault="00F7489E" w:rsidP="00422F8E">
      <w:r>
        <w:t xml:space="preserve">Community-level plant-pollinator interactions are complex, but are increasingly being describe using network theory. Within a community, interactions for pollination form a continuum from competitive to facilitative with the output being reproduction, it is important to understand how these interactions come about. Pairwise interactions are inadequate to describe a community level. Therefore, network approaches </w:t>
      </w:r>
      <w:r w:rsidR="002825BA">
        <w:t xml:space="preserve">increasingly being used to characterize community interactions. </w:t>
      </w:r>
      <w:r>
        <w:t>However, p</w:t>
      </w:r>
      <w:r w:rsidR="00054AFF">
        <w:t xml:space="preserve">lant-pollinator visitation networks </w:t>
      </w:r>
      <w:r w:rsidR="004B2205">
        <w:t xml:space="preserve">are </w:t>
      </w:r>
      <w:r>
        <w:t xml:space="preserve">generally summarized by species which gives an overview but less information about the interactions between individuals. These networks can be downscaled (Tur 2014) into species-individual networks. </w:t>
      </w:r>
      <w:r w:rsidR="008873FD">
        <w:t>Information can be lost at the species level, particularly when trying to understand the context that leads to an interaction being competitive or facilitative. Individual level variation</w:t>
      </w:r>
      <w:proofErr w:type="gramStart"/>
      <w:r w:rsidR="008873FD">
        <w:t>…..</w:t>
      </w:r>
      <w:proofErr w:type="spellStart"/>
      <w:proofErr w:type="gramEnd"/>
      <w:r w:rsidR="00066DD4">
        <w:t>Dupont</w:t>
      </w:r>
      <w:proofErr w:type="spellEnd"/>
      <w:r w:rsidR="00066DD4">
        <w:t xml:space="preserve"> and </w:t>
      </w:r>
      <w:proofErr w:type="spellStart"/>
      <w:r w:rsidR="00066DD4">
        <w:t>Olesan</w:t>
      </w:r>
      <w:proofErr w:type="spellEnd"/>
      <w:r w:rsidR="00066DD4">
        <w:t xml:space="preserve"> (2011) talk about hierarchy theory in terms of networks. Most networks are built on populations. </w:t>
      </w:r>
    </w:p>
    <w:p w:rsidR="002825BA" w:rsidRDefault="002825BA" w:rsidP="00422F8E">
      <w:r>
        <w:t>We explored patterns in pollinator sharing and visitation by constructing species-species and species-individual visitation networks. Pollinator responses are density-dependent. Flowering shrubs are an interesting system because they can represent multiple scales of floral density. Each plan forms a resource concentration</w:t>
      </w:r>
      <w:r w:rsidR="00373559">
        <w:t xml:space="preserve">, however the density of these concentrations vary through space. Finally, the relative density at a large scale can matter as well. Here, a network approach lets us better understand how the network rewires over the study seasons, and how intra and interspecific variation is visitation and sharing is influences by individual traits and neighbourhood composition. Competition and facilitation between plants shapes visitation networks. </w:t>
      </w:r>
    </w:p>
    <w:p w:rsidR="00F37A36" w:rsidRDefault="00F37A36" w:rsidP="00422F8E">
      <w:r>
        <w:t xml:space="preserve">Several </w:t>
      </w:r>
      <w:proofErr w:type="spellStart"/>
      <w:proofErr w:type="gramStart"/>
      <w:r>
        <w:t>author’s</w:t>
      </w:r>
      <w:proofErr w:type="spellEnd"/>
      <w:proofErr w:type="gramEnd"/>
      <w:r>
        <w:t xml:space="preserve"> have called for the scaling-down of interaction networks (</w:t>
      </w:r>
      <w:proofErr w:type="spellStart"/>
      <w:r>
        <w:t>Olensen</w:t>
      </w:r>
      <w:proofErr w:type="spellEnd"/>
      <w:r>
        <w:t xml:space="preserve">, </w:t>
      </w:r>
      <w:proofErr w:type="spellStart"/>
      <w:r>
        <w:t>Dupont</w:t>
      </w:r>
      <w:proofErr w:type="spellEnd"/>
      <w:r>
        <w:t xml:space="preserve">, Tur) because individual level forces drive dynamics at the species level. Whole network downscaling has been done by Tur, which looked at the pollen load of pollinators and left plants as species. </w:t>
      </w:r>
      <w:proofErr w:type="spellStart"/>
      <w:r>
        <w:t>Peerj</w:t>
      </w:r>
      <w:proofErr w:type="spellEnd"/>
      <w:r>
        <w:t xml:space="preserve"> paper did an </w:t>
      </w:r>
      <w:proofErr w:type="spellStart"/>
      <w:r>
        <w:t>i</w:t>
      </w:r>
      <w:proofErr w:type="spellEnd"/>
      <w:r>
        <w:t xml:space="preserve">-I network. Because it is very </w:t>
      </w:r>
      <w:proofErr w:type="spellStart"/>
      <w:r>
        <w:t>labour</w:t>
      </w:r>
      <w:proofErr w:type="spellEnd"/>
      <w:r>
        <w:t xml:space="preserve"> intensive to characterize very species rich ecosystems, w</w:t>
      </w:r>
      <w:r>
        <w:t xml:space="preserve">e used a natural system, an arid </w:t>
      </w:r>
      <w:proofErr w:type="spellStart"/>
      <w:r>
        <w:t>shrubland</w:t>
      </w:r>
      <w:proofErr w:type="spellEnd"/>
      <w:r>
        <w:t xml:space="preserve"> where the shrubs and cactus were blooming, but too late in the year for annuals to grow. Thus, the majority of blooms available for foraging species came from </w:t>
      </w:r>
      <w:proofErr w:type="gramStart"/>
      <w:r>
        <w:t xml:space="preserve">a </w:t>
      </w:r>
      <w:r w:rsidR="00202744">
        <w:t xml:space="preserve"> </w:t>
      </w:r>
      <w:proofErr w:type="spellStart"/>
      <w:r>
        <w:t>elatively</w:t>
      </w:r>
      <w:proofErr w:type="spellEnd"/>
      <w:proofErr w:type="gramEnd"/>
      <w:r>
        <w:t xml:space="preserve"> </w:t>
      </w:r>
      <w:r>
        <w:t>small set of species.</w:t>
      </w:r>
    </w:p>
    <w:p w:rsidR="00363AB2" w:rsidRDefault="00202744" w:rsidP="00422F8E">
      <w:r>
        <w:t xml:space="preserve">Pollinator visitation networks are a quantitative method to visualize and analyze the many interactions within a community. Species that have a disproportionate effect on a community can be identified by looking at degrees of the many nodes (Dale and Fortin). </w:t>
      </w:r>
      <w:r w:rsidR="00F37A36">
        <w:t xml:space="preserve">Down-scaling to plant individuals can help resolve questions about intra vs interspecific pollinator sharing i.e. niche breadth. </w:t>
      </w:r>
      <w:r w:rsidR="00D611E8">
        <w:t>Most network indices are sensitive to size (</w:t>
      </w:r>
      <w:proofErr w:type="spellStart"/>
      <w:r w:rsidR="00D611E8">
        <w:t>Dormann</w:t>
      </w:r>
      <w:proofErr w:type="spellEnd"/>
      <w:r w:rsidR="00D611E8">
        <w:t xml:space="preserve"> 2009, Tur), we used a null model approach. Tur said the differences in network structure may be due to differences in pollen use due to foraging patterns and behavioural differences, as well as conspecific variability. On the plant side, differences in network structure may arise from differences in individual traits and floral offerings, pollinator availability and behaviour. Plant pollinator use can be defined with linkage density i.e. abundance of visits and diversity of visits. </w:t>
      </w:r>
      <w:r>
        <w:t xml:space="preserve">These hubs/dis </w:t>
      </w:r>
      <w:proofErr w:type="spellStart"/>
      <w:r>
        <w:t>inviduals</w:t>
      </w:r>
      <w:proofErr w:type="spellEnd"/>
      <w:r>
        <w:t xml:space="preserve"> – why are they like that? Is this repeatable or random? Are they clustered through space?</w:t>
      </w:r>
      <w:r w:rsidR="00F37A36">
        <w:t xml:space="preserve"> </w:t>
      </w:r>
    </w:p>
    <w:p w:rsidR="00CB5204" w:rsidRDefault="0079664E" w:rsidP="00422F8E">
      <w:r>
        <w:lastRenderedPageBreak/>
        <w:t xml:space="preserve">Motifs are repeatable shapes of network interactions. Motifs (see Fig 1) can represent shared resources, in either direction. </w:t>
      </w:r>
      <w:r w:rsidR="008873FD">
        <w:t>First we asked, as Tur did, how does network structure change when downscaling to an in</w:t>
      </w:r>
      <w:r w:rsidR="00BF083D">
        <w:t>di</w:t>
      </w:r>
      <w:r w:rsidR="008873FD">
        <w:t>vidual network. We calculated regular quantitative and qualitative network indices.</w:t>
      </w:r>
      <w:r w:rsidR="00330EAD">
        <w:t xml:space="preserve"> </w:t>
      </w:r>
      <w:r w:rsidR="00CB5204">
        <w:t>Second we asked, how does this individual network structure compare to facilitation/competitive interactions between neighbours?</w:t>
      </w:r>
      <w:r w:rsidR="00330EAD">
        <w:t xml:space="preserve"> </w:t>
      </w:r>
      <w:r w:rsidR="00CB5204">
        <w:t xml:space="preserve">Third, how do individual level traits, neighbour density </w:t>
      </w:r>
      <w:proofErr w:type="spellStart"/>
      <w:r w:rsidR="00CB5204">
        <w:t>etc</w:t>
      </w:r>
      <w:proofErr w:type="spellEnd"/>
      <w:r w:rsidR="00CB5204">
        <w:t xml:space="preserve"> interaction to determine network topology?</w:t>
      </w:r>
    </w:p>
    <w:p w:rsidR="00F011B4" w:rsidRDefault="00F011B4" w:rsidP="00F011B4">
      <w:r>
        <w:t xml:space="preserve">Here we ask two complementary questions: </w:t>
      </w:r>
    </w:p>
    <w:p w:rsidR="00F011B4" w:rsidRDefault="00F011B4" w:rsidP="00F011B4">
      <w:r>
        <w:t xml:space="preserve">1) How do neighbours influence pollination rates to foundation plants?  Three scales of density-dependence. </w:t>
      </w:r>
    </w:p>
    <w:p w:rsidR="00F011B4" w:rsidRDefault="00F011B4" w:rsidP="00F011B4">
      <w:r>
        <w:t xml:space="preserve">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F011B4" w:rsidRDefault="00F011B4" w:rsidP="00422F8E">
      <w:r>
        <w:t xml:space="preserve">Networks are comprised of nodes and links. Nodes are defined by the analyst. In this case nodes are species or individuals. Links, are the connections between nodes, in this case floral visits. Attributes are intrinsic characteristics of the nodes (size, floral number). Network topology are the patterns of relations. </w:t>
      </w:r>
    </w:p>
    <w:p w:rsidR="009F3073" w:rsidRDefault="009F3073" w:rsidP="00422F8E">
      <w:r>
        <w:t>Methods</w:t>
      </w:r>
    </w:p>
    <w:p w:rsidR="00202744" w:rsidRPr="00F40F91" w:rsidRDefault="00202744" w:rsidP="00422F8E">
      <w:pPr>
        <w:rPr>
          <w:u w:val="single"/>
        </w:rPr>
      </w:pPr>
      <w:r w:rsidRPr="00F40F91">
        <w:rPr>
          <w:u w:val="single"/>
        </w:rPr>
        <w:t>Study site</w:t>
      </w:r>
    </w:p>
    <w:p w:rsidR="00202744" w:rsidRPr="00202744" w:rsidRDefault="00202744" w:rsidP="00202744">
      <w:r w:rsidRPr="00202744">
        <w:t xml:space="preserve">The study area has an extent of </w:t>
      </w:r>
      <w:r w:rsidR="00F40F91">
        <w:t>x</w:t>
      </w:r>
      <w:r w:rsidRPr="00202744">
        <w:t xml:space="preserve"> km2, and is located in the mouth of Sunset Cove on the property of the Sweeney Granite Mountains Desert Research Station within the Mojave National Preserve in California (34°46'26.5"N 115°39'31.3"W). The cove is created by tall rock formations on three sides, gently sloping and widening to the south. The div</w:t>
      </w:r>
      <w:r w:rsidR="00F011B4">
        <w:t xml:space="preserve">erse shrub and cactus community. Figure 1 lists the plant species. </w:t>
      </w:r>
    </w:p>
    <w:p w:rsidR="00202744" w:rsidRPr="00F011B4" w:rsidRDefault="00202744" w:rsidP="00422F8E">
      <w:pPr>
        <w:rPr>
          <w:u w:val="single"/>
        </w:rPr>
      </w:pPr>
      <w:r w:rsidRPr="00F011B4">
        <w:rPr>
          <w:u w:val="single"/>
        </w:rPr>
        <w:t>Visitation network</w:t>
      </w:r>
    </w:p>
    <w:p w:rsidR="00422F8E" w:rsidRDefault="00422F8E" w:rsidP="00422F8E">
      <w:r>
        <w:t xml:space="preserve">To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5E2689" w:rsidRDefault="005E2689" w:rsidP="00422F8E">
      <w:r>
        <w:t xml:space="preserve">In a quantitative visitation network, each link is weighted or assigned a strength. In a pollinator visitation, this is weighted by the number of visited. In our case, it is the number of foraging bouts and not floral visits per se. This is because insects were sampled mid foraging. Additionally, the number of flowers alters the number of possible visits made. However, anytime a visitor left and came back it was counted as a new visitor. In a qualitative network all observed links are the same strength. </w:t>
      </w:r>
    </w:p>
    <w:p w:rsidR="00422F8E" w:rsidRDefault="00422F8E" w:rsidP="00422F8E">
      <w:r>
        <w:lastRenderedPageBreak/>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w:t>
      </w:r>
      <w:r w:rsidR="00433BD8">
        <w:t>ationary deep within the flowers</w:t>
      </w:r>
      <w:r>
        <w:t>.</w:t>
      </w:r>
      <w:r w:rsidR="00433BD8">
        <w:t xml:space="preserve"> It would not be possible to extract all of them from large shrubs.</w:t>
      </w:r>
      <w:r>
        <w:t xml:space="preserve">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w:t>
      </w:r>
      <w:r w:rsidR="00433BD8">
        <w:t xml:space="preserve">consistently </w:t>
      </w:r>
      <w:r>
        <w:t>track their visits to</w:t>
      </w:r>
      <w:r w:rsidR="005E2689">
        <w:t>,</w:t>
      </w:r>
      <w:r>
        <w:t xml:space="preserve"> very large shrubs such as L. tridentata. </w:t>
      </w:r>
    </w:p>
    <w:p w:rsidR="005E2689" w:rsidRDefault="005E2689" w:rsidP="005E2689">
      <w:pPr>
        <w:pStyle w:val="NormalWeb"/>
        <w:spacing w:before="0" w:beforeAutospacing="0" w:after="0" w:afterAutospacing="0"/>
        <w:rPr>
          <w:rFonts w:ascii="Calibri" w:hAnsi="Calibri" w:cs="Calibri"/>
          <w:sz w:val="23"/>
          <w:szCs w:val="23"/>
        </w:rPr>
      </w:pPr>
      <w:r>
        <w:t xml:space="preserve">Visitors were identified to RTU. Insects were identified to species, genus, or family. Species were </w:t>
      </w:r>
      <w:proofErr w:type="spellStart"/>
      <w:r>
        <w:t>morphotyped</w:t>
      </w:r>
      <w:proofErr w:type="spellEnd"/>
      <w:r>
        <w:t xml:space="preserve"> within these categories. </w:t>
      </w:r>
      <w:proofErr w:type="spellStart"/>
      <w:r>
        <w:t>Morphotyping</w:t>
      </w:r>
      <w:proofErr w:type="spellEnd"/>
      <w:r>
        <w:t xml:space="preserve"> and RTU are still useful methods for characterizing and quantifying pollinator communities (</w:t>
      </w:r>
      <w:proofErr w:type="spellStart"/>
      <w:r>
        <w:rPr>
          <w:rFonts w:ascii="Calibri" w:hAnsi="Calibri" w:cs="Calibri"/>
          <w:sz w:val="23"/>
          <w:szCs w:val="23"/>
        </w:rPr>
        <w:t>Memmott</w:t>
      </w:r>
      <w:proofErr w:type="spellEnd"/>
      <w:r>
        <w:rPr>
          <w:rFonts w:ascii="Calibri" w:hAnsi="Calibri" w:cs="Calibri"/>
          <w:sz w:val="23"/>
          <w:szCs w:val="23"/>
        </w:rPr>
        <w:t xml:space="preserve"> &amp; </w:t>
      </w:r>
      <w:proofErr w:type="spellStart"/>
      <w:r>
        <w:rPr>
          <w:rFonts w:ascii="Calibri" w:hAnsi="Calibri" w:cs="Calibri"/>
          <w:sz w:val="23"/>
          <w:szCs w:val="23"/>
        </w:rPr>
        <w:t>Godfray</w:t>
      </w:r>
      <w:proofErr w:type="spellEnd"/>
      <w:r>
        <w:rPr>
          <w:rFonts w:ascii="Calibri" w:hAnsi="Calibri" w:cs="Calibri"/>
          <w:sz w:val="23"/>
          <w:szCs w:val="23"/>
        </w:rPr>
        <w:t xml:space="preserve"> 1993; Oliver </w:t>
      </w:r>
    </w:p>
    <w:p w:rsidR="005E2689" w:rsidRPr="00AC47BE" w:rsidRDefault="005E2689" w:rsidP="005E2689">
      <w:pPr>
        <w:pStyle w:val="NormalWeb"/>
        <w:spacing w:before="0" w:beforeAutospacing="0" w:after="0" w:afterAutospacing="0"/>
      </w:pPr>
      <w:r>
        <w:rPr>
          <w:rFonts w:ascii="Calibri" w:hAnsi="Calibri" w:cs="Calibri"/>
          <w:sz w:val="23"/>
          <w:szCs w:val="23"/>
        </w:rPr>
        <w:t xml:space="preserve">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r w:rsidR="00F011B4">
        <w:t xml:space="preserve">We collect x number of vouchers to verify the ids. </w:t>
      </w:r>
    </w:p>
    <w:p w:rsidR="005E2689" w:rsidRPr="005E2689" w:rsidRDefault="005E2689" w:rsidP="005E2689">
      <w:pPr>
        <w:pStyle w:val="NormalWeb"/>
        <w:spacing w:before="0" w:beforeAutospacing="0" w:after="0" w:afterAutospacing="0"/>
        <w:rPr>
          <w:rFonts w:ascii="Calibri" w:hAnsi="Calibri" w:cs="Calibri"/>
          <w:sz w:val="23"/>
          <w:szCs w:val="23"/>
        </w:rPr>
      </w:pPr>
    </w:p>
    <w:p w:rsidR="00422F8E" w:rsidRDefault="00422F8E" w:rsidP="00422F8E">
      <w:r>
        <w:t xml:space="preserve">To contrast the contribution of individual traits and floral neighbourhood density on pollinator visitation, 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L. tridentata. </w:t>
      </w:r>
    </w:p>
    <w:p w:rsidR="009656EF" w:rsidRDefault="00422F8E" w:rsidP="00F011B4">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population changes throughout the study period. I quantified the number of ‘large bodied’ pollinators to reflect the sizes of those observed during the experiments (hereafter just ‘pollinators’). </w:t>
      </w:r>
    </w:p>
    <w:p w:rsidR="00B06ED6" w:rsidRDefault="00B06ED6" w:rsidP="00422F8E">
      <w:pPr>
        <w:rPr>
          <w:u w:val="single"/>
        </w:rPr>
      </w:pPr>
      <w:r w:rsidRPr="00B06ED6">
        <w:rPr>
          <w:u w:val="single"/>
        </w:rPr>
        <w:t>Data analysis</w:t>
      </w:r>
    </w:p>
    <w:p w:rsidR="002E06D4" w:rsidRPr="002E06D4" w:rsidRDefault="002E06D4" w:rsidP="00422F8E">
      <w:pPr>
        <w:rPr>
          <w:u w:val="single"/>
        </w:rPr>
      </w:pPr>
      <w:r w:rsidRPr="00E269A6">
        <w:rPr>
          <w:u w:val="single"/>
        </w:rPr>
        <w:t>Pollinator-mediated interactions, density-dependence</w:t>
      </w:r>
    </w:p>
    <w:p w:rsidR="009E41C9" w:rsidRDefault="009E41C9" w:rsidP="00422F8E">
      <w:r>
        <w:t>To explain floral visitation in response to individual floral traits, number, patch density and site-level density, generalized linear mixed models were fit with species included as a random effect. To explain differences in foraging preferences by function pollinator groups, separate models were create</w:t>
      </w:r>
      <w:r w:rsidR="00387917">
        <w:t>d</w:t>
      </w:r>
      <w:r>
        <w:t xml:space="preserve"> for all pollinators, </w:t>
      </w:r>
      <w:r w:rsidR="00551DBE">
        <w:t>honey</w:t>
      </w:r>
      <w:r>
        <w:t>bees</w:t>
      </w:r>
      <w:r w:rsidR="00551DBE">
        <w:t>, solitary bees, all bees</w:t>
      </w:r>
      <w:r>
        <w:t xml:space="preserve"> and flies. </w:t>
      </w:r>
      <w:r w:rsidR="00512EE2">
        <w:t>These analyses were repeated for all plants, just shrubs and just cacti, because the visitation network showed that cacti interact with other cacti via pollinators more often than they do shrubs.</w:t>
      </w:r>
    </w:p>
    <w:p w:rsidR="00387917" w:rsidRDefault="00387917" w:rsidP="00422F8E">
      <w:r>
        <w:t>We plotted density-visitation curves for each species that had &gt;10 observations?</w:t>
      </w:r>
    </w:p>
    <w:p w:rsidR="002E06D4" w:rsidRDefault="002E06D4" w:rsidP="00422F8E">
      <w:r>
        <w:t xml:space="preserve">I used </w:t>
      </w:r>
      <w:proofErr w:type="spellStart"/>
      <w:r>
        <w:t>imputeTS</w:t>
      </w:r>
      <w:proofErr w:type="spellEnd"/>
      <w:r>
        <w:t xml:space="preserve"> to fill in densities for the days they weren’t sampled using the linear interpolation. </w:t>
      </w:r>
    </w:p>
    <w:p w:rsidR="00103882" w:rsidRDefault="00103882" w:rsidP="00422F8E">
      <w:r>
        <w:lastRenderedPageBreak/>
        <w:t xml:space="preserve">To test for spatial autocorrelation, to look for pollination hotspots that may arise from habitat preferences rather than floral preferences, we used Moran’s I and Geary’s C to test for autocorrelation of visitation rates. </w:t>
      </w:r>
    </w:p>
    <w:p w:rsidR="00E269A6" w:rsidRPr="00E269A6" w:rsidRDefault="001F29F0" w:rsidP="00422F8E">
      <w:pPr>
        <w:rPr>
          <w:u w:val="single"/>
        </w:rPr>
      </w:pPr>
      <w:r>
        <w:rPr>
          <w:u w:val="single"/>
        </w:rPr>
        <w:t>N</w:t>
      </w:r>
      <w:r w:rsidR="00E269A6" w:rsidRPr="00E269A6">
        <w:rPr>
          <w:u w:val="single"/>
        </w:rPr>
        <w:t>etwork topology</w:t>
      </w:r>
    </w:p>
    <w:p w:rsidR="00572170" w:rsidRDefault="00572170" w:rsidP="00422F8E">
      <w:r>
        <w:t xml:space="preserve">I constructed species level interaction networks for: all plants, just shrubs and just cacti. I used bipartite to calculate: linkage density, </w:t>
      </w:r>
      <w:proofErr w:type="spellStart"/>
      <w:r>
        <w:t>connectance</w:t>
      </w:r>
      <w:proofErr w:type="spellEnd"/>
      <w:r>
        <w:t xml:space="preserve">, </w:t>
      </w:r>
      <w:proofErr w:type="spellStart"/>
      <w:r>
        <w:t>betweenness</w:t>
      </w:r>
      <w:proofErr w:type="spellEnd"/>
      <w:r>
        <w:t xml:space="preserve"> and a few other things. </w:t>
      </w:r>
    </w:p>
    <w:p w:rsidR="00572170" w:rsidRDefault="00572170" w:rsidP="00422F8E">
      <w:r>
        <w:t>Modularity was as</w:t>
      </w:r>
      <w:r w:rsidR="001F29F0">
        <w:t xml:space="preserve">sess using </w:t>
      </w:r>
      <w:proofErr w:type="spellStart"/>
      <w:r w:rsidR="001F29F0">
        <w:t>netcarto</w:t>
      </w:r>
      <w:proofErr w:type="spellEnd"/>
      <w:r w:rsidR="001F29F0">
        <w:t xml:space="preserve"> r package. </w:t>
      </w:r>
      <w:r>
        <w:t xml:space="preserve">These were done for individual networks: again at all plants, just shrubs and just cacti. </w:t>
      </w:r>
    </w:p>
    <w:p w:rsidR="001F29F0" w:rsidRDefault="001F29F0" w:rsidP="00422F8E">
      <w:r>
        <w:t>I counted the number of times each species (s-s) and individual (s-</w:t>
      </w:r>
      <w:proofErr w:type="spellStart"/>
      <w:r>
        <w:t>i</w:t>
      </w:r>
      <w:proofErr w:type="spellEnd"/>
      <w:r>
        <w:t xml:space="preserve">) was a part of each motif. </w:t>
      </w:r>
    </w:p>
    <w:p w:rsidR="001F29F0" w:rsidRDefault="001F29F0" w:rsidP="00422F8E">
      <w:pPr>
        <w:rPr>
          <w:u w:val="single"/>
        </w:rPr>
      </w:pPr>
      <w:r w:rsidRPr="001F29F0">
        <w:rPr>
          <w:u w:val="single"/>
        </w:rPr>
        <w:t>Individual plant traits</w:t>
      </w:r>
    </w:p>
    <w:p w:rsidR="001F29F0" w:rsidRDefault="001F29F0" w:rsidP="00422F8E">
      <w:r>
        <w:t>To determine how individual plant traits influence network topology, the network trait was used as a response variable, and the individual traits and neighbourhood densities as predictor variables in GLMM with the shrub species as a random effect.</w:t>
      </w:r>
    </w:p>
    <w:p w:rsidR="001F29F0" w:rsidRDefault="001F29F0" w:rsidP="00422F8E">
      <w:r>
        <w:rPr>
          <w:u w:val="single"/>
        </w:rPr>
        <w:t>Trait-based cluster</w:t>
      </w:r>
    </w:p>
    <w:p w:rsidR="001F29F0" w:rsidRDefault="001F29F0" w:rsidP="00422F8E">
      <w:r>
        <w:t xml:space="preserve">Like in that other paper, we used cluster analysis to create a neighbourhood or maybe trait based network like in </w:t>
      </w:r>
      <w:proofErr w:type="spellStart"/>
      <w:r>
        <w:t>peerj</w:t>
      </w:r>
      <w:proofErr w:type="spellEnd"/>
      <w:r>
        <w:t xml:space="preserve"> paper. </w:t>
      </w:r>
    </w:p>
    <w:p w:rsidR="00103882" w:rsidRDefault="00103882" w:rsidP="00422F8E"/>
    <w:p w:rsidR="00103882" w:rsidRDefault="00103882" w:rsidP="00422F8E"/>
    <w:p w:rsidR="00103882" w:rsidRPr="001F29F0" w:rsidRDefault="00103882" w:rsidP="00422F8E"/>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F36743" w:rsidRDefault="00800911" w:rsidP="00422F8E">
      <w:r>
        <w:t>Visitation responses to individual shrub floral density</w:t>
      </w:r>
    </w:p>
    <w:p w:rsidR="00F51CC9" w:rsidRDefault="00F51CC9" w:rsidP="00422F8E">
      <w:r>
        <w:t xml:space="preserve">We tested several models for different types of density: total density, shrub density, cactus density, conspecific and heterospecific. </w:t>
      </w:r>
    </w:p>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7D7DF9" w:rsidRDefault="008D0249" w:rsidP="00422F8E">
      <w:r>
        <w:t xml:space="preserve">394 observation periods, a total of 634 potentially pollination visits were recorded. </w:t>
      </w:r>
      <w:r w:rsidR="0096417D">
        <w:t>Nectar robbing and visits by non-pollinating insects excluded.</w:t>
      </w:r>
    </w:p>
    <w:p w:rsidR="00484274" w:rsidRDefault="009E7C13" w:rsidP="00422F8E">
      <w:r>
        <w:t>10 functional groups, 62 RTU of visitors</w:t>
      </w:r>
    </w:p>
    <w:p w:rsidR="0097365F" w:rsidRPr="00E269A6" w:rsidRDefault="00E269A6" w:rsidP="00422F8E">
      <w:pPr>
        <w:rPr>
          <w:u w:val="single"/>
        </w:rPr>
      </w:pPr>
      <w:r w:rsidRPr="00E269A6">
        <w:rPr>
          <w:u w:val="single"/>
        </w:rPr>
        <w:t>Interactions between shrubs</w:t>
      </w:r>
    </w:p>
    <w:p w:rsidR="0097365F" w:rsidRDefault="00CD5D6B" w:rsidP="00422F8E">
      <w:r>
        <w:t>All observations – positive density dependence, interaction between site level density and individual flower numbers.</w:t>
      </w:r>
      <w:r w:rsidR="00064305">
        <w:t xml:space="preserve"> This is true for shrubs but not cacti – is it sample size? Shrubs interact with shrubs, cacti not so much. </w:t>
      </w:r>
      <w:bookmarkStart w:id="0" w:name="_GoBack"/>
      <w:bookmarkEnd w:id="0"/>
    </w:p>
    <w:p w:rsidR="0097365F" w:rsidRDefault="0097365F" w:rsidP="00422F8E"/>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Default="005465EA" w:rsidP="00422F8E">
      <w:r>
        <w:t>Suggestions for future work based on these results.</w:t>
      </w:r>
    </w:p>
    <w:p w:rsidR="000D1F0F" w:rsidRDefault="000D1F0F" w:rsidP="00422F8E">
      <w:r>
        <w:t>Appendix</w:t>
      </w:r>
    </w:p>
    <w:p w:rsidR="00AF6B73" w:rsidRPr="00AF6B73" w:rsidRDefault="000D1F0F" w:rsidP="00AF6B73">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w:t>
      </w:r>
    </w:p>
    <w:p w:rsidR="00AF6B73" w:rsidRPr="00AF6B73" w:rsidRDefault="00AF6B73" w:rsidP="00AF6B73">
      <w:pPr>
        <w:spacing w:after="0" w:line="240" w:lineRule="auto"/>
        <w:rPr>
          <w:rFonts w:eastAsia="Times New Roman"/>
          <w:sz w:val="30"/>
          <w:szCs w:val="30"/>
        </w:rPr>
      </w:pPr>
      <w:r w:rsidRPr="00AF6B73">
        <w:rPr>
          <w:rFonts w:eastAsia="Times New Roman"/>
          <w:sz w:val="30"/>
          <w:szCs w:val="30"/>
        </w:rPr>
        <w:t xml:space="preserve">substituting missing values in a time series with values following the same temporal or spatial pattern </w:t>
      </w:r>
    </w:p>
    <w:p w:rsidR="00AF6B73" w:rsidRPr="00AF6B73" w:rsidRDefault="00AF6B73" w:rsidP="00AF6B73">
      <w:pPr>
        <w:spacing w:after="0" w:line="240" w:lineRule="auto"/>
        <w:rPr>
          <w:rFonts w:eastAsia="Times New Roman"/>
          <w:sz w:val="30"/>
          <w:szCs w:val="30"/>
        </w:rPr>
      </w:pPr>
      <w:r w:rsidRPr="00AF6B73">
        <w:rPr>
          <w:rFonts w:eastAsia="Times New Roman"/>
          <w:sz w:val="30"/>
          <w:szCs w:val="30"/>
        </w:rPr>
        <w:t>created by existing data (Schneider, 2001; Moritz, 2015)</w:t>
      </w:r>
    </w:p>
    <w:p w:rsidR="000D1F0F" w:rsidRDefault="00AF6B73" w:rsidP="00422F8E">
      <w:r>
        <w:t>“</w:t>
      </w:r>
    </w:p>
    <w:p w:rsidR="00AF6B73" w:rsidRDefault="005B59F8" w:rsidP="00422F8E">
      <w:r>
        <w:t>Used linear interpolation</w:t>
      </w:r>
      <w:r w:rsidR="00CF411A">
        <w:t xml:space="preserve"> – I expect there to be a trend but no seasonality. </w:t>
      </w:r>
    </w:p>
    <w:p w:rsidR="00AF6B73" w:rsidRDefault="00AF6B73" w:rsidP="00422F8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353C53">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Default="00AF6B73" w:rsidP="00422F8E"/>
    <w:p w:rsidR="005869EA" w:rsidRDefault="005869EA" w:rsidP="00422F8E">
      <w:r>
        <w:t>Table 2: List of shrub species, number of observation periods and blooming period</w:t>
      </w:r>
    </w:p>
    <w:tbl>
      <w:tblPr>
        <w:tblStyle w:val="TableGrid"/>
        <w:tblW w:w="0" w:type="auto"/>
        <w:tblLook w:val="04A0" w:firstRow="1" w:lastRow="0" w:firstColumn="1" w:lastColumn="0" w:noHBand="0" w:noVBand="1"/>
      </w:tblPr>
      <w:tblGrid>
        <w:gridCol w:w="2279"/>
        <w:gridCol w:w="2048"/>
        <w:gridCol w:w="1546"/>
        <w:gridCol w:w="1561"/>
        <w:gridCol w:w="1916"/>
      </w:tblGrid>
      <w:tr w:rsidR="00C06B66" w:rsidTr="00C06B66">
        <w:tc>
          <w:tcPr>
            <w:tcW w:w="2279" w:type="dxa"/>
          </w:tcPr>
          <w:p w:rsidR="00C06B66" w:rsidRDefault="00C06B66" w:rsidP="00422F8E">
            <w:r>
              <w:t>Foundation plant species</w:t>
            </w:r>
          </w:p>
        </w:tc>
        <w:tc>
          <w:tcPr>
            <w:tcW w:w="2048" w:type="dxa"/>
          </w:tcPr>
          <w:p w:rsidR="00C06B66" w:rsidRDefault="00C06B66" w:rsidP="00422F8E">
            <w:r>
              <w:t>Observation periods and length</w:t>
            </w:r>
          </w:p>
        </w:tc>
        <w:tc>
          <w:tcPr>
            <w:tcW w:w="1546" w:type="dxa"/>
          </w:tcPr>
          <w:p w:rsidR="00C06B66" w:rsidRDefault="00C06B66" w:rsidP="00422F8E">
            <w:r>
              <w:t>Mean height +/- SD</w:t>
            </w:r>
          </w:p>
        </w:tc>
        <w:tc>
          <w:tcPr>
            <w:tcW w:w="1561" w:type="dxa"/>
          </w:tcPr>
          <w:p w:rsidR="00C06B66" w:rsidRDefault="00C06B66" w:rsidP="00422F8E">
            <w:r>
              <w:t>Mean floral number</w:t>
            </w:r>
          </w:p>
        </w:tc>
        <w:tc>
          <w:tcPr>
            <w:tcW w:w="1916" w:type="dxa"/>
          </w:tcPr>
          <w:p w:rsidR="00C06B66" w:rsidRDefault="00C06B66" w:rsidP="00422F8E">
            <w:r>
              <w:t>Blooming period</w:t>
            </w:r>
          </w:p>
        </w:tc>
      </w:tr>
      <w:tr w:rsidR="00C06B66" w:rsidTr="00C06B66">
        <w:tc>
          <w:tcPr>
            <w:tcW w:w="2279" w:type="dxa"/>
          </w:tcPr>
          <w:p w:rsidR="00C06B66" w:rsidRDefault="00C06B66" w:rsidP="00422F8E">
            <w:proofErr w:type="spellStart"/>
            <w:r>
              <w:t>Acamptappapus</w:t>
            </w:r>
            <w:proofErr w:type="spellEnd"/>
          </w:p>
        </w:tc>
        <w:tc>
          <w:tcPr>
            <w:tcW w:w="2048" w:type="dxa"/>
          </w:tcPr>
          <w:p w:rsidR="00C06B66" w:rsidRDefault="00C06B66" w:rsidP="00422F8E">
            <w:r>
              <w:t>96</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Buckwheat</w:t>
            </w:r>
          </w:p>
        </w:tc>
        <w:tc>
          <w:tcPr>
            <w:tcW w:w="2048" w:type="dxa"/>
          </w:tcPr>
          <w:p w:rsidR="00C06B66" w:rsidRDefault="00C06B66" w:rsidP="00422F8E">
            <w:r>
              <w:t>31</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cooperi</w:t>
            </w:r>
            <w:proofErr w:type="spellEnd"/>
          </w:p>
        </w:tc>
        <w:tc>
          <w:tcPr>
            <w:tcW w:w="2048" w:type="dxa"/>
          </w:tcPr>
          <w:p w:rsidR="00C06B66" w:rsidRDefault="00C06B66" w:rsidP="00422F8E">
            <w:r>
              <w:t>55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lineafolia</w:t>
            </w:r>
            <w:proofErr w:type="spellEnd"/>
          </w:p>
        </w:tc>
        <w:tc>
          <w:tcPr>
            <w:tcW w:w="2048" w:type="dxa"/>
          </w:tcPr>
          <w:p w:rsidR="00C06B66" w:rsidRDefault="00C06B66" w:rsidP="00422F8E">
            <w:r>
              <w:t>4</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Larrea tridentata</w:t>
            </w:r>
          </w:p>
        </w:tc>
        <w:tc>
          <w:tcPr>
            <w:tcW w:w="2048" w:type="dxa"/>
          </w:tcPr>
          <w:p w:rsidR="00C06B66" w:rsidRDefault="00C06B66" w:rsidP="00422F8E">
            <w:r>
              <w:t>80</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 Mexicana</w:t>
            </w:r>
          </w:p>
        </w:tc>
        <w:tc>
          <w:tcPr>
            <w:tcW w:w="2048" w:type="dxa"/>
          </w:tcPr>
          <w:p w:rsidR="00C06B66" w:rsidRDefault="00C06B66" w:rsidP="00422F8E">
            <w:r>
              <w:t>12</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 xml:space="preserve">Salvia </w:t>
            </w:r>
            <w:proofErr w:type="spellStart"/>
            <w:r>
              <w:t>dorri</w:t>
            </w:r>
            <w:proofErr w:type="spellEnd"/>
          </w:p>
        </w:tc>
        <w:tc>
          <w:tcPr>
            <w:tcW w:w="2048" w:type="dxa"/>
          </w:tcPr>
          <w:p w:rsidR="00C06B66" w:rsidRDefault="00C06B66" w:rsidP="00422F8E">
            <w:r>
              <w:t>13</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Hedgehog</w:t>
            </w:r>
          </w:p>
        </w:tc>
        <w:tc>
          <w:tcPr>
            <w:tcW w:w="2048" w:type="dxa"/>
          </w:tcPr>
          <w:p w:rsidR="00C06B66" w:rsidRDefault="00C06B66" w:rsidP="00422F8E">
            <w:r>
              <w:t>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Prickly pear</w:t>
            </w:r>
          </w:p>
        </w:tc>
        <w:tc>
          <w:tcPr>
            <w:tcW w:w="2048" w:type="dxa"/>
          </w:tcPr>
          <w:p w:rsidR="00C06B66" w:rsidRDefault="00C06B66" w:rsidP="00422F8E">
            <w:r>
              <w:t>29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Silver cholla</w:t>
            </w:r>
          </w:p>
        </w:tc>
        <w:tc>
          <w:tcPr>
            <w:tcW w:w="2048" w:type="dxa"/>
          </w:tcPr>
          <w:p w:rsidR="00C06B66" w:rsidRDefault="00C06B66" w:rsidP="00422F8E">
            <w:r>
              <w:t>69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bl>
    <w:p w:rsidR="005869EA" w:rsidRPr="005465EA" w:rsidRDefault="005869EA" w:rsidP="00422F8E"/>
    <w:sectPr w:rsidR="005869EA"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54AFF"/>
    <w:rsid w:val="00055D81"/>
    <w:rsid w:val="00064305"/>
    <w:rsid w:val="00066DD4"/>
    <w:rsid w:val="000D1F0F"/>
    <w:rsid w:val="00103882"/>
    <w:rsid w:val="001A6401"/>
    <w:rsid w:val="001F29F0"/>
    <w:rsid w:val="00202744"/>
    <w:rsid w:val="002825BA"/>
    <w:rsid w:val="002D5EC6"/>
    <w:rsid w:val="002E06D4"/>
    <w:rsid w:val="00314984"/>
    <w:rsid w:val="00323CE7"/>
    <w:rsid w:val="00330EAD"/>
    <w:rsid w:val="00363AB2"/>
    <w:rsid w:val="00373559"/>
    <w:rsid w:val="00387917"/>
    <w:rsid w:val="00402CF5"/>
    <w:rsid w:val="00422F8E"/>
    <w:rsid w:val="00433BD8"/>
    <w:rsid w:val="00484274"/>
    <w:rsid w:val="00493B99"/>
    <w:rsid w:val="004B2205"/>
    <w:rsid w:val="00512EE2"/>
    <w:rsid w:val="005465EA"/>
    <w:rsid w:val="00551DBE"/>
    <w:rsid w:val="0056240F"/>
    <w:rsid w:val="00572170"/>
    <w:rsid w:val="005869EA"/>
    <w:rsid w:val="005B59F8"/>
    <w:rsid w:val="005B7C28"/>
    <w:rsid w:val="005E2689"/>
    <w:rsid w:val="0067158E"/>
    <w:rsid w:val="00777515"/>
    <w:rsid w:val="0079664E"/>
    <w:rsid w:val="007D7DF9"/>
    <w:rsid w:val="00800911"/>
    <w:rsid w:val="00806F14"/>
    <w:rsid w:val="00840D24"/>
    <w:rsid w:val="008873FD"/>
    <w:rsid w:val="008D0249"/>
    <w:rsid w:val="008D76AD"/>
    <w:rsid w:val="00960134"/>
    <w:rsid w:val="0096417D"/>
    <w:rsid w:val="00964FB4"/>
    <w:rsid w:val="009656EF"/>
    <w:rsid w:val="0097365F"/>
    <w:rsid w:val="009826F9"/>
    <w:rsid w:val="009E41C9"/>
    <w:rsid w:val="009E7C13"/>
    <w:rsid w:val="009F3073"/>
    <w:rsid w:val="00A57B11"/>
    <w:rsid w:val="00AC47BE"/>
    <w:rsid w:val="00AD528F"/>
    <w:rsid w:val="00AF6B73"/>
    <w:rsid w:val="00B06ED6"/>
    <w:rsid w:val="00BF083D"/>
    <w:rsid w:val="00C06B66"/>
    <w:rsid w:val="00C85BD0"/>
    <w:rsid w:val="00CB1E3B"/>
    <w:rsid w:val="00CB397A"/>
    <w:rsid w:val="00CB5204"/>
    <w:rsid w:val="00CD5D6B"/>
    <w:rsid w:val="00CF411A"/>
    <w:rsid w:val="00D52DE1"/>
    <w:rsid w:val="00D611E8"/>
    <w:rsid w:val="00D66E4B"/>
    <w:rsid w:val="00DC510D"/>
    <w:rsid w:val="00DF7491"/>
    <w:rsid w:val="00E269A6"/>
    <w:rsid w:val="00E430A0"/>
    <w:rsid w:val="00F011B4"/>
    <w:rsid w:val="00F36743"/>
    <w:rsid w:val="00F37A36"/>
    <w:rsid w:val="00F40F91"/>
    <w:rsid w:val="00F51CC9"/>
    <w:rsid w:val="00F544AE"/>
    <w:rsid w:val="00F7489E"/>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670"/>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semiHidden/>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66</cp:revision>
  <dcterms:created xsi:type="dcterms:W3CDTF">2018-07-06T22:12:00Z</dcterms:created>
  <dcterms:modified xsi:type="dcterms:W3CDTF">2019-02-07T23:12:00Z</dcterms:modified>
</cp:coreProperties>
</file>