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CD7D0" w14:textId="67B7253A" w:rsidR="00B51372" w:rsidRDefault="002C6EAC" w:rsidP="00707480">
      <w:pPr>
        <w:pStyle w:val="Heading1"/>
        <w:spacing w:line="480" w:lineRule="auto"/>
        <w:rPr>
          <w:i/>
        </w:rPr>
      </w:pPr>
      <w:bookmarkStart w:id="0" w:name="_Toc532565882"/>
      <w:r>
        <w:t>Facilitation with a</w:t>
      </w:r>
      <w:r w:rsidR="00237BD1">
        <w:t xml:space="preserve"> grain of salt: d</w:t>
      </w:r>
      <w:r w:rsidR="00237BD1" w:rsidRPr="000813FC">
        <w:t xml:space="preserve">isentangling </w:t>
      </w:r>
      <w:r w:rsidR="00B51372" w:rsidRPr="000813FC">
        <w:t xml:space="preserve">the drivers and trade-offs of pollinator-mediated interactions between </w:t>
      </w:r>
      <w:r w:rsidR="002F7618">
        <w:t>the foundation shrub C</w:t>
      </w:r>
      <w:r w:rsidR="00B51372" w:rsidRPr="000813FC">
        <w:t>reosote bush (</w:t>
      </w:r>
      <w:r w:rsidR="00B51372" w:rsidRPr="00D43A8A">
        <w:rPr>
          <w:i/>
        </w:rPr>
        <w:t>Larrea tridentata</w:t>
      </w:r>
      <w:r w:rsidR="00B51372" w:rsidRPr="000813FC">
        <w:t xml:space="preserve">) </w:t>
      </w:r>
      <w:bookmarkEnd w:id="0"/>
      <w:r w:rsidR="002F7618">
        <w:t xml:space="preserve">and the annual </w:t>
      </w:r>
      <w:r w:rsidR="00886F90">
        <w:t>desert dandelion (</w:t>
      </w:r>
      <w:r w:rsidR="00886F90">
        <w:rPr>
          <w:i/>
        </w:rPr>
        <w:t>Malacothrix glabrata)</w:t>
      </w:r>
      <w:r w:rsidR="000A24EC">
        <w:rPr>
          <w:i/>
        </w:rPr>
        <w:t>.</w:t>
      </w:r>
    </w:p>
    <w:p w14:paraId="7AD5B9A9" w14:textId="1A45A2DD" w:rsidR="00BA618F" w:rsidRPr="00BA618F" w:rsidRDefault="002E596D" w:rsidP="00BA618F">
      <w:r>
        <w:t xml:space="preserve">Running title: </w:t>
      </w:r>
      <w:r w:rsidR="002E2F93">
        <w:t xml:space="preserve">Blooming intensifies pollinator-mediated competition in a nurse facilitation system </w:t>
      </w:r>
    </w:p>
    <w:p w14:paraId="74407184" w14:textId="77777777" w:rsidR="00B51372" w:rsidRDefault="00A52269" w:rsidP="00707480">
      <w:pPr>
        <w:pStyle w:val="Heading1"/>
        <w:spacing w:line="480" w:lineRule="auto"/>
      </w:pPr>
      <w:r>
        <w:t>Research article</w:t>
      </w:r>
    </w:p>
    <w:p w14:paraId="674FCF29" w14:textId="77777777" w:rsidR="00A52269" w:rsidRDefault="00A52269" w:rsidP="00A52269"/>
    <w:p w14:paraId="7BCB3B9F" w14:textId="2EFFE1EA" w:rsidR="00A52269" w:rsidRDefault="00A52269" w:rsidP="00A52269">
      <w:r w:rsidRPr="00A52269">
        <w:rPr>
          <w:b/>
        </w:rPr>
        <w:t>Keywords:</w:t>
      </w:r>
      <w:r>
        <w:t xml:space="preserve"> </w:t>
      </w:r>
      <w:commentRangeStart w:id="1"/>
      <w:r>
        <w:t>Pollination</w:t>
      </w:r>
      <w:commentRangeEnd w:id="1"/>
      <w:r w:rsidR="002E596D">
        <w:rPr>
          <w:rStyle w:val="CommentReference"/>
        </w:rPr>
        <w:commentReference w:id="1"/>
      </w:r>
      <w:r>
        <w:t xml:space="preserve">, competition, </w:t>
      </w:r>
      <w:r w:rsidR="001D25D5">
        <w:t xml:space="preserve">facilitation, </w:t>
      </w:r>
      <w:r w:rsidR="001D25D5" w:rsidRPr="001D25D5">
        <w:rPr>
          <w:i/>
        </w:rPr>
        <w:t>Larrea tridentata</w:t>
      </w:r>
      <w:r>
        <w:t>, arid environments, community assembly</w:t>
      </w:r>
    </w:p>
    <w:p w14:paraId="3EBB39E6" w14:textId="77777777" w:rsidR="00A52269" w:rsidRDefault="00A52269" w:rsidP="00A52269"/>
    <w:p w14:paraId="2FA8FF34" w14:textId="22E88C7F" w:rsidR="00A52269" w:rsidRDefault="00A52269" w:rsidP="00A52269">
      <w:r>
        <w:t>There are x number of words in the main body of the text.</w:t>
      </w:r>
      <w:r w:rsidR="002D00B0">
        <w:t xml:space="preserve"> 5687</w:t>
      </w:r>
    </w:p>
    <w:p w14:paraId="01532EC8" w14:textId="77777777" w:rsidR="00A52269" w:rsidRDefault="00A52269" w:rsidP="00A52269"/>
    <w:p w14:paraId="6F366DAB" w14:textId="3EE420B4" w:rsidR="00B51372" w:rsidRDefault="00A52269" w:rsidP="00A52269">
      <w:r>
        <w:t xml:space="preserve">List of all the elements of the </w:t>
      </w:r>
      <w:commentRangeStart w:id="2"/>
      <w:r>
        <w:t>manuscript</w:t>
      </w:r>
      <w:commentRangeEnd w:id="2"/>
      <w:r w:rsidR="002E596D">
        <w:rPr>
          <w:rStyle w:val="CommentReference"/>
        </w:rPr>
        <w:commentReference w:id="2"/>
      </w:r>
      <w:r>
        <w:t>:</w:t>
      </w:r>
    </w:p>
    <w:p w14:paraId="50C76824" w14:textId="32F00486" w:rsidR="002A3EC6" w:rsidRDefault="002A3EC6" w:rsidP="00A52269">
      <w:r>
        <w:t>Body text</w:t>
      </w:r>
    </w:p>
    <w:p w14:paraId="3CEA4CF1" w14:textId="18CC7EB8" w:rsidR="002A3EC6" w:rsidRDefault="002A3EC6" w:rsidP="00A52269">
      <w:r>
        <w:t>Lit cited</w:t>
      </w:r>
    </w:p>
    <w:p w14:paraId="78262079" w14:textId="2B4B82D0" w:rsidR="002A3EC6" w:rsidRDefault="002A3EC6" w:rsidP="00A52269">
      <w:pPr>
        <w:rPr>
          <w:sz w:val="28"/>
          <w:szCs w:val="28"/>
        </w:rPr>
      </w:pPr>
      <w:r>
        <w:t>Appendix</w:t>
      </w:r>
    </w:p>
    <w:p w14:paraId="161A301C" w14:textId="304EB030" w:rsidR="00B51372" w:rsidRDefault="00B51372" w:rsidP="00707480">
      <w:pPr>
        <w:spacing w:line="480" w:lineRule="auto"/>
        <w:rPr>
          <w:sz w:val="28"/>
          <w:szCs w:val="28"/>
        </w:rPr>
      </w:pPr>
    </w:p>
    <w:p w14:paraId="05B47246" w14:textId="55C9E147" w:rsidR="00B51372" w:rsidRDefault="00B51372" w:rsidP="00707480">
      <w:pPr>
        <w:spacing w:line="480" w:lineRule="auto"/>
        <w:rPr>
          <w:sz w:val="28"/>
          <w:szCs w:val="28"/>
        </w:rPr>
      </w:pPr>
    </w:p>
    <w:p w14:paraId="26FB8C58" w14:textId="734DCBEE" w:rsidR="00D97DB3" w:rsidRDefault="00D97DB3" w:rsidP="00707480">
      <w:pPr>
        <w:spacing w:line="480" w:lineRule="auto"/>
        <w:rPr>
          <w:sz w:val="28"/>
          <w:szCs w:val="28"/>
        </w:rPr>
      </w:pPr>
    </w:p>
    <w:p w14:paraId="25935C72" w14:textId="77777777" w:rsidR="00B51372" w:rsidRDefault="00B51372" w:rsidP="00707480">
      <w:pPr>
        <w:spacing w:line="480" w:lineRule="auto"/>
        <w:rPr>
          <w:sz w:val="28"/>
          <w:szCs w:val="28"/>
        </w:rPr>
      </w:pPr>
    </w:p>
    <w:p w14:paraId="214E4560" w14:textId="77777777" w:rsidR="00B51372" w:rsidRDefault="00B51372" w:rsidP="00707480">
      <w:pPr>
        <w:spacing w:line="480" w:lineRule="auto"/>
        <w:rPr>
          <w:sz w:val="28"/>
          <w:szCs w:val="28"/>
        </w:rPr>
      </w:pPr>
    </w:p>
    <w:p w14:paraId="3D7030FD" w14:textId="504BA91E" w:rsidR="00FD25C1" w:rsidRDefault="00FD25C1" w:rsidP="00707480">
      <w:pPr>
        <w:spacing w:line="480" w:lineRule="auto"/>
        <w:rPr>
          <w:sz w:val="28"/>
          <w:szCs w:val="28"/>
        </w:rPr>
      </w:pPr>
    </w:p>
    <w:p w14:paraId="692E4E04" w14:textId="594B9800" w:rsidR="00B51372" w:rsidRPr="000813FC" w:rsidRDefault="00B51372" w:rsidP="00571455">
      <w:pPr>
        <w:pStyle w:val="Heading2"/>
        <w:spacing w:line="480" w:lineRule="auto"/>
      </w:pPr>
      <w:bookmarkStart w:id="3" w:name="_Toc532565883"/>
      <w:commentRangeStart w:id="4"/>
      <w:r w:rsidRPr="000813FC">
        <w:lastRenderedPageBreak/>
        <w:t>Abstract</w:t>
      </w:r>
      <w:bookmarkEnd w:id="3"/>
      <w:commentRangeEnd w:id="4"/>
      <w:r w:rsidR="002E596D">
        <w:rPr>
          <w:rStyle w:val="CommentReference"/>
          <w:rFonts w:eastAsiaTheme="minorHAnsi" w:cs="Times New Roman"/>
          <w:b w:val="0"/>
        </w:rPr>
        <w:commentReference w:id="4"/>
      </w:r>
    </w:p>
    <w:p w14:paraId="3073DB80" w14:textId="6A56DF6C" w:rsidR="00B51372" w:rsidRDefault="00CB0B98" w:rsidP="00571455">
      <w:pPr>
        <w:spacing w:line="480" w:lineRule="auto"/>
      </w:pPr>
      <w:r>
        <w:t>In arid ecosystems</w:t>
      </w:r>
      <w:r w:rsidR="00013615">
        <w:t>,</w:t>
      </w:r>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r w:rsidR="00685F79">
        <w:t>. Thes</w:t>
      </w:r>
      <w:r w:rsidR="00A90F57">
        <w:t>e</w:t>
      </w:r>
      <w:r w:rsidR="00685F79">
        <w:t xml:space="preserve"> effects can </w:t>
      </w:r>
      <w:r w:rsidR="00C33506">
        <w:t xml:space="preserve">lead </w:t>
      </w:r>
      <w:r w:rsidR="006F3E99">
        <w:t xml:space="preserve">to </w:t>
      </w:r>
      <w:r w:rsidR="00922668">
        <w:t xml:space="preserve">increased densities </w:t>
      </w:r>
      <w:r w:rsidR="006F3E99">
        <w:t>of annual</w:t>
      </w:r>
      <w:r w:rsidR="001D52E5">
        <w:t xml:space="preserve"> plants</w:t>
      </w:r>
      <w:r w:rsidR="00FD25C1">
        <w:t xml:space="preserve"> beneath </w:t>
      </w:r>
      <w:r w:rsidR="006F3E99">
        <w:t>shrub canopies.</w:t>
      </w:r>
      <w:r w:rsidR="000D4B8B">
        <w:t xml:space="preserve"> Pollinator-mediated interactions have fitness consequences for participants</w:t>
      </w:r>
      <w:r w:rsidR="00031BF0">
        <w:t xml:space="preserve"> but are largely</w:t>
      </w:r>
      <w:r w:rsidR="006A3C91">
        <w:t xml:space="preserve"> unexplored </w:t>
      </w:r>
      <w:r w:rsidR="009E6FC0">
        <w:t xml:space="preserve">as an </w:t>
      </w:r>
      <w:r w:rsidR="006A3C91">
        <w:t>indirect consequence of shrub-annual facilitation. W</w:t>
      </w:r>
      <w:r w:rsidR="00060485">
        <w:t xml:space="preserve">e tested the capacity of the geographically </w:t>
      </w:r>
      <w:r w:rsidR="00031BF0">
        <w:t>widespread</w:t>
      </w:r>
      <w:r w:rsidR="00060485">
        <w:t xml:space="preserve"> Creosote bush</w:t>
      </w:r>
      <w:r w:rsidR="00692ED2">
        <w:t>,</w:t>
      </w:r>
      <w:r w:rsidR="00060485">
        <w:t xml:space="preserve"> </w:t>
      </w:r>
      <w:r w:rsidR="00060485">
        <w:rPr>
          <w:i/>
        </w:rPr>
        <w:t>Larrea tridentata</w:t>
      </w:r>
      <w:r w:rsidR="00692ED2">
        <w:rPr>
          <w:i/>
        </w:rPr>
        <w:t>,</w:t>
      </w:r>
      <w:r w:rsidR="00060485">
        <w:t xml:space="preserve"> to influence the pollination of its annual understory </w:t>
      </w:r>
      <w:r w:rsidR="00B51372">
        <w:t>during its phenological shift into</w:t>
      </w:r>
      <w:r w:rsidR="00031BF0">
        <w:t xml:space="preserve"> spring</w:t>
      </w:r>
      <w:r w:rsidR="00B51372">
        <w:t xml:space="preserve"> flowering. </w:t>
      </w:r>
      <w:r w:rsidR="00B51372" w:rsidRPr="00B914AF">
        <w:t xml:space="preserve">In this system, we </w:t>
      </w:r>
      <w:r w:rsidR="00E81CAF">
        <w:t>confirmed</w:t>
      </w:r>
      <w:r w:rsidR="00E81CAF" w:rsidRPr="00B914AF">
        <w:t xml:space="preserve"> </w:t>
      </w:r>
      <w:r w:rsidR="00B51372" w:rsidRPr="00B914AF">
        <w:t xml:space="preserve">that </w:t>
      </w:r>
      <w:r w:rsidR="00B51372" w:rsidRPr="00B914AF">
        <w:rPr>
          <w:i/>
        </w:rPr>
        <w:t>L. tridentata</w:t>
      </w:r>
      <w:r w:rsidR="00B51372" w:rsidRPr="00B914AF">
        <w:t xml:space="preserve"> </w:t>
      </w:r>
      <w:r w:rsidR="00B51372">
        <w:t>had</w:t>
      </w:r>
      <w:r w:rsidR="00B51372" w:rsidRPr="00B914AF">
        <w:t xml:space="preserve"> a positive ecological effect on annual </w:t>
      </w:r>
      <w:r w:rsidR="00B51372">
        <w:t>plant cover</w:t>
      </w:r>
      <w:r w:rsidR="00E42CD9">
        <w:t xml:space="preserve">. This shrub species also facilitated </w:t>
      </w:r>
      <w:r w:rsidR="00B51372">
        <w:t xml:space="preserve">abundance and </w:t>
      </w:r>
      <w:r w:rsidR="006F3E99">
        <w:t>richness</w:t>
      </w:r>
      <w:r w:rsidR="00B51372">
        <w:t xml:space="preserve"> of the </w:t>
      </w:r>
      <w:r w:rsidR="00B51372" w:rsidRPr="00B914AF">
        <w:t xml:space="preserve">arthropod community but that it </w:t>
      </w:r>
      <w:r w:rsidR="00B51372">
        <w:t xml:space="preserve">also </w:t>
      </w:r>
      <w:r w:rsidR="00B51372" w:rsidRPr="00B914AF">
        <w:t xml:space="preserve">had indirect negative effects on pollinator visitation to </w:t>
      </w:r>
      <w:r w:rsidR="004F5A01">
        <w:t>the</w:t>
      </w:r>
      <w:r w:rsidR="00B51372" w:rsidRPr="00B914AF">
        <w:t xml:space="preserve"> representative flowering annual</w:t>
      </w:r>
      <w:r w:rsidR="00B51372">
        <w:t xml:space="preserve"> plant</w:t>
      </w:r>
      <w:r w:rsidR="00FD25C1">
        <w:t xml:space="preserve">, which </w:t>
      </w:r>
      <w:r w:rsidR="00060485">
        <w:t>intensifie</w:t>
      </w:r>
      <w:r w:rsidR="00621234">
        <w:t xml:space="preserve">d when </w:t>
      </w:r>
      <w:r w:rsidR="00621234" w:rsidRPr="00031BF0">
        <w:rPr>
          <w:i/>
        </w:rPr>
        <w:t>L. tridentata</w:t>
      </w:r>
      <w:r w:rsidR="00621234">
        <w:t xml:space="preserve"> bloomed</w:t>
      </w:r>
      <w:r w:rsidR="00B51372">
        <w:t>. These finding suggest</w:t>
      </w:r>
      <w:r w:rsidR="00B51372" w:rsidRPr="00B914AF">
        <w:t xml:space="preserve"> that the net </w:t>
      </w:r>
      <w:r w:rsidR="00B51372">
        <w:t>outcome of association</w:t>
      </w:r>
      <w:r w:rsidR="00B51372"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rsidR="00B51372">
        <w:t>documenting these</w:t>
      </w:r>
      <w:r w:rsidR="00B51372" w:rsidRPr="00B914AF">
        <w:t xml:space="preserve"> trade-offs will advance both </w:t>
      </w:r>
      <w:r w:rsidR="005F091F">
        <w:t xml:space="preserve">ecological </w:t>
      </w:r>
      <w:r w:rsidR="001B792B">
        <w:t>interaction</w:t>
      </w:r>
      <w:r w:rsidR="001B792B" w:rsidRPr="00B914AF">
        <w:t xml:space="preserve"> </w:t>
      </w:r>
      <w:r w:rsidR="00B51372" w:rsidRPr="00B914AF">
        <w:t>theory and assessment of selection processes that drive co-evolutionary relationships between shrubs, annual plants, and pollinators.</w:t>
      </w:r>
      <w:r w:rsidR="00B51372">
        <w:t xml:space="preserve">  </w:t>
      </w:r>
    </w:p>
    <w:p w14:paraId="67B8947D" w14:textId="715FBDDE" w:rsidR="00B51372" w:rsidRDefault="00B51372" w:rsidP="00571455">
      <w:pPr>
        <w:spacing w:line="480" w:lineRule="auto"/>
      </w:pPr>
    </w:p>
    <w:p w14:paraId="2F257B31" w14:textId="77777777" w:rsidR="00B51372" w:rsidRDefault="00B51372" w:rsidP="00571455">
      <w:pPr>
        <w:spacing w:line="480" w:lineRule="auto"/>
      </w:pPr>
    </w:p>
    <w:p w14:paraId="4BF3E356" w14:textId="77777777" w:rsidR="00B51372" w:rsidRPr="002A3EC6" w:rsidRDefault="00B51372" w:rsidP="00571455">
      <w:pPr>
        <w:spacing w:line="480" w:lineRule="auto"/>
        <w:rPr>
          <w:b/>
        </w:rPr>
      </w:pPr>
      <w:r>
        <w:br w:type="page"/>
      </w:r>
      <w:bookmarkStart w:id="5" w:name="_Toc532565884"/>
      <w:r w:rsidRPr="002A3EC6">
        <w:rPr>
          <w:b/>
        </w:rPr>
        <w:lastRenderedPageBreak/>
        <w:t>Introduction</w:t>
      </w:r>
      <w:bookmarkEnd w:id="5"/>
    </w:p>
    <w:p w14:paraId="08857F4E" w14:textId="409B3BFE" w:rsidR="001537D5" w:rsidRDefault="00B02071" w:rsidP="00571455">
      <w:pPr>
        <w:spacing w:line="480" w:lineRule="auto"/>
      </w:pPr>
      <w:r>
        <w:t>I</w:t>
      </w:r>
      <w:r w:rsidR="00302FF2" w:rsidRPr="007E7202">
        <w:t xml:space="preserve">nteractions </w:t>
      </w:r>
      <w:r w:rsidR="008B14DB">
        <w:t xml:space="preserve">between species </w:t>
      </w:r>
      <w:r w:rsidR="00302FF2" w:rsidRPr="007E7202">
        <w:t xml:space="preserve">are fundamental </w:t>
      </w:r>
      <w:r w:rsidR="008B14DB">
        <w:t>drivers of</w:t>
      </w:r>
      <w:r w:rsidR="00302FF2" w:rsidRPr="007E7202">
        <w:t xml:space="preserve"> </w:t>
      </w:r>
      <w:r w:rsidR="00437733" w:rsidRPr="007E7202">
        <w:t xml:space="preserve">ecological </w:t>
      </w:r>
      <w:r w:rsidR="00302FF2" w:rsidRPr="007E7202">
        <w:t>community assembly</w:t>
      </w:r>
      <w:r w:rsidR="00437733" w:rsidRPr="007E7202">
        <w:t xml:space="preserve"> and </w:t>
      </w:r>
      <w:r w:rsidR="002A3EC6" w:rsidRPr="007E7202">
        <w:t xml:space="preserve">the </w:t>
      </w:r>
      <w:r w:rsidR="00437733" w:rsidRPr="007E7202">
        <w:t>evolutionary processes that influence long-term dynamics in biodiversity.</w:t>
      </w:r>
      <w:r w:rsidR="00437733">
        <w:t xml:space="preserve"> </w:t>
      </w:r>
      <w:r w:rsidR="00B51372">
        <w:t xml:space="preserve">Foundation species </w:t>
      </w:r>
      <w:r w:rsidR="00085D68">
        <w:t xml:space="preserve">physically structure </w:t>
      </w:r>
      <w:r w:rsidR="00B51372">
        <w:t xml:space="preserve">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rsidR="00B51372">
        <w:t xml:space="preserve">. </w:t>
      </w:r>
      <w:r w:rsidR="001537D5">
        <w:t xml:space="preserve">These positive interactions lead to patterns in species coexistence </w:t>
      </w:r>
      <w:r w:rsidR="001537D5" w:rsidRPr="00E33D02">
        <w:t>within plant</w:t>
      </w:r>
      <w:r w:rsidR="001537D5" w:rsidRPr="00B90B49">
        <w:t xml:space="preserve"> communities</w:t>
      </w:r>
      <w:r w:rsidR="001537D5">
        <w:t xml:space="preserve"> </w:t>
      </w:r>
      <w:r w:rsidR="001537D5">
        <w:fldChar w:fldCharType="begin"/>
      </w:r>
      <w:r w:rsidR="001537D5">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537D5">
        <w:fldChar w:fldCharType="separate"/>
      </w:r>
      <w:r w:rsidR="001537D5">
        <w:rPr>
          <w:noProof/>
        </w:rPr>
        <w:t>(</w:t>
      </w:r>
      <w:hyperlink w:anchor="_ENREF_88" w:tooltip="Valiente‐Banuet, 2007 #23" w:history="1">
        <w:r w:rsidR="001537D5">
          <w:rPr>
            <w:noProof/>
          </w:rPr>
          <w:t>Valiente‐Banuet and Verdú 2007</w:t>
        </w:r>
      </w:hyperlink>
      <w:r w:rsidR="001537D5">
        <w:rPr>
          <w:noProof/>
        </w:rPr>
        <w:t xml:space="preserve">; </w:t>
      </w:r>
      <w:hyperlink w:anchor="_ENREF_12" w:tooltip="Brooker, 2008 #22" w:history="1">
        <w:r w:rsidR="001537D5">
          <w:rPr>
            <w:noProof/>
          </w:rPr>
          <w:t>Brooker et al. 2008</w:t>
        </w:r>
      </w:hyperlink>
      <w:r w:rsidR="001537D5">
        <w:rPr>
          <w:noProof/>
        </w:rPr>
        <w:t>)</w:t>
      </w:r>
      <w:r w:rsidR="001537D5">
        <w:fldChar w:fldCharType="end"/>
      </w:r>
      <w:r w:rsidR="001537D5">
        <w:t xml:space="preserve"> including the frequent association of shrub and annuals in arid ecosystems (</w:t>
      </w:r>
      <w:proofErr w:type="spellStart"/>
      <w:r w:rsidR="001537D5">
        <w:t>Holzapfel</w:t>
      </w:r>
      <w:proofErr w:type="spellEnd"/>
      <w:r w:rsidR="001537D5">
        <w:t xml:space="preserve"> et al 2005, </w:t>
      </w:r>
      <w:proofErr w:type="spellStart"/>
      <w:r w:rsidR="001537D5">
        <w:t>Pugnaire</w:t>
      </w:r>
      <w:proofErr w:type="spellEnd"/>
      <w:r w:rsidR="001537D5">
        <w:t xml:space="preserve"> 2011, </w:t>
      </w:r>
      <w:r w:rsidR="001537D5">
        <w:fldChar w:fldCharType="begin"/>
      </w:r>
      <w:r w:rsidR="001537D5">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537D5">
        <w:fldChar w:fldCharType="separate"/>
      </w:r>
      <w:hyperlink w:anchor="_ENREF_27" w:tooltip="Facelli, 2002 #24" w:history="1">
        <w:r w:rsidR="001537D5">
          <w:rPr>
            <w:noProof/>
          </w:rPr>
          <w:t>Facelli and Temby 2002</w:t>
        </w:r>
      </w:hyperlink>
      <w:r w:rsidR="001537D5">
        <w:rPr>
          <w:noProof/>
        </w:rPr>
        <w:t>)</w:t>
      </w:r>
      <w:r w:rsidR="001537D5">
        <w:fldChar w:fldCharType="end"/>
      </w:r>
      <w:r w:rsidR="001537D5">
        <w:t xml:space="preserve">. </w:t>
      </w:r>
      <w:r w:rsidR="005B1601">
        <w:t xml:space="preserve">Foundation shrubs act as keystone facilitators, directly benefiting associated understory annual plants via multiple mechanistic pathways across all life stages of the protégé species </w:t>
      </w:r>
      <w:r w:rsidR="005B1601">
        <w:fldChar w:fldCharType="begin"/>
      </w:r>
      <w:r w:rsidR="005B1601">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5B1601">
        <w:fldChar w:fldCharType="separate"/>
      </w:r>
      <w:r w:rsidR="005B1601">
        <w:rPr>
          <w:noProof/>
        </w:rPr>
        <w:t>(</w:t>
      </w:r>
      <w:hyperlink w:anchor="_ENREF_28" w:tooltip="Filazzola, 2014 #43" w:history="1">
        <w:r w:rsidR="005B1601">
          <w:rPr>
            <w:noProof/>
          </w:rPr>
          <w:t>Filazzola and Lortie 2014</w:t>
        </w:r>
      </w:hyperlink>
      <w:r w:rsidR="005B1601">
        <w:rPr>
          <w:noProof/>
        </w:rPr>
        <w:t>)</w:t>
      </w:r>
      <w:r w:rsidR="005B1601">
        <w:fldChar w:fldCharType="end"/>
      </w:r>
      <w:r w:rsidR="005B1601">
        <w:t>. These include stress amelioration</w:t>
      </w:r>
      <w:r w:rsidR="005B1601">
        <w:rPr>
          <w:noProof/>
        </w:rPr>
        <w:t xml:space="preserve"> </w:t>
      </w:r>
      <w:r w:rsidR="005B1601">
        <w:rPr>
          <w:noProof/>
        </w:rPr>
        <w:fldChar w:fldCharType="begin"/>
      </w:r>
      <w:r w:rsidR="005B1601">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B1601">
        <w:rPr>
          <w:noProof/>
        </w:rPr>
        <w:fldChar w:fldCharType="separate"/>
      </w:r>
      <w:r w:rsidR="005B1601">
        <w:rPr>
          <w:noProof/>
        </w:rPr>
        <w:t>(</w:t>
      </w:r>
      <w:hyperlink w:anchor="_ENREF_50" w:tooltip="McIntire, 2014 #17" w:history="1">
        <w:r w:rsidR="005B1601">
          <w:rPr>
            <w:noProof/>
          </w:rPr>
          <w:t>McIntire and Fajardo 2014</w:t>
        </w:r>
      </w:hyperlink>
      <w:r w:rsidR="005B1601">
        <w:rPr>
          <w:noProof/>
        </w:rPr>
        <w:t>)</w:t>
      </w:r>
      <w:r w:rsidR="005B1601">
        <w:rPr>
          <w:noProof/>
        </w:rPr>
        <w:fldChar w:fldCharType="end"/>
      </w:r>
      <w:r w:rsidR="005B1601">
        <w:t xml:space="preserve">, improved water and nutrient availability </w:t>
      </w:r>
      <w:r w:rsidR="005B1601">
        <w:fldChar w:fldCharType="begin"/>
      </w:r>
      <w:r w:rsidR="005B1601">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5B1601">
        <w:fldChar w:fldCharType="separate"/>
      </w:r>
      <w:r w:rsidR="005B1601">
        <w:rPr>
          <w:noProof/>
        </w:rPr>
        <w:t>(</w:t>
      </w:r>
      <w:hyperlink w:anchor="_ENREF_32" w:tooltip="Franco, 1994 #226" w:history="1">
        <w:r w:rsidR="005B1601">
          <w:rPr>
            <w:noProof/>
          </w:rPr>
          <w:t>Franco et al. 1994</w:t>
        </w:r>
      </w:hyperlink>
      <w:r w:rsidR="005B1601">
        <w:rPr>
          <w:noProof/>
        </w:rPr>
        <w:t>)</w:t>
      </w:r>
      <w:r w:rsidR="005B1601">
        <w:fldChar w:fldCharType="end"/>
      </w:r>
      <w:r w:rsidR="005B1601">
        <w:t xml:space="preserve">, and seed trapping </w:t>
      </w:r>
      <w:r w:rsidR="005B1601">
        <w:fldChar w:fldCharType="begin"/>
      </w:r>
      <w:r w:rsidR="005B1601">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5B1601">
        <w:fldChar w:fldCharType="separate"/>
      </w:r>
      <w:r w:rsidR="005B1601">
        <w:rPr>
          <w:noProof/>
        </w:rPr>
        <w:t>(</w:t>
      </w:r>
      <w:hyperlink w:anchor="_ENREF_31" w:tooltip="Flores, 2003 #227" w:history="1">
        <w:r w:rsidR="005B1601">
          <w:rPr>
            <w:noProof/>
          </w:rPr>
          <w:t>Flores and Jurado 2003</w:t>
        </w:r>
      </w:hyperlink>
      <w:r w:rsidR="005B1601">
        <w:rPr>
          <w:noProof/>
        </w:rPr>
        <w:t>)</w:t>
      </w:r>
      <w:r w:rsidR="005B1601">
        <w:fldChar w:fldCharType="end"/>
      </w:r>
      <w:r w:rsidR="005B1601">
        <w:t xml:space="preserve">. </w:t>
      </w:r>
      <w:r w:rsidR="00B51372">
        <w:t xml:space="preserve">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r w:rsidR="00C71A0E">
        <w:t xml:space="preserve">. </w:t>
      </w:r>
      <w:r w:rsidR="005B1601">
        <w:t>H</w:t>
      </w:r>
      <w:r w:rsidR="005B1601" w:rsidRPr="005B1601">
        <w:t>owever</w:t>
      </w:r>
      <w:r w:rsidR="005B1601">
        <w:t>,</w:t>
      </w:r>
      <w:r w:rsidR="005B1601" w:rsidRPr="005B1601">
        <w:t xml:space="preserve"> these pairwise interactions are often inadequate to predict actual observed </w:t>
      </w:r>
      <w:r w:rsidR="005B1601">
        <w:t xml:space="preserve">net </w:t>
      </w:r>
      <w:r w:rsidR="005B1601" w:rsidRPr="005B1601">
        <w:t xml:space="preserve">outcomes in natural ecosystems (Callaway and </w:t>
      </w:r>
      <w:proofErr w:type="spellStart"/>
      <w:r w:rsidR="005B1601" w:rsidRPr="005B1601">
        <w:t>Pennings</w:t>
      </w:r>
      <w:proofErr w:type="spellEnd"/>
      <w:r w:rsidR="005B1601" w:rsidRPr="005B1601">
        <w:t>, 2000)</w:t>
      </w:r>
      <w:r w:rsidR="005B1601">
        <w:t xml:space="preserve">. </w:t>
      </w:r>
      <w:r w:rsidR="007725C2">
        <w:t xml:space="preserve">If the associated annual </w:t>
      </w:r>
      <w:r w:rsidR="000E39DE">
        <w:t xml:space="preserve">species are </w:t>
      </w:r>
      <w:r w:rsidR="007725C2">
        <w:t>animal-pollinated</w:t>
      </w:r>
      <w:r w:rsidR="000E39DE">
        <w:t>,</w:t>
      </w:r>
      <w:r w:rsidR="007725C2">
        <w:t xml:space="preserve"> there is the capacity for the plants to </w:t>
      </w:r>
      <w:r w:rsidR="00B25672">
        <w:t xml:space="preserve">also </w:t>
      </w:r>
      <w:r w:rsidR="007725C2">
        <w:t>interact indirectly via pollinators.</w:t>
      </w:r>
      <w:r w:rsidR="008A00F3">
        <w:t xml:space="preserve"> </w:t>
      </w:r>
      <w:r w:rsidR="007C6C53">
        <w:t>Indirect interaction occurs</w:t>
      </w:r>
      <w:r w:rsidR="007C6C53" w:rsidRPr="001C368F">
        <w:t xml:space="preserve"> when</w:t>
      </w:r>
      <w:r w:rsidR="007C6C53">
        <w:t>ever</w:t>
      </w:r>
      <w:r w:rsidR="007C6C53" w:rsidRPr="001C368F">
        <w:t xml:space="preserve"> a third species alters the interaction between two other species </w: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 </w:instrTex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EN.CITE.DATA </w:instrText>
      </w:r>
      <w:r w:rsidR="007C6C53">
        <w:fldChar w:fldCharType="end"/>
      </w:r>
      <w:r w:rsidR="007C6C53">
        <w:fldChar w:fldCharType="separate"/>
      </w:r>
      <w:r w:rsidR="007C6C53">
        <w:rPr>
          <w:noProof/>
        </w:rPr>
        <w:t>(</w:t>
      </w:r>
      <w:hyperlink w:anchor="_ENREF_94" w:tooltip="Wootton, 1994 #146" w:history="1">
        <w:r w:rsidR="007C6C53">
          <w:rPr>
            <w:noProof/>
          </w:rPr>
          <w:t>Wootton 1994</w:t>
        </w:r>
      </w:hyperlink>
      <w:r w:rsidR="007C6C53">
        <w:rPr>
          <w:noProof/>
        </w:rPr>
        <w:t xml:space="preserve">; </w:t>
      </w:r>
      <w:hyperlink w:anchor="_ENREF_18" w:tooltip="Callaway, 1997 #3" w:history="1">
        <w:r w:rsidR="007C6C53">
          <w:rPr>
            <w:noProof/>
          </w:rPr>
          <w:t>Callaway and Walker 1997b</w:t>
        </w:r>
      </w:hyperlink>
      <w:r w:rsidR="007C6C53">
        <w:rPr>
          <w:noProof/>
        </w:rPr>
        <w:t xml:space="preserve">; </w:t>
      </w:r>
      <w:hyperlink w:anchor="_ENREF_16" w:tooltip="Callaway, 2000 #131" w:history="1">
        <w:r w:rsidR="007C6C53">
          <w:rPr>
            <w:noProof/>
          </w:rPr>
          <w:t>Callaway and Pennings 2000</w:t>
        </w:r>
      </w:hyperlink>
      <w:r w:rsidR="00B25672">
        <w:rPr>
          <w:noProof/>
        </w:rPr>
        <w:t>, Sotomayor and Lortie 2015</w:t>
      </w:r>
      <w:r w:rsidR="007C6C53">
        <w:rPr>
          <w:noProof/>
        </w:rPr>
        <w:t>)</w:t>
      </w:r>
      <w:r w:rsidR="007C6C53">
        <w:fldChar w:fldCharType="end"/>
      </w:r>
      <w:r w:rsidR="007C6C53">
        <w:t xml:space="preserve">. </w:t>
      </w:r>
      <w:r w:rsidR="008A00F3">
        <w:t>This is important because indirect interactions can significantly influence net ecological outcomes</w:t>
      </w:r>
      <w:r w:rsidR="005A5C9A">
        <w:t xml:space="preserve"> (citation)</w:t>
      </w:r>
      <w:r w:rsidR="00841896">
        <w:t>.</w:t>
      </w:r>
      <w:r w:rsidR="00B65881">
        <w:t xml:space="preserve"> </w:t>
      </w:r>
    </w:p>
    <w:p w14:paraId="04B0E660" w14:textId="20E6952E" w:rsidR="00846454" w:rsidRDefault="008F4FF7" w:rsidP="00571455">
      <w:pPr>
        <w:spacing w:line="480" w:lineRule="auto"/>
      </w:pPr>
      <w:r>
        <w:t xml:space="preserve">Plants can interact through </w:t>
      </w:r>
      <w:r w:rsidR="007C6C53">
        <w:t>pollinators</w:t>
      </w:r>
      <w:r w:rsidR="005011DB">
        <w:t xml:space="preserve"> in </w:t>
      </w:r>
      <w:r w:rsidR="00D20858">
        <w:t>many</w:t>
      </w:r>
      <w:r>
        <w:t xml:space="preserve"> capacities </w:t>
      </w:r>
      <w:r w:rsidR="0045341A">
        <w:t>mechanistically</w:t>
      </w:r>
      <w:r w:rsidR="005011DB">
        <w:t xml:space="preserve"> (Braun and </w:t>
      </w:r>
      <w:proofErr w:type="spellStart"/>
      <w:r w:rsidR="005011DB">
        <w:t>Lortie</w:t>
      </w:r>
      <w:proofErr w:type="spellEnd"/>
      <w:r w:rsidR="005011DB">
        <w:t>, 2018)</w:t>
      </w:r>
      <w:r w:rsidR="00E94324">
        <w:t xml:space="preserve">. </w:t>
      </w:r>
      <w:r w:rsidR="009A129B">
        <w:t>Shrubs and annuals with</w:t>
      </w:r>
      <w:r w:rsidR="00E94324">
        <w:t xml:space="preserve"> overlapping phenologies likely interact </w:t>
      </w:r>
      <w:r w:rsidR="00550258">
        <w:t xml:space="preserve">through mechanisms mediated </w:t>
      </w:r>
      <w:r w:rsidR="007A719E">
        <w:t>by pollinator responses to floral resources</w:t>
      </w:r>
      <w:r w:rsidR="009A129B">
        <w:t xml:space="preserve">. </w:t>
      </w:r>
      <w:r w:rsidR="00E94324">
        <w:t xml:space="preserve">Highly attractive plants i.e. magnet species </w:t>
      </w:r>
      <w:r w:rsidR="00E94324">
        <w:lastRenderedPageBreak/>
        <w:t xml:space="preserve">increase local pollinator abundances which benefits their less attractive neighbours </w:t>
      </w:r>
      <w:r w:rsidR="00E94324">
        <w:fldChar w:fldCharType="begin"/>
      </w:r>
      <w:r w:rsidR="00E94324">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E94324">
        <w:fldChar w:fldCharType="separate"/>
      </w:r>
      <w:r w:rsidR="00E94324">
        <w:rPr>
          <w:noProof/>
        </w:rPr>
        <w:t>(</w:t>
      </w:r>
      <w:hyperlink w:anchor="_ENREF_46" w:tooltip="Laverty, 1992 #108" w:history="1">
        <w:r w:rsidR="00E94324">
          <w:rPr>
            <w:noProof/>
          </w:rPr>
          <w:t>Laverty 1992</w:t>
        </w:r>
      </w:hyperlink>
      <w:r w:rsidR="00E94324">
        <w:rPr>
          <w:noProof/>
        </w:rPr>
        <w:t>, McKinney)</w:t>
      </w:r>
      <w:r w:rsidR="00E94324">
        <w:fldChar w:fldCharType="end"/>
      </w:r>
      <w:r w:rsidR="00E94324">
        <w:t xml:space="preserve">. Many pollinators forage optimally (Pyke 1977, Pyke 2016), thus co-blooming, associated plants can jointly improve their pollination success by combining their floral displays to increase </w:t>
      </w:r>
      <w:r w:rsidR="00E94324">
        <w:rPr>
          <w:color w:val="000000" w:themeColor="text1"/>
        </w:rPr>
        <w:t>the</w:t>
      </w:r>
      <w:r w:rsidR="00E94324" w:rsidRPr="004D69A2">
        <w:rPr>
          <w:color w:val="000000" w:themeColor="text1"/>
        </w:rPr>
        <w:t xml:space="preserve"> </w:t>
      </w:r>
      <w:r w:rsidR="00E94324">
        <w:rPr>
          <w:color w:val="000000" w:themeColor="text1"/>
        </w:rPr>
        <w:t>size or diversity</w:t>
      </w:r>
      <w:r w:rsidR="00E94324" w:rsidRPr="004D69A2">
        <w:rPr>
          <w:color w:val="000000" w:themeColor="text1"/>
        </w:rPr>
        <w:t xml:space="preserve"> of the resource pool</w:t>
      </w:r>
      <w:r w:rsidR="00E94324">
        <w:rPr>
          <w:color w:val="000000" w:themeColor="text1"/>
        </w:rPr>
        <w:t xml:space="preserve"> </w:t>
      </w:r>
      <w:r w:rsidR="00E94324" w:rsidRPr="004D69A2">
        <w:rPr>
          <w:color w:val="000000" w:themeColor="text1"/>
        </w:rPr>
        <w:t>(</w:t>
      </w:r>
      <w:proofErr w:type="spellStart"/>
      <w:r w:rsidR="00E94324">
        <w:rPr>
          <w:color w:val="000000" w:themeColor="text1"/>
        </w:rPr>
        <w:t>Ghazoul</w:t>
      </w:r>
      <w:proofErr w:type="spellEnd"/>
      <w:r w:rsidR="00E94324">
        <w:rPr>
          <w:color w:val="000000" w:themeColor="text1"/>
        </w:rPr>
        <w:t>, 2006)</w:t>
      </w:r>
      <w:r w:rsidR="00E94324" w:rsidRPr="004D69A2">
        <w:rPr>
          <w:color w:val="000000" w:themeColor="text1"/>
        </w:rPr>
        <w:t xml:space="preserve">. </w:t>
      </w:r>
      <w:r w:rsidR="00E94324">
        <w:t xml:space="preserve">If shrubs concentrate pollinators that do not in turn visit their neighbours, competition or interference rather than facilitation will arise. Similarly, an increase in floral density that is greater than pollinator availability can have a dilution effect </w:t>
      </w:r>
      <w:r w:rsidR="00550258">
        <w:t xml:space="preserve">decreasing visitation rates </w:t>
      </w:r>
      <w:r w:rsidR="00E94324">
        <w:t>(</w:t>
      </w:r>
      <w:proofErr w:type="spellStart"/>
      <w:r w:rsidR="00E94324">
        <w:t>Rathcke</w:t>
      </w:r>
      <w:proofErr w:type="spellEnd"/>
      <w:r w:rsidR="00E94324">
        <w:t xml:space="preserve"> 1983, Ye 2013).</w:t>
      </w:r>
      <w:r w:rsidR="005011DB">
        <w:t xml:space="preserve"> Simultaneous flowering is not however a necessary condition</w:t>
      </w:r>
      <w:r w:rsidR="00550258">
        <w:t xml:space="preserve"> for plants to interact via pollinators</w:t>
      </w:r>
      <w:r w:rsidR="005011DB">
        <w:t xml:space="preserve"> (</w:t>
      </w:r>
      <w:r w:rsidR="00D20858">
        <w:t xml:space="preserve">Hansen 2007, </w:t>
      </w:r>
      <w:r w:rsidR="005011DB">
        <w:t xml:space="preserve">Braun and </w:t>
      </w:r>
      <w:proofErr w:type="spellStart"/>
      <w:r w:rsidR="005011DB">
        <w:t>Lortie</w:t>
      </w:r>
      <w:proofErr w:type="spellEnd"/>
      <w:r w:rsidR="005011DB">
        <w:t xml:space="preserve"> 2018). </w:t>
      </w:r>
      <w:r w:rsidR="001010C3">
        <w:t xml:space="preserve">Shrubs are salient features of desert scrub ecosystems due their large size and structural complexity relative to ephemeral plants. Annuals growing under shrubs </w:t>
      </w:r>
      <w:r w:rsidR="00550258">
        <w:t xml:space="preserve">could </w:t>
      </w:r>
      <w:r w:rsidR="001010C3">
        <w:t xml:space="preserve">be physically obscured from foraging </w:t>
      </w:r>
      <w:commentRangeStart w:id="6"/>
      <w:r w:rsidR="001010C3">
        <w:t>pollinators</w:t>
      </w:r>
      <w:commentRangeEnd w:id="6"/>
      <w:r w:rsidR="00BF5C3D">
        <w:rPr>
          <w:rStyle w:val="CommentReference"/>
        </w:rPr>
        <w:commentReference w:id="6"/>
      </w:r>
      <w:r w:rsidR="001010C3">
        <w:t xml:space="preserve"> or shaded thereby reducing </w:t>
      </w:r>
      <w:r w:rsidR="00DE7C3A">
        <w:t xml:space="preserve">pollinator </w:t>
      </w:r>
      <w:r w:rsidR="001010C3">
        <w:t>visitation</w:t>
      </w:r>
      <w:r w:rsidR="00D21CF2">
        <w:t xml:space="preserve"> (i.e. </w:t>
      </w:r>
      <w:r w:rsidR="0033772D">
        <w:t>through interference</w:t>
      </w:r>
      <w:r w:rsidR="00E94324">
        <w:t>)</w:t>
      </w:r>
      <w:r w:rsidR="00D20858">
        <w:t>.</w:t>
      </w:r>
      <w:r w:rsidR="0033772D">
        <w:t xml:space="preserve"> </w:t>
      </w:r>
      <w:r w:rsidR="001010C3">
        <w:t xml:space="preserve">For example, shading by the shrub </w:t>
      </w:r>
      <w:proofErr w:type="spellStart"/>
      <w:r w:rsidR="001010C3" w:rsidRPr="00285C9B">
        <w:rPr>
          <w:i/>
        </w:rPr>
        <w:t>Lonicera</w:t>
      </w:r>
      <w:proofErr w:type="spellEnd"/>
      <w:r w:rsidR="001010C3">
        <w:t xml:space="preserve"> decreases pollinator visitation and pollen deposition to its understory annuals </w:t>
      </w:r>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w:t>
      </w:r>
      <w:r w:rsidR="00550258">
        <w:t xml:space="preserve"> could </w:t>
      </w:r>
      <w:r w:rsidR="001010C3">
        <w:t>facil</w:t>
      </w:r>
      <w:r w:rsidR="00D20858">
        <w:t xml:space="preserve">itate their annual understory if </w:t>
      </w:r>
      <w:commentRangeStart w:id="7"/>
      <w:r w:rsidR="00D20858">
        <w:t>they improve</w:t>
      </w:r>
      <w:r w:rsidR="001010C3">
        <w:t xml:space="preserve"> conditions for pollinators by offering shelter or habitat</w:t>
      </w:r>
      <w:commentRangeEnd w:id="7"/>
      <w:r w:rsidR="008A6BE4">
        <w:rPr>
          <w:rStyle w:val="CommentReference"/>
        </w:rPr>
        <w:commentReference w:id="7"/>
      </w:r>
      <w:r w:rsidR="00624F20">
        <w:t>, ho</w:t>
      </w:r>
      <w:r w:rsidR="00550258">
        <w:t>wever,</w:t>
      </w:r>
      <w:r w:rsidR="008A6BE4">
        <w:t xml:space="preserve"> the frequency with which these occur is unexplored</w:t>
      </w:r>
      <w:r w:rsidR="00624F20">
        <w:t xml:space="preserve">. </w:t>
      </w:r>
      <w:r w:rsidR="00B51372" w:rsidRPr="0033772D">
        <w:t>Consequently, direct and indirect shrub effects on other species function simultaneously to determine net outcomes.</w:t>
      </w:r>
      <w:r w:rsidR="00B51372">
        <w:t xml:space="preserve"> </w:t>
      </w:r>
    </w:p>
    <w:p w14:paraId="34AEB5B8" w14:textId="6738B11D" w:rsidR="00545A7B" w:rsidRPr="0025702F" w:rsidRDefault="00846454" w:rsidP="00571455">
      <w:pPr>
        <w:spacing w:line="480" w:lineRule="auto"/>
      </w:pPr>
      <w:r>
        <w:t>S</w:t>
      </w:r>
      <w:r w:rsidR="00003BBC">
        <w:t>hifts in net interactions are</w:t>
      </w:r>
      <w:r>
        <w:t xml:space="preserve"> driven by </w:t>
      </w:r>
      <w:r w:rsidR="00003BBC">
        <w:t xml:space="preserve">both </w:t>
      </w:r>
      <w:r>
        <w:t>biotic and abiotic</w:t>
      </w:r>
      <w:r w:rsidR="004A3EA9">
        <w:t xml:space="preserve"> drivers within a system. T</w:t>
      </w:r>
      <w:r>
        <w:t>he relative importance of net outcomes versus net interactions is a critical concept in the ecological literature for communities (</w:t>
      </w:r>
      <w:r w:rsidR="00E95149">
        <w:t xml:space="preserve">Brooker et al </w:t>
      </w:r>
      <w:r w:rsidR="00003BBC">
        <w:t>2005</w:t>
      </w:r>
      <w:r w:rsidR="00E95149">
        <w:t xml:space="preserve">, </w:t>
      </w:r>
      <w:proofErr w:type="spellStart"/>
      <w:r w:rsidR="00E95149">
        <w:t>Lortie</w:t>
      </w:r>
      <w:proofErr w:type="spellEnd"/>
      <w:r w:rsidR="00E95149">
        <w:t xml:space="preserve"> et al</w:t>
      </w:r>
      <w:r w:rsidR="004A3EA9">
        <w:t xml:space="preserve"> </w:t>
      </w:r>
      <w:r w:rsidR="00003BBC">
        <w:t>2016</w:t>
      </w:r>
      <w:r w:rsidR="00D20858">
        <w:t>)</w:t>
      </w:r>
      <w:r w:rsidR="004A3EA9">
        <w:t xml:space="preserve">. </w:t>
      </w:r>
      <w:r w:rsidR="005A0379">
        <w:t xml:space="preserve">The context-dependence of </w:t>
      </w:r>
      <w:r w:rsidR="00DF72F9">
        <w:t xml:space="preserve">species </w:t>
      </w:r>
      <w:r w:rsidR="005A0379">
        <w:t>interactions leads to shifts in their strength or sign across gradients, space and time (Chamberlain 2014</w:t>
      </w:r>
      <w:r w:rsidR="004A3EA9">
        <w:t>)</w:t>
      </w:r>
      <w:r w:rsidR="00EA6FAC">
        <w:t>,</w:t>
      </w:r>
      <w:r w:rsidR="00DF72F9">
        <w:t xml:space="preserve"> as well as</w:t>
      </w:r>
      <w:r w:rsidR="00B55AB0">
        <w:t xml:space="preserve"> </w:t>
      </w:r>
      <w:r w:rsidR="00EA6FAC">
        <w:t>across</w:t>
      </w:r>
      <w:r w:rsidR="00B51372">
        <w:t xml:space="preserve"> </w:t>
      </w:r>
      <w:r w:rsidR="00DF72F9">
        <w:t xml:space="preserve">the </w:t>
      </w:r>
      <w:r w:rsidR="00B51372">
        <w:t>life stage</w:t>
      </w:r>
      <w:r w:rsidR="00513A53">
        <w:t xml:space="preserve"> of the protégé species</w:t>
      </w:r>
      <w:r w:rsidR="00B51372"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Valiente-Banuet et al. 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 xml:space="preserve">Bruno et al. </w:t>
        </w:r>
        <w:r w:rsidR="00663A38">
          <w:rPr>
            <w:noProof/>
          </w:rPr>
          <w:lastRenderedPageBreak/>
          <w:t>2003</w:t>
        </w:r>
      </w:hyperlink>
      <w:r w:rsidR="001467D2">
        <w:rPr>
          <w:noProof/>
        </w:rPr>
        <w:t>)</w:t>
      </w:r>
      <w:r w:rsidR="00ED07F6">
        <w:fldChar w:fldCharType="end"/>
      </w:r>
      <w:r w:rsidR="0091713B">
        <w:t>.</w:t>
      </w:r>
      <w:r w:rsidR="00513A53">
        <w:t xml:space="preserve"> </w:t>
      </w:r>
      <w:r w:rsidR="001E3D0D">
        <w:t>There is evidence that earli</w:t>
      </w:r>
      <w:r w:rsidR="001F5C63">
        <w:t>er life stages</w:t>
      </w:r>
      <w:r w:rsidR="001E3D0D">
        <w:t xml:space="preserve"> experience higher rel</w:t>
      </w:r>
      <w:r w:rsidR="001F5C63">
        <w:t>ative mortality rates (</w:t>
      </w:r>
      <w:commentRangeStart w:id="8"/>
      <w:proofErr w:type="spellStart"/>
      <w:r w:rsidR="001F5C63">
        <w:t>Fenner</w:t>
      </w:r>
      <w:proofErr w:type="spellEnd"/>
      <w:r w:rsidR="001F5C63">
        <w:t xml:space="preserve"> 1987</w:t>
      </w:r>
      <w:commentRangeEnd w:id="8"/>
      <w:r w:rsidR="001F5C63">
        <w:rPr>
          <w:rStyle w:val="CommentReference"/>
        </w:rPr>
        <w:commentReference w:id="8"/>
      </w:r>
      <w:r w:rsidR="001E3D0D">
        <w:t>). However</w:t>
      </w:r>
      <w:r w:rsidR="00B51372" w:rsidRPr="000E1927">
        <w:t xml:space="preserve">, the </w:t>
      </w:r>
      <w:r w:rsidR="00B51372">
        <w:t xml:space="preserve">life stage </w:t>
      </w:r>
      <w:r w:rsidR="00B51372" w:rsidRPr="000E1927">
        <w:t>shift from vegetative growth to reproductive growth is a major event</w:t>
      </w:r>
      <w:r w:rsidR="00B51372">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r w:rsidR="00EC7DDA">
        <w:t xml:space="preserve"> and</w:t>
      </w:r>
      <w:r w:rsidR="00EA6FAC">
        <w:t xml:space="preserve"> thus</w:t>
      </w:r>
      <w:r w:rsidR="00545A7B">
        <w:t xml:space="preserve"> reproductive output and fitness consequences are ultima</w:t>
      </w:r>
      <w:r w:rsidR="007821EF">
        <w:t xml:space="preserve">tely also important life stages. </w:t>
      </w:r>
      <w:r w:rsidR="00DF72F9">
        <w:t xml:space="preserve">The life stage of the foundation plant i.e. flowering is important too because </w:t>
      </w:r>
      <w:r w:rsidR="001E3D0D">
        <w:t xml:space="preserve">of fitness effects mediated through pollination competition and facilitation. </w:t>
      </w:r>
      <w:r w:rsidR="00545A7B">
        <w:t xml:space="preserve">Thus, within season </w:t>
      </w:r>
      <w:r w:rsidR="00545A7B" w:rsidRPr="007940B9">
        <w:t>phenology is likely a critical mediator of the sign of net outcomes of interacti</w:t>
      </w:r>
      <w:r w:rsidR="00545A7B" w:rsidRPr="0085591C">
        <w:t>ons with flowering, foundation plant species such as shrubs.</w:t>
      </w:r>
      <w:r w:rsidR="00545A7B">
        <w:t xml:space="preserve"> </w:t>
      </w:r>
    </w:p>
    <w:p w14:paraId="76EEF9DF" w14:textId="77777777" w:rsidR="00B51372" w:rsidRPr="000327C0" w:rsidRDefault="00B51372" w:rsidP="00571455">
      <w:pPr>
        <w:spacing w:line="48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in this region are infrequently studied. Increases in intraspecific density can benefit the pollination of desert mustard </w:t>
      </w:r>
      <w:proofErr w:type="spellStart"/>
      <w:r>
        <w:rPr>
          <w:i/>
          <w:iCs/>
        </w:rPr>
        <w:t>Lesquerella</w:t>
      </w:r>
      <w:proofErr w:type="spellEnd"/>
      <w:r>
        <w:rPr>
          <w:i/>
          <w:iCs/>
        </w:rPr>
        <w:t xml:space="preserve"> </w:t>
      </w:r>
      <w:proofErr w:type="spellStart"/>
      <w:r>
        <w:rPr>
          <w:i/>
          <w:iCs/>
        </w:rPr>
        <w:t>fendleri</w:t>
      </w:r>
      <w:proofErr w:type="spellEnd"/>
      <w:r>
        <w:t xml:space="preserve"> </w:t>
      </w:r>
      <w:r w:rsidR="00B6614C">
        <w:fldChar w:fldCharType="begin"/>
      </w:r>
      <w:r w:rsidR="005E44FC">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fldChar w:fldCharType="separate"/>
      </w:r>
      <w:r w:rsidR="005E44FC">
        <w:rPr>
          <w:noProof/>
        </w:rPr>
        <w:t>(</w:t>
      </w:r>
      <w:hyperlink w:anchor="_ENREF_68" w:tooltip="Roll, 1997 #232" w:history="1">
        <w:r w:rsidR="00663A38">
          <w:rPr>
            <w:noProof/>
          </w:rPr>
          <w:t>Roll et al. 1997</w:t>
        </w:r>
      </w:hyperlink>
      <w:r w:rsidR="005E44FC">
        <w:rPr>
          <w:noProof/>
        </w:rPr>
        <w:t>)</w:t>
      </w:r>
      <w:r w:rsidR="00B6614C">
        <w:fldChar w:fldCharType="end"/>
      </w:r>
      <w:r>
        <w:t xml:space="preserve">; however, interspecific studies have primarily focused on competition within cacti systems in the Sonoran Desert </w:t>
      </w:r>
      <w:r w:rsidR="00B6614C">
        <w:fldChar w:fldCharType="begin"/>
      </w:r>
      <w:r w:rsidR="005E44FC">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fldChar w:fldCharType="separate"/>
      </w:r>
      <w:r w:rsidR="005E44FC">
        <w:rPr>
          <w:noProof/>
        </w:rPr>
        <w:t>(</w:t>
      </w:r>
      <w:hyperlink w:anchor="_ENREF_30" w:tooltip="Fleming, 2001 #233" w:history="1">
        <w:r w:rsidR="00663A38">
          <w:rPr>
            <w:noProof/>
          </w:rPr>
          <w:t>Fleming et al. 2001</w:t>
        </w:r>
      </w:hyperlink>
      <w:r w:rsidR="005E44FC">
        <w:rPr>
          <w:noProof/>
        </w:rPr>
        <w:t>)</w:t>
      </w:r>
      <w:r w:rsidR="00B6614C">
        <w:fldChar w:fldCharType="end"/>
      </w:r>
      <w:r>
        <w:t xml:space="preserve">. Plant-pollinator systems in southwest deserts are home to rare obligate mutualisms such as the Joshua tree </w:t>
      </w:r>
      <w:r w:rsidRPr="00294B2F">
        <w:rPr>
          <w:i/>
        </w:rPr>
        <w:t xml:space="preserve">Yucca </w:t>
      </w:r>
      <w:proofErr w:type="spellStart"/>
      <w:r w:rsidRPr="00294B2F">
        <w:rPr>
          <w:i/>
        </w:rPr>
        <w:t>brevifolia</w:t>
      </w:r>
      <w:proofErr w:type="spellEnd"/>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w:t>
      </w:r>
      <w:proofErr w:type="spellStart"/>
      <w:r>
        <w:t>senita</w:t>
      </w:r>
      <w:proofErr w:type="spellEnd"/>
      <w:r>
        <w:t xml:space="preserve"> cactus </w:t>
      </w:r>
      <w:proofErr w:type="spellStart"/>
      <w:r w:rsidRPr="00294B2F">
        <w:rPr>
          <w:i/>
        </w:rPr>
        <w:t>Pachycereus</w:t>
      </w:r>
      <w:proofErr w:type="spellEnd"/>
      <w:r w:rsidRPr="00294B2F">
        <w:rPr>
          <w:i/>
        </w:rPr>
        <w:t xml:space="preserve"> </w:t>
      </w:r>
      <w:proofErr w:type="spellStart"/>
      <w:r w:rsidRPr="00294B2F">
        <w:rPr>
          <w:i/>
        </w:rPr>
        <w:t>schottii</w:t>
      </w:r>
      <w:proofErr w:type="spellEnd"/>
      <w:r>
        <w:rPr>
          <w:i/>
        </w:rPr>
        <w:t xml:space="preserve"> </w:t>
      </w:r>
      <w:r>
        <w:t xml:space="preserve">and </w:t>
      </w:r>
      <w:proofErr w:type="spellStart"/>
      <w:r>
        <w:t>senita</w:t>
      </w:r>
      <w:proofErr w:type="spellEnd"/>
      <w:r>
        <w:t xml:space="preserve">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w:t>
      </w:r>
      <w:proofErr w:type="spellStart"/>
      <w:r>
        <w:t>senita</w:t>
      </w:r>
      <w:proofErr w:type="spellEnd"/>
      <w:r>
        <w:t xml:space="preserve">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w:t>
      </w:r>
      <w:r>
        <w:lastRenderedPageBreak/>
        <w:t xml:space="preserve">pollinators present in the Mojave, </w:t>
      </w:r>
      <w:r w:rsidRPr="00997288">
        <w:t>most plant species nonetheless interact through pollinators and therefore there is the potential for competition and facilitation</w:t>
      </w:r>
      <w:r>
        <w:t xml:space="preserve"> between neighbouring plants to occur</w:t>
      </w:r>
      <w:r w:rsidRPr="00997288">
        <w:t>.</w:t>
      </w:r>
      <w:r>
        <w:t xml:space="preserve"> </w:t>
      </w:r>
    </w:p>
    <w:p w14:paraId="48F4C577" w14:textId="4AB8EE19" w:rsidR="00B51372" w:rsidRPr="00162497" w:rsidRDefault="00B51372" w:rsidP="00571455">
      <w:pPr>
        <w:spacing w:line="480" w:lineRule="auto"/>
      </w:pPr>
      <w:r w:rsidRPr="002917E9">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w:t>
      </w:r>
      <w:r w:rsidR="00276A0B">
        <w:t xml:space="preserve">the </w:t>
      </w:r>
      <w:r>
        <w:t>plant science</w:t>
      </w:r>
      <w:r w:rsidR="00276A0B">
        <w:t>s</w:t>
      </w:r>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r w:rsidRPr="0034237C">
        <w:rPr>
          <w:i/>
        </w:rPr>
        <w:t>Malacothrix glabrata</w:t>
      </w:r>
      <w:r>
        <w:rPr>
          <w:i/>
        </w:rPr>
        <w:t xml:space="preserve"> </w:t>
      </w:r>
      <w:r>
        <w:t>as a phytometer to measure variation in pollination services</w:t>
      </w:r>
      <w:r w:rsidR="00D1380D">
        <w:t xml:space="preserve"> with</w:t>
      </w:r>
      <w:r>
        <w:t xml:space="preserve"> </w:t>
      </w:r>
      <w:r w:rsidR="009960C9">
        <w:t xml:space="preserve">local </w:t>
      </w:r>
      <w:r>
        <w:t>environmental context</w:t>
      </w:r>
      <w:r>
        <w:rPr>
          <w:i/>
        </w:rPr>
        <w:t>.</w:t>
      </w:r>
      <w:r>
        <w:t xml:space="preserve"> These species </w:t>
      </w:r>
      <w:r w:rsidRPr="008A267B">
        <w:t>co-flower at beginning and ends of their bloom period</w:t>
      </w:r>
      <w:r>
        <w:t xml:space="preserve">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t>
      </w:r>
      <w:commentRangeStart w:id="9"/>
      <w:r>
        <w:t>We hypothesize that desert</w:t>
      </w:r>
      <w:r w:rsidR="00E54EC9">
        <w:t xml:space="preserve"> foundation</w:t>
      </w:r>
      <w:r>
        <w:t xml:space="preserve"> shrubs </w:t>
      </w:r>
      <w:commentRangeEnd w:id="9"/>
      <w:r w:rsidR="002E596D">
        <w:rPr>
          <w:rStyle w:val="CommentReference"/>
        </w:rPr>
        <w:commentReference w:id="9"/>
      </w:r>
      <w:r w:rsidR="001C4A8B">
        <w:t xml:space="preserve">both </w:t>
      </w:r>
      <w:r>
        <w:t xml:space="preserve">positively </w:t>
      </w:r>
      <w:r w:rsidRPr="00F02A54">
        <w:t>and negatively i</w:t>
      </w:r>
      <w:r>
        <w:t xml:space="preserve">nfluence </w:t>
      </w:r>
      <w:r w:rsidR="00D320F4">
        <w:t xml:space="preserve">pollination </w:t>
      </w:r>
      <w:r w:rsidR="00EA6FAC">
        <w:t>success of</w:t>
      </w:r>
      <w:r w:rsidR="00E54EC9">
        <w:t xml:space="preserve"> beneficiary</w:t>
      </w:r>
      <w:r w:rsidRPr="00F02A54">
        <w:t xml:space="preserve"> annual plants </w:t>
      </w:r>
      <w:r w:rsidR="00D320F4">
        <w:t xml:space="preserve">dependent on phenological overlap due to pollinator responses to the large floral display size </w:t>
      </w:r>
      <w:r w:rsidR="00A81784">
        <w:t xml:space="preserve">provided by </w:t>
      </w:r>
      <w:r w:rsidR="00D320F4">
        <w:t xml:space="preserve">the foundation shrub. </w:t>
      </w:r>
      <w:r>
        <w:t>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r>
        <w:t xml:space="preserve"> Understanding interactions for pollination at a community level is critica</w:t>
      </w:r>
      <w:r w:rsidR="00023D8C">
        <w:t>l</w:t>
      </w:r>
      <w:r>
        <w:t xml:space="preserve"> for understanding potential impacts of any decline in pollinator populations</w:t>
      </w:r>
      <w:r w:rsidRPr="00AA04E1">
        <w:t xml:space="preserve">. If shrubs </w:t>
      </w:r>
      <w:r w:rsidR="00AA04E1">
        <w:t xml:space="preserve">tend to </w:t>
      </w:r>
      <w:r w:rsidRPr="00AA04E1">
        <w:t>faci</w:t>
      </w:r>
      <w:r w:rsidR="00D320F4">
        <w:t>litate their understory annuals</w:t>
      </w:r>
      <w:r w:rsidRPr="00AA04E1">
        <w:t xml:space="preserve"> they </w:t>
      </w:r>
      <w:r w:rsidR="00AA04E1">
        <w:t xml:space="preserve">may have a buffering effect </w:t>
      </w:r>
      <w:r w:rsidR="00D320F4">
        <w:t xml:space="preserve">for the community </w:t>
      </w:r>
      <w:r w:rsidR="00AA04E1">
        <w:t>under pollinator population declines</w:t>
      </w:r>
      <w:r w:rsidRPr="00AA04E1">
        <w:t>, but if shrubs typically interfere</w:t>
      </w:r>
      <w:r>
        <w:t xml:space="preserve"> with pollination for annuals, the sensitivity to change for the community increases.  </w:t>
      </w:r>
    </w:p>
    <w:p w14:paraId="71483DF8" w14:textId="77777777" w:rsidR="00B51372" w:rsidRPr="000813FC" w:rsidRDefault="00B51372" w:rsidP="00571455">
      <w:pPr>
        <w:pStyle w:val="Heading2"/>
        <w:spacing w:line="480" w:lineRule="auto"/>
      </w:pPr>
      <w:bookmarkStart w:id="10" w:name="_Toc532565885"/>
      <w:r w:rsidRPr="000813FC">
        <w:lastRenderedPageBreak/>
        <w:t>Methods</w:t>
      </w:r>
      <w:bookmarkEnd w:id="10"/>
    </w:p>
    <w:p w14:paraId="7B7E47D4" w14:textId="77777777" w:rsidR="00B51372" w:rsidRPr="000813FC" w:rsidRDefault="00B51372" w:rsidP="00571455">
      <w:pPr>
        <w:spacing w:line="480" w:lineRule="auto"/>
        <w:rPr>
          <w:u w:val="single"/>
        </w:rPr>
      </w:pPr>
      <w:r w:rsidRPr="000813FC">
        <w:rPr>
          <w:u w:val="single"/>
        </w:rPr>
        <w:t>Study site</w:t>
      </w:r>
    </w:p>
    <w:p w14:paraId="36969038" w14:textId="4DFD6864" w:rsidR="00B51372" w:rsidRPr="00C4548E" w:rsidRDefault="00B51372" w:rsidP="00571455">
      <w:pPr>
        <w:spacing w:line="480" w:lineRule="auto"/>
      </w:pPr>
      <w:r>
        <w:t xml:space="preserve">The </w:t>
      </w:r>
      <w:r w:rsidR="003F0AB9">
        <w:t xml:space="preserve">main </w:t>
      </w:r>
      <w:r>
        <w:t>study</w:t>
      </w:r>
      <w:r w:rsidR="003F0AB9">
        <w:t xml:space="preserve"> site</w:t>
      </w:r>
      <w:r>
        <w:t xml:space="preserve"> is located in Sunset Cove </w:t>
      </w:r>
      <w:r w:rsidR="003B652F">
        <w:t>at</w:t>
      </w:r>
      <w:r>
        <w:t xml:space="preserve"> the Sweeney Granite Mountains Desert Research Station within the Mojave National Preserve in California (</w:t>
      </w:r>
      <w:r w:rsidRPr="00BD3EE0">
        <w:t>34°46'26.5"N 115°39'31.3"W</w:t>
      </w:r>
      <w:r>
        <w:t xml:space="preserve">). The </w:t>
      </w:r>
      <w:r w:rsidR="003B652F">
        <w:t xml:space="preserve">area has an extent of 0.07 </w:t>
      </w:r>
      <w:r w:rsidR="003B652F" w:rsidRPr="0041560D">
        <w:t>km</w:t>
      </w:r>
      <w:r w:rsidR="003B652F" w:rsidRPr="0041560D">
        <w:rPr>
          <w:vertAlign w:val="superscript"/>
        </w:rPr>
        <w:t>2</w:t>
      </w:r>
      <w:r w:rsidR="003B652F">
        <w:t>, and</w:t>
      </w:r>
      <w:r>
        <w:t xml:space="preserve"> </w:t>
      </w:r>
      <w:r w:rsidR="003B652F">
        <w:t xml:space="preserve">it </w:t>
      </w:r>
      <w:r>
        <w:t xml:space="preserve">is created by tall rock formations on three sides, gently sloping and widening to the south. The diverse shrub and cactus community includes </w:t>
      </w:r>
      <w:r w:rsidRPr="00C34FE0">
        <w:rPr>
          <w:i/>
        </w:rPr>
        <w:t>Larrea tridentata</w:t>
      </w:r>
      <w:r>
        <w:t xml:space="preserve">, </w:t>
      </w:r>
      <w:proofErr w:type="spellStart"/>
      <w:r w:rsidRPr="004F588D">
        <w:rPr>
          <w:i/>
        </w:rPr>
        <w:t>Acamptopappus</w:t>
      </w:r>
      <w:proofErr w:type="spellEnd"/>
      <w:r w:rsidRPr="004F588D">
        <w:rPr>
          <w:i/>
        </w:rPr>
        <w:t xml:space="preserve"> </w:t>
      </w:r>
      <w:proofErr w:type="spellStart"/>
      <w:r w:rsidRPr="004F588D">
        <w:rPr>
          <w:i/>
        </w:rPr>
        <w:t>sphaerocephalus</w:t>
      </w:r>
      <w:proofErr w:type="spellEnd"/>
      <w:r>
        <w:t>,</w:t>
      </w:r>
      <w:r w:rsidRPr="00F8077F">
        <w:rPr>
          <w:i/>
        </w:rPr>
        <w:t xml:space="preserve"> Ambrosia </w:t>
      </w:r>
      <w:proofErr w:type="spellStart"/>
      <w:r w:rsidRPr="00F8077F">
        <w:rPr>
          <w:i/>
        </w:rPr>
        <w:t>salsola</w:t>
      </w:r>
      <w:proofErr w:type="spellEnd"/>
      <w:r w:rsidRPr="00F8077F">
        <w:rPr>
          <w:i/>
        </w:rPr>
        <w:t xml:space="preserve">, </w:t>
      </w:r>
      <w:proofErr w:type="spellStart"/>
      <w:r w:rsidRPr="00F8077F">
        <w:rPr>
          <w:i/>
        </w:rPr>
        <w:t>Eriogonum</w:t>
      </w:r>
      <w:proofErr w:type="spellEnd"/>
      <w:r w:rsidRPr="00F8077F">
        <w:rPr>
          <w:i/>
        </w:rPr>
        <w:t xml:space="preserve"> </w:t>
      </w:r>
      <w:proofErr w:type="spellStart"/>
      <w:r w:rsidRPr="00F8077F">
        <w:rPr>
          <w:i/>
        </w:rPr>
        <w:t>fasciculatum</w:t>
      </w:r>
      <w:proofErr w:type="spellEnd"/>
      <w:r w:rsidRPr="00F8077F">
        <w:rPr>
          <w:i/>
        </w:rPr>
        <w:t xml:space="preserve">, Cylindropuntia acanthacarpa, Cylindropuntia </w:t>
      </w:r>
      <w:proofErr w:type="spellStart"/>
      <w:r w:rsidRPr="00F8077F">
        <w:rPr>
          <w:i/>
        </w:rPr>
        <w:t>echinocarpa</w:t>
      </w:r>
      <w:proofErr w:type="spellEnd"/>
      <w:r>
        <w:t xml:space="preserve"> and </w:t>
      </w:r>
      <w:proofErr w:type="spellStart"/>
      <w:r w:rsidRPr="00F8077F">
        <w:rPr>
          <w:i/>
        </w:rPr>
        <w:t>Thamnosa</w:t>
      </w:r>
      <w:proofErr w:type="spellEnd"/>
      <w:r w:rsidRPr="00F8077F">
        <w:rPr>
          <w:i/>
        </w:rPr>
        <w:t xml:space="preserve"> </w:t>
      </w:r>
      <w:proofErr w:type="spellStart"/>
      <w:r w:rsidRPr="00F8077F">
        <w:rPr>
          <w:i/>
        </w:rPr>
        <w:t>montana</w:t>
      </w:r>
      <w:proofErr w:type="spellEnd"/>
      <w:r>
        <w:t xml:space="preserve">. The most common flowering annuals present during the study period were </w:t>
      </w:r>
      <w:proofErr w:type="spellStart"/>
      <w:r w:rsidRPr="003E0D81">
        <w:rPr>
          <w:i/>
        </w:rPr>
        <w:t>Cryptantha</w:t>
      </w:r>
      <w:proofErr w:type="spellEnd"/>
      <w:r w:rsidRPr="003E0D81">
        <w:rPr>
          <w:i/>
        </w:rPr>
        <w:t xml:space="preserve"> </w:t>
      </w:r>
      <w:proofErr w:type="spellStart"/>
      <w:r w:rsidRPr="003E0D81">
        <w:rPr>
          <w:i/>
        </w:rPr>
        <w:t>sp</w:t>
      </w:r>
      <w:proofErr w:type="spellEnd"/>
      <w:r w:rsidRPr="003E0D81">
        <w:rPr>
          <w:i/>
        </w:rPr>
        <w:t xml:space="preserve">, Phacelia </w:t>
      </w:r>
      <w:proofErr w:type="spellStart"/>
      <w:r w:rsidRPr="003E0D81">
        <w:rPr>
          <w:i/>
        </w:rPr>
        <w:t>fremontii</w:t>
      </w:r>
      <w:proofErr w:type="spellEnd"/>
      <w:r w:rsidRPr="003E0D81">
        <w:rPr>
          <w:i/>
        </w:rPr>
        <w:t xml:space="preserve">, </w:t>
      </w:r>
      <w:proofErr w:type="spellStart"/>
      <w:r w:rsidRPr="003E0D81">
        <w:rPr>
          <w:i/>
        </w:rPr>
        <w:t>Eriophyllum</w:t>
      </w:r>
      <w:proofErr w:type="spellEnd"/>
      <w:r w:rsidRPr="003E0D81">
        <w:rPr>
          <w:i/>
        </w:rPr>
        <w:t xml:space="preserve"> </w:t>
      </w:r>
      <w:proofErr w:type="spellStart"/>
      <w:r w:rsidRPr="003E0D81">
        <w:rPr>
          <w:i/>
        </w:rPr>
        <w:t>wallacei</w:t>
      </w:r>
      <w:proofErr w:type="spellEnd"/>
      <w:r w:rsidRPr="003E0D81">
        <w:rPr>
          <w:i/>
        </w:rPr>
        <w:t xml:space="preserve">, </w:t>
      </w:r>
      <w:proofErr w:type="spellStart"/>
      <w:r w:rsidRPr="003E0D81">
        <w:rPr>
          <w:i/>
        </w:rPr>
        <w:t>Gilia</w:t>
      </w:r>
      <w:proofErr w:type="spellEnd"/>
      <w:r w:rsidRPr="003E0D81">
        <w:rPr>
          <w:i/>
        </w:rPr>
        <w:t xml:space="preserve"> sp.</w:t>
      </w:r>
      <w:r>
        <w:rPr>
          <w:i/>
        </w:rPr>
        <w:t>,</w:t>
      </w:r>
      <w:r w:rsidRPr="003E0D81">
        <w:rPr>
          <w:i/>
        </w:rPr>
        <w:t xml:space="preserve"> Phacelia </w:t>
      </w:r>
      <w:proofErr w:type="spellStart"/>
      <w:r w:rsidRPr="003E0D81">
        <w:rPr>
          <w:i/>
        </w:rPr>
        <w:t>tanacetifolia</w:t>
      </w:r>
      <w:proofErr w:type="spellEnd"/>
      <w:r w:rsidRPr="003E0D81">
        <w:rPr>
          <w:i/>
        </w:rPr>
        <w:t>, Malacothrix glabrata</w:t>
      </w:r>
      <w:r>
        <w:t xml:space="preserve"> and </w:t>
      </w:r>
      <w:proofErr w:type="spellStart"/>
      <w:r w:rsidRPr="003E0D81">
        <w:rPr>
          <w:i/>
        </w:rPr>
        <w:t>Chaenactis</w:t>
      </w:r>
      <w:proofErr w:type="spellEnd"/>
      <w:r w:rsidRPr="003E0D81">
        <w:rPr>
          <w:i/>
        </w:rPr>
        <w:t xml:space="preserve"> </w:t>
      </w:r>
      <w:proofErr w:type="spellStart"/>
      <w:r w:rsidRPr="003E0D81">
        <w:rPr>
          <w:i/>
        </w:rPr>
        <w:t>fremontii</w:t>
      </w:r>
      <w:proofErr w:type="spellEnd"/>
      <w:r w:rsidR="009C0F1B">
        <w:t xml:space="preserve"> (Braun pers. </w:t>
      </w:r>
      <w:proofErr w:type="spellStart"/>
      <w:r w:rsidR="009C0F1B">
        <w:t>obs</w:t>
      </w:r>
      <w:proofErr w:type="spellEnd"/>
      <w:r w:rsidR="009C0F1B">
        <w:t>).</w:t>
      </w:r>
      <w:r w:rsidR="000015B7">
        <w:t xml:space="preserve"> The secondary study site is located </w:t>
      </w:r>
      <w:r w:rsidR="0085591C">
        <w:t>approximate 2.7 km away</w:t>
      </w:r>
      <w:r w:rsidR="000015B7">
        <w:t xml:space="preserve"> </w:t>
      </w:r>
      <w:r w:rsidR="00E910A9">
        <w:t xml:space="preserve">and is a flat </w:t>
      </w:r>
      <w:r w:rsidR="0085591C">
        <w:t xml:space="preserve">typical </w:t>
      </w:r>
      <w:r w:rsidR="0085591C" w:rsidRPr="0085591C">
        <w:rPr>
          <w:i/>
        </w:rPr>
        <w:t>Larrea tridentata</w:t>
      </w:r>
      <w:r w:rsidR="0085591C">
        <w:t xml:space="preserve"> and </w:t>
      </w:r>
      <w:r w:rsidR="0085591C" w:rsidRPr="0085591C">
        <w:rPr>
          <w:i/>
        </w:rPr>
        <w:t xml:space="preserve">Ambrosia </w:t>
      </w:r>
      <w:proofErr w:type="spellStart"/>
      <w:r w:rsidR="0085591C" w:rsidRPr="0085591C">
        <w:rPr>
          <w:i/>
        </w:rPr>
        <w:t>dumosa</w:t>
      </w:r>
      <w:proofErr w:type="spellEnd"/>
      <w:r w:rsidR="0085591C">
        <w:t xml:space="preserve"> </w:t>
      </w:r>
      <w:proofErr w:type="spellStart"/>
      <w:r w:rsidR="0085591C">
        <w:t>shrubland</w:t>
      </w:r>
      <w:proofErr w:type="spellEnd"/>
      <w:r w:rsidR="0085591C">
        <w:t xml:space="preserve"> (</w:t>
      </w:r>
      <w:r w:rsidR="0085591C" w:rsidRPr="0085591C">
        <w:t>34°44'42.9"N 115°39'37.8"W</w:t>
      </w:r>
      <w:r w:rsidR="0085591C">
        <w:t>).</w:t>
      </w:r>
      <w:r w:rsidR="00E910A9">
        <w:t xml:space="preserve"> </w:t>
      </w:r>
    </w:p>
    <w:p w14:paraId="74383695" w14:textId="77777777" w:rsidR="00B51372" w:rsidRPr="000813FC" w:rsidRDefault="00B51372" w:rsidP="00571455">
      <w:pPr>
        <w:spacing w:line="480" w:lineRule="auto"/>
        <w:rPr>
          <w:u w:val="single"/>
        </w:rPr>
      </w:pPr>
      <w:r w:rsidRPr="000813FC">
        <w:rPr>
          <w:u w:val="single"/>
        </w:rPr>
        <w:t>Study species</w:t>
      </w:r>
    </w:p>
    <w:p w14:paraId="2F9AF4AF" w14:textId="030F33EF" w:rsidR="005E0099" w:rsidRDefault="00B51372" w:rsidP="00571455">
      <w:pPr>
        <w:spacing w:line="480" w:lineRule="auto"/>
      </w:pPr>
      <w:r>
        <w:t xml:space="preserve">Creosote bush, </w:t>
      </w:r>
      <w:r w:rsidRPr="00DD0851">
        <w:rPr>
          <w:i/>
        </w:rPr>
        <w:t>Larrea tridentata</w:t>
      </w:r>
      <w:r>
        <w:t xml:space="preserve"> </w:t>
      </w:r>
      <w:r w:rsidRPr="00D1380D">
        <w:t>(</w:t>
      </w:r>
      <w:proofErr w:type="spellStart"/>
      <w:r w:rsidRPr="00D1380D">
        <w:t>Zygophyllaceae</w:t>
      </w:r>
      <w:proofErr w:type="spellEnd"/>
      <w:r w:rsidRPr="00D1380D">
        <w:t>)</w:t>
      </w:r>
      <w:r>
        <w:t xml:space="preserve">, has been a dominant flowering shrub of the </w:t>
      </w:r>
      <w:r w:rsidR="00033674">
        <w:t>S</w:t>
      </w:r>
      <w:r>
        <w:t>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L. tridentata</w:t>
      </w:r>
      <w:r>
        <w:t xml:space="preserve"> is one of the most reliable flowering plants in the Mojave because it has one of the lowest rainfall thresholds </w:t>
      </w:r>
      <w:r>
        <w:lastRenderedPageBreak/>
        <w:t xml:space="preserve">(12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L. tridentata</w:t>
      </w:r>
      <w:r>
        <w:t xml:space="preserve"> functions as a benefactor species for other desert perennials such as </w:t>
      </w:r>
      <w:proofErr w:type="spellStart"/>
      <w:r w:rsidRPr="00AA3928">
        <w:rPr>
          <w:i/>
        </w:rPr>
        <w:t>Opuntia</w:t>
      </w:r>
      <w:proofErr w:type="spellEnd"/>
      <w:r w:rsidRPr="00AA3928">
        <w:rPr>
          <w:i/>
        </w:rPr>
        <w:t xml:space="preserve"> </w:t>
      </w:r>
      <w:proofErr w:type="spellStart"/>
      <w:r w:rsidRPr="00AA3928">
        <w:rPr>
          <w:i/>
        </w:rPr>
        <w:t>leptocaulis</w:t>
      </w:r>
      <w:proofErr w:type="spellEnd"/>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proofErr w:type="spellStart"/>
      <w:r w:rsidRPr="00AA3928">
        <w:rPr>
          <w:i/>
        </w:rPr>
        <w:t>Peniocereus</w:t>
      </w:r>
      <w:proofErr w:type="spellEnd"/>
      <w:r w:rsidRPr="00AA3928">
        <w:rPr>
          <w:i/>
        </w:rPr>
        <w:t xml:space="preserve"> </w:t>
      </w:r>
      <w:proofErr w:type="spellStart"/>
      <w:r w:rsidRPr="00AA3928">
        <w:rPr>
          <w:i/>
        </w:rPr>
        <w:t>striatus</w:t>
      </w:r>
      <w:proofErr w:type="spellEnd"/>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rsidR="004F02D4">
        <w:t xml:space="preserve"> </w:t>
      </w:r>
    </w:p>
    <w:p w14:paraId="25E10FEA" w14:textId="77777777" w:rsidR="005E0099" w:rsidRPr="000813FC" w:rsidRDefault="005E0099" w:rsidP="00571455">
      <w:pPr>
        <w:spacing w:line="480" w:lineRule="auto"/>
        <w:rPr>
          <w:u w:val="single"/>
        </w:rPr>
      </w:pPr>
      <w:r w:rsidRPr="000813FC">
        <w:rPr>
          <w:u w:val="single"/>
        </w:rPr>
        <w:t>Phytometer species</w:t>
      </w:r>
    </w:p>
    <w:p w14:paraId="2346CF48" w14:textId="67B08CCD" w:rsidR="005E0099" w:rsidRPr="00445002" w:rsidRDefault="005E0099" w:rsidP="00571455">
      <w:pPr>
        <w:spacing w:line="480" w:lineRule="auto"/>
      </w:pPr>
      <w:r>
        <w:t xml:space="preserve">We used the desert dandelion </w:t>
      </w:r>
      <w:r w:rsidRPr="00F3485C">
        <w:rPr>
          <w:i/>
        </w:rPr>
        <w:t>Malacothrix glabrata</w:t>
      </w:r>
      <w:r>
        <w:rPr>
          <w:i/>
        </w:rPr>
        <w:t xml:space="preserve"> </w:t>
      </w:r>
      <w:r w:rsidRPr="00D1380D">
        <w:t>(</w:t>
      </w:r>
      <w:proofErr w:type="spellStart"/>
      <w:r w:rsidRPr="00D1380D">
        <w:t>Asteraceae</w:t>
      </w:r>
      <w:proofErr w:type="spellEnd"/>
      <w:r w:rsidRPr="00D1380D">
        <w:t>)</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w:t>
      </w:r>
      <w:proofErr w:type="spellStart"/>
      <w:r>
        <w:t>flowerheads</w:t>
      </w:r>
      <w:proofErr w:type="spellEnd"/>
      <w:r>
        <w:t xml:space="preserve"> are dense with yellow corollas and grow up to 40 cm tall </w:t>
      </w:r>
      <w:r>
        <w:rPr>
          <w:noProof/>
        </w:rPr>
        <w:t>(Morhardt and Morhardt, 2004)</w:t>
      </w:r>
      <w:r>
        <w:t xml:space="preserve">. </w:t>
      </w:r>
      <w:r w:rsidRPr="006E41A1">
        <w:rPr>
          <w:i/>
        </w:rPr>
        <w:t>M. glabrata</w:t>
      </w:r>
      <w:r>
        <w:t xml:space="preserve"> is insect-pollinated, including bees in the genera </w:t>
      </w:r>
      <w:proofErr w:type="spellStart"/>
      <w:r w:rsidRPr="006E41A1">
        <w:rPr>
          <w:i/>
        </w:rPr>
        <w:t>Nomadopsis</w:t>
      </w:r>
      <w:proofErr w:type="spellEnd"/>
      <w:r>
        <w:t xml:space="preserve"> </w:t>
      </w:r>
      <w:r>
        <w:fldChar w:fldCharType="begin"/>
      </w:r>
      <w:r>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fldChar w:fldCharType="separate"/>
      </w:r>
      <w:r>
        <w:rPr>
          <w:noProof/>
        </w:rPr>
        <w:t>(</w:t>
      </w:r>
      <w:hyperlink w:anchor="_ENREF_71" w:tooltip="Rutowski, 1980 #6" w:history="1">
        <w:r>
          <w:rPr>
            <w:noProof/>
          </w:rPr>
          <w:t>Rutowski and Alcock 1980</w:t>
        </w:r>
      </w:hyperlink>
      <w:r>
        <w:rPr>
          <w:noProof/>
        </w:rPr>
        <w:t>)</w:t>
      </w:r>
      <w:r>
        <w:fldChar w:fldCharType="end"/>
      </w:r>
      <w:r>
        <w:t xml:space="preserve"> and </w:t>
      </w:r>
      <w:proofErr w:type="spellStart"/>
      <w:r w:rsidRPr="00120D56">
        <w:rPr>
          <w:i/>
        </w:rPr>
        <w:t>Anthidium</w:t>
      </w:r>
      <w:proofErr w:type="spellEnd"/>
      <w:r>
        <w:t xml:space="preserve"> </w:t>
      </w:r>
      <w:r>
        <w:fldChar w:fldCharType="begin"/>
      </w:r>
      <w:r>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fldChar w:fldCharType="separate"/>
      </w:r>
      <w:r>
        <w:rPr>
          <w:noProof/>
        </w:rPr>
        <w:t>(</w:t>
      </w:r>
      <w:hyperlink w:anchor="_ENREF_92" w:tooltip="Wainwright, 1978 #9" w:history="1">
        <w:r>
          <w:rPr>
            <w:noProof/>
          </w:rPr>
          <w:t>Wainwright 1978</w:t>
        </w:r>
      </w:hyperlink>
      <w:r>
        <w:rPr>
          <w:noProof/>
        </w:rPr>
        <w:t>)</w:t>
      </w:r>
      <w:r>
        <w:fldChar w:fldCharType="end"/>
      </w:r>
      <w:r>
        <w:t xml:space="preserve"> as well as short-winged flower beetles of the family </w:t>
      </w:r>
      <w:proofErr w:type="spellStart"/>
      <w:r w:rsidRPr="009D3CE2">
        <w:rPr>
          <w:i/>
        </w:rPr>
        <w:t>Kateretidae</w:t>
      </w:r>
      <w:proofErr w:type="spellEnd"/>
      <w:r>
        <w:t xml:space="preserve"> </w:t>
      </w:r>
      <w:r>
        <w:fldChar w:fldCharType="begin"/>
      </w:r>
      <w:r>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fldChar w:fldCharType="separate"/>
      </w:r>
      <w:r>
        <w:rPr>
          <w:noProof/>
        </w:rPr>
        <w:t>(</w:t>
      </w:r>
      <w:hyperlink w:anchor="_ENREF_24" w:tooltip="Cline, 2010 #8" w:history="1">
        <w:r>
          <w:rPr>
            <w:noProof/>
          </w:rPr>
          <w:t>Cline and Audisio 2010</w:t>
        </w:r>
      </w:hyperlink>
      <w:r>
        <w:rPr>
          <w:noProof/>
        </w:rPr>
        <w:t>)</w:t>
      </w:r>
      <w:r>
        <w:fldChar w:fldCharType="end"/>
      </w:r>
      <w:r>
        <w:t xml:space="preserve">. Several of the 24 species of </w:t>
      </w:r>
      <w:r w:rsidRPr="00A1048B">
        <w:rPr>
          <w:i/>
        </w:rPr>
        <w:t>Malacothrix</w:t>
      </w:r>
      <w:r>
        <w:t xml:space="preserve"> are self-compatible </w:t>
      </w:r>
      <w:r>
        <w:fldChar w:fldCharType="begin"/>
      </w:r>
      <w:r>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fldChar w:fldCharType="separate"/>
      </w:r>
      <w:r>
        <w:rPr>
          <w:noProof/>
        </w:rPr>
        <w:t>(</w:t>
      </w:r>
      <w:hyperlink w:anchor="_ENREF_25" w:tooltip="Davis, 1986 #7" w:history="1">
        <w:r>
          <w:rPr>
            <w:noProof/>
          </w:rPr>
          <w:t>Davis and Philbrick 1986</w:t>
        </w:r>
      </w:hyperlink>
      <w:r>
        <w:rPr>
          <w:noProof/>
        </w:rPr>
        <w:t>)</w:t>
      </w:r>
      <w:r>
        <w:fldChar w:fldCharType="end"/>
      </w:r>
      <w:r>
        <w:t xml:space="preserve">, however the reproductive biology of </w:t>
      </w:r>
      <w:r w:rsidRPr="00A1048B">
        <w:rPr>
          <w:i/>
        </w:rPr>
        <w:t>M. glabrata</w:t>
      </w:r>
      <w:r>
        <w:rPr>
          <w:i/>
        </w:rPr>
        <w:t xml:space="preserve"> </w:t>
      </w:r>
      <w:r>
        <w:t xml:space="preserve">has not been studied in detail. </w:t>
      </w:r>
    </w:p>
    <w:p w14:paraId="3D597038" w14:textId="77777777" w:rsidR="00B51372" w:rsidRPr="00445002" w:rsidRDefault="00B51372" w:rsidP="00571455">
      <w:pPr>
        <w:pStyle w:val="Heading3"/>
        <w:spacing w:line="480" w:lineRule="auto"/>
        <w:rPr>
          <w:u w:val="single"/>
        </w:rPr>
      </w:pPr>
      <w:bookmarkStart w:id="11" w:name="_Toc532565886"/>
      <w:r w:rsidRPr="00C50B1B">
        <w:rPr>
          <w:u w:val="single"/>
        </w:rPr>
        <w:t>Study design</w:t>
      </w:r>
      <w:bookmarkEnd w:id="11"/>
    </w:p>
    <w:p w14:paraId="2B32E09F" w14:textId="78AEEF60" w:rsidR="00B51372" w:rsidRDefault="00B51372" w:rsidP="00571455">
      <w:pPr>
        <w:spacing w:line="48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w:t>
      </w:r>
      <w:r>
        <w:lastRenderedPageBreak/>
        <w:t>blooming”)</w:t>
      </w:r>
      <w:r w:rsidR="00BE0C2B">
        <w:t>.</w:t>
      </w:r>
      <w:r>
        <w:t xml:space="preserve"> The mean number of blooms</w:t>
      </w:r>
      <w:r w:rsidR="00BE0C2B">
        <w:t xml:space="preserve"> per shrub </w:t>
      </w:r>
      <w:r>
        <w:t xml:space="preserve">of the ‘blooming’ treatment was </w:t>
      </w:r>
      <w:r w:rsidRPr="006D4B10">
        <w:t>300.2 (min: 102, max: 1080)</w:t>
      </w:r>
      <w:r w:rsidR="00BF3835">
        <w:t xml:space="preserve">. </w:t>
      </w:r>
      <w:r>
        <w:t>The repeated</w:t>
      </w:r>
      <w:r w:rsidR="00A24692">
        <w:t>-</w:t>
      </w:r>
      <w:r>
        <w:t xml:space="preserve">measures study design was chosen to measure relative changes in interactions with natural shrub phenology and to reduce between shrub variability. </w:t>
      </w:r>
      <w:r w:rsidRPr="00C47B5E">
        <w:t xml:space="preserve">In two cases, a focal shrub did not bloom within the study period and was replaced by a different blooming shrub. </w:t>
      </w:r>
    </w:p>
    <w:p w14:paraId="59E00A27" w14:textId="77777777" w:rsidR="00B51372" w:rsidRPr="000813FC" w:rsidRDefault="00B51372" w:rsidP="00571455">
      <w:pPr>
        <w:spacing w:line="480" w:lineRule="auto"/>
        <w:rPr>
          <w:u w:val="single"/>
        </w:rPr>
      </w:pPr>
      <w:r w:rsidRPr="000813FC">
        <w:rPr>
          <w:u w:val="single"/>
        </w:rPr>
        <w:t>Visitation and Pollen Deposition</w:t>
      </w:r>
    </w:p>
    <w:p w14:paraId="02F26492" w14:textId="557523DA" w:rsidR="00B51372" w:rsidRDefault="00B51372" w:rsidP="00571455">
      <w:pPr>
        <w:spacing w:line="48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between paired microsites, but left to vary between replicates. The mean number of flowers per pot was 10 (min 6, max 20</w:t>
      </w:r>
      <w:r w:rsidR="009C0F1B">
        <w:t xml:space="preserve">) </w:t>
      </w:r>
      <w:r>
        <w:t xml:space="preserve">Polaroid Cube+ HD video cameras (1080p) were used to record pollinator activity to each potted </w:t>
      </w:r>
      <w:r w:rsidRPr="00F627D9">
        <w:rPr>
          <w:i/>
        </w:rPr>
        <w:t>M. glabrata</w:t>
      </w:r>
      <w:r>
        <w:t>. Recording took</w:t>
      </w:r>
      <w:r w:rsidR="00561535">
        <w:t xml:space="preserve"> place between 11:30 am and 4:00</w:t>
      </w:r>
      <w:r>
        <w:t xml:space="preserve"> pm (mean length: 1:19 </w:t>
      </w:r>
      <w:proofErr w:type="spellStart"/>
      <w:proofErr w:type="gramStart"/>
      <w:r>
        <w:t>hr:min</w:t>
      </w:r>
      <w:proofErr w:type="spellEnd"/>
      <w:proofErr w:type="gramEnd"/>
      <w:r>
        <w:t xml:space="preserve">).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xml:space="preserve">. Ten days of pre-blooming trials (60 shrub/open pairs) were conducted between April 10 and April 20 and ten days of blooming trials (60 shrub/open pairs) between April 21 and May 2. To test for any influence of naturally co-occurring annuals and blooming shrubs, </w:t>
      </w:r>
      <w:r w:rsidRPr="0009286C">
        <w:t>heterospecific annual floral density was measured within a 0.25 m</w:t>
      </w:r>
      <w:r w:rsidRPr="0009286C">
        <w:rPr>
          <w:vertAlign w:val="superscript"/>
        </w:rPr>
        <w:t>2</w:t>
      </w:r>
      <w:r w:rsidRPr="0009286C">
        <w:t xml:space="preserve"> quadrat in each microsite and the number of heterospecific shrubs in bloom were counted within a 2 m radius of each microsite</w:t>
      </w:r>
      <w:r>
        <w:t xml:space="preserve">. The number of open </w:t>
      </w:r>
      <w:r w:rsidR="0009360F">
        <w:t xml:space="preserve">flowers </w:t>
      </w:r>
      <w:r w:rsidR="00A34FEF">
        <w:t xml:space="preserve">for </w:t>
      </w:r>
      <w:r>
        <w:t xml:space="preserve">each </w:t>
      </w:r>
      <w:r w:rsidRPr="00465E1C">
        <w:rPr>
          <w:i/>
        </w:rPr>
        <w:t>L. tridentata</w:t>
      </w:r>
      <w:r>
        <w:t xml:space="preserve"> </w:t>
      </w:r>
      <w:r w:rsidR="00A34FEF">
        <w:t xml:space="preserve">shrub were </w:t>
      </w:r>
      <w:r>
        <w:t>counted at the same time.</w:t>
      </w:r>
    </w:p>
    <w:p w14:paraId="2808E5D2" w14:textId="57899FEA" w:rsidR="00B51372" w:rsidRDefault="00B51372" w:rsidP="00571455">
      <w:pPr>
        <w:spacing w:line="480" w:lineRule="auto"/>
      </w:pPr>
      <w:r>
        <w:lastRenderedPageBreak/>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w:t>
      </w:r>
      <w:proofErr w:type="gramStart"/>
      <w:r>
        <w:t>is</w:t>
      </w:r>
      <w:proofErr w:type="gramEnd"/>
      <w:r>
        <w:t xml:space="preserve">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w:t>
      </w:r>
      <w:proofErr w:type="spellStart"/>
      <w:r>
        <w:t>bombyliid</w:t>
      </w:r>
      <w:proofErr w:type="spellEnd"/>
      <w:r>
        <w:t xml:space="preserve"> flies and other, which was comprised primarily of small beetles and </w:t>
      </w:r>
      <w:proofErr w:type="spellStart"/>
      <w:r>
        <w:t>muscoid</w:t>
      </w:r>
      <w:proofErr w:type="spellEnd"/>
      <w:r>
        <w:t xml:space="preserve"> flies. A total of f</w:t>
      </w:r>
      <w:r w:rsidRPr="000B2215">
        <w:t>ive videos were omitted due to disturbance or battery failure</w:t>
      </w:r>
      <w:r w:rsidR="00F40A29">
        <w:t xml:space="preserve"> (n = 235 videos</w:t>
      </w:r>
      <w:r w:rsidR="005D5007">
        <w:t>)</w:t>
      </w:r>
      <w:r w:rsidRPr="000B2215">
        <w:t>.</w:t>
      </w:r>
    </w:p>
    <w:p w14:paraId="78656648" w14:textId="1B34781F" w:rsidR="00B51372" w:rsidRPr="005C06E6" w:rsidRDefault="00B51372" w:rsidP="00571455">
      <w:pPr>
        <w:spacing w:line="480" w:lineRule="auto"/>
      </w:pPr>
      <w:r>
        <w:t xml:space="preserve">To quantify </w:t>
      </w:r>
      <w:r w:rsidR="00DC445E">
        <w:t xml:space="preserve">the influence of proximity to </w:t>
      </w:r>
      <w:r w:rsidR="00DC445E" w:rsidRPr="0010779D">
        <w:rPr>
          <w:i/>
        </w:rPr>
        <w:t>L. tridentata</w:t>
      </w:r>
      <w:r w:rsidR="00DC445E" w:rsidDel="00DC445E">
        <w:t xml:space="preserve"> </w:t>
      </w:r>
      <w:r w:rsidR="00DC445E">
        <w:t xml:space="preserve">on </w:t>
      </w:r>
      <w:r>
        <w:t xml:space="preserve">pollen deposition, stigma </w:t>
      </w:r>
      <w:proofErr w:type="gramStart"/>
      <w:r>
        <w:t>were</w:t>
      </w:r>
      <w:proofErr w:type="gramEnd"/>
      <w:r>
        <w:t xml:space="preserve"> excised from </w:t>
      </w:r>
      <w:r w:rsidRPr="0010779D">
        <w:rPr>
          <w:i/>
        </w:rPr>
        <w:t>M. glabrata</w:t>
      </w:r>
      <w:r>
        <w:t xml:space="preserve"> at </w:t>
      </w:r>
      <w:r w:rsidR="00635A83">
        <w:t xml:space="preserve">the nearby secondary site </w:t>
      </w:r>
      <w:r>
        <w:t xml:space="preserve">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w:t>
      </w:r>
      <w:proofErr w:type="gramStart"/>
      <w:r>
        <w:t>stigma</w:t>
      </w:r>
      <w:proofErr w:type="gramEnd"/>
      <w:r>
        <w:t xml:space="preserve">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w:t>
      </w:r>
      <w:r w:rsidR="00613C88">
        <w:t>as</w:t>
      </w:r>
      <w:r>
        <w:t xml:space="preserve"> counted. The stigmas were stored individually in micro-centrifuge tubes filled with denatured alcohol. The tubes were spun down in a centrifuge at 4200 rpm for 4.5 minutes and the pellet pipetted onto the slide. This along with the stigma were mounted in </w:t>
      </w:r>
      <w:proofErr w:type="spellStart"/>
      <w:r>
        <w:t>fuchsin</w:t>
      </w:r>
      <w:proofErr w:type="spellEnd"/>
      <w:r>
        <w:t xml:space="preserve">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w:t>
      </w:r>
      <w:r>
        <w:lastRenderedPageBreak/>
        <w:t xml:space="preserve">Heterospecific pollen grains were imaged using a Canon 60D SLR with 60mm macro </w:t>
      </w:r>
      <w:r w:rsidR="004E091B">
        <w:t xml:space="preserve">lens into microscope </w:t>
      </w:r>
      <w:proofErr w:type="spellStart"/>
      <w:r w:rsidR="004E091B">
        <w:t>afocally</w:t>
      </w:r>
      <w:proofErr w:type="spellEnd"/>
      <w:r w:rsidR="004E091B">
        <w:t>.</w:t>
      </w:r>
    </w:p>
    <w:p w14:paraId="6511C374" w14:textId="77777777" w:rsidR="00B51372" w:rsidRDefault="00B51372" w:rsidP="00571455">
      <w:pPr>
        <w:tabs>
          <w:tab w:val="left" w:pos="1335"/>
        </w:tabs>
        <w:spacing w:line="480" w:lineRule="auto"/>
        <w:rPr>
          <w:u w:val="single"/>
        </w:rPr>
      </w:pPr>
      <w:r>
        <w:rPr>
          <w:u w:val="single"/>
        </w:rPr>
        <w:t xml:space="preserve">Community-level effects of </w:t>
      </w:r>
      <w:r w:rsidR="004E091B" w:rsidRPr="004E091B">
        <w:rPr>
          <w:i/>
          <w:u w:val="single"/>
        </w:rPr>
        <w:t>L. tridentata</w:t>
      </w:r>
    </w:p>
    <w:p w14:paraId="7584172C" w14:textId="6B805EE0" w:rsidR="00B51372" w:rsidRDefault="00B51372" w:rsidP="00571455">
      <w:pPr>
        <w:tabs>
          <w:tab w:val="left" w:pos="6195"/>
        </w:tabs>
        <w:spacing w:line="48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w:t>
      </w:r>
      <w:proofErr w:type="spellStart"/>
      <w:r>
        <w:t>coloured</w:t>
      </w:r>
      <w:proofErr w:type="spellEnd"/>
      <w:r>
        <w:t xml:space="preserve">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p>
    <w:p w14:paraId="6779F19C" w14:textId="1FAD396E" w:rsidR="00B51372" w:rsidRDefault="00B51372" w:rsidP="00571455">
      <w:pPr>
        <w:spacing w:line="480" w:lineRule="auto"/>
      </w:pPr>
      <w:r>
        <w:t>Bees and syrphid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proofErr w:type="spellStart"/>
      <w:r>
        <w:t>Thysanoptera</w:t>
      </w:r>
      <w:proofErr w:type="spellEnd"/>
      <w:r>
        <w:t xml:space="preserve">, </w:t>
      </w:r>
      <w:proofErr w:type="spellStart"/>
      <w:r>
        <w:t>Orthoptera</w:t>
      </w:r>
      <w:proofErr w:type="spellEnd"/>
      <w:r>
        <w:t xml:space="preserve"> and Arachnida which were </w:t>
      </w:r>
      <w:r w:rsidR="005938E7">
        <w:t xml:space="preserve">resolved </w:t>
      </w:r>
      <w:r>
        <w:t>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w:t>
      </w:r>
      <w:r>
        <w:lastRenderedPageBreak/>
        <w:t xml:space="preserve">desert species. Related groups may be identified to different levels. E.g. wasps in the genus </w:t>
      </w:r>
      <w:proofErr w:type="spellStart"/>
      <w:r w:rsidRPr="00CE4665">
        <w:rPr>
          <w:i/>
        </w:rPr>
        <w:t>Miscophus</w:t>
      </w:r>
      <w:proofErr w:type="spellEnd"/>
      <w:r>
        <w:t xml:space="preserve"> and subfamily</w:t>
      </w:r>
      <w:r w:rsidRPr="00EB08B5">
        <w:t xml:space="preserve"> </w:t>
      </w:r>
      <w:proofErr w:type="spellStart"/>
      <w:r w:rsidRPr="00CE4665">
        <w:rPr>
          <w:i/>
        </w:rPr>
        <w:t>Pemphredoninae</w:t>
      </w:r>
      <w:proofErr w:type="spellEnd"/>
      <w:r>
        <w:t xml:space="preserve"> are both within the family </w:t>
      </w:r>
      <w:proofErr w:type="spellStart"/>
      <w:r w:rsidRPr="00CE4665">
        <w:rPr>
          <w:i/>
        </w:rPr>
        <w:t>Crabronidae</w:t>
      </w:r>
      <w:proofErr w:type="spellEnd"/>
      <w:r>
        <w:t>.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w:t>
      </w:r>
      <w:proofErr w:type="spellStart"/>
      <w:r>
        <w:t>Acari</w:t>
      </w:r>
      <w:proofErr w:type="spellEnd"/>
      <w:r>
        <w:t>) and springtails (</w:t>
      </w:r>
      <w:proofErr w:type="spellStart"/>
      <w:r>
        <w:t>Collembola</w:t>
      </w:r>
      <w:proofErr w:type="spellEnd"/>
      <w:r>
        <w:t>) were excluded from all analyses due to biases in collection methods. T</w:t>
      </w:r>
      <w:r w:rsidR="002A340E">
        <w:t xml:space="preserve">he full dataset of </w:t>
      </w:r>
      <w:r w:rsidR="002A340E" w:rsidRPr="005A1C9C">
        <w:t>119</w:t>
      </w:r>
      <w:r w:rsidRPr="005A1C9C">
        <w:t xml:space="preserve"> RTU</w:t>
      </w:r>
      <w:r w:rsidR="005A1C9C">
        <w:t xml:space="preserve"> archived</w:t>
      </w:r>
      <w:r>
        <w:t xml:space="preserve"> online (</w:t>
      </w:r>
      <w:r w:rsidR="000642A3">
        <w:t>see journal office</w:t>
      </w:r>
      <w:r>
        <w:t xml:space="preserve">). All physical specimens are archived at </w:t>
      </w:r>
      <w:r w:rsidR="000642A3">
        <w:rPr>
          <w:i/>
        </w:rPr>
        <w:t>redacted</w:t>
      </w:r>
      <w:r>
        <w:t>.</w:t>
      </w:r>
    </w:p>
    <w:p w14:paraId="0278783D" w14:textId="072C119F" w:rsidR="0009286C" w:rsidRDefault="00B51372" w:rsidP="00571455">
      <w:pPr>
        <w:spacing w:line="480" w:lineRule="auto"/>
      </w:pPr>
      <w:r>
        <w:t xml:space="preserve">To determine </w:t>
      </w:r>
      <w:r w:rsidR="0009286C">
        <w:t>which pollinator species</w:t>
      </w:r>
      <w:r>
        <w:t xml:space="preserve"> visited </w:t>
      </w:r>
      <w:r w:rsidRPr="00EB08B5">
        <w:rPr>
          <w:i/>
        </w:rPr>
        <w:t>L. tridentata</w:t>
      </w:r>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to facilitate identification. </w:t>
      </w:r>
      <w:r w:rsidR="00735923">
        <w:t xml:space="preserve"> </w:t>
      </w:r>
    </w:p>
    <w:p w14:paraId="722DFD99" w14:textId="4211BB68" w:rsidR="00B51372" w:rsidRDefault="00B51372" w:rsidP="00571455">
      <w:pPr>
        <w:spacing w:line="480" w:lineRule="auto"/>
      </w:pPr>
      <w:r>
        <w:t xml:space="preserve">To </w:t>
      </w:r>
      <w:r w:rsidR="00735923">
        <w:t>assess the influence of</w:t>
      </w:r>
      <w:r>
        <w:t xml:space="preserve"> </w:t>
      </w:r>
      <w:r w:rsidRPr="00C251F0">
        <w:rPr>
          <w:i/>
        </w:rPr>
        <w:t>L. tridentata</w:t>
      </w:r>
      <w:r>
        <w:t xml:space="preserve"> </w:t>
      </w:r>
      <w:r w:rsidR="00735923">
        <w:t>on</w:t>
      </w:r>
      <w:r>
        <w:t xml:space="preserve">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14:paraId="6966BB0F" w14:textId="77777777" w:rsidR="00B51372" w:rsidRPr="005C41BB" w:rsidRDefault="00B51372" w:rsidP="00571455">
      <w:pPr>
        <w:pStyle w:val="Heading3"/>
        <w:spacing w:line="480" w:lineRule="auto"/>
        <w:rPr>
          <w:u w:val="single"/>
        </w:rPr>
      </w:pPr>
      <w:bookmarkStart w:id="12" w:name="_Toc532565887"/>
      <w:r w:rsidRPr="00C50B1B">
        <w:rPr>
          <w:u w:val="single"/>
        </w:rPr>
        <w:t>Statistical Analysis</w:t>
      </w:r>
      <w:bookmarkEnd w:id="12"/>
    </w:p>
    <w:p w14:paraId="25231E9E" w14:textId="242B0B6F" w:rsidR="00B51372" w:rsidRDefault="00B51372" w:rsidP="00571455">
      <w:pPr>
        <w:tabs>
          <w:tab w:val="left" w:pos="1335"/>
        </w:tabs>
        <w:spacing w:line="480" w:lineRule="auto"/>
      </w:pPr>
      <w:r>
        <w:t>All statistical analyses were performed using R</w:t>
      </w:r>
      <w:r w:rsidR="0009286C">
        <w:t xml:space="preserve"> Version</w:t>
      </w:r>
      <w:r w:rsidR="004F5D08">
        <w:t xml:space="preserve"> 3.4.2</w:t>
      </w:r>
      <w:r>
        <w:t xml:space="preserve"> (R Core Team, 2017)</w:t>
      </w:r>
      <w:r w:rsidR="00551F35">
        <w:t>,</w:t>
      </w:r>
      <w:r>
        <w:t xml:space="preserve"> and all code is available </w:t>
      </w:r>
      <w:r w:rsidR="00F36B35">
        <w:t>on GitHub</w:t>
      </w:r>
      <w:r>
        <w:t xml:space="preserve"> (</w:t>
      </w:r>
      <w:proofErr w:type="spellStart"/>
      <w:r w:rsidR="009F57B8">
        <w:t>url</w:t>
      </w:r>
      <w:proofErr w:type="spellEnd"/>
      <w:r w:rsidR="009F57B8">
        <w:t xml:space="preserve"> </w:t>
      </w:r>
      <w:r w:rsidR="004F5D08">
        <w:t>available from journal office</w:t>
      </w:r>
      <w:r>
        <w:t>).</w:t>
      </w:r>
    </w:p>
    <w:p w14:paraId="4F5A6A04" w14:textId="77777777" w:rsidR="00B51372" w:rsidRPr="00354C9D" w:rsidRDefault="00B51372" w:rsidP="00571455">
      <w:pPr>
        <w:tabs>
          <w:tab w:val="left" w:pos="1335"/>
        </w:tabs>
        <w:spacing w:line="480" w:lineRule="auto"/>
        <w:rPr>
          <w:u w:val="single"/>
        </w:rPr>
      </w:pPr>
      <w:r w:rsidRPr="00354C9D">
        <w:rPr>
          <w:u w:val="single"/>
        </w:rPr>
        <w:lastRenderedPageBreak/>
        <w:t>Visitation and Pollen Deposition</w:t>
      </w:r>
    </w:p>
    <w:p w14:paraId="6050B1C4" w14:textId="474FD569" w:rsidR="00E4560A" w:rsidRPr="002909A7" w:rsidRDefault="00A63669" w:rsidP="00571455">
      <w:pPr>
        <w:spacing w:line="480" w:lineRule="auto"/>
      </w:pPr>
      <w:r>
        <w:t xml:space="preserve">To test for evidence that </w:t>
      </w:r>
      <w:r w:rsidRPr="00B44DA7">
        <w:rPr>
          <w:i/>
        </w:rPr>
        <w:t>L. tridentata</w:t>
      </w:r>
      <w:r>
        <w:t xml:space="preserve"> mediates pollinator visitation to </w:t>
      </w:r>
      <w:r w:rsidRPr="00FF79E0">
        <w:rPr>
          <w:i/>
        </w:rPr>
        <w:t>M. glabrata</w:t>
      </w:r>
      <w:r>
        <w:rPr>
          <w:i/>
        </w:rPr>
        <w:t>,</w:t>
      </w:r>
      <w:r>
        <w:t xml:space="preserve"> g</w:t>
      </w:r>
      <w:r w:rsidR="00B51372">
        <w:t xml:space="preserve">eneralized linear mixed-models </w:t>
      </w:r>
      <w:r w:rsidR="00C84D28">
        <w:t>[GLMM]</w:t>
      </w:r>
      <w:r w:rsidR="006134AA">
        <w:t xml:space="preserve"> were fit</w:t>
      </w:r>
      <w:r w:rsidR="00C84D28">
        <w:t xml:space="preserve"> </w:t>
      </w:r>
      <w:r w:rsidR="00B51372">
        <w:t xml:space="preserve">using negative binomial error distributions with a </w:t>
      </w:r>
      <w:proofErr w:type="spellStart"/>
      <w:r w:rsidR="00B51372">
        <w:t>loglink</w:t>
      </w:r>
      <w:proofErr w:type="spellEnd"/>
      <w:r w:rsidR="00B51372">
        <w:t xml:space="preserve"> function to account for</w:t>
      </w:r>
      <w:r w:rsidR="006134AA">
        <w:t xml:space="preserve"> </w:t>
      </w:r>
      <w:proofErr w:type="spellStart"/>
      <w:r w:rsidR="006134AA">
        <w:t>overdispersion</w:t>
      </w:r>
      <w:proofErr w:type="spellEnd"/>
      <w:r w:rsidR="00C84D28">
        <w:t xml:space="preserve"> (</w:t>
      </w:r>
      <w:proofErr w:type="spellStart"/>
      <w:r w:rsidR="002909A7">
        <w:t>glmmTMB</w:t>
      </w:r>
      <w:proofErr w:type="spellEnd"/>
      <w:r w:rsidR="005A1C9C">
        <w:t>, Brooks 2017</w:t>
      </w:r>
      <w:r w:rsidR="00B51372">
        <w:t xml:space="preserve">). The number of foraging instances and total number of flowers visited were treated as response variables. Video length was log-transformed for the </w:t>
      </w:r>
      <w:proofErr w:type="spellStart"/>
      <w:r w:rsidR="00B51372">
        <w:t>loglink</w:t>
      </w:r>
      <w:proofErr w:type="spellEnd"/>
      <w:r w:rsidR="00B51372">
        <w:t xml:space="preserve"> function and used as an offset to maintain the count structure of the data</w:t>
      </w:r>
      <w:r w:rsidR="003F016E">
        <w:t xml:space="preserve"> (</w:t>
      </w:r>
      <w:proofErr w:type="spellStart"/>
      <w:r w:rsidR="003F016E">
        <w:t>Zuur</w:t>
      </w:r>
      <w:proofErr w:type="spellEnd"/>
      <w:r w:rsidR="003F016E">
        <w:t xml:space="preserve"> 2009)</w:t>
      </w:r>
      <w:r w:rsidR="00B51372">
        <w:t xml:space="preserve">. We did not standardize visitation to visits/hour/flower because this assumes that pollinators respond linearly to conspecific floral density </w:t>
      </w:r>
      <w:r w:rsidR="00B51372" w:rsidRPr="00C33506">
        <w:t>and that the slope of the relationship does not change with treatment</w:t>
      </w:r>
      <w:r w:rsidR="00B51372">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rsidR="00B51372">
        <w:t xml:space="preserve">. </w:t>
      </w:r>
      <w:r w:rsidR="000138D2">
        <w:t xml:space="preserve">Instead, the number of </w:t>
      </w:r>
      <w:r w:rsidR="000138D2" w:rsidRPr="00FF79E0">
        <w:rPr>
          <w:i/>
        </w:rPr>
        <w:t>M. glabrata</w:t>
      </w:r>
      <w:r w:rsidR="000138D2">
        <w:t xml:space="preserve"> flowers within the pot was included as a covariate to account for the influence of conspecific floral density. </w:t>
      </w:r>
      <w:r w:rsidR="00B51372">
        <w:t xml:space="preserve">The </w:t>
      </w:r>
      <w:r w:rsidR="0019557F">
        <w:t>individual microsite</w:t>
      </w:r>
      <w:r w:rsidR="00B51372">
        <w:t xml:space="preserve"> </w:t>
      </w:r>
      <w:r w:rsidR="0019557F">
        <w:t>i.e. shrub ID + microsite</w:t>
      </w:r>
      <w:r w:rsidR="00B51372">
        <w:t xml:space="preserve"> was used as a random effect to account for the repeated measures study design in all models</w:t>
      </w:r>
      <w:r w:rsidR="000138D2">
        <w:t xml:space="preserve"> (</w:t>
      </w:r>
      <w:proofErr w:type="spellStart"/>
      <w:r w:rsidR="000138D2">
        <w:t>Zuur</w:t>
      </w:r>
      <w:proofErr w:type="spellEnd"/>
      <w:r w:rsidR="000138D2">
        <w:t xml:space="preserve"> 2009</w:t>
      </w:r>
      <w:r w:rsidR="004F5D08">
        <w:t>)</w:t>
      </w:r>
      <w:r w:rsidR="00B51372">
        <w:t xml:space="preserve">. Interactive, additive, and intercept only models were compared by AIC and likelihood ratio tests with </w:t>
      </w:r>
      <w:r w:rsidR="00B51372" w:rsidRPr="00D00CEA">
        <w:t>χ2</w:t>
      </w:r>
      <w:r w:rsidR="0019557F">
        <w:t xml:space="preserve"> approximations</w:t>
      </w:r>
      <w:r w:rsidR="007226BF">
        <w:t xml:space="preserve"> (Table A1, A2)</w:t>
      </w:r>
      <w:r w:rsidR="00B51372" w:rsidRPr="00A6649E">
        <w:t>.</w:t>
      </w:r>
      <w:r w:rsidR="00B51372">
        <w:t xml:space="preserve"> </w:t>
      </w:r>
      <w:r w:rsidR="00406E0D" w:rsidRPr="005A1C9C">
        <w:t>T</w:t>
      </w:r>
      <w:r w:rsidR="00B51372" w:rsidRPr="005A1C9C">
        <w:t>he influence of heterospecific blooming annuals and shrubs</w:t>
      </w:r>
      <w:r w:rsidR="004F5D08" w:rsidRPr="005A1C9C">
        <w:t xml:space="preserve"> on visitation to </w:t>
      </w:r>
      <w:r w:rsidR="004F5D08" w:rsidRPr="005A1C9C">
        <w:rPr>
          <w:i/>
        </w:rPr>
        <w:t>M. glabrata</w:t>
      </w:r>
      <w:r w:rsidR="004F5D08" w:rsidRPr="005A1C9C">
        <w:t xml:space="preserve"> was tested </w:t>
      </w:r>
      <w:r w:rsidR="002909A7">
        <w:t>by adding the covariates to the additive model.</w:t>
      </w:r>
    </w:p>
    <w:p w14:paraId="5AA1F464" w14:textId="29933943" w:rsidR="00B51372" w:rsidRDefault="00B51372" w:rsidP="00571455">
      <w:pPr>
        <w:tabs>
          <w:tab w:val="left" w:pos="1335"/>
        </w:tabs>
        <w:spacing w:line="480" w:lineRule="auto"/>
      </w:pPr>
      <w:r w:rsidRPr="005A1C9C">
        <w:t xml:space="preserve">A </w:t>
      </w:r>
      <w:proofErr w:type="spellStart"/>
      <w:r w:rsidRPr="005A1C9C">
        <w:t>quasipoisson</w:t>
      </w:r>
      <w:proofErr w:type="spellEnd"/>
      <w:r w:rsidRPr="005A1C9C">
        <w:t xml:space="preserve"> GLMM (</w:t>
      </w:r>
      <w:proofErr w:type="spellStart"/>
      <w:r w:rsidRPr="005A1C9C">
        <w:t>glmmPQL</w:t>
      </w:r>
      <w:proofErr w:type="spellEnd"/>
      <w:r w:rsidRPr="005A1C9C">
        <w:t>, MASS</w:t>
      </w:r>
      <w:r w:rsidR="005A1C9C">
        <w:t xml:space="preserve">, </w:t>
      </w:r>
      <w:proofErr w:type="spellStart"/>
      <w:r w:rsidR="005A1C9C">
        <w:t>Venables</w:t>
      </w:r>
      <w:proofErr w:type="spellEnd"/>
      <w:r w:rsidR="005A1C9C">
        <w:t xml:space="preserve"> 2002</w:t>
      </w:r>
      <w:r w:rsidRPr="005A1C9C">
        <w:t xml:space="preserve">) was used to explore </w:t>
      </w:r>
      <w:r w:rsidR="004F5D08" w:rsidRPr="005A1C9C">
        <w:t xml:space="preserve">which pollinator groups </w:t>
      </w:r>
      <w:r w:rsidRPr="005A1C9C">
        <w:t>were drivin</w:t>
      </w:r>
      <w:r w:rsidR="004F5D08" w:rsidRPr="005A1C9C">
        <w:t>g observed visitation patterns by including them as a factor in the GLMM.</w:t>
      </w:r>
    </w:p>
    <w:p w14:paraId="12299179" w14:textId="512FE266" w:rsidR="00B51372" w:rsidRDefault="0019557F" w:rsidP="00571455">
      <w:pPr>
        <w:tabs>
          <w:tab w:val="left" w:pos="1335"/>
        </w:tabs>
        <w:spacing w:line="480" w:lineRule="auto"/>
      </w:pPr>
      <w:r w:rsidRPr="00A63669">
        <w:t xml:space="preserve">In order to test for </w:t>
      </w:r>
      <w:r w:rsidR="0021240A" w:rsidRPr="00A63669">
        <w:t>differences in foraging behaviours,</w:t>
      </w:r>
      <w:r w:rsidR="0021240A">
        <w:t xml:space="preserve"> </w:t>
      </w:r>
      <w:r w:rsidR="002909A7">
        <w:t>Gamma GLMM</w:t>
      </w:r>
      <w:r w:rsidR="00B51372">
        <w:t xml:space="preserve"> (</w:t>
      </w:r>
      <w:proofErr w:type="spellStart"/>
      <w:r w:rsidR="005A1C9C">
        <w:t>glmmTMB</w:t>
      </w:r>
      <w:proofErr w:type="spellEnd"/>
      <w:r w:rsidR="00B51372">
        <w:t xml:space="preserve">) </w:t>
      </w:r>
      <w:r w:rsidR="0021240A">
        <w:t xml:space="preserve">were fit </w:t>
      </w:r>
      <w:r w:rsidR="00B51372">
        <w:t>with foraging duration and proportion of flowers visited per foraging instance as respo</w:t>
      </w:r>
      <w:r w:rsidR="0021240A">
        <w:t>nse variables</w:t>
      </w:r>
      <w:r>
        <w:t>.</w:t>
      </w:r>
      <w:r w:rsidR="0021240A">
        <w:t xml:space="preserve"> </w:t>
      </w:r>
      <w:r w:rsidRPr="004F5D08">
        <w:t>L</w:t>
      </w:r>
      <w:r w:rsidR="00B51372" w:rsidRPr="004F5D08">
        <w:t xml:space="preserve">east-squares </w:t>
      </w:r>
      <w:r w:rsidR="00B51372" w:rsidRPr="00A63669">
        <w:rPr>
          <w:i/>
        </w:rPr>
        <w:t>post hoc</w:t>
      </w:r>
      <w:r w:rsidR="00B51372" w:rsidRPr="00A63669">
        <w:t xml:space="preserve"> tests (</w:t>
      </w:r>
      <w:proofErr w:type="spellStart"/>
      <w:r w:rsidR="00B51372" w:rsidRPr="00A63669">
        <w:t>lsmeans</w:t>
      </w:r>
      <w:proofErr w:type="spellEnd"/>
      <w:r w:rsidR="00C72DFC">
        <w:t>, Russel 2016</w:t>
      </w:r>
      <w:r w:rsidR="00B51372" w:rsidRPr="00A63669">
        <w:t xml:space="preserve">) were used on any significant interactions and the </w:t>
      </w:r>
      <w:r w:rsidRPr="00A63669">
        <w:t>individual microsite</w:t>
      </w:r>
      <w:r w:rsidR="00B51372" w:rsidRPr="00A63669">
        <w:t xml:space="preserve"> was included as a random effect.</w:t>
      </w:r>
    </w:p>
    <w:p w14:paraId="5FBE8D12" w14:textId="5449CE21" w:rsidR="00B51372" w:rsidRDefault="003F016E" w:rsidP="00571455">
      <w:pPr>
        <w:tabs>
          <w:tab w:val="left" w:pos="1335"/>
        </w:tabs>
        <w:spacing w:line="480" w:lineRule="auto"/>
      </w:pPr>
      <w:r>
        <w:lastRenderedPageBreak/>
        <w:t xml:space="preserve">To test for the influence of proximity to </w:t>
      </w:r>
      <w:r w:rsidRPr="006703FD">
        <w:rPr>
          <w:i/>
        </w:rPr>
        <w:t>L. tridentata</w:t>
      </w:r>
      <w:r>
        <w:t xml:space="preserve"> on pollen deposition to </w:t>
      </w:r>
      <w:r w:rsidRPr="006703FD">
        <w:rPr>
          <w:i/>
        </w:rPr>
        <w:t>M. glabrata</w:t>
      </w:r>
      <w:r>
        <w:t xml:space="preserve">, </w:t>
      </w:r>
      <w:proofErr w:type="spellStart"/>
      <w:r>
        <w:t>q</w:t>
      </w:r>
      <w:r w:rsidR="00B51372" w:rsidRPr="004F5D08">
        <w:t>uasipoisson</w:t>
      </w:r>
      <w:proofErr w:type="spellEnd"/>
      <w:r w:rsidR="00B51372" w:rsidRPr="004F5D08">
        <w:t xml:space="preserve"> models (</w:t>
      </w:r>
      <w:proofErr w:type="spellStart"/>
      <w:r w:rsidR="00B51372" w:rsidRPr="004F5D08">
        <w:t>glmmPQL</w:t>
      </w:r>
      <w:proofErr w:type="spellEnd"/>
      <w:r w:rsidR="00B51372" w:rsidRPr="004F5D08">
        <w:t xml:space="preserve">, MASS) were fit with conspecific and heterospecific pollen deposition as response variables. Distance to </w:t>
      </w:r>
      <w:r w:rsidR="00B51372" w:rsidRPr="004F5D08">
        <w:rPr>
          <w:i/>
        </w:rPr>
        <w:t>L. tridentata</w:t>
      </w:r>
      <w:r w:rsidR="00B51372" w:rsidRPr="004F5D08">
        <w:t xml:space="preserve">, distance to the nearest conspecific neighbour and the number of </w:t>
      </w:r>
      <w:r w:rsidR="00B51372" w:rsidRPr="00A63669">
        <w:rPr>
          <w:i/>
        </w:rPr>
        <w:t>M. glabrata</w:t>
      </w:r>
      <w:r w:rsidR="00B51372" w:rsidRPr="00A63669">
        <w:t xml:space="preserve"> flowers were modeled as predictors. The</w:t>
      </w:r>
      <w:r w:rsidR="00B51372">
        <w:t xml:space="preserve"> sample ID nested in the flower</w:t>
      </w:r>
      <w:r w:rsidR="00B15520">
        <w:t xml:space="preserve"> ID nested in the plant was included</w:t>
      </w:r>
      <w:r w:rsidR="004F5D08">
        <w:t xml:space="preserve"> as a random effect</w:t>
      </w:r>
      <w:r w:rsidR="00E53B9B">
        <w:t xml:space="preserve"> to account for the within plant correlation structure. </w:t>
      </w:r>
    </w:p>
    <w:p w14:paraId="2C36DBA2" w14:textId="6A078663" w:rsidR="00B51372" w:rsidRPr="00357EA3" w:rsidRDefault="00B51372" w:rsidP="00571455">
      <w:pPr>
        <w:tabs>
          <w:tab w:val="left" w:pos="1335"/>
        </w:tabs>
        <w:spacing w:line="480" w:lineRule="auto"/>
        <w:rPr>
          <w:u w:val="single"/>
        </w:rPr>
      </w:pPr>
      <w:r>
        <w:rPr>
          <w:u w:val="single"/>
        </w:rPr>
        <w:t>C</w:t>
      </w:r>
      <w:r w:rsidRPr="00357EA3">
        <w:rPr>
          <w:u w:val="single"/>
        </w:rPr>
        <w:t>ommunity</w:t>
      </w:r>
      <w:r>
        <w:rPr>
          <w:u w:val="single"/>
        </w:rPr>
        <w:t>-</w:t>
      </w:r>
      <w:r w:rsidRPr="00357EA3">
        <w:rPr>
          <w:u w:val="single"/>
        </w:rPr>
        <w:t>level shrub effects</w:t>
      </w:r>
    </w:p>
    <w:p w14:paraId="446B4698" w14:textId="09DA4B4A" w:rsidR="003F54E4" w:rsidRDefault="00B51372" w:rsidP="00571455">
      <w:pPr>
        <w:spacing w:line="480" w:lineRule="auto"/>
      </w:pPr>
      <w:r>
        <w:t xml:space="preserve">GLMMs </w:t>
      </w:r>
      <w:r w:rsidR="005464E8">
        <w:t>(</w:t>
      </w:r>
      <w:proofErr w:type="spellStart"/>
      <w:r w:rsidR="005464E8">
        <w:t>glmmTMB</w:t>
      </w:r>
      <w:proofErr w:type="spellEnd"/>
      <w:r w:rsidR="005464E8">
        <w:t xml:space="preserve">) were used to test for shrub effects on the local community (negative binomial: arthropod abundance, percent annual cover, annual species richness, annual bloom density, bee richness, </w:t>
      </w:r>
      <w:proofErr w:type="spellStart"/>
      <w:r w:rsidR="005464E8">
        <w:t>poisson</w:t>
      </w:r>
      <w:proofErr w:type="spellEnd"/>
      <w:r w:rsidR="005464E8">
        <w:t xml:space="preserve">: arthropod species richness and bee abundance). </w:t>
      </w:r>
      <w:r>
        <w:t xml:space="preserve">Beetles from the family </w:t>
      </w:r>
      <w:proofErr w:type="spellStart"/>
      <w:r w:rsidRPr="00357EA3">
        <w:rPr>
          <w:i/>
        </w:rPr>
        <w:t>Melyridae</w:t>
      </w:r>
      <w:proofErr w:type="spellEnd"/>
      <w:r w:rsidR="006939AC">
        <w:t xml:space="preserve"> comprised 1248</w:t>
      </w:r>
      <w:r>
        <w:t xml:space="preserve"> of the 3384 total arthropods captured, therefore abundance models were fit with </w:t>
      </w:r>
      <w:proofErr w:type="spellStart"/>
      <w:r w:rsidRPr="00357EA3">
        <w:rPr>
          <w:i/>
        </w:rPr>
        <w:t>Melyridae</w:t>
      </w:r>
      <w:proofErr w:type="spellEnd"/>
      <w:r>
        <w:t xml:space="preserve"> excluded, included and individually to explore model sensitivities. </w:t>
      </w:r>
      <w:r w:rsidR="0021240A">
        <w:t>L</w:t>
      </w:r>
      <w:r>
        <w:t xml:space="preserve">east-squares </w:t>
      </w:r>
      <w:r w:rsidRPr="009F21F3">
        <w:rPr>
          <w:i/>
        </w:rPr>
        <w:t>post hoc</w:t>
      </w:r>
      <w:r>
        <w:t xml:space="preserve"> </w:t>
      </w:r>
      <w:r w:rsidR="00311DE5">
        <w:t>tests (</w:t>
      </w:r>
      <w:proofErr w:type="spellStart"/>
      <w:r w:rsidR="00311DE5">
        <w:t>lsmeans</w:t>
      </w:r>
      <w:proofErr w:type="spellEnd"/>
      <w:r w:rsidR="00311DE5">
        <w:t>) were used on</w:t>
      </w:r>
      <w:r>
        <w:t xml:space="preserve"> significant interactions, and the </w:t>
      </w:r>
      <w:r w:rsidR="0021240A">
        <w:t>individual microsite</w:t>
      </w:r>
      <w:r>
        <w:t xml:space="preserve"> was included as a random effect to control for repeated measures.</w:t>
      </w:r>
      <w:r w:rsidR="00311DE5">
        <w:t xml:space="preserve"> </w:t>
      </w:r>
    </w:p>
    <w:p w14:paraId="149DFC90" w14:textId="409D20D9" w:rsidR="00B51372" w:rsidRPr="003F54E4" w:rsidRDefault="0021240A" w:rsidP="00571455">
      <w:pPr>
        <w:spacing w:line="480" w:lineRule="auto"/>
      </w:pPr>
      <w:r w:rsidRPr="0021240A">
        <w:t>To explore</w:t>
      </w:r>
      <w:r w:rsidR="00311DE5" w:rsidRPr="0021240A">
        <w:t xml:space="preserve"> if </w:t>
      </w:r>
      <w:r w:rsidR="00311DE5" w:rsidRPr="0021240A">
        <w:rPr>
          <w:i/>
        </w:rPr>
        <w:t>L. tridentata</w:t>
      </w:r>
      <w:r w:rsidR="00311DE5" w:rsidRPr="0021240A">
        <w:t xml:space="preserve"> individuals</w:t>
      </w:r>
      <w:r w:rsidR="00311DE5">
        <w:t xml:space="preserve"> with more flowers were more attractive to pollinators, a </w:t>
      </w:r>
      <w:proofErr w:type="spellStart"/>
      <w:r w:rsidR="00311DE5">
        <w:t>quasipoisson</w:t>
      </w:r>
      <w:proofErr w:type="spellEnd"/>
      <w:r w:rsidR="00311DE5">
        <w:t xml:space="preserve"> GLM (</w:t>
      </w:r>
      <w:proofErr w:type="spellStart"/>
      <w:r w:rsidR="00311DE5">
        <w:t>glm</w:t>
      </w:r>
      <w:proofErr w:type="spellEnd"/>
      <w:r w:rsidR="00311DE5">
        <w:t xml:space="preserve">) with visitation rates as the response and flower number </w:t>
      </w:r>
      <w:commentRangeStart w:id="13"/>
      <w:r w:rsidR="00311DE5">
        <w:t xml:space="preserve">and height as </w:t>
      </w:r>
      <w:commentRangeEnd w:id="13"/>
      <w:r w:rsidR="00A63669">
        <w:rPr>
          <w:rStyle w:val="CommentReference"/>
        </w:rPr>
        <w:commentReference w:id="13"/>
      </w:r>
      <w:r w:rsidR="00311DE5">
        <w:t>predictors.</w:t>
      </w:r>
      <w:r w:rsidR="003F54E4">
        <w:t xml:space="preserve"> </w:t>
      </w:r>
      <w:r w:rsidR="00194483">
        <w:t>T</w:t>
      </w:r>
      <w:r w:rsidR="00194483" w:rsidRPr="000A1CDB">
        <w:t xml:space="preserve">o test for the capacity of </w:t>
      </w:r>
      <w:r w:rsidR="00194483" w:rsidRPr="003B0850">
        <w:rPr>
          <w:i/>
        </w:rPr>
        <w:t>L. tridentata</w:t>
      </w:r>
      <w:r w:rsidR="00194483">
        <w:t xml:space="preserve"> to create </w:t>
      </w:r>
      <w:r w:rsidR="00194483" w:rsidRPr="000642A3">
        <w:t xml:space="preserve">stable microclimates beneath the canopy, Gamma </w:t>
      </w:r>
      <w:r w:rsidR="00B51372" w:rsidRPr="000642A3">
        <w:t>GLMMs (</w:t>
      </w:r>
      <w:proofErr w:type="spellStart"/>
      <w:r w:rsidR="00C72DFC">
        <w:t>glmmTMB</w:t>
      </w:r>
      <w:proofErr w:type="spellEnd"/>
      <w:r w:rsidR="00B51372" w:rsidRPr="000642A3">
        <w:t>)</w:t>
      </w:r>
      <w:r w:rsidR="00194483" w:rsidRPr="000642A3">
        <w:t xml:space="preserve"> were fit using microsite as a predictor and </w:t>
      </w:r>
      <w:r w:rsidR="00B51372" w:rsidRPr="000642A3">
        <w:t>mean daytime temperature, mean nighttime temperatures</w:t>
      </w:r>
      <w:r w:rsidR="00194483" w:rsidRPr="000642A3">
        <w:t>,</w:t>
      </w:r>
      <w:r w:rsidR="00B51372" w:rsidRPr="000A1CDB">
        <w:t xml:space="preserve"> and daily temperature variance as response variables</w:t>
      </w:r>
      <w:r w:rsidR="00194483">
        <w:t xml:space="preserve">. </w:t>
      </w:r>
      <w:r w:rsidR="00B51372" w:rsidRPr="00311DE5">
        <w:t xml:space="preserve">The </w:t>
      </w:r>
      <w:r w:rsidR="00311DE5">
        <w:t>logger IDs</w:t>
      </w:r>
      <w:r w:rsidR="00311DE5" w:rsidRPr="00311DE5">
        <w:t xml:space="preserve"> were</w:t>
      </w:r>
      <w:r w:rsidR="00B51372" w:rsidRPr="00311DE5">
        <w:t xml:space="preserve"> </w:t>
      </w:r>
      <w:r w:rsidR="00311DE5" w:rsidRPr="00311DE5">
        <w:t>included as a</w:t>
      </w:r>
      <w:r w:rsidR="00B51372" w:rsidRPr="00311DE5">
        <w:t xml:space="preserve"> random effect to control for the repeated measures.</w:t>
      </w:r>
    </w:p>
    <w:p w14:paraId="0BEEEAB8" w14:textId="77777777" w:rsidR="00B51372" w:rsidRPr="007C7338" w:rsidRDefault="00B51372" w:rsidP="00571455">
      <w:pPr>
        <w:spacing w:line="480" w:lineRule="auto"/>
        <w:rPr>
          <w:u w:val="single"/>
        </w:rPr>
      </w:pPr>
      <w:r>
        <w:rPr>
          <w:u w:val="single"/>
        </w:rPr>
        <w:t>Ecological effect sizes</w:t>
      </w:r>
    </w:p>
    <w:p w14:paraId="67AF567B" w14:textId="04579FE5" w:rsidR="00B51372" w:rsidRPr="00342490" w:rsidRDefault="00B51372" w:rsidP="00571455">
      <w:pPr>
        <w:spacing w:line="480" w:lineRule="auto"/>
      </w:pPr>
      <w:r>
        <w:lastRenderedPageBreak/>
        <w:t>To compare the ecological effect of shrubs and blooming on five community response metrics (</w:t>
      </w:r>
      <w:r w:rsidR="00C72DFC">
        <w:t xml:space="preserve">hourly </w:t>
      </w:r>
      <w:r>
        <w:t>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indicate facilitation</w:t>
      </w:r>
      <w:r>
        <w:t xml:space="preserve"> (</w:t>
      </w:r>
      <w:proofErr w:type="spellStart"/>
      <w:r>
        <w:t>Armas</w:t>
      </w:r>
      <w:proofErr w:type="spellEnd"/>
      <w:r>
        <w:t xml:space="preserve"> et al., 2004). To determine if the effect was significantly different from 0, 95% confidence intervals around mean values were bootstrapped (</w:t>
      </w:r>
      <w:r w:rsidR="00C72DFC">
        <w:t xml:space="preserve">package </w:t>
      </w:r>
      <w:r>
        <w:t>boot</w:t>
      </w:r>
      <w:r w:rsidR="00C72DFC">
        <w:t xml:space="preserve">, </w:t>
      </w:r>
      <w:proofErr w:type="spellStart"/>
      <w:r w:rsidR="00C72DFC">
        <w:t>Canty</w:t>
      </w:r>
      <w:proofErr w:type="spellEnd"/>
      <w:r w:rsidR="00C72DFC">
        <w:t xml:space="preserve"> and </w:t>
      </w:r>
      <w:proofErr w:type="spellStart"/>
      <w:r w:rsidR="00C72DFC">
        <w:t>Riply</w:t>
      </w:r>
      <w:proofErr w:type="spellEnd"/>
      <w:r w:rsidR="00C72DFC">
        <w:t xml:space="preserve"> 2017</w:t>
      </w:r>
      <w:r>
        <w:t>), stratified by the focal shrub ID to account for the repeated measures study design.</w:t>
      </w:r>
      <w:r w:rsidR="009C0F1B">
        <w:t xml:space="preserve"> </w:t>
      </w:r>
      <w:r w:rsidR="00297766">
        <w:t xml:space="preserve">Only matched microsites were used for these calculations. </w:t>
      </w:r>
    </w:p>
    <w:p w14:paraId="4C958B05" w14:textId="77777777" w:rsidR="00B51372" w:rsidRPr="00C50B1B" w:rsidRDefault="00B51372" w:rsidP="00571455">
      <w:pPr>
        <w:pStyle w:val="Heading2"/>
        <w:spacing w:line="480" w:lineRule="auto"/>
      </w:pPr>
      <w:bookmarkStart w:id="14" w:name="_Toc532565888"/>
      <w:r w:rsidRPr="00C50B1B">
        <w:t>Results</w:t>
      </w:r>
      <w:bookmarkEnd w:id="14"/>
    </w:p>
    <w:p w14:paraId="20030C98" w14:textId="77777777" w:rsidR="00B51372" w:rsidRPr="00992A74" w:rsidRDefault="00B51372" w:rsidP="00571455">
      <w:pPr>
        <w:pStyle w:val="Heading3"/>
        <w:spacing w:line="480" w:lineRule="auto"/>
        <w:rPr>
          <w:u w:val="single"/>
        </w:rPr>
      </w:pPr>
      <w:bookmarkStart w:id="15" w:name="_Toc532565889"/>
      <w:r>
        <w:rPr>
          <w:u w:val="single"/>
        </w:rPr>
        <w:t>Shrub effects on visitation rates and pollen deposition to phytometer species</w:t>
      </w:r>
      <w:bookmarkEnd w:id="15"/>
    </w:p>
    <w:p w14:paraId="62BEAA9D" w14:textId="2750824C" w:rsidR="00C476B5" w:rsidRDefault="00B51372" w:rsidP="00571455">
      <w:pPr>
        <w:spacing w:line="48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microsites when </w:t>
      </w:r>
      <w:r w:rsidRPr="00992C0C">
        <w:rPr>
          <w:i/>
        </w:rPr>
        <w:t>L. tridentata</w:t>
      </w:r>
      <w:r w:rsidR="007226BF">
        <w:t xml:space="preserve"> entered full bloom (Table 1</w:t>
      </w:r>
      <w:r w:rsidR="00075AF4">
        <w:t>, A2</w:t>
      </w:r>
      <w:r>
        <w:t xml:space="preserve">). There was a positive effect of </w:t>
      </w:r>
      <w:r w:rsidRPr="009D5841">
        <w:rPr>
          <w:i/>
        </w:rPr>
        <w:t xml:space="preserve">M. glabrata </w:t>
      </w:r>
      <w:r w:rsidR="00075AF4">
        <w:t>floral display size</w:t>
      </w:r>
      <w:r>
        <w:t xml:space="preserve"> on both the frequency of foraging instance</w:t>
      </w:r>
      <w:r w:rsidR="007226BF">
        <w:t xml:space="preserve">s and floral visitation (Table </w:t>
      </w:r>
      <w:r>
        <w:t xml:space="preserve">1). </w:t>
      </w:r>
      <w:r w:rsidR="0024513A">
        <w:t xml:space="preserve">There was a significant, positive effect of heterospecific annual floral </w:t>
      </w:r>
      <w:r w:rsidR="00C72DFC">
        <w:t>density</w:t>
      </w:r>
      <w:r w:rsidR="0024513A">
        <w:t xml:space="preserve"> on </w:t>
      </w:r>
      <w:r w:rsidR="00C72DFC">
        <w:t xml:space="preserve">the frequency of </w:t>
      </w:r>
      <w:r w:rsidR="0024513A">
        <w:t xml:space="preserve">foraging </w:t>
      </w:r>
      <w:r w:rsidR="0024513A" w:rsidRPr="00AB1B16">
        <w:t xml:space="preserve">instances </w:t>
      </w:r>
      <w:r w:rsidR="00075AF4" w:rsidRPr="00AB1B16">
        <w:t>(Table 1, A2)</w:t>
      </w:r>
      <w:r w:rsidR="0024513A" w:rsidRPr="00AB1B16">
        <w:t xml:space="preserve"> but not flowers visited.</w:t>
      </w:r>
      <w:r w:rsidR="0024513A">
        <w:t xml:space="preserve"> </w:t>
      </w:r>
      <w:r w:rsidR="0024513A" w:rsidRPr="00AB1B16">
        <w:t xml:space="preserve">The influence of heterospecific </w:t>
      </w:r>
      <w:r w:rsidR="00C72DFC">
        <w:t>blooming shrub d</w:t>
      </w:r>
      <w:r w:rsidR="0024513A" w:rsidRPr="00AB1B16">
        <w:t xml:space="preserve">ensity on foraging instance frequency was insignificant (p &gt; </w:t>
      </w:r>
      <w:r w:rsidR="00075AF4" w:rsidRPr="00AB1B16">
        <w:lastRenderedPageBreak/>
        <w:t>0.</w:t>
      </w:r>
      <w:r w:rsidR="00075AF4">
        <w:t xml:space="preserve">09) </w:t>
      </w:r>
      <w:r w:rsidR="0024513A">
        <w:t>and excluded from the final models.</w:t>
      </w:r>
      <w:r w:rsidR="009D48C1">
        <w:t xml:space="preserve"> </w:t>
      </w:r>
      <w:r w:rsidR="00AB1B16">
        <w:t xml:space="preserve">Pollinator foraging duration was shorter when </w:t>
      </w:r>
      <w:r w:rsidR="00AB1B16" w:rsidRPr="004862EA">
        <w:rPr>
          <w:i/>
        </w:rPr>
        <w:t>L. tridentata</w:t>
      </w:r>
      <w:r w:rsidR="00AB1B16">
        <w:t xml:space="preserve"> was blooming and did not differ between the microsites (Table 1). </w:t>
      </w:r>
      <w:r w:rsidR="008814D1">
        <w:t xml:space="preserve">The proportion of flowers visited per foraging instance was positively influenced by the size of </w:t>
      </w:r>
      <w:r w:rsidR="008814D1" w:rsidRPr="00C476B5">
        <w:rPr>
          <w:i/>
        </w:rPr>
        <w:t>M. glabrata</w:t>
      </w:r>
      <w:r w:rsidR="008814D1">
        <w:t xml:space="preserve"> floral display but otherwise did not differ between microsites or shrub blooming stage (Table 1). </w:t>
      </w:r>
    </w:p>
    <w:p w14:paraId="14865863" w14:textId="58A7832A" w:rsidR="00B51372" w:rsidRDefault="00B51372" w:rsidP="00571455">
      <w:pPr>
        <w:spacing w:line="480" w:lineRule="auto"/>
      </w:pPr>
      <w:r>
        <w:t xml:space="preserve">The frequency of </w:t>
      </w:r>
      <w:r w:rsidR="0024513A">
        <w:t xml:space="preserve">foraging instances and </w:t>
      </w:r>
      <w:r w:rsidR="00C72DFC">
        <w:t>flower visits by S</w:t>
      </w:r>
      <w:r>
        <w:t>yrphids and solitary bees declined signif</w:t>
      </w:r>
      <w:r w:rsidR="007226BF">
        <w:t xml:space="preserve">icantly with </w:t>
      </w:r>
      <w:r w:rsidR="00F04BDF">
        <w:t xml:space="preserve">shrub </w:t>
      </w:r>
      <w:r w:rsidR="007226BF">
        <w:t>blooming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rsidR="0024513A">
        <w:t xml:space="preserve">). </w:t>
      </w:r>
      <w:r w:rsidRPr="007202A5">
        <w:rPr>
          <w:highlight w:val="yellow"/>
          <w:rPrChange w:id="16" w:author="zenrunner" w:date="2019-02-13T14:26:00Z">
            <w:rPr/>
          </w:rPrChange>
        </w:rPr>
        <w:t>Floral visitation rates (flowers/</w:t>
      </w:r>
      <w:proofErr w:type="spellStart"/>
      <w:r w:rsidRPr="007202A5">
        <w:rPr>
          <w:highlight w:val="yellow"/>
          <w:rPrChange w:id="17" w:author="zenrunner" w:date="2019-02-13T14:26:00Z">
            <w:rPr/>
          </w:rPrChange>
        </w:rPr>
        <w:t>hr</w:t>
      </w:r>
      <w:proofErr w:type="spellEnd"/>
      <w:r w:rsidRPr="007202A5">
        <w:rPr>
          <w:highlight w:val="yellow"/>
          <w:rPrChange w:id="18" w:author="zenrunner" w:date="2019-02-13T14:26:00Z">
            <w:rPr/>
          </w:rPrChange>
        </w:rPr>
        <w:t xml:space="preserve">) were significantly correlated between paired shrub/open microsites (Pearson’s = 0.262, t = 2.8708, </w:t>
      </w:r>
      <w:proofErr w:type="spellStart"/>
      <w:r w:rsidRPr="007202A5">
        <w:rPr>
          <w:highlight w:val="yellow"/>
          <w:rPrChange w:id="19" w:author="zenrunner" w:date="2019-02-13T14:26:00Z">
            <w:rPr/>
          </w:rPrChange>
        </w:rPr>
        <w:t>df</w:t>
      </w:r>
      <w:proofErr w:type="spellEnd"/>
      <w:r w:rsidRPr="007202A5">
        <w:rPr>
          <w:highlight w:val="yellow"/>
          <w:rPrChange w:id="20" w:author="zenrunner" w:date="2019-02-13T14:26:00Z">
            <w:rPr/>
          </w:rPrChange>
        </w:rPr>
        <w:t xml:space="preserve"> = 112, p-value = 0.</w:t>
      </w:r>
      <w:commentRangeStart w:id="21"/>
      <w:r w:rsidRPr="007202A5">
        <w:rPr>
          <w:highlight w:val="yellow"/>
          <w:rPrChange w:id="22" w:author="zenrunner" w:date="2019-02-13T14:26:00Z">
            <w:rPr/>
          </w:rPrChange>
        </w:rPr>
        <w:t>004898</w:t>
      </w:r>
      <w:commentRangeEnd w:id="21"/>
      <w:r w:rsidR="00EA4DDD">
        <w:rPr>
          <w:rStyle w:val="CommentReference"/>
        </w:rPr>
        <w:commentReference w:id="21"/>
      </w:r>
      <w:r w:rsidRPr="007202A5">
        <w:rPr>
          <w:highlight w:val="yellow"/>
          <w:rPrChange w:id="23" w:author="zenrunner" w:date="2019-02-13T14:26:00Z">
            <w:rPr/>
          </w:rPrChange>
        </w:rPr>
        <w:t>).</w:t>
      </w:r>
    </w:p>
    <w:p w14:paraId="7F9F9571" w14:textId="2E1DB520" w:rsidR="00B51372" w:rsidRPr="006364C7" w:rsidRDefault="00B51372" w:rsidP="00571455">
      <w:pPr>
        <w:spacing w:line="480" w:lineRule="auto"/>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7D281C">
        <w:rPr>
          <w:i/>
        </w:rPr>
        <w:t xml:space="preserve"> </w:t>
      </w:r>
      <w:r w:rsidR="007D281C" w:rsidRPr="007D281C">
        <w:t>(</w:t>
      </w:r>
      <w:r w:rsidR="00865720">
        <w:t xml:space="preserve">GLMM, </w:t>
      </w:r>
      <w:r w:rsidR="007D281C" w:rsidRPr="007D281C">
        <w:rPr>
          <w:i/>
        </w:rPr>
        <w:t>χ</w:t>
      </w:r>
      <w:r w:rsidR="00A53DDF">
        <w:t>2= 0.3099, p = 0.5777</w:t>
      </w:r>
      <w:r w:rsidR="007D281C" w:rsidRPr="007D281C">
        <w:t>)</w:t>
      </w:r>
      <w:r w:rsidRPr="007D281C">
        <w:t>,</w:t>
      </w:r>
      <w:r>
        <w:t xml:space="preserve"> nearest conspecific </w:t>
      </w:r>
      <w:r w:rsidRPr="007D281C">
        <w:t xml:space="preserve">plant </w:t>
      </w:r>
      <w:r w:rsidR="007D281C" w:rsidRPr="007D281C">
        <w:t>(</w:t>
      </w:r>
      <w:r w:rsidR="00865720">
        <w:t xml:space="preserve">GLMM, </w:t>
      </w:r>
      <w:r w:rsidR="00A53DDF">
        <w:t>χ2= 2.3299, p = 0.1269</w:t>
      </w:r>
      <w:r w:rsidR="007D281C" w:rsidRPr="007D281C">
        <w:t xml:space="preserve">) </w:t>
      </w:r>
      <w:r w:rsidRPr="007D281C">
        <w:t>or the</w:t>
      </w:r>
      <w:r>
        <w:t xml:space="preserve"> number of conspecific flowers on</w:t>
      </w:r>
      <w:r w:rsidR="007D281C">
        <w:t xml:space="preserve"> conspecific pollen deposition (</w:t>
      </w:r>
      <w:r w:rsidR="004333B8">
        <w:t xml:space="preserve">GLMM, </w:t>
      </w:r>
      <w:r w:rsidR="007D281C">
        <w:t xml:space="preserve">χ2= </w:t>
      </w:r>
      <w:r w:rsidR="00A53DDF" w:rsidRPr="00A53DDF">
        <w:t>0.6290</w:t>
      </w:r>
      <w:r w:rsidR="007D281C">
        <w:t>, p = 0.</w:t>
      </w:r>
      <w:r w:rsidR="00A53DDF">
        <w:t>4277</w:t>
      </w:r>
      <w:r>
        <w:t>). H</w:t>
      </w:r>
      <w:r w:rsidRPr="00AA68D6">
        <w:t>eterospecific pollen deposition increased</w:t>
      </w:r>
      <w:r>
        <w:t xml:space="preserve"> significantly with distance</w:t>
      </w:r>
      <w:r w:rsidRPr="00AA68D6">
        <w:t xml:space="preserve"> from </w:t>
      </w:r>
      <w:r w:rsidRPr="00C7284D">
        <w:rPr>
          <w:i/>
        </w:rPr>
        <w:t>L.</w:t>
      </w:r>
      <w:r w:rsidR="00F361A7">
        <w:rPr>
          <w:i/>
        </w:rPr>
        <w:t xml:space="preserve"> tridentata</w:t>
      </w:r>
      <w:r w:rsidR="00F361A7" w:rsidRPr="00F361A7">
        <w:rPr>
          <w:i/>
        </w:rPr>
        <w:t xml:space="preserve"> </w:t>
      </w:r>
      <w:r w:rsidR="00F361A7" w:rsidRPr="00F361A7">
        <w:t>(</w:t>
      </w:r>
      <w:r w:rsidR="004333B8">
        <w:t xml:space="preserve">GLMM, </w:t>
      </w:r>
      <w:r w:rsidR="00A53DDF">
        <w:t>χ2= 5.8389, p = 0.0157</w:t>
      </w:r>
      <w:r w:rsidR="00F361A7" w:rsidRPr="00F361A7">
        <w:t>),</w:t>
      </w:r>
      <w:r w:rsidR="00F361A7" w:rsidRPr="00F361A7">
        <w:rPr>
          <w:i/>
        </w:rPr>
        <w:t xml:space="preserve"> </w:t>
      </w:r>
      <w:r w:rsidR="00F361A7">
        <w:t xml:space="preserve">but there was no influence of nearest conspecific </w:t>
      </w:r>
      <w:r w:rsidR="00F361A7" w:rsidRPr="00F361A7">
        <w:t>(</w:t>
      </w:r>
      <w:r w:rsidR="004333B8">
        <w:t xml:space="preserve">GLMM, </w:t>
      </w:r>
      <w:r w:rsidR="00A53DDF">
        <w:t>χ2= 0.1082, p = 0.7422</w:t>
      </w:r>
      <w:r w:rsidR="00F361A7" w:rsidRPr="00F361A7">
        <w:t>)</w:t>
      </w:r>
      <w:r w:rsidR="00F361A7">
        <w:t xml:space="preserve"> or floral number </w:t>
      </w:r>
      <w:r w:rsidR="00F361A7" w:rsidRPr="00F361A7">
        <w:t>(</w:t>
      </w:r>
      <w:r w:rsidR="004333B8">
        <w:t xml:space="preserve">GLMM, </w:t>
      </w:r>
      <w:r w:rsidR="00A53DDF">
        <w:t>χ2= 1.8422, p = 0.1747</w:t>
      </w:r>
      <w:r w:rsidR="00F361A7" w:rsidRPr="00F361A7">
        <w:t>)</w:t>
      </w:r>
      <w:r>
        <w:rPr>
          <w:i/>
        </w:rPr>
        <w:t xml:space="preserve">. </w:t>
      </w:r>
      <w:r>
        <w:t xml:space="preserve">Conspecific and heterospecific pollen deposition were significantly correlated (Pearson’s = 0.15, t = 2.397, </w:t>
      </w:r>
      <w:proofErr w:type="spellStart"/>
      <w:r>
        <w:t>df</w:t>
      </w:r>
      <w:proofErr w:type="spellEnd"/>
      <w:r>
        <w:t xml:space="preserve"> = 229, p = 0.01). </w:t>
      </w:r>
    </w:p>
    <w:p w14:paraId="2835149A" w14:textId="3278B454" w:rsidR="00B51372" w:rsidRPr="00992A74" w:rsidRDefault="00B51372" w:rsidP="00571455">
      <w:pPr>
        <w:pStyle w:val="Heading3"/>
        <w:spacing w:line="480" w:lineRule="auto"/>
        <w:rPr>
          <w:u w:val="single"/>
        </w:rPr>
      </w:pPr>
      <w:bookmarkStart w:id="24" w:name="_Toc532565890"/>
      <w:r w:rsidRPr="00C50B1B">
        <w:rPr>
          <w:u w:val="single"/>
        </w:rPr>
        <w:t>Community-level shrub effects</w:t>
      </w:r>
      <w:bookmarkEnd w:id="24"/>
      <w:r w:rsidR="008E158F">
        <w:rPr>
          <w:u w:val="single"/>
        </w:rPr>
        <w:t xml:space="preserve"> </w:t>
      </w:r>
    </w:p>
    <w:p w14:paraId="51AAF5E0" w14:textId="28BBDF68" w:rsidR="00B42F86" w:rsidRDefault="00B51372" w:rsidP="00571455">
      <w:pPr>
        <w:spacing w:line="480" w:lineRule="auto"/>
      </w:pPr>
      <w:r w:rsidRPr="00870FB5">
        <w:t>A total of 3384 arthropods</w:t>
      </w:r>
      <w:r w:rsidR="004802F2" w:rsidRPr="00870FB5">
        <w:t xml:space="preserve"> spanning 118 taxonomic groups </w:t>
      </w:r>
      <w:r w:rsidRPr="00870FB5">
        <w:t>were</w:t>
      </w:r>
      <w:r>
        <w:t xml:space="preserve"> caught in 19 days of pan trapping. </w:t>
      </w:r>
      <w:r w:rsidR="001654B5">
        <w:t>A</w:t>
      </w:r>
      <w:r>
        <w:t>rthropod abundance (</w:t>
      </w:r>
      <w:proofErr w:type="spellStart"/>
      <w:r>
        <w:t>Me</w:t>
      </w:r>
      <w:r w:rsidR="001654B5">
        <w:t>lyridae</w:t>
      </w:r>
      <w:proofErr w:type="spellEnd"/>
      <w:r w:rsidR="001654B5">
        <w:t xml:space="preserve"> excluded) and </w:t>
      </w:r>
      <w:r>
        <w:t>richness</w:t>
      </w:r>
      <w:r w:rsidR="001654B5">
        <w:t xml:space="preserve"> were higher in the shrub microsite and both decreased with shrub blooming </w:t>
      </w:r>
      <w:r w:rsidR="00A55652">
        <w:t>(Table 3</w:t>
      </w:r>
      <w:r>
        <w:t xml:space="preserve">). </w:t>
      </w:r>
      <w:r w:rsidR="00B42F86">
        <w:t>Arthropod</w:t>
      </w:r>
      <w:r>
        <w:t xml:space="preserve"> abundance (</w:t>
      </w:r>
      <w:proofErr w:type="spellStart"/>
      <w:r>
        <w:t>Melyridae</w:t>
      </w:r>
      <w:proofErr w:type="spellEnd"/>
      <w:r>
        <w:t xml:space="preserve"> </w:t>
      </w:r>
      <w:r>
        <w:lastRenderedPageBreak/>
        <w:t xml:space="preserve">excluded) was significantly correlated between paired shrub/open microsites (Pearson’s = 0.46, p &lt; 0.001). </w:t>
      </w:r>
      <w:proofErr w:type="spellStart"/>
      <w:r>
        <w:t>Melyridae</w:t>
      </w:r>
      <w:proofErr w:type="spellEnd"/>
      <w:r>
        <w:t xml:space="preserve"> </w:t>
      </w:r>
      <w:r w:rsidR="001654B5">
        <w:t xml:space="preserve">beetle </w:t>
      </w:r>
      <w:r>
        <w:t>abundance was significantly lower at the shrub microsites, and decreased with blooming at the open microsite only (</w:t>
      </w:r>
      <w:r w:rsidR="00F720FF">
        <w:t>Table A7</w:t>
      </w:r>
      <w:r>
        <w:t xml:space="preserve">). </w:t>
      </w:r>
      <w:r w:rsidR="00B42F86">
        <w:t>A total of 144 bees were captured in pan traps comprising 22 taxonomic groups. Bee abundance and richness were consistent between all treatments (Table 3).</w:t>
      </w:r>
    </w:p>
    <w:p w14:paraId="77AED685" w14:textId="6A7DFADD" w:rsidR="00B51372" w:rsidRDefault="00B51372" w:rsidP="00571455">
      <w:pPr>
        <w:spacing w:line="480" w:lineRule="auto"/>
      </w:pPr>
      <w:r>
        <w:t>Percent cover of groun</w:t>
      </w:r>
      <w:r w:rsidR="00C72DFC">
        <w:t>d vegetation was significantly highe</w:t>
      </w:r>
      <w:r>
        <w:t xml:space="preserve">r in shrub microsites, and </w:t>
      </w:r>
      <w:r w:rsidR="001654B5">
        <w:t xml:space="preserve">declined </w:t>
      </w:r>
      <w:commentRangeStart w:id="25"/>
      <w:r w:rsidR="001654B5">
        <w:t>with shrub blooming in open areas only</w:t>
      </w:r>
      <w:r w:rsidR="006A607A">
        <w:t xml:space="preserve"> </w:t>
      </w:r>
      <w:commentRangeEnd w:id="25"/>
      <w:r w:rsidR="006A607A">
        <w:rPr>
          <w:rStyle w:val="CommentReference"/>
        </w:rPr>
        <w:commentReference w:id="25"/>
      </w:r>
      <w:r w:rsidR="00A55652">
        <w:t>(Table 3</w:t>
      </w:r>
      <w:r>
        <w:t xml:space="preserve">). </w:t>
      </w:r>
      <w:r w:rsidR="00CA3498">
        <w:t>Heterospecific a</w:t>
      </w:r>
      <w:r w:rsidR="006A607A">
        <w:t xml:space="preserve">nnual floral </w:t>
      </w:r>
      <w:r w:rsidR="00C72DFC">
        <w:t>density</w:t>
      </w:r>
      <w:r w:rsidR="006A607A">
        <w:t xml:space="preserve"> did not differ between</w:t>
      </w:r>
      <w:r w:rsidR="00464E6A">
        <w:t xml:space="preserve"> shrub and open microsites, also </w:t>
      </w:r>
      <w:r w:rsidR="006A607A">
        <w:t xml:space="preserve">declined with shrub blooming (Table 3). </w:t>
      </w:r>
      <w:r>
        <w:t>There wa</w:t>
      </w:r>
      <w:r w:rsidR="00C72DFC">
        <w:t>s no significant difference in a</w:t>
      </w:r>
      <w:r>
        <w:t xml:space="preserve">nnual species richness between </w:t>
      </w:r>
      <w:r w:rsidR="00A55652">
        <w:t>any of the treatments (Table 3</w:t>
      </w:r>
      <w:r>
        <w:t>).</w:t>
      </w:r>
    </w:p>
    <w:p w14:paraId="1DFDE7BF" w14:textId="0BDF2E59" w:rsidR="002B5EA9" w:rsidRDefault="004306D2" w:rsidP="00571455">
      <w:pPr>
        <w:spacing w:line="480" w:lineRule="auto"/>
      </w:pPr>
      <w:r>
        <w:t>Shrubs exerted</w:t>
      </w:r>
      <w:r w:rsidR="00B51372">
        <w:t xml:space="preserve"> a competitive effect </w:t>
      </w:r>
      <w:r w:rsidR="002B5EA9">
        <w:t xml:space="preserve">(RII &lt; 0) </w:t>
      </w:r>
      <w:r w:rsidR="00B51372">
        <w:t>on</w:t>
      </w:r>
      <w:r w:rsidR="002B5EA9">
        <w:t xml:space="preserve"> hourly</w:t>
      </w:r>
      <w:r w:rsidR="00B51372">
        <w:t xml:space="preserve"> floral visitation </w:t>
      </w:r>
      <w:r w:rsidR="002B5EA9">
        <w:t>rates to</w:t>
      </w:r>
      <w:r w:rsidR="00B51372">
        <w:t xml:space="preserve"> </w:t>
      </w:r>
      <w:r w:rsidR="00B51372" w:rsidRPr="00D51033">
        <w:rPr>
          <w:i/>
        </w:rPr>
        <w:t>M. glabrata</w:t>
      </w:r>
      <w:r w:rsidR="002B5EA9">
        <w:rPr>
          <w:i/>
        </w:rPr>
        <w:t xml:space="preserve"> </w:t>
      </w:r>
      <w:r w:rsidR="002B5EA9">
        <w:t xml:space="preserve">and </w:t>
      </w:r>
      <w:r w:rsidR="00B51372">
        <w:t xml:space="preserve">a facilitative effect </w:t>
      </w:r>
      <w:r w:rsidR="002B5EA9">
        <w:t xml:space="preserve">(RII &gt; 0) </w:t>
      </w:r>
      <w:r w:rsidR="00B51372">
        <w:t>on arthropod abundance, art</w:t>
      </w:r>
      <w:r w:rsidR="002B5EA9">
        <w:t xml:space="preserve">hropod species richness, and </w:t>
      </w:r>
      <w:r w:rsidR="00B51372">
        <w:t>annual percent cov</w:t>
      </w:r>
      <w:r w:rsidR="00C72DFC">
        <w:t>er (Figure 3</w:t>
      </w:r>
      <w:r w:rsidR="00A55652">
        <w:t>A</w:t>
      </w:r>
      <w:r w:rsidR="002B5EA9">
        <w:t>, Appendix 1000</w:t>
      </w:r>
      <w:r w:rsidR="00B51372">
        <w:t xml:space="preserve">). </w:t>
      </w:r>
      <w:r w:rsidR="002B5EA9">
        <w:t>Negative effects (RII &lt; 0) were observed for most community metrics within individual microsites however percent cover</w:t>
      </w:r>
      <w:r>
        <w:t xml:space="preserve"> at the shrub </w:t>
      </w:r>
      <w:r w:rsidR="00C72DFC">
        <w:t>micro</w:t>
      </w:r>
      <w:r>
        <w:t>site’s interaction index was 0</w:t>
      </w:r>
      <w:r w:rsidR="00C72DFC">
        <w:t xml:space="preserve"> (Figure 3B)</w:t>
      </w:r>
      <w:r>
        <w:t xml:space="preserve">. </w:t>
      </w:r>
    </w:p>
    <w:p w14:paraId="0D7615AC" w14:textId="77777777" w:rsidR="00B51372" w:rsidRDefault="00B51372" w:rsidP="00571455">
      <w:pPr>
        <w:spacing w:line="480" w:lineRule="auto"/>
      </w:pPr>
      <w:r>
        <w:t xml:space="preserve">Pollinator visitation to </w:t>
      </w:r>
      <w:r w:rsidRPr="00C7284D">
        <w:rPr>
          <w:i/>
        </w:rPr>
        <w:t>L. tridentata</w:t>
      </w:r>
      <w:r>
        <w:t xml:space="preserve"> increased w</w:t>
      </w:r>
      <w:r w:rsidR="00A55652">
        <w:t>ith floral</w:t>
      </w:r>
      <w:r w:rsidR="00416C1F">
        <w:t xml:space="preserve"> abundance (Figure 2</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w:t>
      </w:r>
      <w:proofErr w:type="spellStart"/>
      <w:r>
        <w:t>df</w:t>
      </w:r>
      <w:proofErr w:type="spellEnd"/>
      <w:r>
        <w:t xml:space="preserve">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w:t>
      </w:r>
      <w:r w:rsidRPr="00F22DE0">
        <w:t>1</w:t>
      </w:r>
      <w:r w:rsidR="00F22DE0">
        <w:t>4.</w:t>
      </w:r>
      <w:r w:rsidRPr="00F22DE0">
        <w:t>5 hours</w:t>
      </w:r>
      <w:r>
        <w:t xml:space="preserve"> of observations. Of 169 visits made by bees, </w:t>
      </w:r>
      <w:proofErr w:type="spellStart"/>
      <w:r w:rsidRPr="004012A4">
        <w:rPr>
          <w:i/>
        </w:rPr>
        <w:t>Apis</w:t>
      </w:r>
      <w:proofErr w:type="spellEnd"/>
      <w:r w:rsidRPr="004012A4">
        <w:rPr>
          <w:i/>
        </w:rPr>
        <w:t xml:space="preserve"> </w:t>
      </w:r>
      <w:proofErr w:type="spellStart"/>
      <w:r w:rsidRPr="004012A4">
        <w:rPr>
          <w:i/>
        </w:rPr>
        <w:t>mellifera</w:t>
      </w:r>
      <w:proofErr w:type="spellEnd"/>
      <w:r>
        <w:t xml:space="preserve"> was the most frequent visitor (32%), followed by </w:t>
      </w:r>
      <w:proofErr w:type="spellStart"/>
      <w:r w:rsidRPr="004012A4">
        <w:rPr>
          <w:i/>
        </w:rPr>
        <w:t>Centris</w:t>
      </w:r>
      <w:proofErr w:type="spellEnd"/>
      <w:r>
        <w:t xml:space="preserve"> sp. (21%), </w:t>
      </w:r>
      <w:proofErr w:type="spellStart"/>
      <w:r>
        <w:rPr>
          <w:i/>
        </w:rPr>
        <w:t>Hesperapis</w:t>
      </w:r>
      <w:proofErr w:type="spellEnd"/>
      <w:r>
        <w:rPr>
          <w:i/>
        </w:rPr>
        <w:t xml:space="preserve"> sp.</w:t>
      </w:r>
      <w:r>
        <w:t xml:space="preserve"> (18%) and </w:t>
      </w:r>
      <w:proofErr w:type="spellStart"/>
      <w:r w:rsidRPr="004012A4">
        <w:rPr>
          <w:i/>
        </w:rPr>
        <w:t>Megandrena</w:t>
      </w:r>
      <w:proofErr w:type="spellEnd"/>
      <w:r w:rsidRPr="004012A4">
        <w:rPr>
          <w:i/>
        </w:rPr>
        <w:t xml:space="preserve"> </w:t>
      </w:r>
      <w:proofErr w:type="spellStart"/>
      <w:r w:rsidRPr="004012A4">
        <w:rPr>
          <w:i/>
        </w:rPr>
        <w:t>enceliae</w:t>
      </w:r>
      <w:proofErr w:type="spellEnd"/>
      <w:r>
        <w:t xml:space="preserve"> (7%) and other solitary bees (23%) including </w:t>
      </w:r>
      <w:proofErr w:type="spellStart"/>
      <w:r w:rsidRPr="004012A4">
        <w:rPr>
          <w:i/>
        </w:rPr>
        <w:t>Hoplitis</w:t>
      </w:r>
      <w:proofErr w:type="spellEnd"/>
      <w:r>
        <w:t xml:space="preserve"> and </w:t>
      </w:r>
      <w:proofErr w:type="spellStart"/>
      <w:r w:rsidRPr="004012A4">
        <w:rPr>
          <w:i/>
        </w:rPr>
        <w:t>Megachile</w:t>
      </w:r>
      <w:proofErr w:type="spellEnd"/>
      <w:r>
        <w:t>.</w:t>
      </w:r>
    </w:p>
    <w:p w14:paraId="062A2BD3" w14:textId="5A7BDA63" w:rsidR="00B51372" w:rsidRDefault="00B51372" w:rsidP="00571455">
      <w:pPr>
        <w:spacing w:line="480" w:lineRule="auto"/>
      </w:pPr>
      <w:r>
        <w:lastRenderedPageBreak/>
        <w:t>Mean daytime temperatures were</w:t>
      </w:r>
      <w:r w:rsidR="00416C1F">
        <w:t xml:space="preserve"> significantly lower (Figure 3</w:t>
      </w:r>
      <w:r>
        <w:t xml:space="preserve">, </w:t>
      </w:r>
      <w:r w:rsidRPr="00B86602">
        <w:t>χ2</w:t>
      </w:r>
      <w:r>
        <w:t>:</w:t>
      </w:r>
      <w:r w:rsidR="00072998">
        <w:t>84.959</w:t>
      </w:r>
      <w:r>
        <w:t xml:space="preserve">, p </w:t>
      </w:r>
      <w:r w:rsidRPr="00D97412">
        <w:t>&lt;0.0001</w:t>
      </w:r>
      <w:r>
        <w:t>), and mean nighttime temperatures were significantly higher under the shrub canopy (</w:t>
      </w:r>
      <w:r w:rsidRPr="00B86602">
        <w:t>χ2</w:t>
      </w:r>
      <w:r>
        <w:t xml:space="preserve">: </w:t>
      </w:r>
      <w:r w:rsidR="00072998" w:rsidRPr="00072998">
        <w:t>49.635</w:t>
      </w:r>
      <w:r>
        <w:t xml:space="preserve">, p </w:t>
      </w:r>
      <w:r w:rsidRPr="00D97412">
        <w:t>&lt;0.0001</w:t>
      </w:r>
      <w:r>
        <w:t>). Overall temperature variation was significantly lower in the shrub microsites (</w:t>
      </w:r>
      <w:r w:rsidRPr="00B86602">
        <w:t>χ2</w:t>
      </w:r>
      <w:r>
        <w:t xml:space="preserve">: </w:t>
      </w:r>
      <w:r w:rsidR="00072998">
        <w:t>519.9</w:t>
      </w:r>
      <w:r>
        <w:t xml:space="preserve">, p </w:t>
      </w:r>
      <w:r w:rsidRPr="00D97412">
        <w:t>&lt;0.0001</w:t>
      </w:r>
      <w:r>
        <w:t>).</w:t>
      </w:r>
      <w:r w:rsidR="00A82579">
        <w:t xml:space="preserve"> </w:t>
      </w:r>
    </w:p>
    <w:p w14:paraId="1ADFE3F1" w14:textId="77777777" w:rsidR="00B51372" w:rsidRPr="00C50B1B" w:rsidRDefault="00B51372" w:rsidP="00571455">
      <w:pPr>
        <w:pStyle w:val="Heading2"/>
        <w:spacing w:line="480" w:lineRule="auto"/>
      </w:pPr>
      <w:bookmarkStart w:id="26" w:name="_Toc532565891"/>
      <w:r w:rsidRPr="00C50B1B">
        <w:t>Discussion</w:t>
      </w:r>
      <w:bookmarkEnd w:id="26"/>
      <w:r w:rsidRPr="00C50B1B">
        <w:t xml:space="preserve"> </w:t>
      </w:r>
    </w:p>
    <w:p w14:paraId="1A38676D" w14:textId="74C9A5C9" w:rsidR="00B51372" w:rsidRDefault="00CB219D" w:rsidP="00571455">
      <w:pPr>
        <w:spacing w:line="480" w:lineRule="auto"/>
      </w:pPr>
      <w:r>
        <w:t>Foundation species are critical in</w:t>
      </w:r>
      <w:r w:rsidR="007C09B0">
        <w:t xml:space="preserve"> structuring </w:t>
      </w:r>
      <w:r w:rsidR="00E218BD">
        <w:t xml:space="preserve">desert </w:t>
      </w:r>
      <w:r w:rsidR="007C09B0">
        <w:t xml:space="preserve">plant </w:t>
      </w:r>
      <w:r w:rsidR="0079491E">
        <w:t>communities;</w:t>
      </w:r>
      <w:r w:rsidR="007C09B0">
        <w:t xml:space="preserve"> </w:t>
      </w:r>
      <w:r w:rsidR="0079491E">
        <w:t>however,</w:t>
      </w:r>
      <w:r w:rsidR="004A3934">
        <w:t xml:space="preserve"> we</w:t>
      </w:r>
      <w:r w:rsidR="0006177E">
        <w:t xml:space="preserve"> cannot assume that all effec</w:t>
      </w:r>
      <w:r w:rsidR="008243A2">
        <w:t>ts of foundation species are</w:t>
      </w:r>
      <w:r w:rsidR="0006177E">
        <w:t xml:space="preserve"> positive. </w:t>
      </w:r>
      <w:r w:rsidR="00D21C6D">
        <w:t xml:space="preserve"> </w:t>
      </w:r>
      <w:r w:rsidR="00B51372" w:rsidRPr="008D57E4">
        <w:t xml:space="preserve">Net interaction </w:t>
      </w:r>
      <w:r w:rsidR="00B51372">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EB6125">
        <w:rPr>
          <w:noProof/>
        </w:rPr>
        <w:t>, Holzapel and Mahall 1999, Maestre 2003, Graff et al 2007</w:t>
      </w:r>
      <w:r w:rsidR="005E44FC">
        <w:rPr>
          <w:noProof/>
        </w:rPr>
        <w:t>)</w:t>
      </w:r>
      <w:r w:rsidR="00505B23">
        <w:fldChar w:fldCharType="end"/>
      </w:r>
      <w:r w:rsidR="00B51372">
        <w:t xml:space="preserve">. </w:t>
      </w:r>
      <w:r w:rsidR="00EB6125">
        <w:t>We hypothesized that facilitated annuals</w:t>
      </w:r>
      <w:r w:rsidR="00B17B37">
        <w:t xml:space="preserve"> would experience a shift </w:t>
      </w:r>
      <w:r w:rsidR="00336CC6">
        <w:t>in their pollination mediated through the</w:t>
      </w:r>
      <w:r w:rsidR="00B17B37">
        <w:t xml:space="preserve"> flowering of their beneficiary shrub. </w:t>
      </w:r>
      <w:r w:rsidR="005D400D" w:rsidRPr="00997FB7">
        <w:rPr>
          <w:i/>
        </w:rPr>
        <w:t xml:space="preserve">L. tridentata </w:t>
      </w:r>
      <w:r w:rsidR="005D400D" w:rsidRPr="00697B93">
        <w:t>interfere</w:t>
      </w:r>
      <w:r w:rsidR="005D400D">
        <w:t>d</w:t>
      </w:r>
      <w:r w:rsidR="005D400D" w:rsidRPr="00697B93">
        <w:t xml:space="preserve"> with</w:t>
      </w:r>
      <w:r w:rsidR="005D400D">
        <w:t xml:space="preserve"> the pollination of</w:t>
      </w:r>
      <w:r w:rsidR="005D400D" w:rsidRPr="00697B93">
        <w:t xml:space="preserve"> </w:t>
      </w:r>
      <w:r w:rsidR="005D400D">
        <w:t xml:space="preserve">the representative phytometer species </w:t>
      </w:r>
      <w:r w:rsidR="005D400D" w:rsidRPr="00997FB7">
        <w:rPr>
          <w:i/>
        </w:rPr>
        <w:t>M. glabrata</w:t>
      </w:r>
      <w:r w:rsidR="005D400D" w:rsidRPr="00697B93">
        <w:t>.</w:t>
      </w:r>
      <w:r w:rsidR="006C63B5">
        <w:t xml:space="preserve"> </w:t>
      </w:r>
      <w:r w:rsidR="00832AEB">
        <w:t>T</w:t>
      </w:r>
      <w:r w:rsidR="005D400D">
        <w:t xml:space="preserve">he phenological shift into blooming by </w:t>
      </w:r>
      <w:r w:rsidR="005D400D" w:rsidRPr="005D32E7">
        <w:rPr>
          <w:i/>
        </w:rPr>
        <w:t>L. tridentata</w:t>
      </w:r>
      <w:r w:rsidR="005D400D">
        <w:t xml:space="preserve"> intensified the negative interaction with the development of exploitation competition with </w:t>
      </w:r>
      <w:r w:rsidR="005D400D" w:rsidRPr="005D32E7">
        <w:rPr>
          <w:i/>
        </w:rPr>
        <w:t>M. glabrata</w:t>
      </w:r>
      <w:r w:rsidR="005D400D">
        <w:rPr>
          <w:i/>
        </w:rPr>
        <w:t xml:space="preserve"> </w:t>
      </w:r>
      <w:r w:rsidR="005D400D">
        <w:t xml:space="preserve">at both microsites rather than shifting net </w:t>
      </w:r>
      <w:r w:rsidR="00832AEB">
        <w:t xml:space="preserve">relative </w:t>
      </w:r>
      <w:r w:rsidR="005D400D">
        <w:t xml:space="preserve">outcomes into facilitation via the magnet species effect. This study confirmed the role of the desert shrub </w:t>
      </w:r>
      <w:r w:rsidR="005D400D" w:rsidRPr="009152BD">
        <w:rPr>
          <w:i/>
        </w:rPr>
        <w:t>L. tridentata</w:t>
      </w:r>
      <w:r w:rsidR="005D400D">
        <w:t xml:space="preserve"> as a foundation species in this system through its positive effects on annual plants and arthropod communities, and through its ability to stabilize microclimates. </w:t>
      </w:r>
      <w:r w:rsidR="00D83209">
        <w:t>W</w:t>
      </w:r>
      <w:r w:rsidR="00D83209">
        <w:t xml:space="preserve">e </w:t>
      </w:r>
      <w:r w:rsidR="00374FDE">
        <w:t xml:space="preserve">also </w:t>
      </w:r>
      <w:r w:rsidR="00D83209">
        <w:t xml:space="preserve">found evidence of positive indirect interactions between </w:t>
      </w:r>
      <w:r w:rsidR="00D83209" w:rsidRPr="002D00B0">
        <w:rPr>
          <w:i/>
        </w:rPr>
        <w:t>M. glabrata</w:t>
      </w:r>
      <w:r w:rsidR="00D83209">
        <w:t xml:space="preserve"> and other flowering heterospecific annuals. Pollinator-mediated facilitation has not </w:t>
      </w:r>
      <w:r w:rsidR="00374FDE">
        <w:t xml:space="preserve">previously </w:t>
      </w:r>
      <w:r w:rsidR="00D83209">
        <w:t xml:space="preserve">been documented in any desert ecosystem globally (Braun and </w:t>
      </w:r>
      <w:proofErr w:type="spellStart"/>
      <w:r w:rsidR="00D83209">
        <w:t>Lortie</w:t>
      </w:r>
      <w:proofErr w:type="spellEnd"/>
      <w:r w:rsidR="00D83209">
        <w:t xml:space="preserve">, 2018). </w:t>
      </w:r>
      <w:r w:rsidR="00374FDE">
        <w:t>P</w:t>
      </w:r>
      <w:r w:rsidR="0079491E">
        <w:t>ositive</w:t>
      </w:r>
      <w:r w:rsidR="00374FDE">
        <w:t xml:space="preserve"> direct and indirect</w:t>
      </w:r>
      <w:r w:rsidR="0079491E">
        <w:t xml:space="preserve"> effects were simultaneous</w:t>
      </w:r>
      <w:r w:rsidR="00374FDE">
        <w:t xml:space="preserve"> with negative indirect effects </w:t>
      </w:r>
      <w:r w:rsidR="0079491E">
        <w:t xml:space="preserve">therefore </w:t>
      </w:r>
      <w:r w:rsidR="0079491E" w:rsidRPr="0079491E">
        <w:t xml:space="preserve">reproductive outcomes </w:t>
      </w:r>
      <w:r w:rsidR="00361D92" w:rsidRPr="0079491E">
        <w:t xml:space="preserve">and </w:t>
      </w:r>
      <w:r w:rsidR="0079491E">
        <w:t>indirect interactions in general</w:t>
      </w:r>
      <w:r w:rsidR="00361D92" w:rsidRPr="0079491E">
        <w:t xml:space="preserve"> cannot be ignored in ecological studies of facilitation</w:t>
      </w:r>
      <w:r w:rsidR="0079491E" w:rsidRPr="0079491E">
        <w:t>.</w:t>
      </w:r>
      <w:r w:rsidR="0006177E">
        <w:t xml:space="preserve"> </w:t>
      </w:r>
    </w:p>
    <w:p w14:paraId="23DA15F7" w14:textId="0512AFDC" w:rsidR="00477CEF" w:rsidRDefault="00B51372" w:rsidP="00B96EE3">
      <w:pPr>
        <w:spacing w:line="480" w:lineRule="auto"/>
      </w:pPr>
      <w:r>
        <w:lastRenderedPageBreak/>
        <w:t>Plants that employ a cornucopian flowering strategy produce abundant floral resources over an extended period of time</w:t>
      </w:r>
      <w:r w:rsidR="00A51869">
        <w:t xml:space="preserve"> and</w:t>
      </w:r>
      <w:r>
        <w:t xml:space="preserve"> 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rsidR="00A51869">
        <w:t>.</w:t>
      </w:r>
      <w:r w:rsidRPr="006C63B5">
        <w:t xml:space="preserve"> </w:t>
      </w:r>
      <w:r w:rsidR="00A4133B">
        <w:t xml:space="preserve">Pollinators showed a behavioural response to the increased floral resources of </w:t>
      </w:r>
      <w:r w:rsidR="00A4133B" w:rsidRPr="00A4133B">
        <w:rPr>
          <w:i/>
        </w:rPr>
        <w:t>L. tridentata</w:t>
      </w:r>
      <w:r w:rsidR="00A4133B">
        <w:t xml:space="preserve">, decreasing </w:t>
      </w:r>
      <w:r w:rsidR="000A2756">
        <w:t xml:space="preserve">overall </w:t>
      </w:r>
      <w:r w:rsidR="00A4133B">
        <w:t xml:space="preserve">visitation and visit duration to </w:t>
      </w:r>
      <w:r w:rsidR="00A4133B" w:rsidRPr="00A96C32">
        <w:rPr>
          <w:i/>
        </w:rPr>
        <w:t>M. glabrata</w:t>
      </w:r>
      <w:r w:rsidR="00A4133B">
        <w:t xml:space="preserve">. </w:t>
      </w:r>
      <w:r w:rsidR="00A96C32">
        <w:t>When choosing between resources</w:t>
      </w:r>
      <w:r>
        <w:t xml:space="preserve">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r>
        <w:t xml:space="preserve">, where the larger floral display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Bosch and Waser 2001</w:t>
        </w:r>
      </w:hyperlink>
      <w:r w:rsidR="005E44FC">
        <w:rPr>
          <w:noProof/>
        </w:rPr>
        <w:t>)</w:t>
      </w:r>
      <w:r w:rsidR="00505B23">
        <w:fldChar w:fldCharType="end"/>
      </w:r>
      <w:r w:rsidR="00505B23">
        <w:t xml:space="preserve"> </w:t>
      </w:r>
      <w:r>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r>
        <w:rPr>
          <w:noProof/>
        </w:rPr>
        <w:t xml:space="preserve">will </w:t>
      </w:r>
      <w:r>
        <w:t xml:space="preserve">improve their foraging efficiency. Feral honeybees, </w:t>
      </w:r>
      <w:proofErr w:type="spellStart"/>
      <w:r w:rsidRPr="000E29AB">
        <w:rPr>
          <w:i/>
        </w:rPr>
        <w:t>Apis</w:t>
      </w:r>
      <w:proofErr w:type="spellEnd"/>
      <w:r w:rsidRPr="000E29AB">
        <w:rPr>
          <w:i/>
        </w:rPr>
        <w:t xml:space="preserve"> </w:t>
      </w:r>
      <w:proofErr w:type="spellStart"/>
      <w:r w:rsidRPr="000E29AB">
        <w:rPr>
          <w:i/>
        </w:rPr>
        <w:t>mellifera</w:t>
      </w:r>
      <w:proofErr w:type="spellEnd"/>
      <w:r>
        <w:rPr>
          <w:i/>
        </w:rPr>
        <w:t>,</w:t>
      </w:r>
      <w:r w:rsidRPr="001F3A81">
        <w:t xml:space="preserve"> </w:t>
      </w:r>
      <w:r>
        <w:t xml:space="preserve">were </w:t>
      </w:r>
      <w:r w:rsidRPr="001F3A81">
        <w:t>the</w:t>
      </w:r>
      <w:r>
        <w:t xml:space="preserve"> most frequent floral visitors to </w:t>
      </w:r>
      <w:r w:rsidRPr="000318B5">
        <w:rPr>
          <w:i/>
        </w:rPr>
        <w:t>L. tridentata</w:t>
      </w:r>
      <w:r>
        <w:rPr>
          <w:i/>
        </w:rPr>
        <w:t xml:space="preserve"> </w:t>
      </w:r>
      <w:r>
        <w:t xml:space="preserve">but only visited </w:t>
      </w:r>
      <w:r w:rsidRPr="00640B2E">
        <w:rPr>
          <w:i/>
        </w:rPr>
        <w:t>M. glabrata</w:t>
      </w:r>
      <w:r>
        <w:t xml:space="preserve"> prior to </w:t>
      </w:r>
      <w:r w:rsidRPr="009E2135">
        <w:rPr>
          <w:i/>
        </w:rPr>
        <w:t>L. tridentata</w:t>
      </w:r>
      <w:r>
        <w:t xml:space="preserve"> blooming. </w:t>
      </w:r>
      <w:r w:rsidRPr="00AA0E8A">
        <w:t xml:space="preserve">Honeybees prefer larger floral patches </w:t>
      </w:r>
      <w:r w:rsidR="00505B23" w:rsidRPr="00AA0E8A">
        <w:fldChar w:fldCharType="begin"/>
      </w:r>
      <w:r w:rsidR="005E44FC" w:rsidRPr="00AA0E8A">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rsidRPr="00AA0E8A">
        <w:fldChar w:fldCharType="separate"/>
      </w:r>
      <w:r w:rsidR="005E44FC" w:rsidRPr="00AA0E8A">
        <w:rPr>
          <w:noProof/>
        </w:rPr>
        <w:t>(</w:t>
      </w:r>
      <w:hyperlink w:anchor="_ENREF_77" w:tooltip="Sih, 1987 #301" w:history="1">
        <w:r w:rsidR="00663A38" w:rsidRPr="00AA0E8A">
          <w:rPr>
            <w:noProof/>
          </w:rPr>
          <w:t>Sih and Baltus 1987</w:t>
        </w:r>
      </w:hyperlink>
      <w:r w:rsidR="005E44FC" w:rsidRPr="00AA0E8A">
        <w:rPr>
          <w:noProof/>
        </w:rPr>
        <w:t>)</w:t>
      </w:r>
      <w:r w:rsidR="00505B23" w:rsidRPr="00AA0E8A">
        <w:fldChar w:fldCharType="end"/>
      </w:r>
      <w:r w:rsidR="00505B23" w:rsidRPr="00AA0E8A">
        <w:t xml:space="preserve"> </w:t>
      </w:r>
      <w:r w:rsidRPr="00AA0E8A">
        <w:t>and exhibit floral constancy; the facultative specialization on different flower species at different times by individuals</w:t>
      </w:r>
      <w:r w:rsidR="00505B23" w:rsidRPr="00AA0E8A">
        <w:t xml:space="preserve"> </w:t>
      </w:r>
      <w:r w:rsidR="00505B23" w:rsidRPr="00AA0E8A">
        <w:fldChar w:fldCharType="begin"/>
      </w:r>
      <w:r w:rsidR="005E44FC" w:rsidRPr="00AA0E8A">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rsidRPr="00AA0E8A">
        <w:fldChar w:fldCharType="separate"/>
      </w:r>
      <w:r w:rsidR="005E44FC" w:rsidRPr="00AA0E8A">
        <w:rPr>
          <w:noProof/>
        </w:rPr>
        <w:t>(</w:t>
      </w:r>
      <w:hyperlink w:anchor="_ENREF_93" w:tooltip="Waser, 1986 #274" w:history="1">
        <w:r w:rsidR="00663A38" w:rsidRPr="00AA0E8A">
          <w:rPr>
            <w:noProof/>
          </w:rPr>
          <w:t>Waser 1986</w:t>
        </w:r>
      </w:hyperlink>
      <w:r w:rsidR="005E44FC" w:rsidRPr="00AA0E8A">
        <w:rPr>
          <w:noProof/>
        </w:rPr>
        <w:t>)</w:t>
      </w:r>
      <w:r w:rsidR="00505B23" w:rsidRPr="00AA0E8A">
        <w:fldChar w:fldCharType="end"/>
      </w:r>
      <w:r w:rsidR="00503A77">
        <w:t xml:space="preserve"> </w:t>
      </w:r>
      <w:r w:rsidR="00994201">
        <w:t>and this foraging behaviour</w:t>
      </w:r>
      <w:r w:rsidR="00E2078B">
        <w:t xml:space="preserve"> </w:t>
      </w:r>
      <w:r w:rsidR="00994201">
        <w:t>likely contributed to the outcomes</w:t>
      </w:r>
      <w:r w:rsidR="00E2078B">
        <w:t xml:space="preserve"> observed</w:t>
      </w:r>
      <w:r w:rsidRPr="00AA0E8A">
        <w:t>.</w:t>
      </w:r>
      <w:r>
        <w:t xml:space="preserve"> Facilitation via honeybees and solitary 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t xml:space="preserve">, however in most cases the magnet plant does not offer such disproportionately abundant resources as </w:t>
      </w:r>
      <w:r w:rsidRPr="007578C9">
        <w:rPr>
          <w:i/>
        </w:rPr>
        <w:t>L. tridentata</w:t>
      </w:r>
      <w:r>
        <w:t xml:space="preserve"> relative to the potted annuals. </w:t>
      </w:r>
      <w:r w:rsidR="00851EFE">
        <w:t xml:space="preserve">In the alpine, </w:t>
      </w:r>
      <w:r w:rsidR="000F598F">
        <w:t xml:space="preserve">similar </w:t>
      </w:r>
      <w:r w:rsidR="00851EFE">
        <w:t>e</w:t>
      </w:r>
      <w:r w:rsidR="00851EFE" w:rsidRPr="00B96EE3">
        <w:t xml:space="preserve">xploitation competition of spring annuals by later-blooming </w:t>
      </w:r>
      <w:r w:rsidR="000F598F">
        <w:t xml:space="preserve">resource-rich </w:t>
      </w:r>
      <w:r w:rsidR="00851EFE" w:rsidRPr="00B96EE3">
        <w:t>cornucopia plants</w:t>
      </w:r>
      <w:r w:rsidR="00A96C32">
        <w:t xml:space="preserve"> has</w:t>
      </w:r>
      <w:r w:rsidR="00851EFE" w:rsidRPr="00B96EE3">
        <w:t xml:space="preserve"> </w:t>
      </w:r>
      <w:r w:rsidR="000F598F">
        <w:t>contributed</w:t>
      </w:r>
      <w:r w:rsidR="00851EFE" w:rsidRPr="00B96EE3">
        <w:t xml:space="preserve"> to pheno</w:t>
      </w:r>
      <w:r w:rsidR="00851EFE">
        <w:t>logical divergence</w:t>
      </w:r>
      <w:r w:rsidR="00851EFE" w:rsidRPr="00B96EE3">
        <w:t xml:space="preserve"> </w:t>
      </w:r>
      <w:r w:rsidR="00851EFE" w:rsidRPr="00B96EE3">
        <w:fldChar w:fldCharType="begin"/>
      </w:r>
      <w:r w:rsidR="00851EFE" w:rsidRPr="00486713">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851EFE" w:rsidRPr="00B96EE3">
        <w:fldChar w:fldCharType="separate"/>
      </w:r>
      <w:r w:rsidR="00851EFE" w:rsidRPr="00B96EE3">
        <w:rPr>
          <w:noProof/>
        </w:rPr>
        <w:t>(</w:t>
      </w:r>
      <w:r w:rsidR="00851EFE" w:rsidRPr="00B96EE3">
        <w:fldChar w:fldCharType="end"/>
      </w:r>
      <w:proofErr w:type="spellStart"/>
      <w:r w:rsidR="00595E91">
        <w:t>Mosquin</w:t>
      </w:r>
      <w:proofErr w:type="spellEnd"/>
      <w:r w:rsidR="00994201">
        <w:t xml:space="preserve"> 1971</w:t>
      </w:r>
      <w:r w:rsidR="00595E91">
        <w:t>).</w:t>
      </w:r>
      <w:r w:rsidR="00851EFE">
        <w:t xml:space="preserve"> </w:t>
      </w:r>
      <w:r w:rsidR="00994201">
        <w:t>Over</w:t>
      </w:r>
      <w:r w:rsidR="000F598F">
        <w:t xml:space="preserve"> the study period a</w:t>
      </w:r>
      <w:r w:rsidR="000F598F" w:rsidRPr="00974534">
        <w:t>dditional</w:t>
      </w:r>
      <w:r w:rsidR="000F598F" w:rsidRPr="000F4137">
        <w:t xml:space="preserve"> foundation species including </w:t>
      </w:r>
      <w:proofErr w:type="spellStart"/>
      <w:r w:rsidR="000F598F" w:rsidRPr="000F4137">
        <w:rPr>
          <w:i/>
        </w:rPr>
        <w:t>Acamptopappus</w:t>
      </w:r>
      <w:proofErr w:type="spellEnd"/>
      <w:r w:rsidR="000F598F" w:rsidRPr="000F4137">
        <w:rPr>
          <w:i/>
        </w:rPr>
        <w:t xml:space="preserve"> </w:t>
      </w:r>
      <w:proofErr w:type="spellStart"/>
      <w:r w:rsidR="000F598F" w:rsidRPr="000F4137">
        <w:rPr>
          <w:i/>
        </w:rPr>
        <w:t>sphaerocephalus</w:t>
      </w:r>
      <w:proofErr w:type="spellEnd"/>
      <w:r w:rsidR="000F598F" w:rsidRPr="000F4137">
        <w:t xml:space="preserve">, </w:t>
      </w:r>
      <w:proofErr w:type="spellStart"/>
      <w:r w:rsidR="000F598F" w:rsidRPr="000F4137">
        <w:rPr>
          <w:i/>
        </w:rPr>
        <w:t>Opuntia</w:t>
      </w:r>
      <w:proofErr w:type="spellEnd"/>
      <w:r w:rsidR="000F598F" w:rsidRPr="000F4137">
        <w:rPr>
          <w:i/>
        </w:rPr>
        <w:t xml:space="preserve"> sp</w:t>
      </w:r>
      <w:r w:rsidR="000F598F" w:rsidRPr="000F4137">
        <w:t>.</w:t>
      </w:r>
      <w:r w:rsidR="000F598F">
        <w:t xml:space="preserve"> </w:t>
      </w:r>
      <w:r w:rsidR="000F598F" w:rsidRPr="000F4137">
        <w:t xml:space="preserve">and </w:t>
      </w:r>
      <w:proofErr w:type="spellStart"/>
      <w:r w:rsidR="000F598F" w:rsidRPr="000F4137">
        <w:rPr>
          <w:i/>
        </w:rPr>
        <w:t>Ericameria</w:t>
      </w:r>
      <w:proofErr w:type="spellEnd"/>
      <w:r w:rsidR="000F598F" w:rsidRPr="000F4137">
        <w:rPr>
          <w:i/>
        </w:rPr>
        <w:t xml:space="preserve"> </w:t>
      </w:r>
      <w:proofErr w:type="spellStart"/>
      <w:r w:rsidR="000F598F" w:rsidRPr="000F4137">
        <w:rPr>
          <w:i/>
        </w:rPr>
        <w:t>cooperi</w:t>
      </w:r>
      <w:proofErr w:type="spellEnd"/>
      <w:r w:rsidR="000F598F">
        <w:t xml:space="preserve"> </w:t>
      </w:r>
      <w:r w:rsidR="000F598F" w:rsidRPr="000F4137">
        <w:t xml:space="preserve">entered into bloom alongside </w:t>
      </w:r>
      <w:r w:rsidR="000F598F" w:rsidRPr="000F4137">
        <w:rPr>
          <w:i/>
        </w:rPr>
        <w:t>L. tridentata</w:t>
      </w:r>
      <w:r w:rsidR="000F598F" w:rsidRPr="000F4137">
        <w:t xml:space="preserve"> while annual floral density decreased, </w:t>
      </w:r>
      <w:r w:rsidR="00A92676">
        <w:t>a consist</w:t>
      </w:r>
      <w:r w:rsidR="004F33C6">
        <w:t>ent occurrence throughout Southw</w:t>
      </w:r>
      <w:r w:rsidR="00A92676">
        <w:t xml:space="preserve">estern Deserts </w: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 </w:instrTex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EN.CITE.DATA </w:instrText>
      </w:r>
      <w:r w:rsidR="00A92676">
        <w:fldChar w:fldCharType="end"/>
      </w:r>
      <w:r w:rsidR="00A92676">
        <w:fldChar w:fldCharType="separate"/>
      </w:r>
      <w:r w:rsidR="00A92676">
        <w:rPr>
          <w:noProof/>
        </w:rPr>
        <w:t>(</w:t>
      </w:r>
      <w:hyperlink w:anchor="_ENREF_15" w:tooltip="Cable, 1969 #303" w:history="1">
        <w:r w:rsidR="00A92676">
          <w:rPr>
            <w:noProof/>
          </w:rPr>
          <w:t>Cable 1969</w:t>
        </w:r>
      </w:hyperlink>
      <w:r w:rsidR="00A92676">
        <w:rPr>
          <w:noProof/>
        </w:rPr>
        <w:t xml:space="preserve">; </w:t>
      </w:r>
      <w:hyperlink w:anchor="_ENREF_37" w:tooltip="Halvorson, 1975 #302" w:history="1">
        <w:r w:rsidR="00A92676">
          <w:rPr>
            <w:noProof/>
          </w:rPr>
          <w:t>Halvorson and Patten 1975</w:t>
        </w:r>
      </w:hyperlink>
      <w:r w:rsidR="00A92676">
        <w:rPr>
          <w:noProof/>
        </w:rPr>
        <w:t xml:space="preserve">; </w:t>
      </w:r>
      <w:hyperlink w:anchor="_ENREF_44" w:tooltip="Jennings, 2001 #5" w:history="1">
        <w:r w:rsidR="00A92676">
          <w:rPr>
            <w:noProof/>
          </w:rPr>
          <w:t>Jennings 2001</w:t>
        </w:r>
      </w:hyperlink>
      <w:r w:rsidR="00A92676">
        <w:rPr>
          <w:noProof/>
        </w:rPr>
        <w:t>)</w:t>
      </w:r>
      <w:r w:rsidR="00A92676">
        <w:fldChar w:fldCharType="end"/>
      </w:r>
      <w:r w:rsidR="00A92676">
        <w:t xml:space="preserve">. </w:t>
      </w:r>
      <w:r w:rsidR="00B96EE3" w:rsidRPr="00D5791D">
        <w:t>The cornucopia flowering s</w:t>
      </w:r>
      <w:r w:rsidR="009718B0">
        <w:t>trategy by benefactors likely</w:t>
      </w:r>
      <w:r w:rsidR="00B96EE3" w:rsidRPr="00D5791D">
        <w:t xml:space="preserve"> introduce</w:t>
      </w:r>
      <w:r w:rsidR="00727855">
        <w:t>s</w:t>
      </w:r>
      <w:r w:rsidR="00B96EE3" w:rsidRPr="00D5791D">
        <w:t xml:space="preserve"> </w:t>
      </w:r>
      <w:r w:rsidR="00B96EE3">
        <w:t xml:space="preserve">directional selection in the protégé species to flower sooner and to avoid competition in </w:t>
      </w:r>
      <w:r w:rsidR="00D733F2">
        <w:t xml:space="preserve">desert </w:t>
      </w:r>
      <w:r w:rsidR="00B96EE3" w:rsidRPr="00B96EE3">
        <w:t>shrub-annual facilitation systems</w:t>
      </w:r>
      <w:r w:rsidR="00B96EE3">
        <w:t>.</w:t>
      </w:r>
    </w:p>
    <w:p w14:paraId="1AA73DEF" w14:textId="77777777" w:rsidR="00E35B89" w:rsidRDefault="00CD6885" w:rsidP="00B96EE3">
      <w:pPr>
        <w:spacing w:line="480" w:lineRule="auto"/>
      </w:pPr>
      <w:r w:rsidRPr="00CD6885">
        <w:lastRenderedPageBreak/>
        <w:t xml:space="preserve">Phenology is a critical mediator of net outcomes between multiple trophic levels. Interactions even in relatively short growing season systems can shift depending on life-stage and timing. Generally, the relative effect of blooming i.e. the temporal shift was greater in annual and arthropod communities than the effect of spatial association with </w:t>
      </w:r>
      <w:r w:rsidRPr="00CD6885">
        <w:rPr>
          <w:i/>
        </w:rPr>
        <w:t>L. tridentata</w:t>
      </w:r>
      <w:r w:rsidRPr="00CD6885">
        <w:t xml:space="preserve">. </w:t>
      </w:r>
      <w:r w:rsidRPr="000E1927">
        <w:t>The majority of research on plant-plant interactions focuses on a single life stage</w:t>
      </w:r>
      <w:r>
        <w:t xml:space="preserve"> or a single measurement</w:t>
      </w:r>
      <w:r w:rsidRPr="000E1927">
        <w:t xml:space="preserve"> </w:t>
      </w:r>
      <w:r>
        <w:fldChar w:fldCharType="begin"/>
      </w:r>
      <w:r>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fldChar w:fldCharType="separate"/>
      </w:r>
      <w:r>
        <w:rPr>
          <w:noProof/>
        </w:rPr>
        <w:t>(</w:t>
      </w:r>
      <w:hyperlink w:anchor="_ENREF_85" w:tooltip="Tielbörger, 2000 #20" w:history="1">
        <w:r>
          <w:rPr>
            <w:noProof/>
          </w:rPr>
          <w:t>Tielbörger and Kadmon 2000</w:t>
        </w:r>
      </w:hyperlink>
      <w:r>
        <w:rPr>
          <w:noProof/>
        </w:rPr>
        <w:t xml:space="preserve">; </w:t>
      </w:r>
      <w:hyperlink w:anchor="_ENREF_35" w:tooltip="Goldberg, 2001 #247" w:history="1">
        <w:r>
          <w:rPr>
            <w:noProof/>
          </w:rPr>
          <w:t>Goldberg et al. 2001</w:t>
        </w:r>
      </w:hyperlink>
      <w:r>
        <w:rPr>
          <w:noProof/>
        </w:rPr>
        <w:t>)</w:t>
      </w:r>
      <w:r>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t xml:space="preserve"> </w:t>
      </w:r>
      <w:r>
        <w:fldChar w:fldCharType="begin"/>
      </w:r>
      <w:r>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fldChar w:fldCharType="separate"/>
      </w:r>
      <w:r>
        <w:rPr>
          <w:noProof/>
        </w:rPr>
        <w:t>(</w:t>
      </w:r>
      <w:hyperlink w:anchor="_ENREF_52" w:tooltip="McPeek, 1998 #248" w:history="1">
        <w:r>
          <w:rPr>
            <w:noProof/>
          </w:rPr>
          <w:t>McPeek and Peckarsky 1998</w:t>
        </w:r>
      </w:hyperlink>
      <w:r>
        <w:rPr>
          <w:noProof/>
        </w:rPr>
        <w:t>)</w:t>
      </w:r>
      <w:r>
        <w:fldChar w:fldCharType="end"/>
      </w:r>
      <w:r w:rsidRPr="000E1927">
        <w:t>.</w:t>
      </w:r>
      <w:r>
        <w:t xml:space="preserve"> </w:t>
      </w:r>
      <w:r w:rsidRPr="00CD6885">
        <w:t>Substantial within season changes to the intensity of facilitation and competition between shrubs and annuals has been documented in both the Mojave Desert (</w:t>
      </w:r>
      <w:proofErr w:type="spellStart"/>
      <w:r w:rsidRPr="00CD6885">
        <w:t>Holzapfel</w:t>
      </w:r>
      <w:proofErr w:type="spellEnd"/>
      <w:r w:rsidRPr="00CD6885">
        <w:t xml:space="preserve"> and </w:t>
      </w:r>
      <w:proofErr w:type="spellStart"/>
      <w:r w:rsidRPr="00CD6885">
        <w:t>Mahall</w:t>
      </w:r>
      <w:proofErr w:type="spellEnd"/>
      <w:r w:rsidRPr="00CD6885">
        <w:t xml:space="preserve"> 1999) and the Negev (</w:t>
      </w:r>
      <w:proofErr w:type="spellStart"/>
      <w:r w:rsidRPr="00CD6885">
        <w:t>Schiffers</w:t>
      </w:r>
      <w:proofErr w:type="spellEnd"/>
      <w:r w:rsidRPr="00CD6885">
        <w:t xml:space="preserve"> and </w:t>
      </w:r>
      <w:proofErr w:type="spellStart"/>
      <w:r w:rsidRPr="00CD6885">
        <w:t>Tielbörger</w:t>
      </w:r>
      <w:proofErr w:type="spellEnd"/>
      <w:r w:rsidRPr="00CD6885">
        <w:t xml:space="preserve"> 2006).</w:t>
      </w:r>
      <w:r>
        <w:t xml:space="preserve"> </w:t>
      </w:r>
      <w:r w:rsidRPr="00CD6885">
        <w:t>Foundation species provide a complex suite of mechanisms to facilitate but also interact with</w:t>
      </w:r>
      <w:r w:rsidR="00E35B89">
        <w:t xml:space="preserve"> plant and arthropod communities</w:t>
      </w:r>
      <w:r w:rsidRPr="00CD6885">
        <w:t xml:space="preserve"> and we need to better describe the richness of these interactions. </w:t>
      </w:r>
    </w:p>
    <w:p w14:paraId="56AA958F" w14:textId="7DFECC56" w:rsidR="00B51372" w:rsidRDefault="00CD6885" w:rsidP="00571455">
      <w:pPr>
        <w:spacing w:line="480" w:lineRule="auto"/>
      </w:pPr>
      <w:r>
        <w:t>Mechanisms extending through insect communities can</w:t>
      </w:r>
      <w:r w:rsidR="00D95C98" w:rsidRPr="00486CB5">
        <w:t xml:space="preserve"> come into play treating shrubs as a key inter</w:t>
      </w:r>
      <w:r w:rsidR="009718B0">
        <w:t>actor in deserts – for instance</w:t>
      </w:r>
      <w:r w:rsidR="00D95C98" w:rsidRPr="00486CB5">
        <w:t xml:space="preserve"> pollinators can also interact with one another at these floral islands.</w:t>
      </w:r>
      <w:r w:rsidR="00D95C98">
        <w:rPr>
          <w:i/>
        </w:rPr>
        <w:t xml:space="preserve"> </w:t>
      </w:r>
      <w:r w:rsidR="00B51372" w:rsidRPr="00051922">
        <w:rPr>
          <w:i/>
        </w:rPr>
        <w:t>Eupeodes</w:t>
      </w:r>
      <w:r w:rsidR="00B51372" w:rsidRPr="00FB03C4">
        <w:rPr>
          <w:i/>
        </w:rPr>
        <w:t xml:space="preserve"> volucris</w:t>
      </w:r>
      <w:r w:rsidR="00B51372" w:rsidRPr="00FB03C4">
        <w:t xml:space="preserve"> (Diptera: Syrphidae) was the most frequent floral visitor to </w:t>
      </w:r>
      <w:r w:rsidR="00B51372" w:rsidRPr="00FB03C4">
        <w:rPr>
          <w:i/>
        </w:rPr>
        <w:t>M. glabrata.</w:t>
      </w:r>
      <w:r w:rsidR="00B51372" w:rsidRPr="00FB03C4">
        <w:t xml:space="preserve"> </w:t>
      </w:r>
      <w:r w:rsidR="00B51372">
        <w:t>However,</w:t>
      </w:r>
      <w:r w:rsidR="00B51372" w:rsidRPr="00FB03C4">
        <w:t xml:space="preserve"> </w:t>
      </w:r>
      <w:r w:rsidR="00B51372" w:rsidRPr="00FB03C4">
        <w:rPr>
          <w:i/>
        </w:rPr>
        <w:t>E. volucris</w:t>
      </w:r>
      <w:r w:rsidR="00B51372" w:rsidRPr="00FB03C4">
        <w:t xml:space="preserve"> did not switch despite being known to visit </w:t>
      </w:r>
      <w:r w:rsidR="00B51372" w:rsidRPr="00FB03C4">
        <w:rPr>
          <w:i/>
        </w:rPr>
        <w:t>L. tridentata</w:t>
      </w:r>
      <w:r w:rsidR="00B51372"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rsidR="00B51372" w:rsidRPr="001D3184">
        <w:t>The</w:t>
      </w:r>
      <w:r w:rsidR="00B51372" w:rsidRPr="00FB03C4">
        <w:t xml:space="preserve"> additional bees attracted by </w:t>
      </w:r>
      <w:r w:rsidR="00B51372" w:rsidRPr="00FB03C4">
        <w:rPr>
          <w:i/>
        </w:rPr>
        <w:t xml:space="preserve">L. tridentata </w:t>
      </w:r>
      <w:r w:rsidR="00B51372" w:rsidRPr="00FB03C4">
        <w:t xml:space="preserve">may have competitively excluded Syrphids from the immediate area. Competition between Syrphids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Inouye et al. 2015</w:t>
        </w:r>
      </w:hyperlink>
      <w:r w:rsidR="005E44FC">
        <w:rPr>
          <w:noProof/>
        </w:rPr>
        <w:t>)</w:t>
      </w:r>
      <w:r w:rsidR="00505B23">
        <w:fldChar w:fldCharType="end"/>
      </w:r>
      <w:r w:rsidR="00B51372" w:rsidRPr="00FB03C4">
        <w:t xml:space="preserve">, but competition between bee species is better known. </w:t>
      </w:r>
      <w:proofErr w:type="spellStart"/>
      <w:r w:rsidR="00B51372" w:rsidRPr="00FB03C4">
        <w:rPr>
          <w:i/>
        </w:rPr>
        <w:t>Centris</w:t>
      </w:r>
      <w:proofErr w:type="spellEnd"/>
      <w:r w:rsidR="00B51372" w:rsidRPr="00FB03C4">
        <w:t xml:space="preserve"> sp. bees were frequent visitors to </w:t>
      </w:r>
      <w:r w:rsidR="00B51372" w:rsidRPr="00FB03C4">
        <w:rPr>
          <w:i/>
        </w:rPr>
        <w:t>L. tridentata</w:t>
      </w:r>
      <w:r w:rsidR="00B51372"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00B51372"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00B51372"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00B51372" w:rsidRPr="00FB03C4">
        <w:t>. Alternatively, syrphid visitation may have declined due</w:t>
      </w:r>
      <w:r w:rsidR="00B51372">
        <w:t xml:space="preserve"> </w:t>
      </w:r>
      <w:r w:rsidR="00B51372">
        <w:lastRenderedPageBreak/>
        <w:t>to changes in local abundances,</w:t>
      </w:r>
      <w:r w:rsidR="00B51372" w:rsidRPr="00FB03C4">
        <w:t xml:space="preserve"> particularly if their phenology is linked with annuals.</w:t>
      </w:r>
      <w:r w:rsidR="00B51372">
        <w:t xml:space="preserve"> </w:t>
      </w:r>
      <w:r w:rsidR="00B51372" w:rsidRPr="00FB03C4">
        <w:rPr>
          <w:i/>
        </w:rPr>
        <w:t>E. volucris</w:t>
      </w:r>
      <w:r w:rsidR="00B51372" w:rsidRPr="00FB03C4">
        <w:t xml:space="preserve"> is </w:t>
      </w:r>
      <w:proofErr w:type="spellStart"/>
      <w:r w:rsidR="00B51372" w:rsidRPr="00FB03C4">
        <w:t>multivoltine</w:t>
      </w:r>
      <w:proofErr w:type="spellEnd"/>
      <w:r w:rsidR="00B51372" w:rsidRPr="00FB03C4">
        <w:t xml:space="preserve"> </w:t>
      </w:r>
      <w:r w:rsidR="00505B23">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r w:rsidR="00505B23">
        <w:t xml:space="preserve"> </w:t>
      </w:r>
      <w:r w:rsidR="00B51372" w:rsidRPr="00FB03C4">
        <w:t xml:space="preserve">but the phenology of </w:t>
      </w:r>
      <w:r w:rsidR="00B51372" w:rsidRPr="00FB03C4">
        <w:rPr>
          <w:i/>
        </w:rPr>
        <w:t>E. volucris</w:t>
      </w:r>
      <w:r w:rsidR="00B51372" w:rsidRPr="00FB03C4">
        <w:t xml:space="preserve"> in desert systems has not been studied. Larval </w:t>
      </w:r>
      <w:r w:rsidR="00B51372" w:rsidRPr="00FB03C4">
        <w:rPr>
          <w:i/>
        </w:rPr>
        <w:t>E. volucris</w:t>
      </w:r>
      <w:r w:rsidR="00B51372"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rsidR="00B51372" w:rsidRPr="000F21A4">
        <w:t>This suggests the influence of indirect shrub effects i.e. mediated through pollinator-pollinator interactions</w:t>
      </w:r>
      <w:r w:rsidR="00B51372" w:rsidRPr="00486CB5">
        <w:t xml:space="preserve">. </w:t>
      </w:r>
      <w:commentRangeStart w:id="27"/>
      <w:r w:rsidR="00B51372" w:rsidRPr="00486CB5">
        <w:t>This is a novel mechanism of pollinator-mediated competition in arid ecosystems that has the potential to be widespread</w:t>
      </w:r>
      <w:r w:rsidR="000F21A4" w:rsidRPr="000F21A4">
        <w:t>.</w:t>
      </w:r>
      <w:commentRangeEnd w:id="27"/>
      <w:r w:rsidR="00994201">
        <w:rPr>
          <w:rStyle w:val="CommentReference"/>
        </w:rPr>
        <w:commentReference w:id="27"/>
      </w:r>
    </w:p>
    <w:p w14:paraId="50868AEB" w14:textId="5B540063" w:rsidR="006D6587" w:rsidRDefault="00B51372" w:rsidP="00571455">
      <w:pPr>
        <w:spacing w:line="480" w:lineRule="auto"/>
      </w:pPr>
      <w:r>
        <w:t xml:space="preserve">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w:t>
      </w:r>
      <w:r w:rsidR="00071CD1">
        <w:t>competition or parasitism</w:t>
      </w:r>
      <w:r>
        <w:t xml:space="preserve">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071CD1">
        <w:rPr>
          <w:noProof/>
        </w:rPr>
        <w:t xml:space="preserve">, Llambi et al 2018, </w:t>
      </w:r>
      <w:r w:rsidR="0063662E">
        <w:rPr>
          <w:noProof/>
        </w:rPr>
        <w:t>Flores-Torres and Montana 2015</w:t>
      </w:r>
      <w:r w:rsidR="001467D2">
        <w:rPr>
          <w:noProof/>
        </w:rPr>
        <w:t>)</w:t>
      </w:r>
      <w:r w:rsidR="00753C6D">
        <w:fldChar w:fldCharType="end"/>
      </w:r>
      <w:r w:rsidR="00071CD1">
        <w:t xml:space="preserve">. </w:t>
      </w:r>
      <w:r>
        <w:t xml:space="preserve">Trade-offs between animal-mediated indirect interactions can also occur between different life stages. For example, thorny plants can facilitate for germination, but later these benefactors compete through decoy effects by deflecting herbivores towards the beneficiary </w:t>
      </w:r>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 (</w:t>
      </w:r>
      <w:proofErr w:type="spellStart"/>
      <w:r w:rsidRPr="00976444">
        <w:rPr>
          <w:i/>
        </w:rPr>
        <w:t>Xanthorrhoea</w:t>
      </w:r>
      <w:proofErr w:type="spellEnd"/>
      <w:r w:rsidRPr="00976444">
        <w:rPr>
          <w:i/>
        </w:rPr>
        <w:t xml:space="preserve"> </w:t>
      </w:r>
      <w:proofErr w:type="spellStart"/>
      <w:r w:rsidRPr="00976444">
        <w:rPr>
          <w:i/>
        </w:rPr>
        <w:t>semiplana</w:t>
      </w:r>
      <w:proofErr w:type="spellEnd"/>
      <w:r>
        <w:t>) facilitates the pink-lipped spider orchid (</w:t>
      </w:r>
      <w:proofErr w:type="spellStart"/>
      <w:r w:rsidRPr="00976444">
        <w:rPr>
          <w:i/>
        </w:rPr>
        <w:t>Caladenia</w:t>
      </w:r>
      <w:proofErr w:type="spellEnd"/>
      <w:r w:rsidRPr="00976444">
        <w:rPr>
          <w:i/>
        </w:rPr>
        <w:t xml:space="preserve"> syn. </w:t>
      </w:r>
      <w:proofErr w:type="spellStart"/>
      <w:r w:rsidRPr="00976444">
        <w:rPr>
          <w:i/>
        </w:rPr>
        <w:t>Arachnorchis</w:t>
      </w:r>
      <w:proofErr w:type="spellEnd"/>
      <w:r w:rsidRPr="00976444">
        <w:rPr>
          <w:i/>
        </w:rPr>
        <w:t xml:space="preserve"> </w:t>
      </w:r>
      <w:proofErr w:type="spellStart"/>
      <w:r w:rsidRPr="00976444">
        <w:rPr>
          <w:i/>
        </w:rPr>
        <w:t>behrii</w:t>
      </w:r>
      <w:proofErr w:type="spellEnd"/>
      <w:r>
        <w:t xml:space="preserve">) by protecting it from herbivores but reduces its pollination services through non-floral interference </w:t>
      </w:r>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beneficial flowering nurse plant engaging in exploitation competition with its beneficiaries 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Facelli and Temby 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alongside density effects </w:t>
      </w:r>
      <w:r w:rsidR="00753C6D">
        <w:lastRenderedPageBreak/>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r w:rsidR="00226014">
        <w:t xml:space="preserve"> because of the potential for this to influence long-term coexistence and stability</w:t>
      </w:r>
      <w:r>
        <w:t>. Here</w:t>
      </w:r>
      <w:r w:rsidR="00DA0C2C">
        <w:t>,</w:t>
      </w:r>
      <w:r>
        <w:t xml:space="preserve"> we show the mechanisms by which a shrub can facilitate for density while decreasing fitness indir</w:t>
      </w:r>
      <w:r w:rsidR="00226014">
        <w:t>e</w:t>
      </w:r>
      <w:r>
        <w:t xml:space="preserve">ctly </w:t>
      </w:r>
      <w:r w:rsidR="0063662E">
        <w:t xml:space="preserve">through effects on pollination. </w:t>
      </w:r>
      <w:r>
        <w:t xml:space="preserve">The extent of these tradeoffs is likely underestimated in arid environments and important for structuring desert communities. </w:t>
      </w:r>
    </w:p>
    <w:p w14:paraId="415B4B93" w14:textId="58699146" w:rsidR="00E35B89" w:rsidRDefault="00E35B89" w:rsidP="00E35B89">
      <w:pPr>
        <w:spacing w:line="480" w:lineRule="auto"/>
      </w:pPr>
      <w:r>
        <w:t>W</w:t>
      </w:r>
      <w:r w:rsidRPr="00CD6885">
        <w:t>hilst biodiversity can be maintained in high-stress systems</w:t>
      </w:r>
      <w:r>
        <w:t xml:space="preserve"> through species interactions, </w:t>
      </w:r>
      <w:r w:rsidRPr="00CD6885">
        <w:t>there can be sensitivity</w:t>
      </w:r>
      <w:r>
        <w:t xml:space="preserve"> that arises as well. In this system, annuals growing under shrubs may more likely to establish and survive longer in the season due to climate amelioration by the canopy. Despite the interference by the canopy for </w:t>
      </w:r>
      <w:r w:rsidR="00DB0E08">
        <w:t xml:space="preserve">pollinator </w:t>
      </w:r>
      <w:r>
        <w:t xml:space="preserve">visitation, we found no difference in </w:t>
      </w:r>
      <w:r w:rsidR="00DB0E08">
        <w:t xml:space="preserve">conspecific pollen </w:t>
      </w:r>
      <w:r>
        <w:t xml:space="preserve">deposition suggesting </w:t>
      </w:r>
      <w:r w:rsidR="00D83209">
        <w:t>s</w:t>
      </w:r>
      <w:r w:rsidR="00D83209">
        <w:t>hrubs had a net positive effect on annuals but interactions mediated through shrub phenology were critical mediators of the sign of the net outcome of association.</w:t>
      </w:r>
      <w:r w:rsidR="00D83209">
        <w:t xml:space="preserve"> </w:t>
      </w:r>
      <w:r>
        <w:t>Therefore</w:t>
      </w:r>
      <w:r>
        <w:t>, plant fitness is sensitive to</w:t>
      </w:r>
      <w:r>
        <w:t xml:space="preserve"> global change effects including droughts, temperature shifts, and variation in timing of rainfall these potentially sensitive overlaps and relationships are fundamental to document. The loss of interactions can proceed the loss of species through these phenological relationships in facilitation systems. </w:t>
      </w:r>
    </w:p>
    <w:p w14:paraId="0922AF96" w14:textId="77777777" w:rsidR="00E35B89" w:rsidRDefault="00E35B89" w:rsidP="00571455">
      <w:pPr>
        <w:spacing w:line="480" w:lineRule="auto"/>
      </w:pPr>
    </w:p>
    <w:p w14:paraId="548C34C8" w14:textId="720B4E5F" w:rsidR="002B1168" w:rsidRPr="00BB1F04" w:rsidRDefault="002B1168" w:rsidP="00707480">
      <w:pPr>
        <w:spacing w:line="480" w:lineRule="auto"/>
        <w:rPr>
          <w:b/>
        </w:rPr>
      </w:pPr>
      <w:r w:rsidRPr="00BB1F04">
        <w:rPr>
          <w:b/>
        </w:rPr>
        <w:t>Acknowledgements</w:t>
      </w:r>
    </w:p>
    <w:p w14:paraId="6FC251C9" w14:textId="70CB6502" w:rsidR="00571455" w:rsidRDefault="00571455" w:rsidP="00707480">
      <w:pPr>
        <w:spacing w:line="480" w:lineRule="auto"/>
      </w:pPr>
      <w:r>
        <w:t xml:space="preserve">Redacted - See journal office. </w:t>
      </w:r>
    </w:p>
    <w:p w14:paraId="0F2BB4AE" w14:textId="143560F3" w:rsidR="00537618" w:rsidRDefault="00537618"/>
    <w:p w14:paraId="59D64926" w14:textId="609ABA8E" w:rsidR="00537618" w:rsidRDefault="00537618">
      <w:r>
        <w:rPr>
          <w:noProof/>
        </w:rPr>
        <w:lastRenderedPageBreak/>
        <w:drawing>
          <wp:inline distT="0" distB="0" distL="0" distR="0" wp14:anchorId="04FC4211" wp14:editId="0B4C46AC">
            <wp:extent cx="4724400" cy="653162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7519" cy="6535940"/>
                    </a:xfrm>
                    <a:prstGeom prst="rect">
                      <a:avLst/>
                    </a:prstGeom>
                    <a:noFill/>
                  </pic:spPr>
                </pic:pic>
              </a:graphicData>
            </a:graphic>
          </wp:inline>
        </w:drawing>
      </w:r>
    </w:p>
    <w:p w14:paraId="21089710" w14:textId="33775CB2" w:rsidR="00BB1F04" w:rsidRDefault="00BB1F04"/>
    <w:p w14:paraId="21FA02C0" w14:textId="572F51E1" w:rsidR="00A01640" w:rsidRDefault="000E1229" w:rsidP="00E66BAD">
      <w:r>
        <w:t xml:space="preserve">Figure 1: Visitation and flower visitation </w:t>
      </w:r>
      <w:r w:rsidR="00F14D8D">
        <w:t>hourly rates…</w:t>
      </w:r>
    </w:p>
    <w:p w14:paraId="4D64F895" w14:textId="406D0744" w:rsidR="00F2252A" w:rsidRDefault="00F2252A" w:rsidP="00E66BAD"/>
    <w:p w14:paraId="31BC873B" w14:textId="358CECF1" w:rsidR="00F2252A" w:rsidRDefault="00F2252A" w:rsidP="00E66BAD"/>
    <w:p w14:paraId="2E1A7A46" w14:textId="774E04F7" w:rsidR="00E32221" w:rsidRDefault="00E32221" w:rsidP="00E66BAD">
      <w:pPr>
        <w:rPr>
          <w:noProof/>
        </w:rPr>
      </w:pPr>
      <w:bookmarkStart w:id="28" w:name="_GoBack"/>
      <w:bookmarkEnd w:id="28"/>
    </w:p>
    <w:p w14:paraId="57D39221" w14:textId="56140FCF" w:rsidR="00E32221" w:rsidRDefault="00E32221" w:rsidP="00E66BAD">
      <w:pPr>
        <w:rPr>
          <w:noProof/>
        </w:rPr>
      </w:pPr>
      <w:r>
        <w:rPr>
          <w:noProof/>
        </w:rPr>
        <w:lastRenderedPageBreak/>
        <w:drawing>
          <wp:inline distT="0" distB="0" distL="0" distR="0" wp14:anchorId="1D8AD66B" wp14:editId="1F67E12F">
            <wp:extent cx="5943600" cy="4450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g2.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798548DE" w14:textId="4396E007" w:rsidR="00F2252A" w:rsidRDefault="00C06E4C" w:rsidP="00E66BAD">
      <w:r>
        <w:t xml:space="preserve">Figure 2: Is still open. Can discuss next week – I don’t really like the veg </w:t>
      </w:r>
      <w:proofErr w:type="spellStart"/>
      <w:r>
        <w:t>bloxplots</w:t>
      </w:r>
      <w:proofErr w:type="spellEnd"/>
      <w:r>
        <w:t xml:space="preserve"> because they seem a bit repetitive of the RII and the third results tables. Could do a conceptual diagram of floral/non-floral pollinator interaction pathways. </w:t>
      </w:r>
    </w:p>
    <w:p w14:paraId="2C568289" w14:textId="382549B0" w:rsidR="00595DF4" w:rsidRDefault="00A244BD" w:rsidP="00A244BD">
      <w:pPr>
        <w:pStyle w:val="Heading2"/>
        <w:spacing w:line="480" w:lineRule="auto"/>
      </w:pPr>
      <w:r>
        <w:rPr>
          <w:noProof/>
        </w:rPr>
        <w:lastRenderedPageBreak/>
        <w:drawing>
          <wp:anchor distT="0" distB="0" distL="114300" distR="114300" simplePos="0" relativeHeight="251659264" behindDoc="0" locked="0" layoutInCell="1" allowOverlap="1" wp14:anchorId="6550C683" wp14:editId="51560AAA">
            <wp:simplePos x="0" y="0"/>
            <wp:positionH relativeFrom="margin">
              <wp:align>center</wp:align>
            </wp:positionH>
            <wp:positionV relativeFrom="paragraph">
              <wp:posOffset>229235</wp:posOffset>
            </wp:positionV>
            <wp:extent cx="6896100" cy="328866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12">
                      <a:extLst>
                        <a:ext uri="{28A0092B-C50C-407E-A947-70E740481C1C}">
                          <a14:useLocalDpi xmlns:a14="http://schemas.microsoft.com/office/drawing/2010/main" val="0"/>
                        </a:ext>
                      </a:extLst>
                    </a:blip>
                    <a:stretch>
                      <a:fillRect/>
                    </a:stretch>
                  </pic:blipFill>
                  <pic:spPr>
                    <a:xfrm>
                      <a:off x="0" y="0"/>
                      <a:ext cx="6896100" cy="3288665"/>
                    </a:xfrm>
                    <a:prstGeom prst="rect">
                      <a:avLst/>
                    </a:prstGeom>
                  </pic:spPr>
                </pic:pic>
              </a:graphicData>
            </a:graphic>
            <wp14:sizeRelH relativeFrom="margin">
              <wp14:pctWidth>0</wp14:pctWidth>
            </wp14:sizeRelH>
            <wp14:sizeRelV relativeFrom="margin">
              <wp14:pctHeight>0</wp14:pctHeight>
            </wp14:sizeRelV>
          </wp:anchor>
        </w:drawing>
      </w:r>
    </w:p>
    <w:p w14:paraId="0DDA8309" w14:textId="77777777" w:rsidR="00B51372" w:rsidRDefault="00B51372" w:rsidP="00707480">
      <w:pPr>
        <w:spacing w:line="480" w:lineRule="auto"/>
      </w:pPr>
    </w:p>
    <w:p w14:paraId="76873A38" w14:textId="2FE6A842" w:rsidR="00595DF4" w:rsidRDefault="00F2252A" w:rsidP="00750EA4">
      <w:pPr>
        <w:spacing w:line="240" w:lineRule="auto"/>
      </w:pPr>
      <w:r>
        <w:t>Figure 3</w:t>
      </w:r>
      <w:r w:rsidR="00B51372" w:rsidDel="00C21BF0">
        <w:t>:</w:t>
      </w:r>
      <w:r w:rsidR="00B51372" w:rsidRPr="0014408E" w:rsidDel="00C21BF0">
        <w:t xml:space="preserve"> </w:t>
      </w:r>
      <w:r w:rsidR="00B51372" w:rsidDel="00C21BF0">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14:paraId="21FB612A" w14:textId="77777777" w:rsidR="00750EA4" w:rsidRDefault="00750EA4" w:rsidP="00750EA4">
      <w:pPr>
        <w:spacing w:line="240" w:lineRule="auto"/>
      </w:pPr>
    </w:p>
    <w:p w14:paraId="5806DB1D" w14:textId="77777777" w:rsidR="00B51372" w:rsidRDefault="00B51372" w:rsidP="00707480">
      <w:pPr>
        <w:spacing w:line="480" w:lineRule="auto"/>
      </w:pPr>
    </w:p>
    <w:p w14:paraId="1A10C7D2" w14:textId="77777777" w:rsidR="00B51372" w:rsidRDefault="00B51372" w:rsidP="00707480">
      <w:pPr>
        <w:spacing w:line="480" w:lineRule="auto"/>
      </w:pPr>
    </w:p>
    <w:p w14:paraId="6E7BF4E8" w14:textId="34737C68" w:rsidR="00B51372" w:rsidRDefault="00B51372" w:rsidP="00707480">
      <w:pPr>
        <w:spacing w:line="480" w:lineRule="auto"/>
      </w:pPr>
    </w:p>
    <w:p w14:paraId="4D78819D" w14:textId="620CE73F" w:rsidR="00537618" w:rsidRDefault="00537618" w:rsidP="00707480">
      <w:pPr>
        <w:spacing w:line="480" w:lineRule="auto"/>
      </w:pPr>
    </w:p>
    <w:p w14:paraId="3899CE46" w14:textId="669083B2" w:rsidR="00537618" w:rsidRDefault="00537618" w:rsidP="00707480">
      <w:pPr>
        <w:spacing w:line="480" w:lineRule="auto"/>
      </w:pPr>
    </w:p>
    <w:p w14:paraId="2E1B5E29" w14:textId="6BB0B864" w:rsidR="00B51372" w:rsidRDefault="00B51372" w:rsidP="00707480">
      <w:pPr>
        <w:pStyle w:val="Heading2"/>
        <w:spacing w:line="240" w:lineRule="auto"/>
      </w:pPr>
      <w:bookmarkStart w:id="29" w:name="_Toc532565895"/>
      <w:r>
        <w:t>Tables</w:t>
      </w:r>
      <w:bookmarkEnd w:id="29"/>
    </w:p>
    <w:p w14:paraId="6AF81BBD" w14:textId="77777777" w:rsidR="00B51372" w:rsidRPr="00C50B1B" w:rsidRDefault="00B51372" w:rsidP="00707480">
      <w:pPr>
        <w:spacing w:line="240" w:lineRule="auto"/>
      </w:pPr>
    </w:p>
    <w:p w14:paraId="4351CCC5" w14:textId="4E371C7C" w:rsidR="00B51372" w:rsidRPr="00C174DE" w:rsidRDefault="00B51372" w:rsidP="00C174DE">
      <w:pPr>
        <w:spacing w:line="240" w:lineRule="auto"/>
        <w:rPr>
          <w:rStyle w:val="gnkrckgcgsb"/>
        </w:rPr>
      </w:pPr>
      <w:r>
        <w:lastRenderedPageBreak/>
        <w:t xml:space="preserve">Table </w:t>
      </w:r>
      <w:r w:rsidR="009C693B">
        <w:t xml:space="preserve">1: </w:t>
      </w:r>
      <w:r w:rsidR="00932C36">
        <w:t>G</w:t>
      </w:r>
      <w:r w:rsidR="009C693B">
        <w:t>eneralized linear mixed model</w:t>
      </w:r>
      <w:r w:rsidR="009517A6">
        <w:t xml:space="preserve"> results</w:t>
      </w:r>
      <w:r w:rsidR="009C693B">
        <w:t xml:space="preserve"> </w:t>
      </w:r>
      <w:r w:rsidR="00932C36">
        <w:t xml:space="preserve">testing </w:t>
      </w:r>
      <w:r w:rsidR="00F14D8D">
        <w:t>for influences on visitation to M. glabrata.</w:t>
      </w:r>
      <w:r w:rsidR="009517A6">
        <w:t xml:space="preserve"> </w:t>
      </w:r>
    </w:p>
    <w:p w14:paraId="342970EB" w14:textId="2A24B565"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bl>
      <w:tblPr>
        <w:tblStyle w:val="TableGrid"/>
        <w:tblW w:w="9895" w:type="dxa"/>
        <w:tblLayout w:type="fixed"/>
        <w:tblLook w:val="0620" w:firstRow="1" w:lastRow="0" w:firstColumn="0" w:lastColumn="0" w:noHBand="1" w:noVBand="1"/>
      </w:tblPr>
      <w:tblGrid>
        <w:gridCol w:w="448"/>
        <w:gridCol w:w="1616"/>
        <w:gridCol w:w="1169"/>
        <w:gridCol w:w="989"/>
        <w:gridCol w:w="995"/>
        <w:gridCol w:w="360"/>
        <w:gridCol w:w="1372"/>
        <w:gridCol w:w="156"/>
        <w:gridCol w:w="80"/>
        <w:gridCol w:w="820"/>
        <w:gridCol w:w="990"/>
        <w:gridCol w:w="900"/>
      </w:tblGrid>
      <w:tr w:rsidR="00B426A7" w:rsidRPr="009B1FFB" w14:paraId="4F034F3D" w14:textId="77777777" w:rsidTr="00B426A7">
        <w:tc>
          <w:tcPr>
            <w:tcW w:w="2064" w:type="dxa"/>
            <w:gridSpan w:val="2"/>
          </w:tcPr>
          <w:p w14:paraId="6F72CFAF" w14:textId="77777777" w:rsidR="00B426A7" w:rsidRPr="00FA0D7B" w:rsidRDefault="00B426A7" w:rsidP="002E596D">
            <w:pPr>
              <w:rPr>
                <w:sz w:val="22"/>
                <w:szCs w:val="22"/>
              </w:rPr>
            </w:pPr>
          </w:p>
        </w:tc>
        <w:tc>
          <w:tcPr>
            <w:tcW w:w="1169" w:type="dxa"/>
          </w:tcPr>
          <w:p w14:paraId="22965806" w14:textId="77777777" w:rsidR="00B426A7" w:rsidRPr="00FA0D7B" w:rsidRDefault="00B426A7" w:rsidP="002E596D">
            <w:pPr>
              <w:jc w:val="center"/>
              <w:rPr>
                <w:sz w:val="22"/>
                <w:szCs w:val="22"/>
              </w:rPr>
            </w:pPr>
            <w:proofErr w:type="spellStart"/>
            <w:r w:rsidRPr="00FA0D7B">
              <w:rPr>
                <w:sz w:val="22"/>
                <w:szCs w:val="22"/>
              </w:rPr>
              <w:t>Coeff</w:t>
            </w:r>
            <w:proofErr w:type="spellEnd"/>
          </w:p>
        </w:tc>
        <w:tc>
          <w:tcPr>
            <w:tcW w:w="989" w:type="dxa"/>
          </w:tcPr>
          <w:p w14:paraId="7CBBA3EF"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95" w:type="dxa"/>
          </w:tcPr>
          <w:p w14:paraId="458D0C26" w14:textId="77777777" w:rsidR="00B426A7" w:rsidRPr="00FA0D7B" w:rsidRDefault="00B426A7" w:rsidP="002E596D">
            <w:pPr>
              <w:jc w:val="center"/>
              <w:rPr>
                <w:sz w:val="22"/>
                <w:szCs w:val="22"/>
              </w:rPr>
            </w:pPr>
            <w:r w:rsidRPr="00FA0D7B">
              <w:rPr>
                <w:sz w:val="22"/>
                <w:szCs w:val="22"/>
              </w:rPr>
              <w:t>p</w:t>
            </w:r>
          </w:p>
        </w:tc>
        <w:tc>
          <w:tcPr>
            <w:tcW w:w="1732" w:type="dxa"/>
            <w:gridSpan w:val="2"/>
          </w:tcPr>
          <w:p w14:paraId="4F17DF40" w14:textId="77777777" w:rsidR="00B426A7" w:rsidRPr="00FA0D7B" w:rsidRDefault="00B426A7" w:rsidP="002E596D">
            <w:pPr>
              <w:jc w:val="center"/>
              <w:rPr>
                <w:sz w:val="22"/>
                <w:szCs w:val="22"/>
              </w:rPr>
            </w:pPr>
          </w:p>
        </w:tc>
        <w:tc>
          <w:tcPr>
            <w:tcW w:w="236" w:type="dxa"/>
            <w:gridSpan w:val="2"/>
          </w:tcPr>
          <w:p w14:paraId="61DC8519" w14:textId="77777777" w:rsidR="00B426A7" w:rsidRPr="00FA0D7B" w:rsidRDefault="00B426A7" w:rsidP="002E596D">
            <w:pPr>
              <w:jc w:val="center"/>
              <w:rPr>
                <w:sz w:val="22"/>
                <w:szCs w:val="22"/>
              </w:rPr>
            </w:pPr>
          </w:p>
        </w:tc>
        <w:tc>
          <w:tcPr>
            <w:tcW w:w="820" w:type="dxa"/>
          </w:tcPr>
          <w:p w14:paraId="63EAEAAB" w14:textId="77777777" w:rsidR="00B426A7" w:rsidRPr="00FA0D7B" w:rsidRDefault="00B426A7" w:rsidP="002E596D">
            <w:pPr>
              <w:jc w:val="center"/>
              <w:rPr>
                <w:sz w:val="22"/>
                <w:szCs w:val="22"/>
              </w:rPr>
            </w:pPr>
            <w:proofErr w:type="spellStart"/>
            <w:r w:rsidRPr="00FA0D7B">
              <w:rPr>
                <w:sz w:val="22"/>
                <w:szCs w:val="22"/>
              </w:rPr>
              <w:t>Coeff</w:t>
            </w:r>
            <w:proofErr w:type="spellEnd"/>
          </w:p>
        </w:tc>
        <w:tc>
          <w:tcPr>
            <w:tcW w:w="990" w:type="dxa"/>
          </w:tcPr>
          <w:p w14:paraId="4639931D"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00" w:type="dxa"/>
          </w:tcPr>
          <w:p w14:paraId="29CD9614" w14:textId="77777777" w:rsidR="00B426A7" w:rsidRPr="00FA0D7B" w:rsidRDefault="00B426A7" w:rsidP="002E596D">
            <w:pPr>
              <w:jc w:val="center"/>
              <w:rPr>
                <w:sz w:val="22"/>
                <w:szCs w:val="22"/>
              </w:rPr>
            </w:pPr>
            <w:r w:rsidRPr="00FA0D7B">
              <w:rPr>
                <w:sz w:val="22"/>
                <w:szCs w:val="22"/>
              </w:rPr>
              <w:t>p</w:t>
            </w:r>
          </w:p>
        </w:tc>
      </w:tr>
      <w:tr w:rsidR="00B426A7" w:rsidRPr="009D6DBB" w14:paraId="3C989254" w14:textId="77777777" w:rsidTr="00B426A7">
        <w:tc>
          <w:tcPr>
            <w:tcW w:w="2064" w:type="dxa"/>
            <w:gridSpan w:val="2"/>
          </w:tcPr>
          <w:p w14:paraId="323F21D7" w14:textId="27D50EA8" w:rsidR="00B426A7" w:rsidRPr="00B426A7" w:rsidRDefault="00B426A7" w:rsidP="00B426A7">
            <w:pPr>
              <w:rPr>
                <w:sz w:val="20"/>
                <w:szCs w:val="20"/>
              </w:rPr>
            </w:pPr>
            <w:r w:rsidRPr="00B426A7">
              <w:rPr>
                <w:sz w:val="20"/>
                <w:szCs w:val="20"/>
              </w:rPr>
              <w:t>Total flower visits</w:t>
            </w:r>
            <w:r w:rsidRPr="00B426A7">
              <w:rPr>
                <w:sz w:val="20"/>
                <w:szCs w:val="20"/>
                <w:vertAlign w:val="superscript"/>
              </w:rPr>
              <w:t xml:space="preserve"> </w:t>
            </w:r>
          </w:p>
        </w:tc>
        <w:tc>
          <w:tcPr>
            <w:tcW w:w="1169" w:type="dxa"/>
          </w:tcPr>
          <w:p w14:paraId="3B01F2FF"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89" w:type="dxa"/>
          </w:tcPr>
          <w:p w14:paraId="54D3FBD3"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95" w:type="dxa"/>
          </w:tcPr>
          <w:p w14:paraId="6370A9A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1888" w:type="dxa"/>
            <w:gridSpan w:val="3"/>
          </w:tcPr>
          <w:p w14:paraId="7FEC13A1" w14:textId="4876483F" w:rsidR="00B426A7" w:rsidRPr="00B426A7" w:rsidRDefault="00B426A7" w:rsidP="00B426A7">
            <w:pPr>
              <w:rPr>
                <w:sz w:val="20"/>
                <w:szCs w:val="20"/>
              </w:rPr>
            </w:pPr>
            <w:r w:rsidRPr="00B426A7">
              <w:rPr>
                <w:sz w:val="20"/>
                <w:szCs w:val="20"/>
              </w:rPr>
              <w:t xml:space="preserve">Foraging instances </w:t>
            </w:r>
          </w:p>
        </w:tc>
        <w:tc>
          <w:tcPr>
            <w:tcW w:w="900" w:type="dxa"/>
            <w:gridSpan w:val="2"/>
          </w:tcPr>
          <w:p w14:paraId="1EBA0718" w14:textId="77777777" w:rsidR="00B426A7" w:rsidRPr="00B426A7" w:rsidRDefault="00B426A7" w:rsidP="00B426A7">
            <w:pPr>
              <w:rPr>
                <w:sz w:val="20"/>
                <w:szCs w:val="20"/>
              </w:rPr>
            </w:pPr>
          </w:p>
        </w:tc>
        <w:tc>
          <w:tcPr>
            <w:tcW w:w="990" w:type="dxa"/>
          </w:tcPr>
          <w:p w14:paraId="61AEE415" w14:textId="77777777" w:rsidR="00B426A7" w:rsidRPr="00B426A7" w:rsidRDefault="00B426A7" w:rsidP="00B426A7">
            <w:pPr>
              <w:rPr>
                <w:sz w:val="20"/>
                <w:szCs w:val="20"/>
              </w:rPr>
            </w:pPr>
          </w:p>
        </w:tc>
        <w:tc>
          <w:tcPr>
            <w:tcW w:w="900" w:type="dxa"/>
          </w:tcPr>
          <w:p w14:paraId="0D70D498" w14:textId="77777777" w:rsidR="00B426A7" w:rsidRPr="00B426A7" w:rsidRDefault="00B426A7" w:rsidP="00B426A7">
            <w:pPr>
              <w:rPr>
                <w:sz w:val="20"/>
                <w:szCs w:val="20"/>
              </w:rPr>
            </w:pPr>
          </w:p>
        </w:tc>
      </w:tr>
      <w:tr w:rsidR="00B426A7" w:rsidRPr="006C42BD" w14:paraId="267EA43A" w14:textId="77777777" w:rsidTr="00B426A7">
        <w:tc>
          <w:tcPr>
            <w:tcW w:w="448" w:type="dxa"/>
          </w:tcPr>
          <w:p w14:paraId="44326274" w14:textId="77777777" w:rsidR="00B426A7" w:rsidRPr="00B426A7" w:rsidRDefault="00B426A7" w:rsidP="00B426A7">
            <w:pPr>
              <w:rPr>
                <w:sz w:val="20"/>
                <w:szCs w:val="20"/>
              </w:rPr>
            </w:pPr>
          </w:p>
        </w:tc>
        <w:tc>
          <w:tcPr>
            <w:tcW w:w="1616" w:type="dxa"/>
          </w:tcPr>
          <w:p w14:paraId="4CF2DA33" w14:textId="548B2062"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B426A7">
              <w:rPr>
                <w:rFonts w:ascii="Times New Roman" w:hAnsi="Times New Roman" w:cs="Times New Roman"/>
              </w:rPr>
              <w:t>Microsite (shrub)</w:t>
            </w:r>
          </w:p>
        </w:tc>
        <w:tc>
          <w:tcPr>
            <w:tcW w:w="1169" w:type="dxa"/>
          </w:tcPr>
          <w:p w14:paraId="5B387148" w14:textId="5FA29605"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-0.3375</w:t>
            </w:r>
          </w:p>
        </w:tc>
        <w:tc>
          <w:tcPr>
            <w:tcW w:w="989" w:type="dxa"/>
          </w:tcPr>
          <w:p w14:paraId="0E9679DD" w14:textId="7FF9409B"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4.1903</w:t>
            </w:r>
          </w:p>
        </w:tc>
        <w:tc>
          <w:tcPr>
            <w:tcW w:w="995" w:type="dxa"/>
          </w:tcPr>
          <w:p w14:paraId="3DCDD167" w14:textId="23FC7BB9" w:rsidR="00B426A7" w:rsidRPr="00B426A7" w:rsidRDefault="00C174DE" w:rsidP="00B426A7">
            <w:pPr>
              <w:pStyle w:val="HTMLPreformatted"/>
              <w:shd w:val="clear" w:color="auto" w:fill="FFFFFF"/>
              <w:wordWrap w:val="0"/>
              <w:jc w:val="center"/>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0.0407</w:t>
            </w:r>
          </w:p>
        </w:tc>
        <w:tc>
          <w:tcPr>
            <w:tcW w:w="360" w:type="dxa"/>
          </w:tcPr>
          <w:p w14:paraId="1BE72626"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1528" w:type="dxa"/>
            <w:gridSpan w:val="2"/>
          </w:tcPr>
          <w:p w14:paraId="0DAF4F75" w14:textId="41F1F53A" w:rsidR="00B426A7" w:rsidRPr="00B426A7" w:rsidRDefault="00B426A7" w:rsidP="00B426A7">
            <w:pPr>
              <w:rPr>
                <w:sz w:val="20"/>
                <w:szCs w:val="20"/>
              </w:rPr>
            </w:pPr>
            <w:r w:rsidRPr="00B426A7">
              <w:rPr>
                <w:rStyle w:val="gnkrckgcgsb"/>
                <w:color w:val="000000"/>
                <w:sz w:val="20"/>
                <w:szCs w:val="20"/>
                <w:bdr w:val="none" w:sz="0" w:space="0" w:color="auto" w:frame="1"/>
              </w:rPr>
              <w:t>-0.311383</w:t>
            </w:r>
          </w:p>
        </w:tc>
        <w:tc>
          <w:tcPr>
            <w:tcW w:w="900" w:type="dxa"/>
            <w:gridSpan w:val="2"/>
          </w:tcPr>
          <w:p w14:paraId="0F637F4C" w14:textId="76FDB270"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B426A7">
              <w:rPr>
                <w:rFonts w:ascii="Times New Roman" w:hAnsi="Times New Roman" w:cs="Times New Roman"/>
                <w:color w:val="000000"/>
              </w:rPr>
              <w:t>4.6322</w:t>
            </w:r>
          </w:p>
        </w:tc>
        <w:tc>
          <w:tcPr>
            <w:tcW w:w="990" w:type="dxa"/>
          </w:tcPr>
          <w:p w14:paraId="533B7738" w14:textId="2F0E7A76" w:rsidR="00B426A7" w:rsidRPr="00B426A7" w:rsidRDefault="00C174DE" w:rsidP="00B426A7">
            <w:pPr>
              <w:pStyle w:val="HTMLPreformatted"/>
              <w:shd w:val="clear" w:color="auto" w:fill="FFFFFF"/>
              <w:wordWrap w:val="0"/>
              <w:jc w:val="center"/>
              <w:rPr>
                <w:rFonts w:ascii="Times New Roman" w:hAnsi="Times New Roman" w:cs="Times New Roman"/>
                <w:color w:val="000000"/>
              </w:rPr>
            </w:pPr>
            <w:r>
              <w:rPr>
                <w:rFonts w:ascii="Times New Roman" w:hAnsi="Times New Roman" w:cs="Times New Roman"/>
                <w:color w:val="000000"/>
              </w:rPr>
              <w:t>0.0314</w:t>
            </w:r>
          </w:p>
        </w:tc>
        <w:tc>
          <w:tcPr>
            <w:tcW w:w="900" w:type="dxa"/>
          </w:tcPr>
          <w:p w14:paraId="2B59938F"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0.0101</w:t>
            </w:r>
          </w:p>
        </w:tc>
      </w:tr>
      <w:tr w:rsidR="00883348" w:rsidRPr="006C42BD" w14:paraId="46D54B4C" w14:textId="77777777" w:rsidTr="00B426A7">
        <w:tc>
          <w:tcPr>
            <w:tcW w:w="448" w:type="dxa"/>
          </w:tcPr>
          <w:p w14:paraId="636EFF4A" w14:textId="77777777" w:rsidR="00883348" w:rsidRPr="00B426A7" w:rsidRDefault="00883348" w:rsidP="00B426A7">
            <w:pPr>
              <w:rPr>
                <w:sz w:val="20"/>
                <w:szCs w:val="20"/>
              </w:rPr>
            </w:pPr>
          </w:p>
        </w:tc>
        <w:tc>
          <w:tcPr>
            <w:tcW w:w="1616" w:type="dxa"/>
          </w:tcPr>
          <w:p w14:paraId="344498E5" w14:textId="1DD33CED" w:rsidR="00883348" w:rsidRPr="00B426A7" w:rsidRDefault="00883348" w:rsidP="00B426A7">
            <w:pPr>
              <w:rPr>
                <w:sz w:val="20"/>
                <w:szCs w:val="20"/>
              </w:rPr>
            </w:pPr>
            <w:r w:rsidRPr="00B426A7">
              <w:rPr>
                <w:sz w:val="20"/>
                <w:szCs w:val="20"/>
              </w:rPr>
              <w:t>Blooming (bloom)</w:t>
            </w:r>
          </w:p>
        </w:tc>
        <w:tc>
          <w:tcPr>
            <w:tcW w:w="1169" w:type="dxa"/>
          </w:tcPr>
          <w:p w14:paraId="0DBDA896" w14:textId="6682E5F9" w:rsidR="00883348"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-1.7294</w:t>
            </w:r>
          </w:p>
        </w:tc>
        <w:tc>
          <w:tcPr>
            <w:tcW w:w="989" w:type="dxa"/>
          </w:tcPr>
          <w:p w14:paraId="58BA6431" w14:textId="65E2C567" w:rsidR="00883348" w:rsidRPr="00B426A7" w:rsidRDefault="00883348"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15.4730</w:t>
            </w:r>
          </w:p>
        </w:tc>
        <w:tc>
          <w:tcPr>
            <w:tcW w:w="995" w:type="dxa"/>
          </w:tcPr>
          <w:p w14:paraId="01A29BD3" w14:textId="77777777" w:rsidR="00883348" w:rsidRPr="00B426A7" w:rsidRDefault="00883348"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&lt;0.0001</w:t>
            </w:r>
          </w:p>
        </w:tc>
        <w:tc>
          <w:tcPr>
            <w:tcW w:w="360" w:type="dxa"/>
          </w:tcPr>
          <w:p w14:paraId="56408FF8" w14:textId="77777777" w:rsidR="00883348" w:rsidRPr="00B426A7" w:rsidRDefault="00883348" w:rsidP="00B426A7">
            <w:pPr>
              <w:rPr>
                <w:sz w:val="20"/>
                <w:szCs w:val="20"/>
              </w:rPr>
            </w:pPr>
          </w:p>
        </w:tc>
        <w:tc>
          <w:tcPr>
            <w:tcW w:w="1528" w:type="dxa"/>
            <w:gridSpan w:val="2"/>
          </w:tcPr>
          <w:p w14:paraId="05DFFE48" w14:textId="77777777" w:rsidR="00883348" w:rsidRPr="00B426A7" w:rsidRDefault="00883348" w:rsidP="00B426A7">
            <w:pPr>
              <w:rPr>
                <w:sz w:val="20"/>
                <w:szCs w:val="20"/>
              </w:rPr>
            </w:pPr>
            <w:r w:rsidRPr="00B426A7">
              <w:rPr>
                <w:sz w:val="20"/>
                <w:szCs w:val="20"/>
              </w:rPr>
              <w:t>Blooming</w:t>
            </w:r>
          </w:p>
        </w:tc>
        <w:tc>
          <w:tcPr>
            <w:tcW w:w="900" w:type="dxa"/>
            <w:gridSpan w:val="2"/>
          </w:tcPr>
          <w:p w14:paraId="6BF93706" w14:textId="53DDDDC5" w:rsidR="00883348"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-1.6830</w:t>
            </w:r>
          </w:p>
        </w:tc>
        <w:tc>
          <w:tcPr>
            <w:tcW w:w="990" w:type="dxa"/>
          </w:tcPr>
          <w:p w14:paraId="48157214" w14:textId="7B5A1720" w:rsidR="00883348" w:rsidRPr="00B426A7" w:rsidRDefault="00C174DE" w:rsidP="00B426A7">
            <w:pPr>
              <w:pStyle w:val="HTMLPreformatted"/>
              <w:shd w:val="clear" w:color="auto" w:fill="FFFFFF"/>
              <w:wordWrap w:val="0"/>
              <w:jc w:val="center"/>
              <w:rPr>
                <w:rFonts w:ascii="Times New Roman" w:hAnsi="Times New Roman" w:cs="Times New Roman"/>
                <w:color w:val="000000"/>
              </w:rPr>
            </w:pPr>
            <w:r>
              <w:rPr>
                <w:rFonts w:ascii="Times New Roman" w:hAnsi="Times New Roman" w:cs="Times New Roman"/>
              </w:rPr>
              <w:t>12.216</w:t>
            </w:r>
          </w:p>
        </w:tc>
        <w:tc>
          <w:tcPr>
            <w:tcW w:w="900" w:type="dxa"/>
          </w:tcPr>
          <w:p w14:paraId="79C6486C" w14:textId="6D52F4A1" w:rsidR="00883348" w:rsidRPr="00B426A7" w:rsidRDefault="00C174DE" w:rsidP="00B426A7">
            <w:pPr>
              <w:pStyle w:val="HTMLPreformatted"/>
              <w:shd w:val="clear" w:color="auto" w:fill="FFFFFF"/>
              <w:wordWrap w:val="0"/>
              <w:jc w:val="center"/>
              <w:rPr>
                <w:rFonts w:ascii="Times New Roman" w:hAnsi="Times New Roman" w:cs="Times New Roman"/>
                <w:color w:val="000000"/>
              </w:rPr>
            </w:pPr>
            <w:r>
              <w:rPr>
                <w:rFonts w:ascii="Times New Roman" w:hAnsi="Times New Roman" w:cs="Times New Roman"/>
              </w:rPr>
              <w:t>0.0005</w:t>
            </w:r>
          </w:p>
        </w:tc>
      </w:tr>
      <w:tr w:rsidR="00883348" w:rsidRPr="006C42BD" w14:paraId="40039528" w14:textId="77777777" w:rsidTr="00B426A7">
        <w:tc>
          <w:tcPr>
            <w:tcW w:w="448" w:type="dxa"/>
          </w:tcPr>
          <w:p w14:paraId="7FB68A62" w14:textId="77777777" w:rsidR="00883348" w:rsidRPr="00B426A7" w:rsidRDefault="00883348" w:rsidP="00B426A7">
            <w:pPr>
              <w:rPr>
                <w:sz w:val="20"/>
                <w:szCs w:val="20"/>
              </w:rPr>
            </w:pPr>
          </w:p>
        </w:tc>
        <w:tc>
          <w:tcPr>
            <w:tcW w:w="1616" w:type="dxa"/>
          </w:tcPr>
          <w:p w14:paraId="18E7C166" w14:textId="3719B26F" w:rsidR="00883348" w:rsidRPr="00B426A7" w:rsidRDefault="00883348" w:rsidP="00B426A7">
            <w:pPr>
              <w:rPr>
                <w:sz w:val="20"/>
                <w:szCs w:val="20"/>
              </w:rPr>
            </w:pPr>
            <w:r w:rsidRPr="00B426A7">
              <w:rPr>
                <w:rStyle w:val="gnkrckgcgsb"/>
                <w:sz w:val="20"/>
                <w:szCs w:val="20"/>
                <w:bdr w:val="none" w:sz="0" w:space="0" w:color="auto" w:frame="1"/>
              </w:rPr>
              <w:t>RTU</w:t>
            </w:r>
          </w:p>
        </w:tc>
        <w:tc>
          <w:tcPr>
            <w:tcW w:w="1169" w:type="dxa"/>
          </w:tcPr>
          <w:p w14:paraId="0DF319D5" w14:textId="1DD60258" w:rsidR="00883348" w:rsidRPr="00B426A7" w:rsidRDefault="00883348" w:rsidP="00B426A7">
            <w:pPr>
              <w:pStyle w:val="HTMLPreformatted"/>
              <w:shd w:val="clear" w:color="auto" w:fill="FFFFFF"/>
              <w:wordWrap w:val="0"/>
              <w:jc w:val="center"/>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NA</w:t>
            </w:r>
          </w:p>
        </w:tc>
        <w:tc>
          <w:tcPr>
            <w:tcW w:w="989" w:type="dxa"/>
          </w:tcPr>
          <w:p w14:paraId="4232C790" w14:textId="660BBF8A" w:rsidR="00883348" w:rsidRPr="00B426A7" w:rsidRDefault="00883348"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197.0575</w:t>
            </w:r>
          </w:p>
        </w:tc>
        <w:tc>
          <w:tcPr>
            <w:tcW w:w="995" w:type="dxa"/>
          </w:tcPr>
          <w:p w14:paraId="311EA838" w14:textId="19C20E80" w:rsidR="00883348" w:rsidRPr="00B426A7" w:rsidRDefault="00883348"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color w:val="000000"/>
              </w:rPr>
              <w:t>&lt; 0.0001</w:t>
            </w:r>
          </w:p>
        </w:tc>
        <w:tc>
          <w:tcPr>
            <w:tcW w:w="1732" w:type="dxa"/>
            <w:gridSpan w:val="2"/>
          </w:tcPr>
          <w:p w14:paraId="00283C12" w14:textId="10EC5438" w:rsidR="00883348" w:rsidRPr="00B426A7" w:rsidRDefault="00883348" w:rsidP="00B426A7">
            <w:pPr>
              <w:rPr>
                <w:sz w:val="20"/>
                <w:szCs w:val="20"/>
              </w:rPr>
            </w:pPr>
            <w:r w:rsidRPr="00B426A7">
              <w:rPr>
                <w:rStyle w:val="gnkrckgcgsb"/>
                <w:sz w:val="20"/>
                <w:szCs w:val="20"/>
                <w:bdr w:val="none" w:sz="0" w:space="0" w:color="auto" w:frame="1"/>
              </w:rPr>
              <w:t>RTU</w:t>
            </w:r>
          </w:p>
        </w:tc>
        <w:tc>
          <w:tcPr>
            <w:tcW w:w="236" w:type="dxa"/>
            <w:gridSpan w:val="2"/>
          </w:tcPr>
          <w:p w14:paraId="22953C35" w14:textId="77777777" w:rsidR="00883348" w:rsidRPr="00B426A7" w:rsidRDefault="00883348" w:rsidP="00B426A7">
            <w:pPr>
              <w:rPr>
                <w:sz w:val="20"/>
                <w:szCs w:val="20"/>
              </w:rPr>
            </w:pPr>
          </w:p>
        </w:tc>
        <w:tc>
          <w:tcPr>
            <w:tcW w:w="820" w:type="dxa"/>
          </w:tcPr>
          <w:p w14:paraId="5233838A" w14:textId="557C3C4B" w:rsidR="00883348" w:rsidRPr="00B426A7" w:rsidRDefault="00883348" w:rsidP="00B426A7">
            <w:pPr>
              <w:jc w:val="center"/>
              <w:rPr>
                <w:sz w:val="20"/>
                <w:szCs w:val="20"/>
              </w:rPr>
            </w:pPr>
            <w:r w:rsidRPr="00B426A7">
              <w:rPr>
                <w:rStyle w:val="gnkrckgcgsb"/>
                <w:color w:val="000000"/>
                <w:sz w:val="20"/>
                <w:szCs w:val="20"/>
                <w:bdr w:val="none" w:sz="0" w:space="0" w:color="auto" w:frame="1"/>
              </w:rPr>
              <w:t>NA</w:t>
            </w:r>
          </w:p>
        </w:tc>
        <w:tc>
          <w:tcPr>
            <w:tcW w:w="990" w:type="dxa"/>
          </w:tcPr>
          <w:p w14:paraId="1D4A1589" w14:textId="7ACA4ADE" w:rsidR="00883348" w:rsidRPr="00B426A7" w:rsidRDefault="00C174DE" w:rsidP="00B426A7">
            <w:pPr>
              <w:jc w:val="center"/>
              <w:rPr>
                <w:sz w:val="20"/>
                <w:szCs w:val="20"/>
              </w:rPr>
            </w:pPr>
            <w:r>
              <w:rPr>
                <w:sz w:val="20"/>
                <w:szCs w:val="20"/>
              </w:rPr>
              <w:t>217.503</w:t>
            </w:r>
          </w:p>
        </w:tc>
        <w:tc>
          <w:tcPr>
            <w:tcW w:w="900" w:type="dxa"/>
          </w:tcPr>
          <w:p w14:paraId="3E28D86D" w14:textId="3D13D470" w:rsidR="00883348" w:rsidRPr="00B426A7" w:rsidRDefault="00C174DE" w:rsidP="00B426A7">
            <w:pPr>
              <w:jc w:val="center"/>
              <w:rPr>
                <w:sz w:val="20"/>
                <w:szCs w:val="20"/>
              </w:rPr>
            </w:pPr>
            <w:r>
              <w:rPr>
                <w:sz w:val="20"/>
                <w:szCs w:val="20"/>
              </w:rPr>
              <w:t>&lt;0.000</w:t>
            </w:r>
            <w:r w:rsidR="00883348" w:rsidRPr="00B426A7">
              <w:rPr>
                <w:sz w:val="20"/>
                <w:szCs w:val="20"/>
              </w:rPr>
              <w:t>1</w:t>
            </w:r>
          </w:p>
        </w:tc>
      </w:tr>
      <w:tr w:rsidR="00883348" w:rsidRPr="006C42BD" w14:paraId="5D131AFC" w14:textId="77777777" w:rsidTr="00B426A7">
        <w:tc>
          <w:tcPr>
            <w:tcW w:w="448" w:type="dxa"/>
          </w:tcPr>
          <w:p w14:paraId="624A9584" w14:textId="77777777" w:rsidR="00883348" w:rsidRPr="00B426A7" w:rsidRDefault="00883348" w:rsidP="00B426A7">
            <w:pPr>
              <w:rPr>
                <w:sz w:val="20"/>
                <w:szCs w:val="20"/>
              </w:rPr>
            </w:pPr>
          </w:p>
        </w:tc>
        <w:tc>
          <w:tcPr>
            <w:tcW w:w="1616" w:type="dxa"/>
          </w:tcPr>
          <w:p w14:paraId="6256DA05" w14:textId="335A8C22" w:rsidR="00883348" w:rsidRPr="00B426A7" w:rsidRDefault="005A1C9C" w:rsidP="00B426A7">
            <w:pPr>
              <w:rPr>
                <w:rStyle w:val="gnkrckgcgsb"/>
                <w:sz w:val="20"/>
                <w:szCs w:val="20"/>
                <w:bdr w:val="none" w:sz="0" w:space="0" w:color="auto" w:frame="1"/>
              </w:rPr>
            </w:pPr>
            <w:r>
              <w:rPr>
                <w:rStyle w:val="gnkrckgcgsb"/>
                <w:sz w:val="20"/>
                <w:szCs w:val="20"/>
                <w:bdr w:val="none" w:sz="0" w:space="0" w:color="auto" w:frame="1"/>
              </w:rPr>
              <w:t>M. glabrata floral display size</w:t>
            </w:r>
          </w:p>
        </w:tc>
        <w:tc>
          <w:tcPr>
            <w:tcW w:w="1169" w:type="dxa"/>
          </w:tcPr>
          <w:p w14:paraId="38F6CF54" w14:textId="1671E43E" w:rsidR="00883348" w:rsidRPr="00B426A7" w:rsidRDefault="00C174DE"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0.0643</w:t>
            </w:r>
          </w:p>
        </w:tc>
        <w:tc>
          <w:tcPr>
            <w:tcW w:w="989" w:type="dxa"/>
          </w:tcPr>
          <w:p w14:paraId="6F7C975D" w14:textId="45444D25" w:rsidR="00883348" w:rsidRPr="00B426A7" w:rsidRDefault="00883348"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Style w:val="gnkrckgcgsb"/>
                <w:rFonts w:ascii="Times New Roman" w:hAnsi="Times New Roman" w:cs="Times New Roman"/>
                <w:color w:val="000000"/>
                <w:bdr w:val="none" w:sz="0" w:space="0" w:color="auto" w:frame="1"/>
              </w:rPr>
              <w:t>7.8743</w:t>
            </w:r>
          </w:p>
        </w:tc>
        <w:tc>
          <w:tcPr>
            <w:tcW w:w="995" w:type="dxa"/>
          </w:tcPr>
          <w:p w14:paraId="19C7C06D" w14:textId="781B4634" w:rsidR="00883348" w:rsidRPr="00B426A7" w:rsidRDefault="00C174DE"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0.0050</w:t>
            </w:r>
          </w:p>
        </w:tc>
        <w:tc>
          <w:tcPr>
            <w:tcW w:w="1732" w:type="dxa"/>
            <w:gridSpan w:val="2"/>
          </w:tcPr>
          <w:p w14:paraId="1F2DCFF8" w14:textId="6F9CD4BE" w:rsidR="00883348" w:rsidRPr="00B426A7" w:rsidRDefault="005A1C9C" w:rsidP="00B426A7">
            <w:pPr>
              <w:rPr>
                <w:sz w:val="20"/>
                <w:szCs w:val="20"/>
              </w:rPr>
            </w:pPr>
            <w:r>
              <w:rPr>
                <w:rStyle w:val="gnkrckgcgsb"/>
                <w:sz w:val="20"/>
                <w:szCs w:val="20"/>
                <w:bdr w:val="none" w:sz="0" w:space="0" w:color="auto" w:frame="1"/>
              </w:rPr>
              <w:t>M. glabrata floral display size</w:t>
            </w:r>
          </w:p>
        </w:tc>
        <w:tc>
          <w:tcPr>
            <w:tcW w:w="236" w:type="dxa"/>
            <w:gridSpan w:val="2"/>
          </w:tcPr>
          <w:p w14:paraId="3B9023AD" w14:textId="77777777" w:rsidR="00883348" w:rsidRPr="00B426A7" w:rsidRDefault="00883348" w:rsidP="00B426A7">
            <w:pPr>
              <w:rPr>
                <w:sz w:val="20"/>
                <w:szCs w:val="20"/>
              </w:rPr>
            </w:pPr>
          </w:p>
        </w:tc>
        <w:tc>
          <w:tcPr>
            <w:tcW w:w="820" w:type="dxa"/>
          </w:tcPr>
          <w:p w14:paraId="23B581BC" w14:textId="715AD3B3" w:rsidR="00883348" w:rsidRPr="00B426A7" w:rsidRDefault="00B426A7" w:rsidP="00B426A7">
            <w:pPr>
              <w:jc w:val="center"/>
              <w:rPr>
                <w:sz w:val="20"/>
                <w:szCs w:val="20"/>
              </w:rPr>
            </w:pPr>
            <w:r>
              <w:rPr>
                <w:rStyle w:val="gnkrckgcgsb"/>
                <w:color w:val="000000"/>
                <w:sz w:val="20"/>
                <w:szCs w:val="20"/>
                <w:bdr w:val="none" w:sz="0" w:space="0" w:color="auto" w:frame="1"/>
              </w:rPr>
              <w:t>0.0428</w:t>
            </w:r>
          </w:p>
        </w:tc>
        <w:tc>
          <w:tcPr>
            <w:tcW w:w="990" w:type="dxa"/>
          </w:tcPr>
          <w:p w14:paraId="053ED3A1" w14:textId="645120AF" w:rsidR="00883348" w:rsidRPr="00B426A7" w:rsidRDefault="00C174DE" w:rsidP="00B426A7">
            <w:pPr>
              <w:jc w:val="center"/>
              <w:rPr>
                <w:sz w:val="20"/>
                <w:szCs w:val="20"/>
              </w:rPr>
            </w:pPr>
            <w:r>
              <w:rPr>
                <w:sz w:val="20"/>
                <w:szCs w:val="20"/>
              </w:rPr>
              <w:t>4.074</w:t>
            </w:r>
          </w:p>
        </w:tc>
        <w:tc>
          <w:tcPr>
            <w:tcW w:w="900" w:type="dxa"/>
          </w:tcPr>
          <w:p w14:paraId="56498228" w14:textId="40DACB0A" w:rsidR="00883348" w:rsidRPr="00B426A7" w:rsidRDefault="00C174DE" w:rsidP="00B426A7">
            <w:pPr>
              <w:jc w:val="center"/>
              <w:rPr>
                <w:sz w:val="20"/>
                <w:szCs w:val="20"/>
              </w:rPr>
            </w:pPr>
            <w:r>
              <w:rPr>
                <w:sz w:val="20"/>
                <w:szCs w:val="20"/>
              </w:rPr>
              <w:t>0.0435</w:t>
            </w:r>
          </w:p>
        </w:tc>
      </w:tr>
      <w:tr w:rsidR="00883348" w:rsidRPr="006C42BD" w14:paraId="20989B55" w14:textId="77777777" w:rsidTr="00B426A7">
        <w:tc>
          <w:tcPr>
            <w:tcW w:w="448" w:type="dxa"/>
          </w:tcPr>
          <w:p w14:paraId="4E3CD80B" w14:textId="77777777" w:rsidR="00883348" w:rsidRPr="00B426A7" w:rsidRDefault="00883348" w:rsidP="00B426A7">
            <w:pPr>
              <w:rPr>
                <w:sz w:val="20"/>
                <w:szCs w:val="20"/>
              </w:rPr>
            </w:pPr>
          </w:p>
        </w:tc>
        <w:tc>
          <w:tcPr>
            <w:tcW w:w="1616" w:type="dxa"/>
          </w:tcPr>
          <w:p w14:paraId="0F38EFAC" w14:textId="736124D4" w:rsidR="00883348" w:rsidRPr="00B426A7" w:rsidRDefault="00883348" w:rsidP="00B426A7">
            <w:pPr>
              <w:rPr>
                <w:rStyle w:val="gnkrckgcgsb"/>
                <w:sz w:val="20"/>
                <w:szCs w:val="20"/>
                <w:bdr w:val="none" w:sz="0" w:space="0" w:color="auto" w:frame="1"/>
              </w:rPr>
            </w:pPr>
            <w:r w:rsidRPr="00B426A7">
              <w:rPr>
                <w:sz w:val="20"/>
                <w:szCs w:val="20"/>
              </w:rPr>
              <w:t>RTU*blooming</w:t>
            </w:r>
          </w:p>
        </w:tc>
        <w:tc>
          <w:tcPr>
            <w:tcW w:w="1169" w:type="dxa"/>
          </w:tcPr>
          <w:p w14:paraId="164F4C83" w14:textId="276C8C20" w:rsidR="00883348" w:rsidRPr="00B426A7" w:rsidRDefault="00883348"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color w:val="000000"/>
              </w:rPr>
              <w:t>NA</w:t>
            </w:r>
          </w:p>
        </w:tc>
        <w:tc>
          <w:tcPr>
            <w:tcW w:w="989" w:type="dxa"/>
          </w:tcPr>
          <w:p w14:paraId="7B370BD0" w14:textId="5CF375E9" w:rsidR="00883348" w:rsidRPr="00B426A7" w:rsidRDefault="00883348"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Style w:val="gnkrckgcgsb"/>
                <w:rFonts w:ascii="Times New Roman" w:hAnsi="Times New Roman" w:cs="Times New Roman"/>
                <w:color w:val="000000"/>
                <w:bdr w:val="none" w:sz="0" w:space="0" w:color="auto" w:frame="1"/>
              </w:rPr>
              <w:t>70.0222</w:t>
            </w:r>
          </w:p>
        </w:tc>
        <w:tc>
          <w:tcPr>
            <w:tcW w:w="995" w:type="dxa"/>
          </w:tcPr>
          <w:p w14:paraId="09CD1CAF" w14:textId="028FBC98" w:rsidR="00883348" w:rsidRPr="00B426A7" w:rsidRDefault="00883348"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color w:val="000000"/>
              </w:rPr>
              <w:t>&lt;0.0001</w:t>
            </w:r>
          </w:p>
        </w:tc>
        <w:tc>
          <w:tcPr>
            <w:tcW w:w="1732" w:type="dxa"/>
            <w:gridSpan w:val="2"/>
          </w:tcPr>
          <w:p w14:paraId="1CD20B44" w14:textId="2E74E174" w:rsidR="00883348" w:rsidRPr="00B426A7" w:rsidRDefault="00883348" w:rsidP="00B426A7">
            <w:pPr>
              <w:rPr>
                <w:sz w:val="20"/>
                <w:szCs w:val="20"/>
              </w:rPr>
            </w:pPr>
            <w:r w:rsidRPr="00B426A7">
              <w:rPr>
                <w:sz w:val="20"/>
                <w:szCs w:val="20"/>
              </w:rPr>
              <w:t>RTU*blooming</w:t>
            </w:r>
          </w:p>
        </w:tc>
        <w:tc>
          <w:tcPr>
            <w:tcW w:w="236" w:type="dxa"/>
            <w:gridSpan w:val="2"/>
          </w:tcPr>
          <w:p w14:paraId="4106F131" w14:textId="77777777" w:rsidR="00883348" w:rsidRPr="00B426A7" w:rsidRDefault="00883348" w:rsidP="00B426A7">
            <w:pPr>
              <w:rPr>
                <w:sz w:val="20"/>
                <w:szCs w:val="20"/>
              </w:rPr>
            </w:pPr>
          </w:p>
        </w:tc>
        <w:tc>
          <w:tcPr>
            <w:tcW w:w="820" w:type="dxa"/>
          </w:tcPr>
          <w:p w14:paraId="425FB533" w14:textId="2344FB51" w:rsidR="00883348" w:rsidRPr="00B426A7" w:rsidRDefault="00883348" w:rsidP="00B426A7">
            <w:pPr>
              <w:jc w:val="center"/>
              <w:rPr>
                <w:sz w:val="20"/>
                <w:szCs w:val="20"/>
              </w:rPr>
            </w:pPr>
            <w:r w:rsidRPr="00B426A7">
              <w:rPr>
                <w:sz w:val="20"/>
                <w:szCs w:val="20"/>
              </w:rPr>
              <w:t>NA</w:t>
            </w:r>
          </w:p>
        </w:tc>
        <w:tc>
          <w:tcPr>
            <w:tcW w:w="990" w:type="dxa"/>
          </w:tcPr>
          <w:p w14:paraId="6CB73B8B" w14:textId="7D15428D" w:rsidR="00883348" w:rsidRPr="00B426A7" w:rsidRDefault="00883348" w:rsidP="00B426A7">
            <w:pPr>
              <w:jc w:val="center"/>
              <w:rPr>
                <w:sz w:val="20"/>
                <w:szCs w:val="20"/>
              </w:rPr>
            </w:pPr>
            <w:r w:rsidRPr="00B426A7">
              <w:rPr>
                <w:sz w:val="20"/>
                <w:szCs w:val="20"/>
              </w:rPr>
              <w:t>70.35</w:t>
            </w:r>
          </w:p>
        </w:tc>
        <w:tc>
          <w:tcPr>
            <w:tcW w:w="900" w:type="dxa"/>
          </w:tcPr>
          <w:p w14:paraId="4C74316A" w14:textId="24F5F118" w:rsidR="00883348" w:rsidRPr="00B426A7" w:rsidRDefault="00883348" w:rsidP="00B426A7">
            <w:pPr>
              <w:jc w:val="center"/>
              <w:rPr>
                <w:sz w:val="20"/>
                <w:szCs w:val="20"/>
              </w:rPr>
            </w:pPr>
            <w:r w:rsidRPr="00B426A7">
              <w:rPr>
                <w:sz w:val="20"/>
                <w:szCs w:val="20"/>
              </w:rPr>
              <w:t>&lt;0.0001</w:t>
            </w:r>
          </w:p>
        </w:tc>
      </w:tr>
      <w:tr w:rsidR="00B426A7" w:rsidRPr="006C42BD" w14:paraId="2FA2F230" w14:textId="77777777" w:rsidTr="00B426A7">
        <w:tc>
          <w:tcPr>
            <w:tcW w:w="448" w:type="dxa"/>
          </w:tcPr>
          <w:p w14:paraId="3C33A849" w14:textId="77777777" w:rsidR="00B426A7" w:rsidRPr="00B426A7" w:rsidRDefault="00B426A7" w:rsidP="00B426A7">
            <w:pPr>
              <w:rPr>
                <w:sz w:val="20"/>
                <w:szCs w:val="20"/>
              </w:rPr>
            </w:pPr>
          </w:p>
        </w:tc>
        <w:tc>
          <w:tcPr>
            <w:tcW w:w="1616" w:type="dxa"/>
          </w:tcPr>
          <w:p w14:paraId="24CBD9B4" w14:textId="7AE36814" w:rsidR="00B426A7" w:rsidRPr="00B426A7" w:rsidRDefault="00E66BAD" w:rsidP="00B426A7">
            <w:pPr>
              <w:rPr>
                <w:sz w:val="20"/>
                <w:szCs w:val="20"/>
              </w:rPr>
            </w:pPr>
            <w:r>
              <w:rPr>
                <w:sz w:val="20"/>
                <w:szCs w:val="20"/>
              </w:rPr>
              <w:t xml:space="preserve">Heterospecific </w:t>
            </w:r>
            <w:r w:rsidR="00B426A7" w:rsidRPr="00B426A7">
              <w:rPr>
                <w:sz w:val="20"/>
                <w:szCs w:val="20"/>
              </w:rPr>
              <w:t>Annual display size</w:t>
            </w:r>
          </w:p>
        </w:tc>
        <w:tc>
          <w:tcPr>
            <w:tcW w:w="1169" w:type="dxa"/>
          </w:tcPr>
          <w:p w14:paraId="3B6B986C" w14:textId="5BA85A91" w:rsidR="00B426A7" w:rsidRPr="00B426A7" w:rsidRDefault="00374FDE" w:rsidP="00B426A7">
            <w:pPr>
              <w:pStyle w:val="HTMLPreformatted"/>
              <w:shd w:val="clear" w:color="auto" w:fill="FFFFFF"/>
              <w:wordWrap w:val="0"/>
              <w:jc w:val="center"/>
              <w:rPr>
                <w:rFonts w:ascii="Times New Roman" w:hAnsi="Times New Roman" w:cs="Times New Roman"/>
                <w:color w:val="000000"/>
              </w:rPr>
            </w:pPr>
            <w:r>
              <w:rPr>
                <w:rFonts w:ascii="Times New Roman" w:hAnsi="Times New Roman" w:cs="Times New Roman"/>
                <w:color w:val="000000"/>
              </w:rPr>
              <w:t>NA</w:t>
            </w:r>
          </w:p>
        </w:tc>
        <w:tc>
          <w:tcPr>
            <w:tcW w:w="989" w:type="dxa"/>
          </w:tcPr>
          <w:p w14:paraId="29C32C65" w14:textId="120E5ACC" w:rsidR="00B426A7" w:rsidRPr="00B426A7" w:rsidRDefault="00374FDE"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NA</w:t>
            </w:r>
          </w:p>
        </w:tc>
        <w:tc>
          <w:tcPr>
            <w:tcW w:w="995" w:type="dxa"/>
          </w:tcPr>
          <w:p w14:paraId="3F8AEB45" w14:textId="2E4EC9B2" w:rsidR="00B426A7" w:rsidRPr="00B426A7" w:rsidRDefault="00374FDE" w:rsidP="00B426A7">
            <w:pPr>
              <w:pStyle w:val="HTMLPreformatted"/>
              <w:shd w:val="clear" w:color="auto" w:fill="FFFFFF"/>
              <w:wordWrap w:val="0"/>
              <w:jc w:val="center"/>
              <w:rPr>
                <w:rFonts w:ascii="Times New Roman" w:hAnsi="Times New Roman" w:cs="Times New Roman"/>
                <w:color w:val="000000"/>
              </w:rPr>
            </w:pPr>
            <w:r>
              <w:rPr>
                <w:rFonts w:ascii="Times New Roman" w:hAnsi="Times New Roman" w:cs="Times New Roman"/>
                <w:color w:val="000000"/>
              </w:rPr>
              <w:t>NA</w:t>
            </w:r>
          </w:p>
        </w:tc>
        <w:tc>
          <w:tcPr>
            <w:tcW w:w="1732" w:type="dxa"/>
            <w:gridSpan w:val="2"/>
          </w:tcPr>
          <w:p w14:paraId="4F7081F8" w14:textId="184B3C26" w:rsidR="00B426A7" w:rsidRPr="00B426A7" w:rsidRDefault="00E66BAD" w:rsidP="00B426A7">
            <w:pPr>
              <w:rPr>
                <w:sz w:val="20"/>
                <w:szCs w:val="20"/>
              </w:rPr>
            </w:pPr>
            <w:r>
              <w:rPr>
                <w:sz w:val="20"/>
                <w:szCs w:val="20"/>
              </w:rPr>
              <w:t>Heterospecific Annual Display Size</w:t>
            </w:r>
          </w:p>
        </w:tc>
        <w:tc>
          <w:tcPr>
            <w:tcW w:w="236" w:type="dxa"/>
            <w:gridSpan w:val="2"/>
          </w:tcPr>
          <w:p w14:paraId="2A36E102" w14:textId="77777777" w:rsidR="00B426A7" w:rsidRPr="00B426A7" w:rsidRDefault="00B426A7" w:rsidP="00B426A7">
            <w:pPr>
              <w:rPr>
                <w:sz w:val="20"/>
                <w:szCs w:val="20"/>
              </w:rPr>
            </w:pPr>
          </w:p>
        </w:tc>
        <w:tc>
          <w:tcPr>
            <w:tcW w:w="820" w:type="dxa"/>
          </w:tcPr>
          <w:p w14:paraId="1662E25F" w14:textId="77777777" w:rsidR="00B426A7" w:rsidRPr="00B426A7" w:rsidRDefault="00B426A7" w:rsidP="00B426A7">
            <w:pPr>
              <w:jc w:val="center"/>
              <w:rPr>
                <w:sz w:val="20"/>
                <w:szCs w:val="20"/>
              </w:rPr>
            </w:pPr>
          </w:p>
        </w:tc>
        <w:tc>
          <w:tcPr>
            <w:tcW w:w="990" w:type="dxa"/>
          </w:tcPr>
          <w:p w14:paraId="6A93056A" w14:textId="77777777" w:rsidR="00B426A7" w:rsidRPr="00B426A7" w:rsidRDefault="00B426A7" w:rsidP="00B426A7">
            <w:pPr>
              <w:jc w:val="center"/>
              <w:rPr>
                <w:sz w:val="20"/>
                <w:szCs w:val="20"/>
              </w:rPr>
            </w:pPr>
          </w:p>
        </w:tc>
        <w:tc>
          <w:tcPr>
            <w:tcW w:w="900" w:type="dxa"/>
          </w:tcPr>
          <w:p w14:paraId="2543A879" w14:textId="77777777" w:rsidR="00B426A7" w:rsidRPr="00B426A7" w:rsidRDefault="00B426A7" w:rsidP="00B426A7">
            <w:pPr>
              <w:jc w:val="center"/>
              <w:rPr>
                <w:sz w:val="20"/>
                <w:szCs w:val="20"/>
              </w:rPr>
            </w:pPr>
          </w:p>
        </w:tc>
      </w:tr>
      <w:tr w:rsidR="00B426A7" w:rsidRPr="006C42BD" w14:paraId="0959EFAF" w14:textId="77777777" w:rsidTr="00B426A7">
        <w:tc>
          <w:tcPr>
            <w:tcW w:w="2064" w:type="dxa"/>
            <w:gridSpan w:val="2"/>
          </w:tcPr>
          <w:p w14:paraId="5B9D4C9E" w14:textId="77777777" w:rsidR="00B426A7" w:rsidRPr="00B426A7" w:rsidRDefault="00B426A7" w:rsidP="00B426A7">
            <w:pPr>
              <w:rPr>
                <w:sz w:val="20"/>
                <w:szCs w:val="20"/>
              </w:rPr>
            </w:pPr>
          </w:p>
          <w:p w14:paraId="3C9120EA" w14:textId="77777777" w:rsidR="00B426A7" w:rsidRPr="00B426A7" w:rsidRDefault="00B426A7" w:rsidP="00B426A7">
            <w:pPr>
              <w:rPr>
                <w:sz w:val="20"/>
                <w:szCs w:val="20"/>
              </w:rPr>
            </w:pPr>
            <w:r w:rsidRPr="00B426A7">
              <w:rPr>
                <w:sz w:val="20"/>
                <w:szCs w:val="20"/>
              </w:rPr>
              <w:t>Visit Duration</w:t>
            </w:r>
          </w:p>
          <w:p w14:paraId="3060CB1A" w14:textId="77777777" w:rsidR="00B426A7" w:rsidRPr="00B426A7" w:rsidRDefault="00B426A7" w:rsidP="00B426A7">
            <w:pPr>
              <w:rPr>
                <w:sz w:val="20"/>
                <w:szCs w:val="20"/>
              </w:rPr>
            </w:pPr>
          </w:p>
        </w:tc>
        <w:tc>
          <w:tcPr>
            <w:tcW w:w="1169" w:type="dxa"/>
          </w:tcPr>
          <w:p w14:paraId="0C5C7286" w14:textId="77777777" w:rsidR="00B426A7" w:rsidRPr="00B426A7" w:rsidRDefault="00B426A7" w:rsidP="00B426A7">
            <w:pPr>
              <w:rPr>
                <w:sz w:val="20"/>
                <w:szCs w:val="20"/>
              </w:rPr>
            </w:pPr>
          </w:p>
        </w:tc>
        <w:tc>
          <w:tcPr>
            <w:tcW w:w="989" w:type="dxa"/>
          </w:tcPr>
          <w:p w14:paraId="51A23C7F" w14:textId="77777777" w:rsidR="00B426A7" w:rsidRPr="00B426A7" w:rsidRDefault="00B426A7" w:rsidP="00B426A7">
            <w:pPr>
              <w:rPr>
                <w:sz w:val="20"/>
                <w:szCs w:val="20"/>
              </w:rPr>
            </w:pPr>
          </w:p>
        </w:tc>
        <w:tc>
          <w:tcPr>
            <w:tcW w:w="995" w:type="dxa"/>
          </w:tcPr>
          <w:p w14:paraId="57F7A85B" w14:textId="77777777" w:rsidR="00B426A7" w:rsidRPr="00B426A7" w:rsidRDefault="00B426A7" w:rsidP="00B426A7">
            <w:pPr>
              <w:rPr>
                <w:sz w:val="20"/>
                <w:szCs w:val="20"/>
              </w:rPr>
            </w:pPr>
          </w:p>
        </w:tc>
        <w:tc>
          <w:tcPr>
            <w:tcW w:w="1888" w:type="dxa"/>
            <w:gridSpan w:val="3"/>
          </w:tcPr>
          <w:p w14:paraId="70CDC394" w14:textId="77777777" w:rsidR="00B426A7" w:rsidRPr="00B426A7" w:rsidRDefault="00B426A7" w:rsidP="00B426A7">
            <w:pPr>
              <w:rPr>
                <w:sz w:val="20"/>
                <w:szCs w:val="20"/>
              </w:rPr>
            </w:pPr>
          </w:p>
          <w:p w14:paraId="33A17247" w14:textId="20D4FA08" w:rsidR="00B426A7" w:rsidRPr="00B426A7" w:rsidRDefault="00B426A7" w:rsidP="00B426A7">
            <w:pPr>
              <w:rPr>
                <w:sz w:val="20"/>
                <w:szCs w:val="20"/>
              </w:rPr>
            </w:pPr>
            <w:r w:rsidRPr="00B426A7">
              <w:rPr>
                <w:sz w:val="20"/>
                <w:szCs w:val="20"/>
              </w:rPr>
              <w:t>Proportion of flowers visited</w:t>
            </w:r>
          </w:p>
        </w:tc>
        <w:tc>
          <w:tcPr>
            <w:tcW w:w="900" w:type="dxa"/>
            <w:gridSpan w:val="2"/>
          </w:tcPr>
          <w:p w14:paraId="53A9D520" w14:textId="77777777" w:rsidR="00B426A7" w:rsidRPr="00B426A7" w:rsidRDefault="00B426A7" w:rsidP="00B426A7">
            <w:pPr>
              <w:jc w:val="center"/>
              <w:rPr>
                <w:sz w:val="20"/>
                <w:szCs w:val="20"/>
              </w:rPr>
            </w:pPr>
          </w:p>
        </w:tc>
        <w:tc>
          <w:tcPr>
            <w:tcW w:w="990" w:type="dxa"/>
          </w:tcPr>
          <w:p w14:paraId="35620378" w14:textId="77777777" w:rsidR="00B426A7" w:rsidRPr="00B426A7" w:rsidRDefault="00B426A7" w:rsidP="00B426A7">
            <w:pPr>
              <w:jc w:val="center"/>
              <w:rPr>
                <w:sz w:val="20"/>
                <w:szCs w:val="20"/>
              </w:rPr>
            </w:pPr>
          </w:p>
        </w:tc>
        <w:tc>
          <w:tcPr>
            <w:tcW w:w="900" w:type="dxa"/>
          </w:tcPr>
          <w:p w14:paraId="0C2BDA14" w14:textId="77777777" w:rsidR="00B426A7" w:rsidRPr="00B426A7" w:rsidRDefault="00B426A7" w:rsidP="00B426A7">
            <w:pPr>
              <w:jc w:val="center"/>
              <w:rPr>
                <w:sz w:val="20"/>
                <w:szCs w:val="20"/>
              </w:rPr>
            </w:pPr>
          </w:p>
        </w:tc>
      </w:tr>
      <w:tr w:rsidR="00647448" w:rsidRPr="006C42BD" w14:paraId="03E3546F" w14:textId="77777777" w:rsidTr="00B426A7">
        <w:tc>
          <w:tcPr>
            <w:tcW w:w="448" w:type="dxa"/>
          </w:tcPr>
          <w:p w14:paraId="5A4CCBD0" w14:textId="77777777" w:rsidR="00647448" w:rsidRPr="00B426A7" w:rsidRDefault="00647448" w:rsidP="00B426A7">
            <w:pPr>
              <w:rPr>
                <w:sz w:val="20"/>
                <w:szCs w:val="20"/>
              </w:rPr>
            </w:pPr>
          </w:p>
        </w:tc>
        <w:tc>
          <w:tcPr>
            <w:tcW w:w="1616" w:type="dxa"/>
          </w:tcPr>
          <w:p w14:paraId="4F33D017" w14:textId="77777777" w:rsidR="00647448" w:rsidRPr="00B426A7" w:rsidRDefault="00647448" w:rsidP="00B426A7">
            <w:pPr>
              <w:rPr>
                <w:sz w:val="20"/>
                <w:szCs w:val="20"/>
              </w:rPr>
            </w:pPr>
            <w:r w:rsidRPr="00B426A7">
              <w:rPr>
                <w:sz w:val="20"/>
                <w:szCs w:val="20"/>
              </w:rPr>
              <w:t>Microsite</w:t>
            </w:r>
          </w:p>
        </w:tc>
        <w:tc>
          <w:tcPr>
            <w:tcW w:w="1169" w:type="dxa"/>
          </w:tcPr>
          <w:p w14:paraId="7547F2E8" w14:textId="04A8B2EF" w:rsidR="00647448"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-0.0235</w:t>
            </w:r>
          </w:p>
          <w:p w14:paraId="7C3B53AF" w14:textId="77777777" w:rsidR="00647448" w:rsidRPr="00B426A7" w:rsidRDefault="00647448" w:rsidP="00B426A7">
            <w:pPr>
              <w:pStyle w:val="HTMLPreformatted"/>
              <w:shd w:val="clear" w:color="auto" w:fill="FFFFFF"/>
              <w:wordWrap w:val="0"/>
              <w:jc w:val="center"/>
              <w:rPr>
                <w:rFonts w:ascii="Times New Roman" w:hAnsi="Times New Roman" w:cs="Times New Roman"/>
                <w:color w:val="000000"/>
              </w:rPr>
            </w:pPr>
          </w:p>
        </w:tc>
        <w:tc>
          <w:tcPr>
            <w:tcW w:w="989" w:type="dxa"/>
          </w:tcPr>
          <w:p w14:paraId="5365902F" w14:textId="77777777" w:rsidR="00647448" w:rsidRPr="00B426A7" w:rsidRDefault="00647448" w:rsidP="00B426A7">
            <w:pPr>
              <w:pStyle w:val="HTMLPreformatted"/>
              <w:rPr>
                <w:rFonts w:ascii="Times New Roman" w:hAnsi="Times New Roman" w:cs="Times New Roman"/>
              </w:rPr>
            </w:pPr>
            <w:r w:rsidRPr="00B426A7">
              <w:rPr>
                <w:rStyle w:val="HTMLCode"/>
                <w:rFonts w:ascii="Times New Roman" w:hAnsi="Times New Roman" w:cs="Times New Roman"/>
              </w:rPr>
              <w:t>0.0131</w:t>
            </w:r>
          </w:p>
          <w:p w14:paraId="1000555B" w14:textId="77777777" w:rsidR="00647448" w:rsidRPr="00B426A7" w:rsidRDefault="00647448" w:rsidP="00B426A7">
            <w:pPr>
              <w:pStyle w:val="HTMLPreformatted"/>
              <w:shd w:val="clear" w:color="auto" w:fill="FFFFFF"/>
              <w:wordWrap w:val="0"/>
              <w:jc w:val="center"/>
              <w:rPr>
                <w:rFonts w:ascii="Times New Roman" w:hAnsi="Times New Roman" w:cs="Times New Roman"/>
                <w:color w:val="000000"/>
              </w:rPr>
            </w:pPr>
          </w:p>
        </w:tc>
        <w:tc>
          <w:tcPr>
            <w:tcW w:w="995" w:type="dxa"/>
          </w:tcPr>
          <w:p w14:paraId="2EB89E86" w14:textId="77777777" w:rsidR="00647448" w:rsidRPr="00B426A7" w:rsidRDefault="00647448" w:rsidP="00B426A7">
            <w:pPr>
              <w:pStyle w:val="HTMLPreformatted"/>
              <w:rPr>
                <w:rFonts w:ascii="Times New Roman" w:hAnsi="Times New Roman" w:cs="Times New Roman"/>
              </w:rPr>
            </w:pPr>
            <w:r w:rsidRPr="00B426A7">
              <w:rPr>
                <w:rStyle w:val="HTMLCode"/>
                <w:rFonts w:ascii="Times New Roman" w:hAnsi="Times New Roman" w:cs="Times New Roman"/>
              </w:rPr>
              <w:t>0.9201</w:t>
            </w:r>
          </w:p>
          <w:p w14:paraId="159CFE67" w14:textId="77777777" w:rsidR="00647448" w:rsidRPr="00B426A7" w:rsidRDefault="00647448" w:rsidP="00B426A7">
            <w:pPr>
              <w:pStyle w:val="HTMLPreformatted"/>
              <w:shd w:val="clear" w:color="auto" w:fill="FFFFFF"/>
              <w:wordWrap w:val="0"/>
              <w:jc w:val="center"/>
              <w:rPr>
                <w:rFonts w:ascii="Times New Roman" w:hAnsi="Times New Roman" w:cs="Times New Roman"/>
                <w:color w:val="000000"/>
              </w:rPr>
            </w:pPr>
          </w:p>
        </w:tc>
        <w:tc>
          <w:tcPr>
            <w:tcW w:w="360" w:type="dxa"/>
          </w:tcPr>
          <w:p w14:paraId="42D872EF" w14:textId="77777777" w:rsidR="00647448" w:rsidRPr="00B426A7" w:rsidRDefault="00647448" w:rsidP="00B426A7">
            <w:pPr>
              <w:rPr>
                <w:sz w:val="20"/>
                <w:szCs w:val="20"/>
              </w:rPr>
            </w:pPr>
          </w:p>
        </w:tc>
        <w:tc>
          <w:tcPr>
            <w:tcW w:w="1528" w:type="dxa"/>
            <w:gridSpan w:val="2"/>
          </w:tcPr>
          <w:p w14:paraId="04BE198A" w14:textId="77777777" w:rsidR="00647448" w:rsidRPr="00B426A7" w:rsidRDefault="00647448" w:rsidP="00B426A7">
            <w:pPr>
              <w:rPr>
                <w:sz w:val="20"/>
                <w:szCs w:val="20"/>
              </w:rPr>
            </w:pPr>
            <w:r w:rsidRPr="00B426A7">
              <w:rPr>
                <w:sz w:val="20"/>
                <w:szCs w:val="20"/>
              </w:rPr>
              <w:t>Microsite</w:t>
            </w:r>
          </w:p>
        </w:tc>
        <w:tc>
          <w:tcPr>
            <w:tcW w:w="900" w:type="dxa"/>
            <w:gridSpan w:val="2"/>
          </w:tcPr>
          <w:p w14:paraId="7D36B2A3" w14:textId="7C6522EF" w:rsidR="00647448" w:rsidRPr="00B426A7" w:rsidRDefault="00B426A7" w:rsidP="00B426A7">
            <w:pPr>
              <w:pStyle w:val="HTMLPreformatted"/>
              <w:shd w:val="clear" w:color="auto" w:fill="FFFFFF"/>
              <w:wordWrap w:val="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0.0003</w:t>
            </w:r>
          </w:p>
          <w:p w14:paraId="210B2B3F" w14:textId="77777777" w:rsidR="00647448" w:rsidRPr="00B426A7" w:rsidRDefault="00647448"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990" w:type="dxa"/>
          </w:tcPr>
          <w:p w14:paraId="4F7A57F8" w14:textId="2AF9A290" w:rsidR="00647448" w:rsidRPr="00B426A7" w:rsidRDefault="00C174DE" w:rsidP="00B426A7">
            <w:pPr>
              <w:pStyle w:val="HTMLPreformatted"/>
              <w:shd w:val="clear" w:color="auto" w:fill="FFFFFF"/>
              <w:wordWrap w:val="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0.320</w:t>
            </w:r>
          </w:p>
          <w:p w14:paraId="02EA427A" w14:textId="77777777" w:rsidR="00647448" w:rsidRPr="00B426A7" w:rsidRDefault="00647448" w:rsidP="00B426A7">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5225CDBA" w14:textId="77777777" w:rsidR="00647448" w:rsidRPr="00B426A7" w:rsidRDefault="00647448"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0.9952</w:t>
            </w:r>
          </w:p>
          <w:p w14:paraId="07C3F6E5" w14:textId="77777777" w:rsidR="00647448" w:rsidRPr="00B426A7" w:rsidRDefault="00647448" w:rsidP="00B426A7">
            <w:pPr>
              <w:pStyle w:val="HTMLPreformatted"/>
              <w:shd w:val="clear" w:color="auto" w:fill="FFFFFF"/>
              <w:wordWrap w:val="0"/>
              <w:jc w:val="center"/>
              <w:rPr>
                <w:rStyle w:val="gnkrckgcgsb"/>
                <w:rFonts w:ascii="Times New Roman" w:hAnsi="Times New Roman" w:cs="Times New Roman"/>
                <w:color w:val="000000"/>
              </w:rPr>
            </w:pPr>
          </w:p>
        </w:tc>
      </w:tr>
      <w:tr w:rsidR="00647448" w:rsidRPr="006C42BD" w14:paraId="3D31FBB8" w14:textId="77777777" w:rsidTr="00B426A7">
        <w:tc>
          <w:tcPr>
            <w:tcW w:w="448" w:type="dxa"/>
          </w:tcPr>
          <w:p w14:paraId="432AE45D" w14:textId="77777777" w:rsidR="00647448" w:rsidRPr="00B426A7" w:rsidRDefault="00647448" w:rsidP="00B426A7">
            <w:pPr>
              <w:rPr>
                <w:sz w:val="20"/>
                <w:szCs w:val="20"/>
              </w:rPr>
            </w:pPr>
          </w:p>
        </w:tc>
        <w:tc>
          <w:tcPr>
            <w:tcW w:w="1616" w:type="dxa"/>
          </w:tcPr>
          <w:p w14:paraId="5F87ACE8" w14:textId="77777777" w:rsidR="00647448" w:rsidRPr="00B426A7" w:rsidRDefault="00647448" w:rsidP="00B426A7">
            <w:pPr>
              <w:rPr>
                <w:sz w:val="20"/>
                <w:szCs w:val="20"/>
              </w:rPr>
            </w:pPr>
            <w:r w:rsidRPr="00B426A7">
              <w:rPr>
                <w:sz w:val="20"/>
                <w:szCs w:val="20"/>
              </w:rPr>
              <w:t>Blooming</w:t>
            </w:r>
          </w:p>
        </w:tc>
        <w:tc>
          <w:tcPr>
            <w:tcW w:w="1169" w:type="dxa"/>
          </w:tcPr>
          <w:p w14:paraId="796C33EE" w14:textId="72B80C8E" w:rsidR="00647448"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-0.7623</w:t>
            </w:r>
          </w:p>
          <w:p w14:paraId="112AD133" w14:textId="77777777" w:rsidR="00647448" w:rsidRPr="00B426A7" w:rsidRDefault="00647448" w:rsidP="00B426A7">
            <w:pPr>
              <w:pStyle w:val="HTMLPreformatted"/>
              <w:shd w:val="clear" w:color="auto" w:fill="FFFFFF"/>
              <w:wordWrap w:val="0"/>
              <w:jc w:val="center"/>
              <w:rPr>
                <w:rFonts w:ascii="Times New Roman" w:hAnsi="Times New Roman" w:cs="Times New Roman"/>
                <w:color w:val="000000"/>
              </w:rPr>
            </w:pPr>
          </w:p>
        </w:tc>
        <w:tc>
          <w:tcPr>
            <w:tcW w:w="989" w:type="dxa"/>
          </w:tcPr>
          <w:p w14:paraId="61FCA6F2" w14:textId="77777777" w:rsidR="00647448" w:rsidRPr="00B426A7" w:rsidRDefault="00647448" w:rsidP="00B426A7">
            <w:pPr>
              <w:pStyle w:val="HTMLPreformatted"/>
              <w:rPr>
                <w:rFonts w:ascii="Times New Roman" w:hAnsi="Times New Roman" w:cs="Times New Roman"/>
              </w:rPr>
            </w:pPr>
            <w:r w:rsidRPr="00B426A7">
              <w:rPr>
                <w:rStyle w:val="HTMLCode"/>
                <w:rFonts w:ascii="Times New Roman" w:hAnsi="Times New Roman" w:cs="Times New Roman"/>
              </w:rPr>
              <w:t>18.8636</w:t>
            </w:r>
          </w:p>
          <w:p w14:paraId="7AA5DD77" w14:textId="77777777" w:rsidR="00647448" w:rsidRPr="00B426A7" w:rsidRDefault="00647448" w:rsidP="00B426A7">
            <w:pPr>
              <w:pStyle w:val="HTMLPreformatted"/>
              <w:shd w:val="clear" w:color="auto" w:fill="FFFFFF"/>
              <w:wordWrap w:val="0"/>
              <w:jc w:val="center"/>
              <w:rPr>
                <w:rFonts w:ascii="Times New Roman" w:hAnsi="Times New Roman" w:cs="Times New Roman"/>
                <w:color w:val="000000"/>
              </w:rPr>
            </w:pPr>
          </w:p>
        </w:tc>
        <w:tc>
          <w:tcPr>
            <w:tcW w:w="995" w:type="dxa"/>
          </w:tcPr>
          <w:p w14:paraId="2C18DCA9" w14:textId="4E990288" w:rsidR="00647448" w:rsidRPr="00B426A7" w:rsidRDefault="00647448"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color w:val="000000"/>
              </w:rPr>
              <w:t>&lt;0.0001</w:t>
            </w:r>
          </w:p>
        </w:tc>
        <w:tc>
          <w:tcPr>
            <w:tcW w:w="360" w:type="dxa"/>
          </w:tcPr>
          <w:p w14:paraId="50D5FF15" w14:textId="77777777" w:rsidR="00647448" w:rsidRPr="00B426A7" w:rsidRDefault="00647448" w:rsidP="00B426A7">
            <w:pPr>
              <w:rPr>
                <w:sz w:val="20"/>
                <w:szCs w:val="20"/>
              </w:rPr>
            </w:pPr>
          </w:p>
        </w:tc>
        <w:tc>
          <w:tcPr>
            <w:tcW w:w="1528" w:type="dxa"/>
            <w:gridSpan w:val="2"/>
          </w:tcPr>
          <w:p w14:paraId="3CA7B19B" w14:textId="77777777" w:rsidR="00647448" w:rsidRPr="00B426A7" w:rsidRDefault="00647448" w:rsidP="00B426A7">
            <w:pPr>
              <w:rPr>
                <w:sz w:val="20"/>
                <w:szCs w:val="20"/>
              </w:rPr>
            </w:pPr>
            <w:r w:rsidRPr="00B426A7">
              <w:rPr>
                <w:sz w:val="20"/>
                <w:szCs w:val="20"/>
              </w:rPr>
              <w:t>Blooming</w:t>
            </w:r>
          </w:p>
        </w:tc>
        <w:tc>
          <w:tcPr>
            <w:tcW w:w="900" w:type="dxa"/>
            <w:gridSpan w:val="2"/>
          </w:tcPr>
          <w:p w14:paraId="08C392C0" w14:textId="797EC8D4" w:rsidR="00647448" w:rsidRPr="00B426A7" w:rsidRDefault="00B426A7" w:rsidP="00B426A7">
            <w:pPr>
              <w:pStyle w:val="HTMLPreformatted"/>
              <w:shd w:val="clear" w:color="auto" w:fill="FFFFFF"/>
              <w:wordWrap w:val="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-0.0213</w:t>
            </w:r>
          </w:p>
          <w:p w14:paraId="4B7D4302" w14:textId="77777777" w:rsidR="00647448" w:rsidRPr="00B426A7" w:rsidRDefault="00647448"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990" w:type="dxa"/>
          </w:tcPr>
          <w:p w14:paraId="1D782B35" w14:textId="60B723CF" w:rsidR="00647448" w:rsidRPr="00B426A7" w:rsidRDefault="00647448" w:rsidP="00B426A7">
            <w:pPr>
              <w:pStyle w:val="HTMLPreformatted"/>
              <w:shd w:val="clear" w:color="auto" w:fill="FFFFFF"/>
              <w:wordWrap w:val="0"/>
              <w:jc w:val="center"/>
              <w:rPr>
                <w:rStyle w:val="gnkrckgcgsb"/>
                <w:rFonts w:ascii="Times New Roman" w:hAnsi="Times New Roman" w:cs="Times New Roman"/>
                <w:color w:val="000000"/>
              </w:rPr>
            </w:pPr>
            <w:r w:rsidRPr="00B426A7">
              <w:rPr>
                <w:rStyle w:val="gnkrckgcgsb"/>
                <w:rFonts w:ascii="Times New Roman" w:hAnsi="Times New Roman" w:cs="Times New Roman"/>
                <w:color w:val="000000"/>
              </w:rPr>
              <w:t>0.000</w:t>
            </w:r>
          </w:p>
        </w:tc>
        <w:tc>
          <w:tcPr>
            <w:tcW w:w="900" w:type="dxa"/>
          </w:tcPr>
          <w:p w14:paraId="0F5231F7" w14:textId="77777777" w:rsidR="00647448" w:rsidRPr="00B426A7" w:rsidRDefault="00647448"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0.5718</w:t>
            </w:r>
          </w:p>
          <w:p w14:paraId="72EB0529" w14:textId="77777777" w:rsidR="00647448" w:rsidRPr="00B426A7" w:rsidRDefault="00647448" w:rsidP="00B426A7">
            <w:pPr>
              <w:pStyle w:val="HTMLPreformatted"/>
              <w:shd w:val="clear" w:color="auto" w:fill="FFFFFF"/>
              <w:wordWrap w:val="0"/>
              <w:jc w:val="center"/>
              <w:rPr>
                <w:rStyle w:val="gnkrckgcgsb"/>
                <w:rFonts w:ascii="Times New Roman" w:hAnsi="Times New Roman" w:cs="Times New Roman"/>
                <w:color w:val="000000"/>
              </w:rPr>
            </w:pPr>
          </w:p>
        </w:tc>
      </w:tr>
      <w:tr w:rsidR="00B426A7" w:rsidRPr="006C42BD" w14:paraId="6172B12E" w14:textId="77777777" w:rsidTr="00B426A7">
        <w:tc>
          <w:tcPr>
            <w:tcW w:w="2064" w:type="dxa"/>
            <w:gridSpan w:val="2"/>
          </w:tcPr>
          <w:p w14:paraId="4F7A0130" w14:textId="641F22AE" w:rsidR="00B426A7" w:rsidRPr="00B426A7" w:rsidRDefault="00374FDE" w:rsidP="00B426A7">
            <w:pPr>
              <w:rPr>
                <w:sz w:val="20"/>
                <w:szCs w:val="20"/>
              </w:rPr>
            </w:pPr>
            <w:r>
              <w:rPr>
                <w:rStyle w:val="gnkrckgcgsb"/>
                <w:sz w:val="20"/>
                <w:szCs w:val="20"/>
                <w:bdr w:val="none" w:sz="0" w:space="0" w:color="auto" w:frame="1"/>
              </w:rPr>
              <w:t xml:space="preserve">      </w:t>
            </w:r>
            <w:r w:rsidR="005A1C9C">
              <w:rPr>
                <w:rStyle w:val="gnkrckgcgsb"/>
                <w:sz w:val="20"/>
                <w:szCs w:val="20"/>
                <w:bdr w:val="none" w:sz="0" w:space="0" w:color="auto" w:frame="1"/>
              </w:rPr>
              <w:t xml:space="preserve">M. glabrata floral </w:t>
            </w:r>
            <w:r>
              <w:rPr>
                <w:rStyle w:val="gnkrckgcgsb"/>
                <w:sz w:val="20"/>
                <w:szCs w:val="20"/>
                <w:bdr w:val="none" w:sz="0" w:space="0" w:color="auto" w:frame="1"/>
              </w:rPr>
              <w:t xml:space="preserve">       </w:t>
            </w:r>
            <w:r w:rsidR="005A1C9C">
              <w:rPr>
                <w:rStyle w:val="gnkrckgcgsb"/>
                <w:sz w:val="20"/>
                <w:szCs w:val="20"/>
                <w:bdr w:val="none" w:sz="0" w:space="0" w:color="auto" w:frame="1"/>
              </w:rPr>
              <w:t>display size</w:t>
            </w:r>
          </w:p>
        </w:tc>
        <w:tc>
          <w:tcPr>
            <w:tcW w:w="1169" w:type="dxa"/>
          </w:tcPr>
          <w:p w14:paraId="168C6EE0" w14:textId="399C008B"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-0.0016</w:t>
            </w:r>
          </w:p>
        </w:tc>
        <w:tc>
          <w:tcPr>
            <w:tcW w:w="989" w:type="dxa"/>
          </w:tcPr>
          <w:p w14:paraId="6E0F93F9" w14:textId="77777777"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 xml:space="preserve">0.0912 </w:t>
            </w:r>
          </w:p>
          <w:p w14:paraId="24863216" w14:textId="77777777" w:rsidR="00B426A7" w:rsidRPr="00B426A7" w:rsidRDefault="00B426A7" w:rsidP="00B426A7">
            <w:pPr>
              <w:rPr>
                <w:sz w:val="20"/>
                <w:szCs w:val="20"/>
              </w:rPr>
            </w:pPr>
          </w:p>
        </w:tc>
        <w:tc>
          <w:tcPr>
            <w:tcW w:w="995" w:type="dxa"/>
          </w:tcPr>
          <w:p w14:paraId="196E5568" w14:textId="77777777"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 xml:space="preserve">0.9575 </w:t>
            </w:r>
          </w:p>
          <w:p w14:paraId="4B3C3DFF" w14:textId="77777777" w:rsidR="00B426A7" w:rsidRPr="00B426A7" w:rsidRDefault="00B426A7" w:rsidP="00B426A7">
            <w:pPr>
              <w:rPr>
                <w:sz w:val="20"/>
                <w:szCs w:val="20"/>
              </w:rPr>
            </w:pPr>
          </w:p>
        </w:tc>
        <w:tc>
          <w:tcPr>
            <w:tcW w:w="1888" w:type="dxa"/>
            <w:gridSpan w:val="3"/>
          </w:tcPr>
          <w:p w14:paraId="2455A281" w14:textId="061B1803" w:rsidR="00B426A7" w:rsidRPr="00B426A7" w:rsidRDefault="00374FDE" w:rsidP="00B426A7">
            <w:pPr>
              <w:rPr>
                <w:sz w:val="20"/>
                <w:szCs w:val="20"/>
              </w:rPr>
            </w:pPr>
            <w:r>
              <w:rPr>
                <w:rStyle w:val="gnkrckgcgsb"/>
                <w:sz w:val="20"/>
                <w:szCs w:val="20"/>
                <w:bdr w:val="none" w:sz="0" w:space="0" w:color="auto" w:frame="1"/>
              </w:rPr>
              <w:t xml:space="preserve">      </w:t>
            </w:r>
            <w:r w:rsidR="005A1C9C">
              <w:rPr>
                <w:rStyle w:val="gnkrckgcgsb"/>
                <w:sz w:val="20"/>
                <w:szCs w:val="20"/>
                <w:bdr w:val="none" w:sz="0" w:space="0" w:color="auto" w:frame="1"/>
              </w:rPr>
              <w:t>M. glabrata floral display size</w:t>
            </w:r>
          </w:p>
        </w:tc>
        <w:tc>
          <w:tcPr>
            <w:tcW w:w="900" w:type="dxa"/>
            <w:gridSpan w:val="2"/>
          </w:tcPr>
          <w:p w14:paraId="0E81A4BB" w14:textId="7CFF8C7A" w:rsidR="00B426A7" w:rsidRPr="00B426A7" w:rsidRDefault="00B426A7" w:rsidP="00B426A7">
            <w:pPr>
              <w:pStyle w:val="HTMLPreformatted"/>
              <w:shd w:val="clear" w:color="auto" w:fill="FFFFFF"/>
              <w:wordWrap w:val="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-0.0566</w:t>
            </w:r>
          </w:p>
          <w:p w14:paraId="0447F4C6" w14:textId="77777777" w:rsidR="00B426A7" w:rsidRPr="00B426A7" w:rsidRDefault="00B426A7" w:rsidP="00B426A7">
            <w:pPr>
              <w:jc w:val="center"/>
              <w:rPr>
                <w:sz w:val="20"/>
                <w:szCs w:val="20"/>
              </w:rPr>
            </w:pPr>
          </w:p>
        </w:tc>
        <w:tc>
          <w:tcPr>
            <w:tcW w:w="990" w:type="dxa"/>
          </w:tcPr>
          <w:p w14:paraId="47B71D07" w14:textId="0032A713" w:rsidR="00B426A7" w:rsidRPr="00B426A7" w:rsidRDefault="00C174DE" w:rsidP="00B426A7">
            <w:pPr>
              <w:pStyle w:val="HTMLPreformatted"/>
              <w:shd w:val="clear" w:color="auto" w:fill="FFFFFF"/>
              <w:wordWrap w:val="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75.226</w:t>
            </w:r>
          </w:p>
          <w:p w14:paraId="57861576" w14:textId="77777777" w:rsidR="00B426A7" w:rsidRPr="00B426A7" w:rsidRDefault="00B426A7" w:rsidP="00B426A7">
            <w:pPr>
              <w:jc w:val="center"/>
              <w:rPr>
                <w:sz w:val="20"/>
                <w:szCs w:val="20"/>
              </w:rPr>
            </w:pPr>
          </w:p>
        </w:tc>
        <w:tc>
          <w:tcPr>
            <w:tcW w:w="900" w:type="dxa"/>
          </w:tcPr>
          <w:p w14:paraId="4DF23F49" w14:textId="6A89A724" w:rsidR="00B426A7" w:rsidRPr="00B426A7" w:rsidRDefault="00B426A7" w:rsidP="00B426A7">
            <w:pPr>
              <w:jc w:val="center"/>
              <w:rPr>
                <w:sz w:val="20"/>
                <w:szCs w:val="20"/>
              </w:rPr>
            </w:pPr>
            <w:r w:rsidRPr="00B426A7">
              <w:rPr>
                <w:sz w:val="20"/>
                <w:szCs w:val="20"/>
              </w:rPr>
              <w:t>&lt;0.0001</w:t>
            </w:r>
          </w:p>
        </w:tc>
      </w:tr>
    </w:tbl>
    <w:p w14:paraId="52709C76" w14:textId="3515DA82"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226C6C18" w14:textId="4CC35CAA"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75D895E2" w14:textId="02D2D8EF" w:rsidR="00BE1603" w:rsidRDefault="00BE1603" w:rsidP="00750EA4">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DDA88F" w14:textId="306BDBAD" w:rsidR="00A244BD" w:rsidRDefault="00A244BD" w:rsidP="00A244BD">
      <w:pPr>
        <w:spacing w:line="240" w:lineRule="auto"/>
      </w:pPr>
      <w:r>
        <w:t xml:space="preserve">Table 2: Post-hoc </w:t>
      </w:r>
      <w:r w:rsidR="00A737CE">
        <w:t xml:space="preserve">least squares </w:t>
      </w:r>
      <w:r>
        <w:t>contrasts of significant RTU</w:t>
      </w:r>
      <w:r w:rsidR="00AF4C99">
        <w:t xml:space="preserve"> * blooming interactions from GLMM visitation model. </w:t>
      </w:r>
    </w:p>
    <w:tbl>
      <w:tblPr>
        <w:tblStyle w:val="PlainTable22"/>
        <w:tblpPr w:leftFromText="180" w:rightFromText="180" w:vertAnchor="text" w:horzAnchor="margin" w:tblpY="98"/>
        <w:tblW w:w="9180" w:type="dxa"/>
        <w:tblLook w:val="0600" w:firstRow="0" w:lastRow="0" w:firstColumn="0" w:lastColumn="0" w:noHBand="1" w:noVBand="1"/>
      </w:tblPr>
      <w:tblGrid>
        <w:gridCol w:w="1260"/>
        <w:gridCol w:w="1170"/>
        <w:gridCol w:w="900"/>
        <w:gridCol w:w="900"/>
        <w:gridCol w:w="900"/>
        <w:gridCol w:w="1170"/>
        <w:gridCol w:w="900"/>
        <w:gridCol w:w="900"/>
        <w:gridCol w:w="1080"/>
      </w:tblGrid>
      <w:tr w:rsidR="00A244BD" w14:paraId="4F26FD62" w14:textId="77777777" w:rsidTr="000635CA">
        <w:tc>
          <w:tcPr>
            <w:tcW w:w="1260" w:type="dxa"/>
            <w:tcBorders>
              <w:bottom w:val="nil"/>
            </w:tcBorders>
          </w:tcPr>
          <w:p w14:paraId="369850D7" w14:textId="77777777"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870" w:type="dxa"/>
            <w:gridSpan w:val="4"/>
            <w:tcBorders>
              <w:bottom w:val="nil"/>
            </w:tcBorders>
          </w:tcPr>
          <w:p w14:paraId="0C62083F"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050" w:type="dxa"/>
            <w:gridSpan w:val="4"/>
            <w:tcBorders>
              <w:bottom w:val="nil"/>
            </w:tcBorders>
          </w:tcPr>
          <w:p w14:paraId="27E31EF2"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14:paraId="7805E45D" w14:textId="77777777" w:rsidTr="000635CA">
        <w:tc>
          <w:tcPr>
            <w:tcW w:w="1260" w:type="dxa"/>
            <w:tcBorders>
              <w:top w:val="nil"/>
              <w:bottom w:val="single" w:sz="4" w:space="0" w:color="auto"/>
            </w:tcBorders>
          </w:tcPr>
          <w:p w14:paraId="25D37FC8"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170" w:type="dxa"/>
            <w:tcBorders>
              <w:top w:val="nil"/>
              <w:bottom w:val="single" w:sz="4" w:space="0" w:color="auto"/>
            </w:tcBorders>
          </w:tcPr>
          <w:p w14:paraId="3DD9D3B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14:paraId="689B752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2EE983E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53640B">
              <w:rPr>
                <w:rStyle w:val="gnkrckgcgsb"/>
                <w:rFonts w:ascii="Times New Roman" w:hAnsi="Times New Roman" w:cs="Times New Roman"/>
                <w:color w:val="000000"/>
                <w:bdr w:val="none" w:sz="0" w:space="0" w:color="auto" w:frame="1"/>
              </w:rPr>
              <w:t>t.ratio</w:t>
            </w:r>
            <w:proofErr w:type="spellEnd"/>
          </w:p>
        </w:tc>
        <w:tc>
          <w:tcPr>
            <w:tcW w:w="900" w:type="dxa"/>
            <w:tcBorders>
              <w:top w:val="nil"/>
              <w:bottom w:val="single" w:sz="4" w:space="0" w:color="auto"/>
            </w:tcBorders>
          </w:tcPr>
          <w:p w14:paraId="4F75F3A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c>
          <w:tcPr>
            <w:tcW w:w="1170" w:type="dxa"/>
            <w:tcBorders>
              <w:top w:val="nil"/>
              <w:bottom w:val="single" w:sz="4" w:space="0" w:color="auto"/>
            </w:tcBorders>
          </w:tcPr>
          <w:p w14:paraId="7B1068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14:paraId="3F97A0C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36FFAC1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53640B">
              <w:rPr>
                <w:rStyle w:val="gnkrckgcgsb"/>
                <w:rFonts w:ascii="Times New Roman" w:hAnsi="Times New Roman" w:cs="Times New Roman"/>
                <w:color w:val="000000"/>
                <w:bdr w:val="none" w:sz="0" w:space="0" w:color="auto" w:frame="1"/>
              </w:rPr>
              <w:t>t.ratio</w:t>
            </w:r>
            <w:proofErr w:type="spellEnd"/>
          </w:p>
        </w:tc>
        <w:tc>
          <w:tcPr>
            <w:tcW w:w="1080" w:type="dxa"/>
            <w:tcBorders>
              <w:top w:val="nil"/>
              <w:bottom w:val="single" w:sz="4" w:space="0" w:color="auto"/>
            </w:tcBorders>
          </w:tcPr>
          <w:p w14:paraId="0978BD6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r>
      <w:tr w:rsidR="000635CA" w14:paraId="6C8D38B0" w14:textId="77777777" w:rsidTr="000635CA">
        <w:tc>
          <w:tcPr>
            <w:tcW w:w="1260" w:type="dxa"/>
            <w:tcBorders>
              <w:top w:val="single" w:sz="4" w:space="0" w:color="auto"/>
            </w:tcBorders>
          </w:tcPr>
          <w:p w14:paraId="1516B17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170" w:type="dxa"/>
            <w:tcBorders>
              <w:top w:val="single" w:sz="4" w:space="0" w:color="auto"/>
            </w:tcBorders>
          </w:tcPr>
          <w:p w14:paraId="22A3928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1.7294</w:t>
            </w:r>
          </w:p>
        </w:tc>
        <w:tc>
          <w:tcPr>
            <w:tcW w:w="900" w:type="dxa"/>
            <w:tcBorders>
              <w:top w:val="single" w:sz="4" w:space="0" w:color="auto"/>
            </w:tcBorders>
          </w:tcPr>
          <w:p w14:paraId="78390C8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.4419</w:t>
            </w:r>
          </w:p>
        </w:tc>
        <w:tc>
          <w:tcPr>
            <w:tcW w:w="900" w:type="dxa"/>
            <w:tcBorders>
              <w:top w:val="single" w:sz="4" w:space="0" w:color="auto"/>
            </w:tcBorders>
          </w:tcPr>
          <w:p w14:paraId="3FA2557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3.914</w:t>
            </w:r>
          </w:p>
        </w:tc>
        <w:tc>
          <w:tcPr>
            <w:tcW w:w="900" w:type="dxa"/>
            <w:tcBorders>
              <w:top w:val="single" w:sz="4" w:space="0" w:color="auto"/>
            </w:tcBorders>
          </w:tcPr>
          <w:p w14:paraId="51B54F2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0.0001</w:t>
            </w:r>
          </w:p>
        </w:tc>
        <w:tc>
          <w:tcPr>
            <w:tcW w:w="1170" w:type="dxa"/>
            <w:tcBorders>
              <w:top w:val="single" w:sz="4" w:space="0" w:color="auto"/>
            </w:tcBorders>
          </w:tcPr>
          <w:p w14:paraId="33AB84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1.6831</w:t>
            </w:r>
          </w:p>
        </w:tc>
        <w:tc>
          <w:tcPr>
            <w:tcW w:w="900" w:type="dxa"/>
            <w:tcBorders>
              <w:top w:val="single" w:sz="4" w:space="0" w:color="auto"/>
            </w:tcBorders>
          </w:tcPr>
          <w:p w14:paraId="55FBBFB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.4840</w:t>
            </w:r>
          </w:p>
        </w:tc>
        <w:tc>
          <w:tcPr>
            <w:tcW w:w="900" w:type="dxa"/>
            <w:tcBorders>
              <w:top w:val="single" w:sz="4" w:space="0" w:color="auto"/>
            </w:tcBorders>
          </w:tcPr>
          <w:p w14:paraId="35F5CC5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3.478</w:t>
            </w:r>
          </w:p>
        </w:tc>
        <w:tc>
          <w:tcPr>
            <w:tcW w:w="1080" w:type="dxa"/>
            <w:tcBorders>
              <w:top w:val="single" w:sz="4" w:space="0" w:color="auto"/>
            </w:tcBorders>
          </w:tcPr>
          <w:p w14:paraId="31AD9DD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0.0005</w:t>
            </w:r>
          </w:p>
        </w:tc>
      </w:tr>
      <w:tr w:rsidR="000635CA" w14:paraId="24E9547F" w14:textId="77777777" w:rsidTr="000635CA">
        <w:tc>
          <w:tcPr>
            <w:tcW w:w="1260" w:type="dxa"/>
          </w:tcPr>
          <w:p w14:paraId="00C4B43F"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79431F">
              <w:rPr>
                <w:rStyle w:val="gnkrckgcgsb"/>
                <w:rFonts w:ascii="Times New Roman" w:hAnsi="Times New Roman" w:cs="Times New Roman"/>
                <w:color w:val="000000"/>
                <w:bdr w:val="none" w:sz="0" w:space="0" w:color="auto" w:frame="1"/>
              </w:rPr>
              <w:t>Bombyliidae</w:t>
            </w:r>
            <w:proofErr w:type="spellEnd"/>
          </w:p>
        </w:tc>
        <w:tc>
          <w:tcPr>
            <w:tcW w:w="1170" w:type="dxa"/>
          </w:tcPr>
          <w:p w14:paraId="1543958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0.04603</w:t>
            </w:r>
          </w:p>
        </w:tc>
        <w:tc>
          <w:tcPr>
            <w:tcW w:w="900" w:type="dxa"/>
          </w:tcPr>
          <w:p w14:paraId="5CCD12B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.3886</w:t>
            </w:r>
          </w:p>
        </w:tc>
        <w:tc>
          <w:tcPr>
            <w:tcW w:w="900" w:type="dxa"/>
          </w:tcPr>
          <w:p w14:paraId="42531F2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0.118</w:t>
            </w:r>
          </w:p>
        </w:tc>
        <w:tc>
          <w:tcPr>
            <w:tcW w:w="900" w:type="dxa"/>
          </w:tcPr>
          <w:p w14:paraId="09DEED4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0.9057</w:t>
            </w:r>
          </w:p>
        </w:tc>
        <w:tc>
          <w:tcPr>
            <w:tcW w:w="1170" w:type="dxa"/>
          </w:tcPr>
          <w:p w14:paraId="48420CB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0.3956</w:t>
            </w:r>
          </w:p>
        </w:tc>
        <w:tc>
          <w:tcPr>
            <w:tcW w:w="900" w:type="dxa"/>
          </w:tcPr>
          <w:p w14:paraId="28EECA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.3.5568</w:t>
            </w:r>
          </w:p>
        </w:tc>
        <w:tc>
          <w:tcPr>
            <w:tcW w:w="900" w:type="dxa"/>
          </w:tcPr>
          <w:p w14:paraId="6BE34F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1.112</w:t>
            </w:r>
          </w:p>
        </w:tc>
        <w:tc>
          <w:tcPr>
            <w:tcW w:w="1080" w:type="dxa"/>
          </w:tcPr>
          <w:p w14:paraId="0A777C5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0.2662</w:t>
            </w:r>
          </w:p>
        </w:tc>
      </w:tr>
      <w:tr w:rsidR="000635CA" w14:paraId="0DC4B5E6" w14:textId="77777777" w:rsidTr="000635CA">
        <w:tc>
          <w:tcPr>
            <w:tcW w:w="1260" w:type="dxa"/>
          </w:tcPr>
          <w:p w14:paraId="265B4589"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170" w:type="dxa"/>
          </w:tcPr>
          <w:p w14:paraId="1687517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24.9969</w:t>
            </w:r>
          </w:p>
        </w:tc>
        <w:tc>
          <w:tcPr>
            <w:tcW w:w="900" w:type="dxa"/>
          </w:tcPr>
          <w:p w14:paraId="604E158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77838</w:t>
            </w:r>
          </w:p>
        </w:tc>
        <w:tc>
          <w:tcPr>
            <w:tcW w:w="900" w:type="dxa"/>
          </w:tcPr>
          <w:p w14:paraId="2E9BE1B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900" w:type="dxa"/>
          </w:tcPr>
          <w:p w14:paraId="2D2DDF0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c>
          <w:tcPr>
            <w:tcW w:w="1170" w:type="dxa"/>
          </w:tcPr>
          <w:p w14:paraId="53D1CA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24.3349</w:t>
            </w:r>
          </w:p>
        </w:tc>
        <w:tc>
          <w:tcPr>
            <w:tcW w:w="900" w:type="dxa"/>
          </w:tcPr>
          <w:p w14:paraId="32641AC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65302.3</w:t>
            </w:r>
          </w:p>
        </w:tc>
        <w:tc>
          <w:tcPr>
            <w:tcW w:w="900" w:type="dxa"/>
          </w:tcPr>
          <w:p w14:paraId="4564353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1080" w:type="dxa"/>
          </w:tcPr>
          <w:p w14:paraId="305A283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r>
      <w:tr w:rsidR="000635CA" w14:paraId="686F8C93" w14:textId="77777777" w:rsidTr="000635CA">
        <w:tc>
          <w:tcPr>
            <w:tcW w:w="1260" w:type="dxa"/>
          </w:tcPr>
          <w:p w14:paraId="4E82E0B7"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170" w:type="dxa"/>
          </w:tcPr>
          <w:p w14:paraId="0DF3B41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-2.4017</w:t>
            </w:r>
          </w:p>
        </w:tc>
        <w:tc>
          <w:tcPr>
            <w:tcW w:w="900" w:type="dxa"/>
          </w:tcPr>
          <w:p w14:paraId="595151AA"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1.28900</w:t>
            </w:r>
          </w:p>
        </w:tc>
        <w:tc>
          <w:tcPr>
            <w:tcW w:w="900" w:type="dxa"/>
          </w:tcPr>
          <w:p w14:paraId="1FB6C92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-1.862</w:t>
            </w:r>
          </w:p>
        </w:tc>
        <w:tc>
          <w:tcPr>
            <w:tcW w:w="900" w:type="dxa"/>
          </w:tcPr>
          <w:p w14:paraId="424F308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0.0629</w:t>
            </w:r>
          </w:p>
        </w:tc>
        <w:tc>
          <w:tcPr>
            <w:tcW w:w="1170" w:type="dxa"/>
          </w:tcPr>
          <w:p w14:paraId="7304E18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-2.0771</w:t>
            </w:r>
          </w:p>
        </w:tc>
        <w:tc>
          <w:tcPr>
            <w:tcW w:w="900" w:type="dxa"/>
          </w:tcPr>
          <w:p w14:paraId="1D4D3D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1.0625</w:t>
            </w:r>
          </w:p>
        </w:tc>
        <w:tc>
          <w:tcPr>
            <w:tcW w:w="900" w:type="dxa"/>
          </w:tcPr>
          <w:p w14:paraId="374502D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-1.955</w:t>
            </w:r>
          </w:p>
        </w:tc>
        <w:tc>
          <w:tcPr>
            <w:tcW w:w="1080" w:type="dxa"/>
          </w:tcPr>
          <w:p w14:paraId="6D8A29B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0.0508</w:t>
            </w:r>
          </w:p>
        </w:tc>
      </w:tr>
      <w:tr w:rsidR="000635CA" w14:paraId="3F5BD659" w14:textId="77777777" w:rsidTr="000635CA">
        <w:trPr>
          <w:trHeight w:val="162"/>
        </w:trPr>
        <w:tc>
          <w:tcPr>
            <w:tcW w:w="1260" w:type="dxa"/>
          </w:tcPr>
          <w:p w14:paraId="1A70D2A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170" w:type="dxa"/>
          </w:tcPr>
          <w:p w14:paraId="754EE0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-0.0197</w:t>
            </w:r>
          </w:p>
        </w:tc>
        <w:tc>
          <w:tcPr>
            <w:tcW w:w="900" w:type="dxa"/>
          </w:tcPr>
          <w:p w14:paraId="6DFC354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.2403</w:t>
            </w:r>
          </w:p>
        </w:tc>
        <w:tc>
          <w:tcPr>
            <w:tcW w:w="900" w:type="dxa"/>
          </w:tcPr>
          <w:p w14:paraId="7F94F7E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-0.082</w:t>
            </w:r>
          </w:p>
        </w:tc>
        <w:tc>
          <w:tcPr>
            <w:tcW w:w="900" w:type="dxa"/>
          </w:tcPr>
          <w:p w14:paraId="10F63BC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0.9347</w:t>
            </w:r>
          </w:p>
        </w:tc>
        <w:tc>
          <w:tcPr>
            <w:tcW w:w="1170" w:type="dxa"/>
          </w:tcPr>
          <w:p w14:paraId="5160B87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0.1341</w:t>
            </w:r>
          </w:p>
        </w:tc>
        <w:tc>
          <w:tcPr>
            <w:tcW w:w="900" w:type="dxa"/>
          </w:tcPr>
          <w:p w14:paraId="0692297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.2065</w:t>
            </w:r>
          </w:p>
        </w:tc>
        <w:tc>
          <w:tcPr>
            <w:tcW w:w="900" w:type="dxa"/>
          </w:tcPr>
          <w:p w14:paraId="304C96F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0.64</w:t>
            </w:r>
          </w:p>
        </w:tc>
        <w:tc>
          <w:tcPr>
            <w:tcW w:w="1080" w:type="dxa"/>
          </w:tcPr>
          <w:p w14:paraId="05483D1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0.5163</w:t>
            </w:r>
          </w:p>
        </w:tc>
      </w:tr>
      <w:tr w:rsidR="000635CA" w14:paraId="05F16A20" w14:textId="77777777" w:rsidTr="000635CA">
        <w:tc>
          <w:tcPr>
            <w:tcW w:w="1260" w:type="dxa"/>
          </w:tcPr>
          <w:p w14:paraId="413AE302"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1170" w:type="dxa"/>
          </w:tcPr>
          <w:p w14:paraId="0B2392E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3.0563</w:t>
            </w:r>
          </w:p>
        </w:tc>
        <w:tc>
          <w:tcPr>
            <w:tcW w:w="900" w:type="dxa"/>
          </w:tcPr>
          <w:p w14:paraId="6EC867B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.3347</w:t>
            </w:r>
          </w:p>
        </w:tc>
        <w:tc>
          <w:tcPr>
            <w:tcW w:w="900" w:type="dxa"/>
          </w:tcPr>
          <w:p w14:paraId="193F944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8.813</w:t>
            </w:r>
          </w:p>
        </w:tc>
        <w:tc>
          <w:tcPr>
            <w:tcW w:w="900" w:type="dxa"/>
          </w:tcPr>
          <w:p w14:paraId="37271AB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c>
          <w:tcPr>
            <w:tcW w:w="1170" w:type="dxa"/>
          </w:tcPr>
          <w:p w14:paraId="7238B28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3.1228</w:t>
            </w:r>
          </w:p>
        </w:tc>
        <w:tc>
          <w:tcPr>
            <w:tcW w:w="900" w:type="dxa"/>
          </w:tcPr>
          <w:p w14:paraId="04269D6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.3404</w:t>
            </w:r>
          </w:p>
        </w:tc>
        <w:tc>
          <w:tcPr>
            <w:tcW w:w="900" w:type="dxa"/>
          </w:tcPr>
          <w:p w14:paraId="5871F5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9.173</w:t>
            </w:r>
          </w:p>
        </w:tc>
        <w:tc>
          <w:tcPr>
            <w:tcW w:w="1080" w:type="dxa"/>
          </w:tcPr>
          <w:p w14:paraId="26EDA57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r>
    </w:tbl>
    <w:p w14:paraId="19810154" w14:textId="77777777" w:rsidR="00A244BD"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51CB3B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CFF1577" w14:textId="3FE39438"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0E752C4" w14:textId="2A2CE021"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169F2D7B" w14:textId="35D59559" w:rsidR="00C174DE" w:rsidRDefault="00C174D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DCF3C7D" w14:textId="5346E140" w:rsidR="00781929" w:rsidRDefault="00781929"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13C2BFD" w14:textId="77777777" w:rsidR="00781929" w:rsidRDefault="00781929"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153F28C0" w14:textId="2B4802FB" w:rsidR="00C174DE" w:rsidRDefault="00C174D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4A71A53" w14:textId="11A47B36" w:rsidR="00C174DE" w:rsidRDefault="00C174D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7D39E31" w14:textId="382CFD61"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community-level effects.</w:t>
      </w:r>
      <w:r w:rsidR="00333630">
        <w:rPr>
          <w:rStyle w:val="gnkrckgcgsb"/>
          <w:rFonts w:ascii="Times New Roman" w:hAnsi="Times New Roman" w:cs="Times New Roman"/>
          <w:color w:val="000000"/>
          <w:sz w:val="24"/>
          <w:szCs w:val="24"/>
          <w:bdr w:val="none" w:sz="0" w:space="0" w:color="auto" w:frame="1"/>
        </w:rPr>
        <w:t xml:space="preserve"> </w:t>
      </w:r>
    </w:p>
    <w:p w14:paraId="5C688056" w14:textId="77777777"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0104879" w14:textId="77777777"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2"/>
        <w:tblW w:w="9895" w:type="dxa"/>
        <w:tblLayout w:type="fixed"/>
        <w:tblLook w:val="0620" w:firstRow="1" w:lastRow="0" w:firstColumn="0" w:lastColumn="0" w:noHBand="1" w:noVBand="1"/>
      </w:tblPr>
      <w:tblGrid>
        <w:gridCol w:w="450"/>
        <w:gridCol w:w="2065"/>
        <w:gridCol w:w="990"/>
        <w:gridCol w:w="900"/>
        <w:gridCol w:w="900"/>
        <w:gridCol w:w="275"/>
        <w:gridCol w:w="1374"/>
        <w:gridCol w:w="241"/>
        <w:gridCol w:w="900"/>
        <w:gridCol w:w="900"/>
        <w:gridCol w:w="900"/>
      </w:tblGrid>
      <w:tr w:rsidR="00B426A7" w14:paraId="7D765750" w14:textId="77777777" w:rsidTr="00B426A7">
        <w:trPr>
          <w:cnfStyle w:val="100000000000" w:firstRow="1" w:lastRow="0" w:firstColumn="0" w:lastColumn="0" w:oddVBand="0" w:evenVBand="0" w:oddHBand="0" w:evenHBand="0" w:firstRowFirstColumn="0" w:firstRowLastColumn="0" w:lastRowFirstColumn="0" w:lastRowLastColumn="0"/>
        </w:trPr>
        <w:tc>
          <w:tcPr>
            <w:tcW w:w="2515" w:type="dxa"/>
            <w:gridSpan w:val="2"/>
          </w:tcPr>
          <w:p w14:paraId="0526E2BF" w14:textId="77777777" w:rsidR="00B426A7" w:rsidRDefault="00B426A7" w:rsidP="00DF55E7"/>
        </w:tc>
        <w:tc>
          <w:tcPr>
            <w:tcW w:w="990" w:type="dxa"/>
          </w:tcPr>
          <w:p w14:paraId="3FD573E8" w14:textId="77777777" w:rsidR="00B426A7" w:rsidRPr="009B1FFB" w:rsidRDefault="00B426A7" w:rsidP="006C42BD">
            <w:pPr>
              <w:jc w:val="center"/>
              <w:rPr>
                <w:b w:val="0"/>
                <w:sz w:val="22"/>
                <w:szCs w:val="22"/>
              </w:rPr>
            </w:pPr>
            <w:proofErr w:type="spellStart"/>
            <w:r w:rsidRPr="009B1FFB">
              <w:rPr>
                <w:b w:val="0"/>
                <w:sz w:val="22"/>
                <w:szCs w:val="22"/>
              </w:rPr>
              <w:t>Coeff</w:t>
            </w:r>
            <w:proofErr w:type="spellEnd"/>
          </w:p>
        </w:tc>
        <w:tc>
          <w:tcPr>
            <w:tcW w:w="900" w:type="dxa"/>
          </w:tcPr>
          <w:p w14:paraId="7ACC5FCC"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0D84111E" w14:textId="77777777" w:rsidR="00B426A7" w:rsidRPr="009B1FFB" w:rsidRDefault="00B426A7" w:rsidP="006C42BD">
            <w:pPr>
              <w:jc w:val="center"/>
              <w:rPr>
                <w:b w:val="0"/>
                <w:sz w:val="22"/>
                <w:szCs w:val="22"/>
              </w:rPr>
            </w:pPr>
            <w:r w:rsidRPr="009B1FFB">
              <w:rPr>
                <w:b w:val="0"/>
                <w:sz w:val="22"/>
                <w:szCs w:val="22"/>
              </w:rPr>
              <w:t>p</w:t>
            </w:r>
          </w:p>
        </w:tc>
        <w:tc>
          <w:tcPr>
            <w:tcW w:w="1649" w:type="dxa"/>
            <w:gridSpan w:val="2"/>
          </w:tcPr>
          <w:p w14:paraId="1E91770E" w14:textId="77777777" w:rsidR="00B426A7" w:rsidRPr="009B1FFB" w:rsidRDefault="00B426A7" w:rsidP="006C42BD">
            <w:pPr>
              <w:jc w:val="center"/>
              <w:rPr>
                <w:b w:val="0"/>
                <w:sz w:val="22"/>
                <w:szCs w:val="22"/>
              </w:rPr>
            </w:pPr>
          </w:p>
        </w:tc>
        <w:tc>
          <w:tcPr>
            <w:tcW w:w="241" w:type="dxa"/>
          </w:tcPr>
          <w:p w14:paraId="4D910EAE" w14:textId="77777777" w:rsidR="00B426A7" w:rsidRPr="009B1FFB" w:rsidRDefault="00B426A7" w:rsidP="006C42BD">
            <w:pPr>
              <w:jc w:val="center"/>
              <w:rPr>
                <w:b w:val="0"/>
                <w:sz w:val="22"/>
                <w:szCs w:val="22"/>
              </w:rPr>
            </w:pPr>
          </w:p>
        </w:tc>
        <w:tc>
          <w:tcPr>
            <w:tcW w:w="900" w:type="dxa"/>
          </w:tcPr>
          <w:p w14:paraId="50ED04B3" w14:textId="77777777" w:rsidR="00B426A7" w:rsidRPr="009B1FFB" w:rsidRDefault="00B426A7" w:rsidP="006C42BD">
            <w:pPr>
              <w:jc w:val="center"/>
              <w:rPr>
                <w:b w:val="0"/>
                <w:sz w:val="22"/>
                <w:szCs w:val="22"/>
              </w:rPr>
            </w:pPr>
            <w:proofErr w:type="spellStart"/>
            <w:r w:rsidRPr="009B1FFB">
              <w:rPr>
                <w:b w:val="0"/>
                <w:sz w:val="22"/>
                <w:szCs w:val="22"/>
              </w:rPr>
              <w:t>Coeff</w:t>
            </w:r>
            <w:proofErr w:type="spellEnd"/>
          </w:p>
        </w:tc>
        <w:tc>
          <w:tcPr>
            <w:tcW w:w="900" w:type="dxa"/>
          </w:tcPr>
          <w:p w14:paraId="2FDA188D"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5CECA4AD" w14:textId="77777777" w:rsidR="00B426A7" w:rsidRPr="009B1FFB" w:rsidRDefault="00B426A7" w:rsidP="006C42BD">
            <w:pPr>
              <w:jc w:val="center"/>
              <w:rPr>
                <w:b w:val="0"/>
                <w:sz w:val="22"/>
                <w:szCs w:val="22"/>
              </w:rPr>
            </w:pPr>
            <w:r w:rsidRPr="009B1FFB">
              <w:rPr>
                <w:b w:val="0"/>
                <w:sz w:val="22"/>
                <w:szCs w:val="22"/>
              </w:rPr>
              <w:t>p</w:t>
            </w:r>
          </w:p>
        </w:tc>
      </w:tr>
      <w:tr w:rsidR="00B426A7" w14:paraId="0C76955F" w14:textId="77777777" w:rsidTr="00B426A7">
        <w:tc>
          <w:tcPr>
            <w:tcW w:w="2515" w:type="dxa"/>
            <w:gridSpan w:val="2"/>
          </w:tcPr>
          <w:p w14:paraId="2E93D990" w14:textId="77777777" w:rsidR="00B426A7" w:rsidRPr="00B426A7" w:rsidRDefault="00B426A7" w:rsidP="00B426A7">
            <w:pPr>
              <w:rPr>
                <w:sz w:val="20"/>
                <w:szCs w:val="20"/>
                <w:vertAlign w:val="superscript"/>
              </w:rPr>
            </w:pPr>
            <w:r w:rsidRPr="00B426A7">
              <w:rPr>
                <w:sz w:val="20"/>
                <w:szCs w:val="20"/>
              </w:rPr>
              <w:t xml:space="preserve">Arthropod Abundance </w:t>
            </w:r>
            <w:r w:rsidRPr="00B426A7">
              <w:rPr>
                <w:sz w:val="20"/>
                <w:szCs w:val="20"/>
                <w:vertAlign w:val="superscript"/>
              </w:rPr>
              <w:t>a</w:t>
            </w:r>
          </w:p>
          <w:p w14:paraId="2AFF47C9" w14:textId="77777777" w:rsidR="00B426A7" w:rsidRPr="00B426A7" w:rsidRDefault="00B426A7" w:rsidP="00B426A7">
            <w:pPr>
              <w:jc w:val="center"/>
              <w:rPr>
                <w:sz w:val="20"/>
                <w:szCs w:val="20"/>
              </w:rPr>
            </w:pPr>
          </w:p>
        </w:tc>
        <w:tc>
          <w:tcPr>
            <w:tcW w:w="990" w:type="dxa"/>
          </w:tcPr>
          <w:p w14:paraId="1E71B6AC"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0B79B75C"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00" w:type="dxa"/>
          </w:tcPr>
          <w:p w14:paraId="577BF3D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1890" w:type="dxa"/>
            <w:gridSpan w:val="3"/>
          </w:tcPr>
          <w:p w14:paraId="3BEEA85D" w14:textId="17867DDA" w:rsidR="00B426A7" w:rsidRPr="00B426A7" w:rsidRDefault="00B426A7" w:rsidP="00B426A7">
            <w:pPr>
              <w:rPr>
                <w:sz w:val="20"/>
                <w:szCs w:val="20"/>
              </w:rPr>
            </w:pPr>
            <w:r w:rsidRPr="00B426A7">
              <w:rPr>
                <w:sz w:val="20"/>
                <w:szCs w:val="20"/>
              </w:rPr>
              <w:t>Arthropod Species Richness</w:t>
            </w:r>
          </w:p>
        </w:tc>
        <w:tc>
          <w:tcPr>
            <w:tcW w:w="900" w:type="dxa"/>
          </w:tcPr>
          <w:p w14:paraId="4DBDD824" w14:textId="77777777" w:rsidR="00B426A7" w:rsidRPr="00B426A7" w:rsidRDefault="00B426A7" w:rsidP="00B426A7">
            <w:pPr>
              <w:rPr>
                <w:sz w:val="20"/>
                <w:szCs w:val="20"/>
              </w:rPr>
            </w:pPr>
          </w:p>
        </w:tc>
        <w:tc>
          <w:tcPr>
            <w:tcW w:w="900" w:type="dxa"/>
          </w:tcPr>
          <w:p w14:paraId="0719CD8D" w14:textId="77777777" w:rsidR="00B426A7" w:rsidRPr="00B426A7" w:rsidRDefault="00B426A7" w:rsidP="00B426A7">
            <w:pPr>
              <w:rPr>
                <w:sz w:val="20"/>
                <w:szCs w:val="20"/>
              </w:rPr>
            </w:pPr>
          </w:p>
        </w:tc>
        <w:tc>
          <w:tcPr>
            <w:tcW w:w="900" w:type="dxa"/>
          </w:tcPr>
          <w:p w14:paraId="03EF3FFE" w14:textId="77777777" w:rsidR="00B426A7" w:rsidRPr="00B426A7" w:rsidRDefault="00B426A7" w:rsidP="00B426A7">
            <w:pPr>
              <w:rPr>
                <w:sz w:val="20"/>
                <w:szCs w:val="20"/>
              </w:rPr>
            </w:pPr>
          </w:p>
        </w:tc>
      </w:tr>
      <w:tr w:rsidR="00B426A7" w14:paraId="1313807F" w14:textId="77777777" w:rsidTr="00B426A7">
        <w:tc>
          <w:tcPr>
            <w:tcW w:w="450" w:type="dxa"/>
          </w:tcPr>
          <w:p w14:paraId="3C4D036D" w14:textId="77777777" w:rsidR="00B426A7" w:rsidRPr="00B426A7" w:rsidRDefault="00B426A7" w:rsidP="00B426A7">
            <w:pPr>
              <w:rPr>
                <w:sz w:val="20"/>
                <w:szCs w:val="20"/>
              </w:rPr>
            </w:pPr>
          </w:p>
        </w:tc>
        <w:tc>
          <w:tcPr>
            <w:tcW w:w="2065" w:type="dxa"/>
          </w:tcPr>
          <w:p w14:paraId="39DBCE4F" w14:textId="7F1F9B77" w:rsidR="00B426A7" w:rsidRPr="00B426A7" w:rsidRDefault="00B426A7" w:rsidP="00B426A7">
            <w:pPr>
              <w:pStyle w:val="HTMLPreformatted"/>
              <w:shd w:val="clear" w:color="auto" w:fill="FFFFFF"/>
              <w:wordWrap w:val="0"/>
              <w:rPr>
                <w:rStyle w:val="gnkrckgcgsb"/>
                <w:rFonts w:ascii="Times New Roman" w:hAnsi="Times New Roman" w:cs="Times New Roman"/>
                <w:color w:val="000000"/>
              </w:rPr>
            </w:pPr>
            <w:r w:rsidRPr="00B426A7">
              <w:rPr>
                <w:rFonts w:ascii="Times New Roman" w:hAnsi="Times New Roman" w:cs="Times New Roman"/>
              </w:rPr>
              <w:t>Microsite</w:t>
            </w:r>
          </w:p>
        </w:tc>
        <w:tc>
          <w:tcPr>
            <w:tcW w:w="990" w:type="dxa"/>
          </w:tcPr>
          <w:p w14:paraId="408683D7" w14:textId="23526D61"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0.2884</w:t>
            </w:r>
          </w:p>
        </w:tc>
        <w:tc>
          <w:tcPr>
            <w:tcW w:w="900" w:type="dxa"/>
          </w:tcPr>
          <w:p w14:paraId="037CB277" w14:textId="2EA264BB"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14.940</w:t>
            </w:r>
          </w:p>
        </w:tc>
        <w:tc>
          <w:tcPr>
            <w:tcW w:w="900" w:type="dxa"/>
          </w:tcPr>
          <w:p w14:paraId="61D72D29" w14:textId="2730BECF"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color w:val="000000"/>
              </w:rPr>
              <w:t>0.0001</w:t>
            </w:r>
          </w:p>
        </w:tc>
        <w:tc>
          <w:tcPr>
            <w:tcW w:w="275" w:type="dxa"/>
          </w:tcPr>
          <w:p w14:paraId="16EC6500" w14:textId="77777777" w:rsidR="00B426A7" w:rsidRPr="00B426A7" w:rsidRDefault="00B426A7" w:rsidP="00B426A7">
            <w:pPr>
              <w:pStyle w:val="HTMLPreformatted"/>
              <w:shd w:val="clear" w:color="auto" w:fill="FFFFFF"/>
              <w:wordWrap w:val="0"/>
              <w:jc w:val="center"/>
              <w:rPr>
                <w:rFonts w:ascii="Times New Roman" w:hAnsi="Times New Roman" w:cs="Times New Roman"/>
                <w:b/>
                <w:color w:val="000000"/>
              </w:rPr>
            </w:pPr>
          </w:p>
        </w:tc>
        <w:tc>
          <w:tcPr>
            <w:tcW w:w="1615" w:type="dxa"/>
            <w:gridSpan w:val="2"/>
          </w:tcPr>
          <w:p w14:paraId="05EB6215" w14:textId="77777777" w:rsidR="00B426A7" w:rsidRPr="00B426A7" w:rsidRDefault="00B426A7" w:rsidP="00B426A7">
            <w:pPr>
              <w:rPr>
                <w:sz w:val="20"/>
                <w:szCs w:val="20"/>
              </w:rPr>
            </w:pPr>
            <w:r w:rsidRPr="00B426A7">
              <w:rPr>
                <w:sz w:val="20"/>
                <w:szCs w:val="20"/>
              </w:rPr>
              <w:t>Microsite</w:t>
            </w:r>
          </w:p>
        </w:tc>
        <w:tc>
          <w:tcPr>
            <w:tcW w:w="900" w:type="dxa"/>
          </w:tcPr>
          <w:p w14:paraId="321E7222" w14:textId="234E5B1F"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0.1454</w:t>
            </w:r>
          </w:p>
        </w:tc>
        <w:tc>
          <w:tcPr>
            <w:tcW w:w="900" w:type="dxa"/>
          </w:tcPr>
          <w:p w14:paraId="550D4629" w14:textId="192BB555"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6.6195</w:t>
            </w:r>
          </w:p>
        </w:tc>
        <w:tc>
          <w:tcPr>
            <w:tcW w:w="900" w:type="dxa"/>
          </w:tcPr>
          <w:p w14:paraId="79497B7E" w14:textId="1F72C4ED"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0.0101</w:t>
            </w:r>
          </w:p>
        </w:tc>
      </w:tr>
      <w:tr w:rsidR="00DF55E7" w14:paraId="538A90FE" w14:textId="77777777" w:rsidTr="00B426A7">
        <w:tc>
          <w:tcPr>
            <w:tcW w:w="450" w:type="dxa"/>
          </w:tcPr>
          <w:p w14:paraId="6E353504" w14:textId="77777777" w:rsidR="00DF55E7" w:rsidRPr="00B426A7" w:rsidRDefault="00DF55E7" w:rsidP="00B426A7">
            <w:pPr>
              <w:rPr>
                <w:sz w:val="20"/>
                <w:szCs w:val="20"/>
              </w:rPr>
            </w:pPr>
          </w:p>
        </w:tc>
        <w:tc>
          <w:tcPr>
            <w:tcW w:w="2065" w:type="dxa"/>
          </w:tcPr>
          <w:p w14:paraId="0A3FD317" w14:textId="77777777" w:rsidR="00DF55E7" w:rsidRPr="00B426A7" w:rsidRDefault="00DF55E7" w:rsidP="00B426A7">
            <w:pPr>
              <w:rPr>
                <w:sz w:val="20"/>
                <w:szCs w:val="20"/>
              </w:rPr>
            </w:pPr>
            <w:r w:rsidRPr="00B426A7">
              <w:rPr>
                <w:sz w:val="20"/>
                <w:szCs w:val="20"/>
              </w:rPr>
              <w:t>Blooming</w:t>
            </w:r>
          </w:p>
        </w:tc>
        <w:tc>
          <w:tcPr>
            <w:tcW w:w="990" w:type="dxa"/>
          </w:tcPr>
          <w:p w14:paraId="4D91DDEA" w14:textId="7975495A"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-0.5496</w:t>
            </w:r>
          </w:p>
        </w:tc>
        <w:tc>
          <w:tcPr>
            <w:tcW w:w="900" w:type="dxa"/>
          </w:tcPr>
          <w:p w14:paraId="6FFB3B90" w14:textId="25F3858A" w:rsidR="00DF55E7" w:rsidRPr="00B426A7" w:rsidRDefault="00CF09CE" w:rsidP="00B426A7">
            <w:pPr>
              <w:pStyle w:val="HTMLPreformatted"/>
              <w:rPr>
                <w:rFonts w:ascii="Times New Roman" w:hAnsi="Times New Roman" w:cs="Times New Roman"/>
              </w:rPr>
            </w:pPr>
            <w:r w:rsidRPr="00B426A7">
              <w:rPr>
                <w:rStyle w:val="HTMLCode"/>
                <w:rFonts w:ascii="Times New Roman" w:hAnsi="Times New Roman" w:cs="Times New Roman"/>
              </w:rPr>
              <w:t>56.082</w:t>
            </w:r>
          </w:p>
        </w:tc>
        <w:tc>
          <w:tcPr>
            <w:tcW w:w="900" w:type="dxa"/>
          </w:tcPr>
          <w:p w14:paraId="1428F030" w14:textId="080AEA67" w:rsidR="00DF55E7" w:rsidRPr="00B426A7" w:rsidRDefault="00CF09CE"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&lt;0.0001</w:t>
            </w:r>
          </w:p>
        </w:tc>
        <w:tc>
          <w:tcPr>
            <w:tcW w:w="275" w:type="dxa"/>
          </w:tcPr>
          <w:p w14:paraId="01931212" w14:textId="77777777" w:rsidR="00DF55E7" w:rsidRPr="00B426A7" w:rsidRDefault="00DF55E7" w:rsidP="00B426A7">
            <w:pPr>
              <w:rPr>
                <w:sz w:val="20"/>
                <w:szCs w:val="20"/>
              </w:rPr>
            </w:pPr>
          </w:p>
        </w:tc>
        <w:tc>
          <w:tcPr>
            <w:tcW w:w="1615" w:type="dxa"/>
            <w:gridSpan w:val="2"/>
          </w:tcPr>
          <w:p w14:paraId="0228EB99" w14:textId="77777777" w:rsidR="00DF55E7" w:rsidRPr="00B426A7" w:rsidRDefault="00DF55E7" w:rsidP="00B426A7">
            <w:pPr>
              <w:rPr>
                <w:sz w:val="20"/>
                <w:szCs w:val="20"/>
              </w:rPr>
            </w:pPr>
            <w:r w:rsidRPr="00B426A7">
              <w:rPr>
                <w:sz w:val="20"/>
                <w:szCs w:val="20"/>
              </w:rPr>
              <w:t>Blooming</w:t>
            </w:r>
          </w:p>
        </w:tc>
        <w:tc>
          <w:tcPr>
            <w:tcW w:w="900" w:type="dxa"/>
          </w:tcPr>
          <w:p w14:paraId="76E302C1" w14:textId="58D45DAF"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-0.2544</w:t>
            </w:r>
          </w:p>
        </w:tc>
        <w:tc>
          <w:tcPr>
            <w:tcW w:w="900" w:type="dxa"/>
          </w:tcPr>
          <w:p w14:paraId="7DED97F6" w14:textId="210BFFB5" w:rsidR="00DF55E7" w:rsidRPr="00B426A7" w:rsidRDefault="00022E91" w:rsidP="00B426A7">
            <w:pPr>
              <w:pStyle w:val="HTMLPreformatted"/>
              <w:rPr>
                <w:rFonts w:ascii="Times New Roman" w:hAnsi="Times New Roman" w:cs="Times New Roman"/>
              </w:rPr>
            </w:pPr>
            <w:r w:rsidRPr="00B426A7">
              <w:rPr>
                <w:rStyle w:val="HTMLCode"/>
                <w:rFonts w:ascii="Times New Roman" w:hAnsi="Times New Roman" w:cs="Times New Roman"/>
              </w:rPr>
              <w:t>25.5826</w:t>
            </w:r>
          </w:p>
        </w:tc>
        <w:tc>
          <w:tcPr>
            <w:tcW w:w="900" w:type="dxa"/>
          </w:tcPr>
          <w:p w14:paraId="1EEBB4FA" w14:textId="77777777" w:rsidR="00DF55E7" w:rsidRPr="00B426A7" w:rsidRDefault="00DF55E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rPr>
              <w:t>&lt;0.0001</w:t>
            </w:r>
          </w:p>
        </w:tc>
      </w:tr>
      <w:tr w:rsidR="00DF55E7" w14:paraId="7A32777F" w14:textId="77777777" w:rsidTr="00B426A7">
        <w:tc>
          <w:tcPr>
            <w:tcW w:w="450" w:type="dxa"/>
          </w:tcPr>
          <w:p w14:paraId="05E946A1" w14:textId="77777777" w:rsidR="00DF55E7" w:rsidRPr="00B426A7" w:rsidRDefault="00DF55E7" w:rsidP="00B426A7">
            <w:pPr>
              <w:rPr>
                <w:sz w:val="20"/>
                <w:szCs w:val="20"/>
              </w:rPr>
            </w:pPr>
          </w:p>
        </w:tc>
        <w:tc>
          <w:tcPr>
            <w:tcW w:w="2065" w:type="dxa"/>
          </w:tcPr>
          <w:p w14:paraId="6147469C" w14:textId="77777777" w:rsidR="00DF55E7" w:rsidRPr="00B426A7" w:rsidRDefault="00DF55E7" w:rsidP="00B426A7">
            <w:pPr>
              <w:rPr>
                <w:sz w:val="20"/>
                <w:szCs w:val="20"/>
              </w:rPr>
            </w:pPr>
            <w:r w:rsidRPr="00B426A7">
              <w:rPr>
                <w:sz w:val="20"/>
                <w:szCs w:val="20"/>
              </w:rPr>
              <w:t>Microsite * Blooming</w:t>
            </w:r>
          </w:p>
        </w:tc>
        <w:tc>
          <w:tcPr>
            <w:tcW w:w="990" w:type="dxa"/>
          </w:tcPr>
          <w:p w14:paraId="066CAA63" w14:textId="78A3587D" w:rsidR="00DF55E7" w:rsidRPr="00B426A7" w:rsidRDefault="00CF09CE" w:rsidP="00B426A7">
            <w:pPr>
              <w:pStyle w:val="HTMLPreformatted"/>
              <w:shd w:val="clear" w:color="auto" w:fill="FFFFFF"/>
              <w:wordWrap w:val="0"/>
              <w:jc w:val="center"/>
              <w:rPr>
                <w:rStyle w:val="gnkrckgcgsb"/>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900" w:type="dxa"/>
          </w:tcPr>
          <w:p w14:paraId="11D15808" w14:textId="0A6C7FD4" w:rsidR="00DF55E7" w:rsidRPr="00B426A7" w:rsidRDefault="00CF09CE" w:rsidP="00B426A7">
            <w:pPr>
              <w:pStyle w:val="HTMLPreformatted"/>
              <w:shd w:val="clear" w:color="auto" w:fill="FFFFFF"/>
              <w:wordWrap w:val="0"/>
              <w:jc w:val="center"/>
              <w:rPr>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900" w:type="dxa"/>
          </w:tcPr>
          <w:p w14:paraId="272AE9FF" w14:textId="315FE99C" w:rsidR="00DF55E7" w:rsidRPr="00B426A7" w:rsidRDefault="00CF09CE" w:rsidP="00B426A7">
            <w:pPr>
              <w:pStyle w:val="HTMLPreformatted"/>
              <w:shd w:val="clear" w:color="auto" w:fill="FFFFFF"/>
              <w:wordWrap w:val="0"/>
              <w:jc w:val="center"/>
              <w:rPr>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1649" w:type="dxa"/>
            <w:gridSpan w:val="2"/>
          </w:tcPr>
          <w:p w14:paraId="345FB33B" w14:textId="77777777" w:rsidR="00DF55E7" w:rsidRPr="00B426A7" w:rsidRDefault="00DF55E7" w:rsidP="00B426A7">
            <w:pPr>
              <w:rPr>
                <w:sz w:val="20"/>
                <w:szCs w:val="20"/>
              </w:rPr>
            </w:pPr>
          </w:p>
        </w:tc>
        <w:tc>
          <w:tcPr>
            <w:tcW w:w="241" w:type="dxa"/>
          </w:tcPr>
          <w:p w14:paraId="566B9EDF" w14:textId="77777777" w:rsidR="00DF55E7" w:rsidRPr="00B426A7" w:rsidRDefault="00DF55E7" w:rsidP="00B426A7">
            <w:pPr>
              <w:rPr>
                <w:sz w:val="20"/>
                <w:szCs w:val="20"/>
              </w:rPr>
            </w:pPr>
          </w:p>
        </w:tc>
        <w:tc>
          <w:tcPr>
            <w:tcW w:w="900" w:type="dxa"/>
          </w:tcPr>
          <w:p w14:paraId="79BAB2F1" w14:textId="77777777" w:rsidR="00DF55E7" w:rsidRPr="00B426A7" w:rsidRDefault="00DF55E7" w:rsidP="00B426A7">
            <w:pPr>
              <w:jc w:val="center"/>
              <w:rPr>
                <w:sz w:val="20"/>
                <w:szCs w:val="20"/>
              </w:rPr>
            </w:pPr>
          </w:p>
        </w:tc>
        <w:tc>
          <w:tcPr>
            <w:tcW w:w="900" w:type="dxa"/>
          </w:tcPr>
          <w:p w14:paraId="0A6FB0E7" w14:textId="77777777" w:rsidR="00DF55E7" w:rsidRPr="00B426A7" w:rsidRDefault="00DF55E7" w:rsidP="00B426A7">
            <w:pPr>
              <w:jc w:val="center"/>
              <w:rPr>
                <w:sz w:val="20"/>
                <w:szCs w:val="20"/>
              </w:rPr>
            </w:pPr>
          </w:p>
        </w:tc>
        <w:tc>
          <w:tcPr>
            <w:tcW w:w="900" w:type="dxa"/>
          </w:tcPr>
          <w:p w14:paraId="79E25060" w14:textId="77777777" w:rsidR="00DF55E7" w:rsidRPr="00B426A7" w:rsidRDefault="00DF55E7" w:rsidP="00B426A7">
            <w:pPr>
              <w:jc w:val="center"/>
              <w:rPr>
                <w:sz w:val="20"/>
                <w:szCs w:val="20"/>
              </w:rPr>
            </w:pPr>
          </w:p>
        </w:tc>
      </w:tr>
      <w:tr w:rsidR="00B426A7" w14:paraId="2D619BD1" w14:textId="77777777" w:rsidTr="00B426A7">
        <w:tc>
          <w:tcPr>
            <w:tcW w:w="2515" w:type="dxa"/>
            <w:gridSpan w:val="2"/>
          </w:tcPr>
          <w:p w14:paraId="0DE585FA" w14:textId="77777777" w:rsidR="00B426A7" w:rsidRPr="00B426A7" w:rsidRDefault="00B426A7" w:rsidP="00B426A7">
            <w:pPr>
              <w:rPr>
                <w:sz w:val="20"/>
                <w:szCs w:val="20"/>
              </w:rPr>
            </w:pPr>
          </w:p>
          <w:p w14:paraId="39518F01" w14:textId="77777777" w:rsidR="00B426A7" w:rsidRPr="00B426A7" w:rsidRDefault="00B426A7" w:rsidP="00B426A7">
            <w:pPr>
              <w:rPr>
                <w:sz w:val="20"/>
                <w:szCs w:val="20"/>
                <w:vertAlign w:val="superscript"/>
              </w:rPr>
            </w:pPr>
            <w:r w:rsidRPr="00B426A7">
              <w:rPr>
                <w:sz w:val="20"/>
                <w:szCs w:val="20"/>
              </w:rPr>
              <w:t xml:space="preserve">Bee </w:t>
            </w:r>
            <w:proofErr w:type="spellStart"/>
            <w:r>
              <w:rPr>
                <w:sz w:val="20"/>
                <w:szCs w:val="20"/>
              </w:rPr>
              <w:t>A</w:t>
            </w:r>
            <w:r w:rsidRPr="00B426A7">
              <w:rPr>
                <w:sz w:val="20"/>
                <w:szCs w:val="20"/>
              </w:rPr>
              <w:t>bundance</w:t>
            </w:r>
            <w:r>
              <w:rPr>
                <w:sz w:val="20"/>
                <w:szCs w:val="20"/>
                <w:vertAlign w:val="superscript"/>
              </w:rPr>
              <w:t>b</w:t>
            </w:r>
            <w:proofErr w:type="spellEnd"/>
          </w:p>
          <w:p w14:paraId="7844DAF6" w14:textId="77777777" w:rsidR="00B426A7" w:rsidRPr="00B426A7" w:rsidRDefault="00B426A7" w:rsidP="00B426A7">
            <w:pPr>
              <w:rPr>
                <w:sz w:val="20"/>
                <w:szCs w:val="20"/>
              </w:rPr>
            </w:pPr>
          </w:p>
        </w:tc>
        <w:tc>
          <w:tcPr>
            <w:tcW w:w="990" w:type="dxa"/>
          </w:tcPr>
          <w:p w14:paraId="049102D6" w14:textId="77777777" w:rsidR="00B426A7" w:rsidRPr="00B426A7" w:rsidRDefault="00B426A7" w:rsidP="00B426A7">
            <w:pPr>
              <w:rPr>
                <w:sz w:val="20"/>
                <w:szCs w:val="20"/>
              </w:rPr>
            </w:pPr>
          </w:p>
        </w:tc>
        <w:tc>
          <w:tcPr>
            <w:tcW w:w="900" w:type="dxa"/>
          </w:tcPr>
          <w:p w14:paraId="4A267BC5" w14:textId="77777777" w:rsidR="00B426A7" w:rsidRPr="00B426A7" w:rsidRDefault="00B426A7" w:rsidP="00B426A7">
            <w:pPr>
              <w:rPr>
                <w:sz w:val="20"/>
                <w:szCs w:val="20"/>
              </w:rPr>
            </w:pPr>
          </w:p>
        </w:tc>
        <w:tc>
          <w:tcPr>
            <w:tcW w:w="900" w:type="dxa"/>
          </w:tcPr>
          <w:p w14:paraId="41671EF7" w14:textId="77777777" w:rsidR="00B426A7" w:rsidRPr="00B426A7" w:rsidRDefault="00B426A7" w:rsidP="00B426A7">
            <w:pPr>
              <w:rPr>
                <w:sz w:val="20"/>
                <w:szCs w:val="20"/>
              </w:rPr>
            </w:pPr>
          </w:p>
        </w:tc>
        <w:tc>
          <w:tcPr>
            <w:tcW w:w="1890" w:type="dxa"/>
            <w:gridSpan w:val="3"/>
          </w:tcPr>
          <w:p w14:paraId="329D5852" w14:textId="77777777" w:rsidR="00B426A7" w:rsidRPr="00B426A7" w:rsidRDefault="00B426A7" w:rsidP="00B426A7">
            <w:pPr>
              <w:rPr>
                <w:sz w:val="20"/>
                <w:szCs w:val="20"/>
              </w:rPr>
            </w:pPr>
          </w:p>
          <w:p w14:paraId="390B0072" w14:textId="5952219F" w:rsidR="00B426A7" w:rsidRPr="00B426A7" w:rsidRDefault="00B426A7" w:rsidP="00B426A7">
            <w:pPr>
              <w:rPr>
                <w:sz w:val="20"/>
                <w:szCs w:val="20"/>
              </w:rPr>
            </w:pPr>
            <w:r>
              <w:rPr>
                <w:sz w:val="20"/>
                <w:szCs w:val="20"/>
              </w:rPr>
              <w:t xml:space="preserve">Bee </w:t>
            </w:r>
            <w:proofErr w:type="spellStart"/>
            <w:r>
              <w:rPr>
                <w:sz w:val="20"/>
                <w:szCs w:val="20"/>
              </w:rPr>
              <w:t>R</w:t>
            </w:r>
            <w:r w:rsidRPr="00B426A7">
              <w:rPr>
                <w:sz w:val="20"/>
                <w:szCs w:val="20"/>
              </w:rPr>
              <w:t>ichness</w:t>
            </w:r>
            <w:r w:rsidRPr="00B426A7">
              <w:rPr>
                <w:sz w:val="20"/>
                <w:szCs w:val="20"/>
                <w:vertAlign w:val="superscript"/>
              </w:rPr>
              <w:t>b</w:t>
            </w:r>
            <w:proofErr w:type="spellEnd"/>
          </w:p>
        </w:tc>
        <w:tc>
          <w:tcPr>
            <w:tcW w:w="900" w:type="dxa"/>
          </w:tcPr>
          <w:p w14:paraId="761CD626" w14:textId="77777777" w:rsidR="00B426A7" w:rsidRPr="00B426A7" w:rsidRDefault="00B426A7" w:rsidP="00B426A7">
            <w:pPr>
              <w:jc w:val="center"/>
              <w:rPr>
                <w:sz w:val="20"/>
                <w:szCs w:val="20"/>
              </w:rPr>
            </w:pPr>
          </w:p>
        </w:tc>
        <w:tc>
          <w:tcPr>
            <w:tcW w:w="900" w:type="dxa"/>
          </w:tcPr>
          <w:p w14:paraId="4B506D9C" w14:textId="77777777" w:rsidR="00B426A7" w:rsidRPr="00B426A7" w:rsidRDefault="00B426A7" w:rsidP="00B426A7">
            <w:pPr>
              <w:jc w:val="center"/>
              <w:rPr>
                <w:sz w:val="20"/>
                <w:szCs w:val="20"/>
              </w:rPr>
            </w:pPr>
          </w:p>
        </w:tc>
        <w:tc>
          <w:tcPr>
            <w:tcW w:w="900" w:type="dxa"/>
          </w:tcPr>
          <w:p w14:paraId="6789D29C" w14:textId="77777777" w:rsidR="00B426A7" w:rsidRPr="00B426A7" w:rsidRDefault="00B426A7" w:rsidP="00B426A7">
            <w:pPr>
              <w:jc w:val="center"/>
              <w:rPr>
                <w:sz w:val="20"/>
                <w:szCs w:val="20"/>
              </w:rPr>
            </w:pPr>
          </w:p>
        </w:tc>
      </w:tr>
      <w:tr w:rsidR="006C42BD" w14:paraId="59620CF4" w14:textId="77777777" w:rsidTr="00B426A7">
        <w:tc>
          <w:tcPr>
            <w:tcW w:w="450" w:type="dxa"/>
          </w:tcPr>
          <w:p w14:paraId="14A35F0B" w14:textId="77777777" w:rsidR="006C42BD" w:rsidRPr="00B426A7" w:rsidRDefault="006C42BD" w:rsidP="00B426A7">
            <w:pPr>
              <w:rPr>
                <w:sz w:val="20"/>
                <w:szCs w:val="20"/>
              </w:rPr>
            </w:pPr>
          </w:p>
        </w:tc>
        <w:tc>
          <w:tcPr>
            <w:tcW w:w="2065" w:type="dxa"/>
          </w:tcPr>
          <w:p w14:paraId="5A81F2B9" w14:textId="77777777" w:rsidR="006C42BD" w:rsidRPr="00B426A7" w:rsidRDefault="006C42BD" w:rsidP="00B426A7">
            <w:pPr>
              <w:rPr>
                <w:sz w:val="20"/>
                <w:szCs w:val="20"/>
              </w:rPr>
            </w:pPr>
            <w:r w:rsidRPr="00B426A7">
              <w:rPr>
                <w:sz w:val="20"/>
                <w:szCs w:val="20"/>
              </w:rPr>
              <w:t>Microsite</w:t>
            </w:r>
          </w:p>
        </w:tc>
        <w:tc>
          <w:tcPr>
            <w:tcW w:w="990" w:type="dxa"/>
          </w:tcPr>
          <w:p w14:paraId="46499938" w14:textId="7056592A" w:rsidR="006C42BD" w:rsidRPr="00B426A7" w:rsidRDefault="00B426A7" w:rsidP="00B426A7">
            <w:pPr>
              <w:pStyle w:val="HTMLPreformatted"/>
              <w:shd w:val="clear" w:color="auto" w:fill="FFFFFF"/>
              <w:wordWrap w:val="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-0.0556</w:t>
            </w:r>
          </w:p>
        </w:tc>
        <w:tc>
          <w:tcPr>
            <w:tcW w:w="900" w:type="dxa"/>
          </w:tcPr>
          <w:p w14:paraId="1087D668" w14:textId="3AFB448C"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0.1111</w:t>
            </w:r>
          </w:p>
        </w:tc>
        <w:tc>
          <w:tcPr>
            <w:tcW w:w="900" w:type="dxa"/>
          </w:tcPr>
          <w:p w14:paraId="46391E2F" w14:textId="245E3B27"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0.7389</w:t>
            </w:r>
          </w:p>
        </w:tc>
        <w:tc>
          <w:tcPr>
            <w:tcW w:w="275" w:type="dxa"/>
          </w:tcPr>
          <w:p w14:paraId="1847D914" w14:textId="77777777" w:rsidR="006C42BD" w:rsidRPr="00B426A7" w:rsidRDefault="006C42BD" w:rsidP="00B426A7">
            <w:pPr>
              <w:rPr>
                <w:sz w:val="20"/>
                <w:szCs w:val="20"/>
              </w:rPr>
            </w:pPr>
          </w:p>
        </w:tc>
        <w:tc>
          <w:tcPr>
            <w:tcW w:w="1615" w:type="dxa"/>
            <w:gridSpan w:val="2"/>
          </w:tcPr>
          <w:p w14:paraId="175F8C3D" w14:textId="77777777" w:rsidR="006C42BD" w:rsidRPr="00B426A7" w:rsidRDefault="006C42BD" w:rsidP="00B426A7">
            <w:pPr>
              <w:rPr>
                <w:sz w:val="20"/>
                <w:szCs w:val="20"/>
              </w:rPr>
            </w:pPr>
            <w:r w:rsidRPr="00B426A7">
              <w:rPr>
                <w:sz w:val="20"/>
                <w:szCs w:val="20"/>
              </w:rPr>
              <w:t>Microsite</w:t>
            </w:r>
          </w:p>
        </w:tc>
        <w:tc>
          <w:tcPr>
            <w:tcW w:w="900" w:type="dxa"/>
          </w:tcPr>
          <w:p w14:paraId="4793CDF0" w14:textId="71055F6C"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-0.0645</w:t>
            </w:r>
          </w:p>
        </w:tc>
        <w:tc>
          <w:tcPr>
            <w:tcW w:w="900" w:type="dxa"/>
          </w:tcPr>
          <w:p w14:paraId="0C50387F" w14:textId="748682BE"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 xml:space="preserve">0.1290 </w:t>
            </w:r>
          </w:p>
        </w:tc>
        <w:tc>
          <w:tcPr>
            <w:tcW w:w="900" w:type="dxa"/>
          </w:tcPr>
          <w:p w14:paraId="7C941E79" w14:textId="7ABAFF7A"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0.7195</w:t>
            </w:r>
          </w:p>
        </w:tc>
      </w:tr>
      <w:tr w:rsidR="006C42BD" w14:paraId="71D82996" w14:textId="77777777" w:rsidTr="00B426A7">
        <w:tc>
          <w:tcPr>
            <w:tcW w:w="450" w:type="dxa"/>
          </w:tcPr>
          <w:p w14:paraId="2197D65E" w14:textId="77777777" w:rsidR="006C42BD" w:rsidRPr="00B426A7" w:rsidRDefault="006C42BD" w:rsidP="00B426A7">
            <w:pPr>
              <w:rPr>
                <w:sz w:val="20"/>
                <w:szCs w:val="20"/>
              </w:rPr>
            </w:pPr>
          </w:p>
        </w:tc>
        <w:tc>
          <w:tcPr>
            <w:tcW w:w="2065" w:type="dxa"/>
          </w:tcPr>
          <w:p w14:paraId="590792F0" w14:textId="77777777" w:rsidR="006C42BD" w:rsidRPr="00B426A7" w:rsidRDefault="006C42BD" w:rsidP="00B426A7">
            <w:pPr>
              <w:rPr>
                <w:sz w:val="20"/>
                <w:szCs w:val="20"/>
              </w:rPr>
            </w:pPr>
            <w:r w:rsidRPr="00B426A7">
              <w:rPr>
                <w:sz w:val="20"/>
                <w:szCs w:val="20"/>
              </w:rPr>
              <w:t>Blooming</w:t>
            </w:r>
          </w:p>
        </w:tc>
        <w:tc>
          <w:tcPr>
            <w:tcW w:w="990" w:type="dxa"/>
          </w:tcPr>
          <w:p w14:paraId="129CE346" w14:textId="629E0586"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0.09348</w:t>
            </w:r>
          </w:p>
        </w:tc>
        <w:tc>
          <w:tcPr>
            <w:tcW w:w="900" w:type="dxa"/>
          </w:tcPr>
          <w:p w14:paraId="27C79EFE" w14:textId="1EAF2120"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0.3073</w:t>
            </w:r>
          </w:p>
        </w:tc>
        <w:tc>
          <w:tcPr>
            <w:tcW w:w="900" w:type="dxa"/>
          </w:tcPr>
          <w:p w14:paraId="302B3058" w14:textId="730C13C4"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0.5793</w:t>
            </w:r>
          </w:p>
        </w:tc>
        <w:tc>
          <w:tcPr>
            <w:tcW w:w="275" w:type="dxa"/>
          </w:tcPr>
          <w:p w14:paraId="03EA710C" w14:textId="77777777" w:rsidR="006C42BD" w:rsidRPr="00B426A7" w:rsidRDefault="006C42BD" w:rsidP="00B426A7">
            <w:pPr>
              <w:rPr>
                <w:sz w:val="20"/>
                <w:szCs w:val="20"/>
              </w:rPr>
            </w:pPr>
          </w:p>
        </w:tc>
        <w:tc>
          <w:tcPr>
            <w:tcW w:w="1615" w:type="dxa"/>
            <w:gridSpan w:val="2"/>
          </w:tcPr>
          <w:p w14:paraId="53FF7B00" w14:textId="77777777" w:rsidR="006C42BD" w:rsidRPr="00B426A7" w:rsidRDefault="006C42BD" w:rsidP="00B426A7">
            <w:pPr>
              <w:rPr>
                <w:sz w:val="20"/>
                <w:szCs w:val="20"/>
              </w:rPr>
            </w:pPr>
            <w:r w:rsidRPr="00B426A7">
              <w:rPr>
                <w:sz w:val="20"/>
                <w:szCs w:val="20"/>
              </w:rPr>
              <w:t>Blooming</w:t>
            </w:r>
          </w:p>
        </w:tc>
        <w:tc>
          <w:tcPr>
            <w:tcW w:w="900" w:type="dxa"/>
          </w:tcPr>
          <w:p w14:paraId="0B1E9E32" w14:textId="24A766DA"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-0.0552</w:t>
            </w:r>
          </w:p>
        </w:tc>
        <w:tc>
          <w:tcPr>
            <w:tcW w:w="900" w:type="dxa"/>
          </w:tcPr>
          <w:p w14:paraId="30A7ACEC" w14:textId="49A36064"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0.0936</w:t>
            </w:r>
          </w:p>
        </w:tc>
        <w:tc>
          <w:tcPr>
            <w:tcW w:w="900" w:type="dxa"/>
          </w:tcPr>
          <w:p w14:paraId="2BA19B86" w14:textId="0EC6B9F9"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0.7597</w:t>
            </w:r>
          </w:p>
        </w:tc>
      </w:tr>
      <w:tr w:rsidR="00B426A7" w14:paraId="49832F7D" w14:textId="77777777" w:rsidTr="00B426A7">
        <w:tc>
          <w:tcPr>
            <w:tcW w:w="2515" w:type="dxa"/>
            <w:gridSpan w:val="2"/>
          </w:tcPr>
          <w:p w14:paraId="30DC980F" w14:textId="77777777" w:rsidR="00B426A7" w:rsidRPr="00B426A7" w:rsidRDefault="00B426A7" w:rsidP="00B426A7">
            <w:pPr>
              <w:rPr>
                <w:sz w:val="20"/>
                <w:szCs w:val="20"/>
              </w:rPr>
            </w:pPr>
          </w:p>
          <w:p w14:paraId="19C23F9C" w14:textId="77777777" w:rsidR="00B426A7" w:rsidRPr="00B426A7" w:rsidRDefault="00B426A7" w:rsidP="00B426A7">
            <w:pPr>
              <w:rPr>
                <w:sz w:val="20"/>
                <w:szCs w:val="20"/>
                <w:vertAlign w:val="superscript"/>
              </w:rPr>
            </w:pPr>
            <w:r>
              <w:rPr>
                <w:sz w:val="20"/>
                <w:szCs w:val="20"/>
              </w:rPr>
              <w:t>Annual Percent C</w:t>
            </w:r>
            <w:r w:rsidRPr="00B426A7">
              <w:rPr>
                <w:sz w:val="20"/>
                <w:szCs w:val="20"/>
              </w:rPr>
              <w:t xml:space="preserve">over </w:t>
            </w:r>
            <w:r w:rsidRPr="00B426A7">
              <w:rPr>
                <w:sz w:val="20"/>
                <w:szCs w:val="20"/>
                <w:vertAlign w:val="superscript"/>
              </w:rPr>
              <w:t>c</w:t>
            </w:r>
          </w:p>
          <w:p w14:paraId="1A9F4321" w14:textId="77777777" w:rsidR="00B426A7" w:rsidRPr="00B426A7" w:rsidRDefault="00B426A7" w:rsidP="00B426A7">
            <w:pPr>
              <w:rPr>
                <w:sz w:val="20"/>
                <w:szCs w:val="20"/>
              </w:rPr>
            </w:pPr>
          </w:p>
        </w:tc>
        <w:tc>
          <w:tcPr>
            <w:tcW w:w="990" w:type="dxa"/>
          </w:tcPr>
          <w:p w14:paraId="6ADF1005" w14:textId="77777777" w:rsidR="00B426A7" w:rsidRPr="00B426A7" w:rsidRDefault="00B426A7" w:rsidP="00B426A7">
            <w:pPr>
              <w:rPr>
                <w:sz w:val="20"/>
                <w:szCs w:val="20"/>
              </w:rPr>
            </w:pPr>
          </w:p>
        </w:tc>
        <w:tc>
          <w:tcPr>
            <w:tcW w:w="900" w:type="dxa"/>
          </w:tcPr>
          <w:p w14:paraId="0A768828" w14:textId="77777777" w:rsidR="00B426A7" w:rsidRPr="00B426A7" w:rsidRDefault="00B426A7" w:rsidP="00B426A7">
            <w:pPr>
              <w:rPr>
                <w:sz w:val="20"/>
                <w:szCs w:val="20"/>
              </w:rPr>
            </w:pPr>
          </w:p>
        </w:tc>
        <w:tc>
          <w:tcPr>
            <w:tcW w:w="900" w:type="dxa"/>
          </w:tcPr>
          <w:p w14:paraId="00520F39" w14:textId="77777777" w:rsidR="00B426A7" w:rsidRPr="00B426A7" w:rsidRDefault="00B426A7" w:rsidP="00B426A7">
            <w:pPr>
              <w:rPr>
                <w:sz w:val="20"/>
                <w:szCs w:val="20"/>
              </w:rPr>
            </w:pPr>
          </w:p>
        </w:tc>
        <w:tc>
          <w:tcPr>
            <w:tcW w:w="1890" w:type="dxa"/>
            <w:gridSpan w:val="3"/>
          </w:tcPr>
          <w:p w14:paraId="59CE2ABB" w14:textId="77777777" w:rsidR="00B426A7" w:rsidRPr="00B426A7" w:rsidRDefault="00B426A7" w:rsidP="00B426A7">
            <w:pPr>
              <w:rPr>
                <w:sz w:val="20"/>
                <w:szCs w:val="20"/>
              </w:rPr>
            </w:pPr>
          </w:p>
          <w:p w14:paraId="28D23ED4" w14:textId="554A224C" w:rsidR="00B426A7" w:rsidRPr="00B426A7" w:rsidRDefault="00B426A7" w:rsidP="00B426A7">
            <w:pPr>
              <w:rPr>
                <w:sz w:val="20"/>
                <w:szCs w:val="20"/>
              </w:rPr>
            </w:pPr>
            <w:r w:rsidRPr="00B426A7">
              <w:rPr>
                <w:sz w:val="20"/>
                <w:szCs w:val="20"/>
              </w:rPr>
              <w:t xml:space="preserve">Annual </w:t>
            </w:r>
            <w:proofErr w:type="spellStart"/>
            <w:r w:rsidRPr="00B426A7">
              <w:rPr>
                <w:sz w:val="20"/>
                <w:szCs w:val="20"/>
              </w:rPr>
              <w:t>Richness</w:t>
            </w:r>
            <w:r w:rsidRPr="00B426A7">
              <w:rPr>
                <w:sz w:val="20"/>
                <w:szCs w:val="20"/>
                <w:vertAlign w:val="superscript"/>
              </w:rPr>
              <w:t>b</w:t>
            </w:r>
            <w:proofErr w:type="spellEnd"/>
          </w:p>
        </w:tc>
        <w:tc>
          <w:tcPr>
            <w:tcW w:w="900" w:type="dxa"/>
          </w:tcPr>
          <w:p w14:paraId="24C11A5E" w14:textId="77777777" w:rsidR="00B426A7" w:rsidRPr="00B426A7" w:rsidRDefault="00B426A7" w:rsidP="00B426A7">
            <w:pPr>
              <w:jc w:val="center"/>
              <w:rPr>
                <w:sz w:val="20"/>
                <w:szCs w:val="20"/>
              </w:rPr>
            </w:pPr>
          </w:p>
        </w:tc>
        <w:tc>
          <w:tcPr>
            <w:tcW w:w="900" w:type="dxa"/>
          </w:tcPr>
          <w:p w14:paraId="1F1D4957" w14:textId="77777777" w:rsidR="00B426A7" w:rsidRPr="00B426A7" w:rsidRDefault="00B426A7" w:rsidP="00B426A7">
            <w:pPr>
              <w:jc w:val="center"/>
              <w:rPr>
                <w:sz w:val="20"/>
                <w:szCs w:val="20"/>
              </w:rPr>
            </w:pPr>
          </w:p>
        </w:tc>
        <w:tc>
          <w:tcPr>
            <w:tcW w:w="900" w:type="dxa"/>
          </w:tcPr>
          <w:p w14:paraId="41934321" w14:textId="77777777" w:rsidR="00B426A7" w:rsidRPr="00B426A7" w:rsidRDefault="00B426A7" w:rsidP="00B426A7">
            <w:pPr>
              <w:jc w:val="center"/>
              <w:rPr>
                <w:sz w:val="20"/>
                <w:szCs w:val="20"/>
              </w:rPr>
            </w:pPr>
          </w:p>
        </w:tc>
      </w:tr>
      <w:tr w:rsidR="006C42BD" w14:paraId="6EEA8997" w14:textId="77777777" w:rsidTr="00B426A7">
        <w:trPr>
          <w:trHeight w:val="368"/>
        </w:trPr>
        <w:tc>
          <w:tcPr>
            <w:tcW w:w="450" w:type="dxa"/>
          </w:tcPr>
          <w:p w14:paraId="48C1BAD5" w14:textId="77777777" w:rsidR="006C42BD" w:rsidRPr="00B426A7" w:rsidRDefault="006C42BD" w:rsidP="00B426A7">
            <w:pPr>
              <w:rPr>
                <w:sz w:val="20"/>
                <w:szCs w:val="20"/>
              </w:rPr>
            </w:pPr>
          </w:p>
        </w:tc>
        <w:tc>
          <w:tcPr>
            <w:tcW w:w="2065" w:type="dxa"/>
          </w:tcPr>
          <w:p w14:paraId="4B2950D9" w14:textId="77777777" w:rsidR="006C42BD" w:rsidRPr="00B426A7" w:rsidRDefault="006C42BD" w:rsidP="00B426A7">
            <w:pPr>
              <w:rPr>
                <w:sz w:val="20"/>
                <w:szCs w:val="20"/>
              </w:rPr>
            </w:pPr>
            <w:r w:rsidRPr="00B426A7">
              <w:rPr>
                <w:sz w:val="20"/>
                <w:szCs w:val="20"/>
              </w:rPr>
              <w:t>Microsite</w:t>
            </w:r>
          </w:p>
        </w:tc>
        <w:tc>
          <w:tcPr>
            <w:tcW w:w="990" w:type="dxa"/>
          </w:tcPr>
          <w:p w14:paraId="0B0F7C03" w14:textId="5FE64742"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1.7641</w:t>
            </w:r>
          </w:p>
        </w:tc>
        <w:tc>
          <w:tcPr>
            <w:tcW w:w="900" w:type="dxa"/>
          </w:tcPr>
          <w:p w14:paraId="6C153722" w14:textId="7618E4F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163.649</w:t>
            </w:r>
          </w:p>
        </w:tc>
        <w:tc>
          <w:tcPr>
            <w:tcW w:w="900" w:type="dxa"/>
          </w:tcPr>
          <w:p w14:paraId="04F10E76"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2EC48921" w14:textId="77777777" w:rsidR="006C42BD" w:rsidRPr="00B426A7" w:rsidRDefault="006C42BD" w:rsidP="00B426A7">
            <w:pPr>
              <w:jc w:val="center"/>
              <w:rPr>
                <w:sz w:val="20"/>
                <w:szCs w:val="20"/>
              </w:rPr>
            </w:pPr>
          </w:p>
        </w:tc>
        <w:tc>
          <w:tcPr>
            <w:tcW w:w="1615" w:type="dxa"/>
            <w:gridSpan w:val="2"/>
          </w:tcPr>
          <w:p w14:paraId="44CD7CAC" w14:textId="77777777" w:rsidR="006C42BD" w:rsidRPr="00B426A7" w:rsidRDefault="006C42BD" w:rsidP="00B426A7">
            <w:pPr>
              <w:rPr>
                <w:sz w:val="20"/>
                <w:szCs w:val="20"/>
              </w:rPr>
            </w:pPr>
            <w:r w:rsidRPr="00B426A7">
              <w:rPr>
                <w:sz w:val="20"/>
                <w:szCs w:val="20"/>
              </w:rPr>
              <w:t>Microsite</w:t>
            </w:r>
          </w:p>
        </w:tc>
        <w:tc>
          <w:tcPr>
            <w:tcW w:w="900" w:type="dxa"/>
          </w:tcPr>
          <w:p w14:paraId="1A34A97B"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0.0719</w:t>
            </w:r>
          </w:p>
        </w:tc>
        <w:tc>
          <w:tcPr>
            <w:tcW w:w="900" w:type="dxa"/>
          </w:tcPr>
          <w:p w14:paraId="715682BC"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0.707</w:t>
            </w:r>
          </w:p>
        </w:tc>
        <w:tc>
          <w:tcPr>
            <w:tcW w:w="900" w:type="dxa"/>
          </w:tcPr>
          <w:p w14:paraId="1EE26933" w14:textId="77777777" w:rsidR="006C42BD" w:rsidRPr="00B426A7" w:rsidRDefault="006C42BD" w:rsidP="00B426A7">
            <w:pPr>
              <w:pStyle w:val="NoSpacing"/>
              <w:jc w:val="center"/>
              <w:rPr>
                <w:sz w:val="20"/>
                <w:szCs w:val="20"/>
              </w:rPr>
            </w:pPr>
            <w:r w:rsidRPr="00B426A7">
              <w:rPr>
                <w:sz w:val="20"/>
                <w:szCs w:val="20"/>
              </w:rPr>
              <w:t>0.40</w:t>
            </w:r>
          </w:p>
        </w:tc>
      </w:tr>
      <w:tr w:rsidR="006C42BD" w14:paraId="058743E3" w14:textId="77777777" w:rsidTr="00B426A7">
        <w:tc>
          <w:tcPr>
            <w:tcW w:w="450" w:type="dxa"/>
          </w:tcPr>
          <w:p w14:paraId="36AD4B4F" w14:textId="77777777" w:rsidR="006C42BD" w:rsidRPr="00B426A7" w:rsidRDefault="006C42BD" w:rsidP="00B426A7">
            <w:pPr>
              <w:rPr>
                <w:sz w:val="20"/>
                <w:szCs w:val="20"/>
              </w:rPr>
            </w:pPr>
          </w:p>
        </w:tc>
        <w:tc>
          <w:tcPr>
            <w:tcW w:w="2065" w:type="dxa"/>
          </w:tcPr>
          <w:p w14:paraId="312EED71" w14:textId="77777777" w:rsidR="006C42BD" w:rsidRPr="00B426A7" w:rsidRDefault="006C42BD" w:rsidP="00B426A7">
            <w:pPr>
              <w:rPr>
                <w:sz w:val="20"/>
                <w:szCs w:val="20"/>
              </w:rPr>
            </w:pPr>
            <w:r w:rsidRPr="00B426A7">
              <w:rPr>
                <w:sz w:val="20"/>
                <w:szCs w:val="20"/>
              </w:rPr>
              <w:t>Blooming</w:t>
            </w:r>
          </w:p>
        </w:tc>
        <w:tc>
          <w:tcPr>
            <w:tcW w:w="990" w:type="dxa"/>
          </w:tcPr>
          <w:p w14:paraId="7057D66C" w14:textId="543CC31C"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-0.8027</w:t>
            </w:r>
          </w:p>
        </w:tc>
        <w:tc>
          <w:tcPr>
            <w:tcW w:w="900" w:type="dxa"/>
          </w:tcPr>
          <w:p w14:paraId="74C9ED49" w14:textId="6129101B"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33.998</w:t>
            </w:r>
          </w:p>
        </w:tc>
        <w:tc>
          <w:tcPr>
            <w:tcW w:w="900" w:type="dxa"/>
          </w:tcPr>
          <w:p w14:paraId="01A0F3B2"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16B1B5FA" w14:textId="77777777" w:rsidR="006C42BD" w:rsidRPr="00B426A7" w:rsidRDefault="006C42BD" w:rsidP="00B426A7">
            <w:pPr>
              <w:jc w:val="center"/>
              <w:rPr>
                <w:sz w:val="20"/>
                <w:szCs w:val="20"/>
              </w:rPr>
            </w:pPr>
          </w:p>
        </w:tc>
        <w:tc>
          <w:tcPr>
            <w:tcW w:w="1615" w:type="dxa"/>
            <w:gridSpan w:val="2"/>
          </w:tcPr>
          <w:p w14:paraId="3A9F0825" w14:textId="77777777" w:rsidR="006C42BD" w:rsidRPr="00B426A7" w:rsidRDefault="006C42BD" w:rsidP="00B426A7">
            <w:pPr>
              <w:rPr>
                <w:sz w:val="20"/>
                <w:szCs w:val="20"/>
              </w:rPr>
            </w:pPr>
            <w:r w:rsidRPr="00B426A7">
              <w:rPr>
                <w:sz w:val="20"/>
                <w:szCs w:val="20"/>
              </w:rPr>
              <w:t>Blooming</w:t>
            </w:r>
          </w:p>
        </w:tc>
        <w:tc>
          <w:tcPr>
            <w:tcW w:w="900" w:type="dxa"/>
          </w:tcPr>
          <w:p w14:paraId="02084DFF"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0.1407</w:t>
            </w:r>
          </w:p>
        </w:tc>
        <w:tc>
          <w:tcPr>
            <w:tcW w:w="900" w:type="dxa"/>
          </w:tcPr>
          <w:p w14:paraId="13A4E3A4"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2.701</w:t>
            </w:r>
          </w:p>
        </w:tc>
        <w:tc>
          <w:tcPr>
            <w:tcW w:w="900" w:type="dxa"/>
          </w:tcPr>
          <w:p w14:paraId="37BDC04E" w14:textId="77777777" w:rsidR="006C42BD" w:rsidRPr="00B426A7" w:rsidRDefault="006C42BD" w:rsidP="00B426A7">
            <w:pPr>
              <w:pStyle w:val="NoSpacing"/>
              <w:jc w:val="center"/>
              <w:rPr>
                <w:sz w:val="20"/>
                <w:szCs w:val="20"/>
              </w:rPr>
            </w:pPr>
            <w:r w:rsidRPr="00B426A7">
              <w:rPr>
                <w:sz w:val="20"/>
                <w:szCs w:val="20"/>
              </w:rPr>
              <w:t>0.10</w:t>
            </w:r>
          </w:p>
        </w:tc>
      </w:tr>
      <w:tr w:rsidR="006C42BD" w14:paraId="2609C503" w14:textId="77777777" w:rsidTr="00B426A7">
        <w:tc>
          <w:tcPr>
            <w:tcW w:w="450" w:type="dxa"/>
          </w:tcPr>
          <w:p w14:paraId="3143FCE2" w14:textId="77777777" w:rsidR="006C42BD" w:rsidRPr="00B426A7" w:rsidRDefault="006C42BD" w:rsidP="00B426A7">
            <w:pPr>
              <w:rPr>
                <w:sz w:val="20"/>
                <w:szCs w:val="20"/>
              </w:rPr>
            </w:pPr>
          </w:p>
        </w:tc>
        <w:tc>
          <w:tcPr>
            <w:tcW w:w="2065" w:type="dxa"/>
          </w:tcPr>
          <w:p w14:paraId="18494465" w14:textId="77777777" w:rsidR="006C42BD" w:rsidRPr="00B426A7" w:rsidRDefault="006C42BD" w:rsidP="00B426A7">
            <w:pPr>
              <w:rPr>
                <w:sz w:val="20"/>
                <w:szCs w:val="20"/>
              </w:rPr>
            </w:pPr>
            <w:r w:rsidRPr="00B426A7">
              <w:rPr>
                <w:sz w:val="20"/>
                <w:szCs w:val="20"/>
              </w:rPr>
              <w:t>Microsite * Blooming</w:t>
            </w:r>
          </w:p>
        </w:tc>
        <w:tc>
          <w:tcPr>
            <w:tcW w:w="990" w:type="dxa"/>
          </w:tcPr>
          <w:p w14:paraId="79F94D70" w14:textId="55E5482A"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0.8048</w:t>
            </w:r>
          </w:p>
        </w:tc>
        <w:tc>
          <w:tcPr>
            <w:tcW w:w="900" w:type="dxa"/>
          </w:tcPr>
          <w:p w14:paraId="6C1CB885" w14:textId="551A1C6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22.837</w:t>
            </w:r>
          </w:p>
        </w:tc>
        <w:tc>
          <w:tcPr>
            <w:tcW w:w="900" w:type="dxa"/>
          </w:tcPr>
          <w:p w14:paraId="24DFC9D1"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1649" w:type="dxa"/>
            <w:gridSpan w:val="2"/>
          </w:tcPr>
          <w:p w14:paraId="384E2860" w14:textId="77777777" w:rsidR="006C42BD" w:rsidRPr="00B426A7" w:rsidRDefault="006C42BD" w:rsidP="00B426A7">
            <w:pPr>
              <w:rPr>
                <w:sz w:val="20"/>
                <w:szCs w:val="20"/>
              </w:rPr>
            </w:pPr>
          </w:p>
        </w:tc>
        <w:tc>
          <w:tcPr>
            <w:tcW w:w="241" w:type="dxa"/>
          </w:tcPr>
          <w:p w14:paraId="296FAF5C" w14:textId="77777777" w:rsidR="006C42BD" w:rsidRPr="00B426A7" w:rsidRDefault="006C42BD" w:rsidP="00B426A7">
            <w:pPr>
              <w:rPr>
                <w:sz w:val="20"/>
                <w:szCs w:val="20"/>
              </w:rPr>
            </w:pPr>
          </w:p>
        </w:tc>
        <w:tc>
          <w:tcPr>
            <w:tcW w:w="900" w:type="dxa"/>
          </w:tcPr>
          <w:p w14:paraId="3CA73703" w14:textId="77777777" w:rsidR="006C42BD" w:rsidRPr="00B426A7" w:rsidRDefault="006C42BD" w:rsidP="00B426A7">
            <w:pPr>
              <w:rPr>
                <w:sz w:val="20"/>
                <w:szCs w:val="20"/>
              </w:rPr>
            </w:pPr>
          </w:p>
        </w:tc>
        <w:tc>
          <w:tcPr>
            <w:tcW w:w="900" w:type="dxa"/>
          </w:tcPr>
          <w:p w14:paraId="75F638B7" w14:textId="77777777" w:rsidR="006C42BD" w:rsidRPr="00B426A7" w:rsidRDefault="006C42BD" w:rsidP="00B426A7">
            <w:pPr>
              <w:rPr>
                <w:sz w:val="20"/>
                <w:szCs w:val="20"/>
              </w:rPr>
            </w:pPr>
          </w:p>
        </w:tc>
        <w:tc>
          <w:tcPr>
            <w:tcW w:w="900" w:type="dxa"/>
          </w:tcPr>
          <w:p w14:paraId="01EAC164" w14:textId="77777777" w:rsidR="006C42BD" w:rsidRPr="00B426A7" w:rsidRDefault="006C42BD" w:rsidP="00B426A7">
            <w:pPr>
              <w:rPr>
                <w:sz w:val="20"/>
                <w:szCs w:val="20"/>
              </w:rPr>
            </w:pPr>
          </w:p>
        </w:tc>
      </w:tr>
      <w:tr w:rsidR="00B426A7" w14:paraId="56CECA0C" w14:textId="77777777" w:rsidTr="00B426A7">
        <w:tc>
          <w:tcPr>
            <w:tcW w:w="2515" w:type="dxa"/>
            <w:gridSpan w:val="2"/>
          </w:tcPr>
          <w:p w14:paraId="22F64D3C" w14:textId="77777777" w:rsidR="00B426A7" w:rsidRPr="00B426A7" w:rsidRDefault="00B426A7" w:rsidP="00B426A7">
            <w:pPr>
              <w:rPr>
                <w:sz w:val="20"/>
                <w:szCs w:val="20"/>
              </w:rPr>
            </w:pPr>
          </w:p>
          <w:p w14:paraId="5E9B0ED5" w14:textId="04441A17" w:rsidR="00B426A7" w:rsidRPr="00B426A7" w:rsidRDefault="005A1C9C" w:rsidP="005A1C9C">
            <w:pPr>
              <w:rPr>
                <w:sz w:val="20"/>
                <w:szCs w:val="20"/>
              </w:rPr>
            </w:pPr>
            <w:r>
              <w:rPr>
                <w:sz w:val="20"/>
                <w:szCs w:val="20"/>
              </w:rPr>
              <w:t xml:space="preserve">Heterospecific </w:t>
            </w:r>
            <w:r w:rsidR="00B426A7" w:rsidRPr="00B426A7">
              <w:rPr>
                <w:sz w:val="20"/>
                <w:szCs w:val="20"/>
              </w:rPr>
              <w:t xml:space="preserve">Annual </w:t>
            </w:r>
            <w:r>
              <w:rPr>
                <w:sz w:val="20"/>
                <w:szCs w:val="20"/>
              </w:rPr>
              <w:t>Floral</w:t>
            </w:r>
            <w:r w:rsidR="00B426A7" w:rsidRPr="00B426A7">
              <w:rPr>
                <w:sz w:val="20"/>
                <w:szCs w:val="20"/>
              </w:rPr>
              <w:t xml:space="preserve"> Density</w:t>
            </w:r>
          </w:p>
        </w:tc>
        <w:tc>
          <w:tcPr>
            <w:tcW w:w="990" w:type="dxa"/>
          </w:tcPr>
          <w:p w14:paraId="7D94E302" w14:textId="77777777" w:rsidR="00B426A7" w:rsidRPr="00B426A7" w:rsidRDefault="00B426A7" w:rsidP="00B426A7">
            <w:pPr>
              <w:rPr>
                <w:sz w:val="20"/>
                <w:szCs w:val="20"/>
              </w:rPr>
            </w:pPr>
          </w:p>
        </w:tc>
        <w:tc>
          <w:tcPr>
            <w:tcW w:w="900" w:type="dxa"/>
          </w:tcPr>
          <w:p w14:paraId="53D5B791" w14:textId="77777777" w:rsidR="00B426A7" w:rsidRPr="00B426A7" w:rsidRDefault="00B426A7" w:rsidP="00B426A7">
            <w:pPr>
              <w:rPr>
                <w:sz w:val="20"/>
                <w:szCs w:val="20"/>
              </w:rPr>
            </w:pPr>
          </w:p>
        </w:tc>
        <w:tc>
          <w:tcPr>
            <w:tcW w:w="900" w:type="dxa"/>
          </w:tcPr>
          <w:p w14:paraId="48F0089F" w14:textId="77777777" w:rsidR="00B426A7" w:rsidRPr="00B426A7" w:rsidRDefault="00B426A7" w:rsidP="00B426A7">
            <w:pPr>
              <w:rPr>
                <w:sz w:val="20"/>
                <w:szCs w:val="20"/>
              </w:rPr>
            </w:pPr>
          </w:p>
        </w:tc>
        <w:tc>
          <w:tcPr>
            <w:tcW w:w="1890" w:type="dxa"/>
            <w:gridSpan w:val="3"/>
          </w:tcPr>
          <w:p w14:paraId="3B879886" w14:textId="77777777" w:rsidR="00B426A7" w:rsidRPr="00B426A7" w:rsidRDefault="00B426A7" w:rsidP="00B426A7">
            <w:pPr>
              <w:rPr>
                <w:sz w:val="20"/>
                <w:szCs w:val="20"/>
              </w:rPr>
            </w:pPr>
          </w:p>
          <w:p w14:paraId="195BD687" w14:textId="4E5AA632" w:rsidR="00B426A7" w:rsidRPr="00B426A7" w:rsidRDefault="005A1C9C" w:rsidP="00B426A7">
            <w:pPr>
              <w:rPr>
                <w:sz w:val="20"/>
                <w:szCs w:val="20"/>
              </w:rPr>
            </w:pPr>
            <w:r>
              <w:rPr>
                <w:sz w:val="20"/>
                <w:szCs w:val="20"/>
              </w:rPr>
              <w:t xml:space="preserve">Heterospecific </w:t>
            </w:r>
            <w:r w:rsidR="00B426A7">
              <w:rPr>
                <w:sz w:val="20"/>
                <w:szCs w:val="20"/>
              </w:rPr>
              <w:t>Blooming Shrub Density</w:t>
            </w:r>
          </w:p>
        </w:tc>
        <w:tc>
          <w:tcPr>
            <w:tcW w:w="900" w:type="dxa"/>
          </w:tcPr>
          <w:p w14:paraId="7341AF83" w14:textId="77777777" w:rsidR="00B426A7" w:rsidRPr="00B426A7" w:rsidRDefault="00B426A7" w:rsidP="00B426A7">
            <w:pPr>
              <w:rPr>
                <w:sz w:val="20"/>
                <w:szCs w:val="20"/>
              </w:rPr>
            </w:pPr>
          </w:p>
        </w:tc>
        <w:tc>
          <w:tcPr>
            <w:tcW w:w="900" w:type="dxa"/>
          </w:tcPr>
          <w:p w14:paraId="39F736D1" w14:textId="77777777" w:rsidR="00B426A7" w:rsidRPr="00B426A7" w:rsidRDefault="00B426A7" w:rsidP="00B426A7">
            <w:pPr>
              <w:rPr>
                <w:sz w:val="20"/>
                <w:szCs w:val="20"/>
              </w:rPr>
            </w:pPr>
          </w:p>
        </w:tc>
        <w:tc>
          <w:tcPr>
            <w:tcW w:w="900" w:type="dxa"/>
          </w:tcPr>
          <w:p w14:paraId="5BFEBE13" w14:textId="77777777" w:rsidR="00B426A7" w:rsidRPr="00B426A7" w:rsidRDefault="00B426A7" w:rsidP="00B426A7">
            <w:pPr>
              <w:rPr>
                <w:sz w:val="20"/>
                <w:szCs w:val="20"/>
              </w:rPr>
            </w:pPr>
          </w:p>
        </w:tc>
      </w:tr>
      <w:tr w:rsidR="006C42BD" w14:paraId="33F62415" w14:textId="77777777" w:rsidTr="00B426A7">
        <w:tc>
          <w:tcPr>
            <w:tcW w:w="450" w:type="dxa"/>
          </w:tcPr>
          <w:p w14:paraId="562A24D2" w14:textId="77777777" w:rsidR="006C42BD" w:rsidRPr="00B426A7" w:rsidRDefault="006C42BD" w:rsidP="00B426A7">
            <w:pPr>
              <w:rPr>
                <w:sz w:val="20"/>
                <w:szCs w:val="20"/>
              </w:rPr>
            </w:pPr>
          </w:p>
        </w:tc>
        <w:tc>
          <w:tcPr>
            <w:tcW w:w="2065" w:type="dxa"/>
          </w:tcPr>
          <w:p w14:paraId="29D36CCC" w14:textId="77777777" w:rsidR="006C42BD" w:rsidRPr="00B426A7" w:rsidRDefault="006C42BD" w:rsidP="00B426A7">
            <w:pPr>
              <w:rPr>
                <w:sz w:val="20"/>
                <w:szCs w:val="20"/>
              </w:rPr>
            </w:pPr>
            <w:r w:rsidRPr="00B426A7">
              <w:rPr>
                <w:sz w:val="20"/>
                <w:szCs w:val="20"/>
              </w:rPr>
              <w:t>Microsite</w:t>
            </w:r>
          </w:p>
        </w:tc>
        <w:tc>
          <w:tcPr>
            <w:tcW w:w="990" w:type="dxa"/>
          </w:tcPr>
          <w:p w14:paraId="2F01A627"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-0.28</w:t>
            </w:r>
          </w:p>
        </w:tc>
        <w:tc>
          <w:tcPr>
            <w:tcW w:w="900" w:type="dxa"/>
          </w:tcPr>
          <w:p w14:paraId="6D4FEA0D"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0.601</w:t>
            </w:r>
          </w:p>
        </w:tc>
        <w:tc>
          <w:tcPr>
            <w:tcW w:w="900" w:type="dxa"/>
          </w:tcPr>
          <w:p w14:paraId="2DD2E44B" w14:textId="77777777" w:rsidR="006C42BD" w:rsidRPr="00B426A7" w:rsidRDefault="006C42BD" w:rsidP="00B426A7">
            <w:pPr>
              <w:jc w:val="center"/>
              <w:rPr>
                <w:sz w:val="20"/>
                <w:szCs w:val="20"/>
              </w:rPr>
            </w:pPr>
            <w:r w:rsidRPr="00B426A7">
              <w:rPr>
                <w:sz w:val="20"/>
                <w:szCs w:val="20"/>
              </w:rPr>
              <w:t>0.438</w:t>
            </w:r>
          </w:p>
        </w:tc>
        <w:tc>
          <w:tcPr>
            <w:tcW w:w="275" w:type="dxa"/>
          </w:tcPr>
          <w:p w14:paraId="0E8CD68F" w14:textId="77777777" w:rsidR="006C42BD" w:rsidRPr="00B426A7" w:rsidRDefault="006C42BD" w:rsidP="00B426A7">
            <w:pPr>
              <w:rPr>
                <w:sz w:val="20"/>
                <w:szCs w:val="20"/>
              </w:rPr>
            </w:pPr>
          </w:p>
        </w:tc>
        <w:tc>
          <w:tcPr>
            <w:tcW w:w="1615" w:type="dxa"/>
            <w:gridSpan w:val="2"/>
          </w:tcPr>
          <w:p w14:paraId="4C0FE019" w14:textId="77777777" w:rsidR="006C42BD" w:rsidRPr="00B426A7" w:rsidRDefault="006C42BD" w:rsidP="00B426A7">
            <w:pPr>
              <w:rPr>
                <w:sz w:val="20"/>
                <w:szCs w:val="20"/>
              </w:rPr>
            </w:pPr>
            <w:r w:rsidRPr="00B426A7">
              <w:rPr>
                <w:sz w:val="20"/>
                <w:szCs w:val="20"/>
              </w:rPr>
              <w:t>Microsite</w:t>
            </w:r>
          </w:p>
        </w:tc>
        <w:tc>
          <w:tcPr>
            <w:tcW w:w="900" w:type="dxa"/>
          </w:tcPr>
          <w:p w14:paraId="1815091C"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0.366</w:t>
            </w:r>
          </w:p>
        </w:tc>
        <w:tc>
          <w:tcPr>
            <w:tcW w:w="900" w:type="dxa"/>
          </w:tcPr>
          <w:p w14:paraId="7A0B2B78" w14:textId="0E2032AF"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4.0892</w:t>
            </w:r>
          </w:p>
        </w:tc>
        <w:tc>
          <w:tcPr>
            <w:tcW w:w="900" w:type="dxa"/>
          </w:tcPr>
          <w:p w14:paraId="198F928E" w14:textId="192CC01C"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0.04316</w:t>
            </w:r>
          </w:p>
        </w:tc>
      </w:tr>
      <w:tr w:rsidR="006C42BD" w14:paraId="7789C002" w14:textId="77777777" w:rsidTr="00B426A7">
        <w:tc>
          <w:tcPr>
            <w:tcW w:w="450" w:type="dxa"/>
          </w:tcPr>
          <w:p w14:paraId="04D312F3" w14:textId="77777777" w:rsidR="006C42BD" w:rsidRPr="00B426A7" w:rsidRDefault="006C42BD" w:rsidP="00B426A7">
            <w:pPr>
              <w:rPr>
                <w:sz w:val="20"/>
                <w:szCs w:val="20"/>
              </w:rPr>
            </w:pPr>
          </w:p>
        </w:tc>
        <w:tc>
          <w:tcPr>
            <w:tcW w:w="2065" w:type="dxa"/>
          </w:tcPr>
          <w:p w14:paraId="308A952C" w14:textId="77777777" w:rsidR="006C42BD" w:rsidRPr="00B426A7" w:rsidRDefault="006C42BD" w:rsidP="00B426A7">
            <w:pPr>
              <w:rPr>
                <w:sz w:val="20"/>
                <w:szCs w:val="20"/>
              </w:rPr>
            </w:pPr>
            <w:r w:rsidRPr="00B426A7">
              <w:rPr>
                <w:sz w:val="20"/>
                <w:szCs w:val="20"/>
              </w:rPr>
              <w:t>Blooming</w:t>
            </w:r>
          </w:p>
        </w:tc>
        <w:tc>
          <w:tcPr>
            <w:tcW w:w="990" w:type="dxa"/>
          </w:tcPr>
          <w:p w14:paraId="4F8988DB"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-1.36</w:t>
            </w:r>
          </w:p>
        </w:tc>
        <w:tc>
          <w:tcPr>
            <w:tcW w:w="900" w:type="dxa"/>
          </w:tcPr>
          <w:p w14:paraId="6A542B86"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13.36</w:t>
            </w:r>
          </w:p>
        </w:tc>
        <w:tc>
          <w:tcPr>
            <w:tcW w:w="900" w:type="dxa"/>
          </w:tcPr>
          <w:p w14:paraId="3A169816" w14:textId="77777777" w:rsidR="006C42BD" w:rsidRPr="00B426A7" w:rsidRDefault="006C42BD" w:rsidP="00B426A7">
            <w:pPr>
              <w:jc w:val="center"/>
              <w:rPr>
                <w:sz w:val="20"/>
                <w:szCs w:val="20"/>
              </w:rPr>
            </w:pPr>
            <w:r w:rsidRPr="00B426A7">
              <w:rPr>
                <w:sz w:val="20"/>
                <w:szCs w:val="20"/>
              </w:rPr>
              <w:t>0.0003</w:t>
            </w:r>
          </w:p>
        </w:tc>
        <w:tc>
          <w:tcPr>
            <w:tcW w:w="275" w:type="dxa"/>
          </w:tcPr>
          <w:p w14:paraId="0FD546C2" w14:textId="77777777" w:rsidR="006C42BD" w:rsidRPr="00B426A7" w:rsidRDefault="006C42BD" w:rsidP="00B426A7">
            <w:pPr>
              <w:rPr>
                <w:sz w:val="20"/>
                <w:szCs w:val="20"/>
              </w:rPr>
            </w:pPr>
          </w:p>
        </w:tc>
        <w:tc>
          <w:tcPr>
            <w:tcW w:w="1615" w:type="dxa"/>
            <w:gridSpan w:val="2"/>
          </w:tcPr>
          <w:p w14:paraId="04082DE3" w14:textId="77777777" w:rsidR="006C42BD" w:rsidRPr="00B426A7" w:rsidRDefault="006C42BD" w:rsidP="00B426A7">
            <w:pPr>
              <w:rPr>
                <w:sz w:val="20"/>
                <w:szCs w:val="20"/>
              </w:rPr>
            </w:pPr>
            <w:r w:rsidRPr="00B426A7">
              <w:rPr>
                <w:sz w:val="20"/>
                <w:szCs w:val="20"/>
              </w:rPr>
              <w:t>Blooming</w:t>
            </w:r>
          </w:p>
        </w:tc>
        <w:tc>
          <w:tcPr>
            <w:tcW w:w="900" w:type="dxa"/>
          </w:tcPr>
          <w:p w14:paraId="48D513CA"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1.67</w:t>
            </w:r>
          </w:p>
        </w:tc>
        <w:tc>
          <w:tcPr>
            <w:tcW w:w="900" w:type="dxa"/>
          </w:tcPr>
          <w:p w14:paraId="3164FA4F" w14:textId="67D04530" w:rsidR="006C42BD" w:rsidRPr="00B426A7" w:rsidRDefault="00B426A7" w:rsidP="00B426A7">
            <w:pPr>
              <w:pStyle w:val="HTMLPreformatted"/>
              <w:rPr>
                <w:rFonts w:ascii="Times New Roman" w:hAnsi="Times New Roman" w:cs="Times New Roman"/>
              </w:rPr>
            </w:pPr>
            <w:r>
              <w:rPr>
                <w:rStyle w:val="HTMLCode"/>
                <w:rFonts w:ascii="Times New Roman" w:hAnsi="Times New Roman" w:cs="Times New Roman"/>
              </w:rPr>
              <w:t>150.748</w:t>
            </w:r>
          </w:p>
        </w:tc>
        <w:tc>
          <w:tcPr>
            <w:tcW w:w="900" w:type="dxa"/>
          </w:tcPr>
          <w:p w14:paraId="09E37EF2" w14:textId="77777777" w:rsidR="006C42BD" w:rsidRPr="00B426A7" w:rsidRDefault="006C42BD" w:rsidP="00B426A7">
            <w:pPr>
              <w:jc w:val="center"/>
              <w:rPr>
                <w:sz w:val="20"/>
                <w:szCs w:val="20"/>
              </w:rPr>
            </w:pPr>
            <w:r w:rsidRPr="00B426A7">
              <w:rPr>
                <w:sz w:val="20"/>
                <w:szCs w:val="20"/>
              </w:rPr>
              <w:t>&lt;0.0001</w:t>
            </w:r>
          </w:p>
        </w:tc>
      </w:tr>
    </w:tbl>
    <w:p w14:paraId="7A981278" w14:textId="77777777" w:rsidR="009D6DBB" w:rsidRDefault="009D6DBB" w:rsidP="009D6DBB">
      <w:pPr>
        <w:spacing w:line="240" w:lineRule="auto"/>
        <w:ind w:firstLine="720"/>
      </w:pPr>
    </w:p>
    <w:p w14:paraId="37098EA3" w14:textId="3BDA3CDA" w:rsidR="009D6DBB" w:rsidRDefault="009D6DBB" w:rsidP="009D6DBB">
      <w:pPr>
        <w:spacing w:line="240" w:lineRule="auto"/>
      </w:pPr>
      <w:r>
        <w:t xml:space="preserve">Note: </w:t>
      </w:r>
      <w:proofErr w:type="gramStart"/>
      <w:r>
        <w:t>a</w:t>
      </w:r>
      <w:proofErr w:type="gramEnd"/>
      <w:r>
        <w:t xml:space="preserve"> </w:t>
      </w:r>
      <w:proofErr w:type="spellStart"/>
      <w:r>
        <w:t>Melyridae</w:t>
      </w:r>
      <w:proofErr w:type="spellEnd"/>
      <w:r>
        <w:t xml:space="preserve"> excluded</w:t>
      </w:r>
    </w:p>
    <w:p w14:paraId="3E5D4AF7" w14:textId="48653809" w:rsidR="006C7F02" w:rsidRDefault="00374FDE" w:rsidP="009D6DBB">
      <w:pPr>
        <w:spacing w:line="240" w:lineRule="auto"/>
      </w:pPr>
      <w:r>
        <w:t xml:space="preserve">b </w:t>
      </w:r>
      <w:r w:rsidR="006C7F02">
        <w:t>mo</w:t>
      </w:r>
      <w:r>
        <w:t>del showed improvement over intercept only</w:t>
      </w:r>
      <w:r w:rsidR="006C7F02">
        <w:t xml:space="preserve"> model</w:t>
      </w:r>
    </w:p>
    <w:p w14:paraId="04B1E59A" w14:textId="14FB5B12" w:rsidR="009D6DBB" w:rsidRDefault="006C7F02" w:rsidP="009D6DBB">
      <w:pPr>
        <w:spacing w:line="240" w:lineRule="auto"/>
      </w:pPr>
      <w:r>
        <w:t>c</w:t>
      </w:r>
      <w:r w:rsidR="009B1FFB">
        <w:t xml:space="preserve"> results from </w:t>
      </w:r>
      <w:proofErr w:type="spellStart"/>
      <w:r w:rsidR="009B1FFB">
        <w:t>posthoc</w:t>
      </w:r>
      <w:proofErr w:type="spellEnd"/>
      <w:r w:rsidR="009B1FFB">
        <w:t xml:space="preserve"> in table A4</w:t>
      </w:r>
    </w:p>
    <w:p w14:paraId="43BB1C2E" w14:textId="66F36F09" w:rsidR="00AF4C99" w:rsidRDefault="00AF4C99" w:rsidP="00707480">
      <w:pPr>
        <w:spacing w:line="480" w:lineRule="auto"/>
      </w:pPr>
    </w:p>
    <w:p w14:paraId="23F796F8" w14:textId="7712F318" w:rsidR="00C174DE" w:rsidRDefault="00C174DE" w:rsidP="00707480">
      <w:pPr>
        <w:spacing w:line="480" w:lineRule="auto"/>
      </w:pPr>
    </w:p>
    <w:p w14:paraId="2D04C732" w14:textId="33F2FE58" w:rsidR="00C174DE" w:rsidRDefault="00C174DE" w:rsidP="00707480">
      <w:pPr>
        <w:spacing w:line="480" w:lineRule="auto"/>
      </w:pPr>
    </w:p>
    <w:p w14:paraId="0C1449E4" w14:textId="11909D09" w:rsidR="00C174DE" w:rsidRDefault="00C174DE" w:rsidP="00707480">
      <w:pPr>
        <w:spacing w:line="480" w:lineRule="auto"/>
      </w:pPr>
    </w:p>
    <w:p w14:paraId="73E5148B" w14:textId="69B72D0D" w:rsidR="00C174DE" w:rsidRDefault="00C174DE" w:rsidP="00707480">
      <w:pPr>
        <w:spacing w:line="480" w:lineRule="auto"/>
      </w:pPr>
    </w:p>
    <w:p w14:paraId="334831A0" w14:textId="5AF529F5" w:rsidR="00C174DE" w:rsidRDefault="00C174DE" w:rsidP="00707480">
      <w:pPr>
        <w:spacing w:line="480" w:lineRule="auto"/>
      </w:pPr>
    </w:p>
    <w:p w14:paraId="0A577A0B" w14:textId="031835BF" w:rsidR="00C174DE" w:rsidRDefault="00C174DE" w:rsidP="00707480">
      <w:pPr>
        <w:spacing w:line="480" w:lineRule="auto"/>
      </w:pPr>
    </w:p>
    <w:p w14:paraId="52D2A518" w14:textId="2F39D2FB" w:rsidR="00C174DE" w:rsidRDefault="00C174DE" w:rsidP="00707480">
      <w:pPr>
        <w:spacing w:line="480" w:lineRule="auto"/>
      </w:pPr>
      <w:r>
        <w:t>Literature Cited</w:t>
      </w:r>
    </w:p>
    <w:p w14:paraId="7C34EDD8" w14:textId="77777777" w:rsidR="00663A38" w:rsidRPr="00663A38" w:rsidRDefault="00192019" w:rsidP="00663A38">
      <w:pPr>
        <w:pStyle w:val="EndNoteBibliography"/>
        <w:spacing w:after="0"/>
        <w:ind w:left="720" w:hanging="720"/>
      </w:pPr>
      <w:r>
        <w:lastRenderedPageBreak/>
        <w:fldChar w:fldCharType="begin"/>
      </w:r>
      <w:r>
        <w:instrText xml:space="preserve"> ADDIN EN.REFLIST </w:instrText>
      </w:r>
      <w:r>
        <w:fldChar w:fldCharType="separate"/>
      </w:r>
      <w:bookmarkStart w:id="30"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30"/>
    </w:p>
    <w:p w14:paraId="15956F35" w14:textId="77777777" w:rsidR="00663A38" w:rsidRPr="00663A38" w:rsidRDefault="00663A38" w:rsidP="00663A38">
      <w:pPr>
        <w:pStyle w:val="EndNoteBibliography"/>
        <w:spacing w:after="0"/>
        <w:ind w:left="720" w:hanging="720"/>
      </w:pPr>
      <w:bookmarkStart w:id="31" w:name="_ENREF_2"/>
      <w:r w:rsidRPr="00663A38">
        <w:t>Alcock, J., C. E. Jones, and S. L. Buchmann. 1977. Male mating strategies in the bee Centris pallida Fox (Anthophoridae: Hymenoptera). The American Naturalist 111:145-155.</w:t>
      </w:r>
      <w:bookmarkEnd w:id="31"/>
    </w:p>
    <w:p w14:paraId="20D801EC" w14:textId="77777777" w:rsidR="00663A38" w:rsidRPr="00663A38" w:rsidRDefault="00663A38" w:rsidP="00663A38">
      <w:pPr>
        <w:pStyle w:val="EndNoteBibliography"/>
        <w:spacing w:after="0"/>
        <w:ind w:left="720" w:hanging="720"/>
      </w:pPr>
      <w:bookmarkStart w:id="32" w:name="_ENREF_3"/>
      <w:r w:rsidRPr="00663A38">
        <w:t>Ascher, J., and J. Pickering. 2015. Discover Life bee species guide and world checklist (Hymenoptera: Apoidea: Anthophila).</w:t>
      </w:r>
      <w:bookmarkEnd w:id="32"/>
    </w:p>
    <w:p w14:paraId="19CE8105" w14:textId="77777777" w:rsidR="00663A38" w:rsidRPr="00663A38" w:rsidRDefault="00663A38" w:rsidP="00663A38">
      <w:pPr>
        <w:pStyle w:val="EndNoteBibliography"/>
        <w:spacing w:after="0"/>
        <w:ind w:left="720" w:hanging="720"/>
      </w:pPr>
      <w:bookmarkStart w:id="33" w:name="_ENREF_4"/>
      <w:r w:rsidRPr="00663A38">
        <w:t>Barbour, M., T. Keeler-Wolf, and A. A. Schoenherr. 2007, Terrestrial vegetation of California, Univ of California Press.</w:t>
      </w:r>
      <w:bookmarkEnd w:id="33"/>
    </w:p>
    <w:p w14:paraId="22385ED5" w14:textId="77777777" w:rsidR="00663A38" w:rsidRPr="00663A38" w:rsidRDefault="00663A38" w:rsidP="00663A38">
      <w:pPr>
        <w:pStyle w:val="EndNoteBibliography"/>
        <w:spacing w:after="0"/>
        <w:ind w:left="720" w:hanging="720"/>
      </w:pPr>
      <w:bookmarkStart w:id="34" w:name="_ENREF_5"/>
      <w:r w:rsidRPr="00663A38">
        <w:t>Bazzaz, F. A., N. R. Chiariello, P. D. Coley, and L. F. Pitelka. 1987. Allocating resources to reproduction and defense. BioScience 37:58-67.</w:t>
      </w:r>
      <w:bookmarkEnd w:id="34"/>
    </w:p>
    <w:p w14:paraId="679AC5D4" w14:textId="77777777" w:rsidR="00663A38" w:rsidRPr="00663A38" w:rsidRDefault="00663A38" w:rsidP="00663A38">
      <w:pPr>
        <w:pStyle w:val="EndNoteBibliography"/>
        <w:spacing w:after="0"/>
        <w:ind w:left="720" w:hanging="720"/>
      </w:pPr>
      <w:bookmarkStart w:id="35" w:name="_ENREF_6"/>
      <w:r w:rsidRPr="00663A38">
        <w:t>Bertness, M. D., and R. Callaway. 1994. Positive interactions in communities. Trends in Ecology &amp; Evolution 9:191-193.</w:t>
      </w:r>
      <w:bookmarkEnd w:id="35"/>
    </w:p>
    <w:p w14:paraId="37A4358D" w14:textId="77777777" w:rsidR="00663A38" w:rsidRPr="00663A38" w:rsidRDefault="00663A38" w:rsidP="00663A38">
      <w:pPr>
        <w:pStyle w:val="EndNoteBibliography"/>
        <w:spacing w:after="0"/>
        <w:ind w:left="720" w:hanging="720"/>
      </w:pPr>
      <w:bookmarkStart w:id="36" w:name="_ENREF_7"/>
      <w:r w:rsidRPr="00663A38">
        <w:t>Betancourt, J. L., T. R. Van Devender, and P. S. Martin. 1990, Packrat middens: the last 40,000 years of biotic change, University of Arizona Press.</w:t>
      </w:r>
      <w:bookmarkEnd w:id="36"/>
    </w:p>
    <w:p w14:paraId="31A72C67" w14:textId="77777777" w:rsidR="00663A38" w:rsidRPr="00663A38" w:rsidRDefault="00663A38" w:rsidP="00663A38">
      <w:pPr>
        <w:pStyle w:val="EndNoteBibliography"/>
        <w:spacing w:after="0"/>
        <w:ind w:left="720" w:hanging="720"/>
      </w:pPr>
      <w:bookmarkStart w:id="37" w:name="_ENREF_8"/>
      <w:r w:rsidRPr="00663A38">
        <w:t>Bosch, M., and N. M. Waser. 2001. Experimental manipulation of plant density and its effect on pollination and reproduction of two confamilial montane herbs. Oecologia 126:76-83.</w:t>
      </w:r>
      <w:bookmarkEnd w:id="37"/>
    </w:p>
    <w:p w14:paraId="755F3E83" w14:textId="77777777" w:rsidR="00663A38" w:rsidRPr="00663A38" w:rsidRDefault="00663A38" w:rsidP="00663A38">
      <w:pPr>
        <w:pStyle w:val="EndNoteBibliography"/>
        <w:spacing w:after="0"/>
        <w:ind w:left="720" w:hanging="720"/>
      </w:pPr>
      <w:bookmarkStart w:id="38" w:name="_ENREF_9"/>
      <w:r w:rsidRPr="00663A38">
        <w:t>Bowers, J. E., and M. A. Dimmitt. 1994. Flowering phenology of six woody plants in the northern Sonoran Desert. Bulletin of the Torrey Botanical Club:215-229.</w:t>
      </w:r>
      <w:bookmarkEnd w:id="38"/>
    </w:p>
    <w:p w14:paraId="61EE1249" w14:textId="77777777" w:rsidR="00663A38" w:rsidRPr="00663A38" w:rsidRDefault="00663A38" w:rsidP="00663A38">
      <w:pPr>
        <w:pStyle w:val="EndNoteBibliography"/>
        <w:spacing w:after="0"/>
        <w:ind w:left="720" w:hanging="720"/>
      </w:pPr>
      <w:bookmarkStart w:id="39" w:name="_ENREF_10"/>
      <w:r w:rsidRPr="00663A38">
        <w:t>Braun, J., and C. Lortie. 2018. Finding the bees knees: a conceptual framework and systematic review of the mechanisms of pollinator-mediated facilitation. Perspectives in Plant Ecology, Evolution and Systematics.</w:t>
      </w:r>
      <w:bookmarkEnd w:id="39"/>
    </w:p>
    <w:p w14:paraId="05406D8A" w14:textId="77777777" w:rsidR="00663A38" w:rsidRPr="00663A38" w:rsidRDefault="00663A38" w:rsidP="00663A38">
      <w:pPr>
        <w:pStyle w:val="EndNoteBibliography"/>
        <w:spacing w:after="0"/>
        <w:ind w:left="720" w:hanging="720"/>
      </w:pPr>
      <w:bookmarkStart w:id="40" w:name="_ENREF_11"/>
      <w:r w:rsidRPr="00663A38">
        <w:t>Brooker, R., Z. Kikvidze, F. I. Pugnaire, R. M. Callaway, P. Choler, C. J. Lortie, and R. Michalet. 2005. The importance of importance. Oikos 109:63-70.</w:t>
      </w:r>
      <w:bookmarkEnd w:id="40"/>
    </w:p>
    <w:p w14:paraId="13B6F3A5" w14:textId="77777777" w:rsidR="00663A38" w:rsidRPr="00663A38" w:rsidRDefault="00663A38" w:rsidP="00663A38">
      <w:pPr>
        <w:pStyle w:val="EndNoteBibliography"/>
        <w:spacing w:after="0"/>
        <w:ind w:left="720" w:hanging="720"/>
      </w:pPr>
      <w:bookmarkStart w:id="41" w:name="_ENREF_12"/>
      <w:r w:rsidRPr="00663A38">
        <w:t>Brooker, R. W., F. T. Maestre, R. M. Callaway, C. L. Lortie, L. A. Cavieres, G. Kunstler, P. Liancourt et al. 2008. Facilitation in plant communities: the past, the present, and the future. Journal of Ecology 96:18-34.</w:t>
      </w:r>
      <w:bookmarkEnd w:id="41"/>
    </w:p>
    <w:p w14:paraId="6CADB05E" w14:textId="77777777" w:rsidR="00663A38" w:rsidRPr="00663A38" w:rsidRDefault="00663A38" w:rsidP="00663A38">
      <w:pPr>
        <w:pStyle w:val="EndNoteBibliography"/>
        <w:spacing w:after="0"/>
        <w:ind w:left="720" w:hanging="720"/>
      </w:pPr>
      <w:bookmarkStart w:id="42" w:name="_ENREF_13"/>
      <w:r w:rsidRPr="00663A38">
        <w:t>Bruckman, D., and D. R. Campbell. 2016. Pollination of a native plant changes with distance and density of invasive plants in a simulated biological invasion. Am J Bot 103:1458-1465.</w:t>
      </w:r>
      <w:bookmarkEnd w:id="42"/>
    </w:p>
    <w:p w14:paraId="5E540586" w14:textId="77777777" w:rsidR="00663A38" w:rsidRPr="00663A38" w:rsidRDefault="00663A38" w:rsidP="00663A38">
      <w:pPr>
        <w:pStyle w:val="EndNoteBibliography"/>
        <w:spacing w:after="0"/>
        <w:ind w:left="720" w:hanging="720"/>
      </w:pPr>
      <w:bookmarkStart w:id="43" w:name="_ENREF_14"/>
      <w:r w:rsidRPr="00663A38">
        <w:t>Bruno, J. F., J. J. Stachowicz, and M. D. Bertness. 2003. Inclusion of facilitation into ecological theory. Trends in Ecology &amp; Evolution 18:119-125.</w:t>
      </w:r>
      <w:bookmarkEnd w:id="43"/>
    </w:p>
    <w:p w14:paraId="5864DDCA" w14:textId="77777777" w:rsidR="00663A38" w:rsidRPr="00663A38" w:rsidRDefault="00663A38" w:rsidP="00663A38">
      <w:pPr>
        <w:pStyle w:val="EndNoteBibliography"/>
        <w:spacing w:after="0"/>
        <w:ind w:left="720" w:hanging="720"/>
      </w:pPr>
      <w:bookmarkStart w:id="44" w:name="_ENREF_15"/>
      <w:r w:rsidRPr="00663A38">
        <w:t>Cable, D. R. 1969. Competition in the semidesert grass‐shrub type as influneced by root systems, growth habits, and soil moisture extraction. Ecology 50:27-38.</w:t>
      </w:r>
      <w:bookmarkEnd w:id="44"/>
    </w:p>
    <w:p w14:paraId="309D6EBE" w14:textId="77777777" w:rsidR="00663A38" w:rsidRPr="00663A38" w:rsidRDefault="00663A38" w:rsidP="00663A38">
      <w:pPr>
        <w:pStyle w:val="EndNoteBibliography"/>
        <w:spacing w:after="0"/>
        <w:ind w:left="720" w:hanging="720"/>
      </w:pPr>
      <w:bookmarkStart w:id="45" w:name="_ENREF_16"/>
      <w:r w:rsidRPr="00663A38">
        <w:t>Callaway, R. M., and S. C. Pennings. 2000. Facilitation may buffer competitive effects indirect and diffuse interactions among salt marsh plants. American Naturalist 156:416-424.</w:t>
      </w:r>
      <w:bookmarkEnd w:id="45"/>
    </w:p>
    <w:p w14:paraId="22AE3921" w14:textId="77777777" w:rsidR="00663A38" w:rsidRPr="00663A38" w:rsidRDefault="00663A38" w:rsidP="00663A38">
      <w:pPr>
        <w:pStyle w:val="EndNoteBibliography"/>
        <w:spacing w:after="0"/>
        <w:ind w:left="720" w:hanging="720"/>
      </w:pPr>
      <w:bookmarkStart w:id="46" w:name="_ENREF_17"/>
      <w:r w:rsidRPr="00663A38">
        <w:t>Callaway, R. M., and L. R. Walker. 1997a. Competition and Facilitation A Synthetic Approach to Interactions in Plant Communities. Ecology 78:1958-1965.</w:t>
      </w:r>
      <w:bookmarkEnd w:id="46"/>
    </w:p>
    <w:p w14:paraId="10D2731E" w14:textId="77777777" w:rsidR="00663A38" w:rsidRPr="00663A38" w:rsidRDefault="00663A38" w:rsidP="00663A38">
      <w:pPr>
        <w:pStyle w:val="EndNoteBibliography"/>
        <w:spacing w:after="0"/>
        <w:ind w:left="720" w:hanging="720"/>
      </w:pPr>
      <w:bookmarkStart w:id="47" w:name="_ENREF_18"/>
      <w:r w:rsidRPr="00663A38">
        <w:t>Callaway, R. M., and L. R. Walker. 1997b. Competition and facilitation: a synthetic approach to interactions in plant communities. Ecology 78:1958-1965.</w:t>
      </w:r>
      <w:bookmarkEnd w:id="47"/>
    </w:p>
    <w:p w14:paraId="74970E5A" w14:textId="77777777" w:rsidR="00663A38" w:rsidRPr="00663A38" w:rsidRDefault="00663A38" w:rsidP="00663A38">
      <w:pPr>
        <w:pStyle w:val="EndNoteBibliography"/>
        <w:spacing w:after="0"/>
        <w:ind w:left="720" w:hanging="720"/>
      </w:pPr>
      <w:bookmarkStart w:id="48"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48"/>
    </w:p>
    <w:p w14:paraId="620E8555" w14:textId="77777777" w:rsidR="00663A38" w:rsidRPr="00663A38" w:rsidRDefault="00663A38" w:rsidP="00663A38">
      <w:pPr>
        <w:pStyle w:val="EndNoteBibliography"/>
        <w:spacing w:after="0"/>
        <w:ind w:left="720" w:hanging="720"/>
      </w:pPr>
      <w:bookmarkStart w:id="49" w:name="_ENREF_20"/>
      <w:r w:rsidRPr="00663A38">
        <w:t>Cane, J. H., and V. J. Tepedino. 2017. Gauging the effect of honey bee pollen collection on native bee communities. Conservation Letters 10:205-210.</w:t>
      </w:r>
      <w:bookmarkEnd w:id="49"/>
    </w:p>
    <w:p w14:paraId="621E0AC8" w14:textId="77777777" w:rsidR="00663A38" w:rsidRPr="00663A38" w:rsidRDefault="00663A38" w:rsidP="00663A38">
      <w:pPr>
        <w:pStyle w:val="EndNoteBibliography"/>
        <w:spacing w:after="0"/>
        <w:ind w:left="720" w:hanging="720"/>
      </w:pPr>
      <w:bookmarkStart w:id="50" w:name="_ENREF_21"/>
      <w:r w:rsidRPr="00663A38">
        <w:lastRenderedPageBreak/>
        <w:t>Chacoff, N. P., D. P. Vázquez, S. B. Lomáscolo, E. L. Stevani, J. Dorado, and B. Padrón. 2012. Evaluating sampling completeness in a desert plant–pollinator network. Journal of Animal Ecology 81:190-200.</w:t>
      </w:r>
      <w:bookmarkEnd w:id="50"/>
    </w:p>
    <w:p w14:paraId="359092FE" w14:textId="77777777" w:rsidR="00663A38" w:rsidRPr="00663A38" w:rsidRDefault="00663A38" w:rsidP="00663A38">
      <w:pPr>
        <w:pStyle w:val="EndNoteBibliography"/>
        <w:spacing w:after="0"/>
        <w:ind w:left="720" w:hanging="720"/>
      </w:pPr>
      <w:bookmarkStart w:id="51" w:name="_ENREF_22"/>
      <w:r w:rsidRPr="00663A38">
        <w:t>Chesson, P., R. L. Gebauer, S. Schwinning, N. Huntly, K. Wiegand, M. S. Ernest, A. Sher et al. 2004. Resource pulses, species interactions, and diversity maintenance in arid and semi-arid environments. Oecologia 141:236-253.</w:t>
      </w:r>
      <w:bookmarkEnd w:id="51"/>
    </w:p>
    <w:p w14:paraId="0663E92D" w14:textId="77777777" w:rsidR="00663A38" w:rsidRPr="00663A38" w:rsidRDefault="00663A38" w:rsidP="00663A38">
      <w:pPr>
        <w:pStyle w:val="EndNoteBibliography"/>
        <w:spacing w:after="0"/>
        <w:ind w:left="720" w:hanging="720"/>
      </w:pPr>
      <w:bookmarkStart w:id="52" w:name="_ENREF_23"/>
      <w:r w:rsidRPr="00663A38">
        <w:t>Clements, F. E., and G. W. Goldsmith. 1924. phytometer method in ecology.</w:t>
      </w:r>
      <w:bookmarkEnd w:id="52"/>
    </w:p>
    <w:p w14:paraId="41F52117" w14:textId="77777777" w:rsidR="00663A38" w:rsidRPr="00663A38" w:rsidRDefault="00663A38" w:rsidP="00663A38">
      <w:pPr>
        <w:pStyle w:val="EndNoteBibliography"/>
        <w:spacing w:after="0"/>
        <w:ind w:left="720" w:hanging="720"/>
      </w:pPr>
      <w:bookmarkStart w:id="53" w:name="_ENREF_24"/>
      <w:r w:rsidRPr="00663A38">
        <w:t>Cline, A. R., and P. Audisio. 2010. Revision of the new world short-winged flower beetles (Coleoptera: Kateretidae). Part I. Generic review and revision of Anthonaeus Horn, 1879. The Coleopterists Bulletin:173-186.</w:t>
      </w:r>
      <w:bookmarkEnd w:id="53"/>
    </w:p>
    <w:p w14:paraId="74033C9B" w14:textId="77777777" w:rsidR="00663A38" w:rsidRPr="00663A38" w:rsidRDefault="00663A38" w:rsidP="00663A38">
      <w:pPr>
        <w:pStyle w:val="EndNoteBibliography"/>
        <w:spacing w:after="0"/>
        <w:ind w:left="720" w:hanging="720"/>
      </w:pPr>
      <w:bookmarkStart w:id="54" w:name="_ENREF_25"/>
      <w:r w:rsidRPr="00663A38">
        <w:t>Davis, W., and R. Philbrick. 1986. Natural hybridization between Malacothrix incana and M. saxatilis var. implicata (Asteraceae: Lactuceae) on San Miguel Island, California. Madroño:253-263.</w:t>
      </w:r>
      <w:bookmarkEnd w:id="54"/>
    </w:p>
    <w:p w14:paraId="3B38EA90" w14:textId="77777777" w:rsidR="00663A38" w:rsidRPr="00663A38" w:rsidRDefault="00663A38" w:rsidP="00663A38">
      <w:pPr>
        <w:pStyle w:val="EndNoteBibliography"/>
        <w:spacing w:after="0"/>
        <w:ind w:left="720" w:hanging="720"/>
      </w:pPr>
      <w:bookmarkStart w:id="55"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55"/>
    </w:p>
    <w:p w14:paraId="118B71A7" w14:textId="77777777" w:rsidR="00663A38" w:rsidRPr="00663A38" w:rsidRDefault="00663A38" w:rsidP="00663A38">
      <w:pPr>
        <w:pStyle w:val="EndNoteBibliography"/>
        <w:spacing w:after="0"/>
        <w:ind w:left="720" w:hanging="720"/>
      </w:pPr>
      <w:bookmarkStart w:id="56" w:name="_ENREF_27"/>
      <w:r w:rsidRPr="00663A38">
        <w:t>Facelli, J. M., and A. M. Temby. 2002. Multiple effects of shrubs on annual plant communities in arid lands of South Australia. Austral ecology 27:422-432.</w:t>
      </w:r>
      <w:bookmarkEnd w:id="56"/>
    </w:p>
    <w:p w14:paraId="2D93D741" w14:textId="77777777" w:rsidR="00663A38" w:rsidRPr="00663A38" w:rsidRDefault="00663A38" w:rsidP="00663A38">
      <w:pPr>
        <w:pStyle w:val="EndNoteBibliography"/>
        <w:spacing w:after="0"/>
        <w:ind w:left="720" w:hanging="720"/>
      </w:pPr>
      <w:bookmarkStart w:id="57" w:name="_ENREF_28"/>
      <w:r w:rsidRPr="00663A38">
        <w:t>Filazzola, A., and C. J. Lortie. 2014. A systematic review and conceptual framework for the mechanistic pathways of nurse plants. Global Ecology and Biogeography 23:1335-1345.</w:t>
      </w:r>
      <w:bookmarkEnd w:id="57"/>
    </w:p>
    <w:p w14:paraId="1BB5AC50" w14:textId="77777777" w:rsidR="00663A38" w:rsidRPr="00663A38" w:rsidRDefault="00663A38" w:rsidP="00663A38">
      <w:pPr>
        <w:pStyle w:val="EndNoteBibliography"/>
        <w:spacing w:after="0"/>
        <w:ind w:left="720" w:hanging="720"/>
      </w:pPr>
      <w:bookmarkStart w:id="58" w:name="_ENREF_29"/>
      <w:r w:rsidRPr="00663A38">
        <w:t>Fleming, T. H., and J. N. Holland. 1998. The evolution of obligate pollination mutualisms: senita cactus and senita moth. Oecologia 114:368-375.</w:t>
      </w:r>
      <w:bookmarkEnd w:id="58"/>
    </w:p>
    <w:p w14:paraId="23A0286B" w14:textId="77777777" w:rsidR="00663A38" w:rsidRPr="00663A38" w:rsidRDefault="00663A38" w:rsidP="00663A38">
      <w:pPr>
        <w:pStyle w:val="EndNoteBibliography"/>
        <w:spacing w:after="0"/>
        <w:ind w:left="720" w:hanging="720"/>
      </w:pPr>
      <w:bookmarkStart w:id="59" w:name="_ENREF_30"/>
      <w:r w:rsidRPr="00663A38">
        <w:t>Fleming, T. H., C. T. Sahley, J. N. Holland, J. D. Nason, and J. Hamrick. 2001. Sonoran Desert columnar cacti and the evolution of generalized pollination systems. Ecological Monographs 71:511-530.</w:t>
      </w:r>
      <w:bookmarkEnd w:id="59"/>
    </w:p>
    <w:p w14:paraId="523B62EB" w14:textId="77777777" w:rsidR="00663A38" w:rsidRPr="00663A38" w:rsidRDefault="00663A38" w:rsidP="00663A38">
      <w:pPr>
        <w:pStyle w:val="EndNoteBibliography"/>
        <w:spacing w:after="0"/>
        <w:ind w:left="720" w:hanging="720"/>
      </w:pPr>
      <w:bookmarkStart w:id="60" w:name="_ENREF_31"/>
      <w:r w:rsidRPr="00663A38">
        <w:t>Flores, J., and E. Jurado. 2003. Are nurse‐protégé interactions more common among plants from arid environments? Journal of Vegetation Science 14:911-916.</w:t>
      </w:r>
      <w:bookmarkEnd w:id="60"/>
    </w:p>
    <w:p w14:paraId="4B4EA73D" w14:textId="77777777" w:rsidR="00663A38" w:rsidRPr="00663A38" w:rsidRDefault="00663A38" w:rsidP="00663A38">
      <w:pPr>
        <w:pStyle w:val="EndNoteBibliography"/>
        <w:spacing w:after="0"/>
        <w:ind w:left="720" w:hanging="720"/>
      </w:pPr>
      <w:bookmarkStart w:id="61" w:name="_ENREF_32"/>
      <w:r w:rsidRPr="00663A38">
        <w:t>Franco, A., A. De Soyza, R. Virginia, J. Reynolds, and W. Whitford. 1994. Effects of plant size and water relations on gas exchange and growth of the desert shrub Larrea tridentata. Oecologia 97:171-178.</w:t>
      </w:r>
      <w:bookmarkEnd w:id="61"/>
    </w:p>
    <w:p w14:paraId="2372AF25" w14:textId="77777777" w:rsidR="00663A38" w:rsidRPr="00663A38" w:rsidRDefault="00663A38" w:rsidP="00663A38">
      <w:pPr>
        <w:pStyle w:val="EndNoteBibliography"/>
        <w:spacing w:after="0"/>
        <w:ind w:left="720" w:hanging="720"/>
      </w:pPr>
      <w:bookmarkStart w:id="62" w:name="_ENREF_33"/>
      <w:r w:rsidRPr="00663A38">
        <w:t>Gentry, A. H. 1974. Flowering phenology and diversity in tropical Bignoniaceae. Biotropica:64-68.</w:t>
      </w:r>
      <w:bookmarkEnd w:id="62"/>
    </w:p>
    <w:p w14:paraId="01B5EC12" w14:textId="77777777" w:rsidR="00663A38" w:rsidRPr="00663A38" w:rsidRDefault="00663A38" w:rsidP="00663A38">
      <w:pPr>
        <w:pStyle w:val="EndNoteBibliography"/>
        <w:spacing w:after="0"/>
        <w:ind w:left="720" w:hanging="720"/>
      </w:pPr>
      <w:bookmarkStart w:id="63" w:name="_ENREF_34"/>
      <w:r w:rsidRPr="00663A38">
        <w:t>Ghazoul, J. 2006. Floral diversity and the facilitation of pollination. Journal of Ecology 94:295-304.</w:t>
      </w:r>
      <w:bookmarkEnd w:id="63"/>
    </w:p>
    <w:p w14:paraId="3B2E28E9" w14:textId="77777777" w:rsidR="00663A38" w:rsidRPr="00663A38" w:rsidRDefault="00663A38" w:rsidP="00663A38">
      <w:pPr>
        <w:pStyle w:val="EndNoteBibliography"/>
        <w:spacing w:after="0"/>
        <w:ind w:left="720" w:hanging="720"/>
      </w:pPr>
      <w:bookmarkStart w:id="64" w:name="_ENREF_35"/>
      <w:r w:rsidRPr="00663A38">
        <w:t>Goldberg, D. E., R. Turkington, L. Olsvig-Whittaker, and A. R. Dyer. 2001. Density dependence in an annual plant community: variation among life history stages. Ecological Monographs 71:423-446.</w:t>
      </w:r>
      <w:bookmarkEnd w:id="64"/>
    </w:p>
    <w:p w14:paraId="74E4393A" w14:textId="77777777" w:rsidR="00663A38" w:rsidRPr="00663A38" w:rsidRDefault="00663A38" w:rsidP="00663A38">
      <w:pPr>
        <w:pStyle w:val="EndNoteBibliography"/>
        <w:spacing w:after="0"/>
        <w:ind w:left="720" w:hanging="720"/>
      </w:pPr>
      <w:bookmarkStart w:id="65" w:name="_ENREF_36"/>
      <w:r w:rsidRPr="00663A38">
        <w:t>Grissell, E. E., and M. E. Schauff. 1990. A handbook of the families of Nearctic Chalcidoidea (Hymenoptera). A handbook of the families of Nearctic Chalcidoidea (Hymenoptera).</w:t>
      </w:r>
      <w:bookmarkEnd w:id="65"/>
    </w:p>
    <w:p w14:paraId="72745AF5" w14:textId="77777777" w:rsidR="00663A38" w:rsidRPr="00663A38" w:rsidRDefault="00663A38" w:rsidP="00663A38">
      <w:pPr>
        <w:pStyle w:val="EndNoteBibliography"/>
        <w:spacing w:after="0"/>
        <w:ind w:left="720" w:hanging="720"/>
      </w:pPr>
      <w:bookmarkStart w:id="66" w:name="_ENREF_37"/>
      <w:r w:rsidRPr="00663A38">
        <w:t>Halvorson, W. L., and D. T. Patten. 1975. Productivity and flowering of winter ephemerals in relation to Sonoran Desert shrubs. American Midland Naturalist:311-319.</w:t>
      </w:r>
      <w:bookmarkEnd w:id="66"/>
    </w:p>
    <w:p w14:paraId="74D250A0" w14:textId="77777777" w:rsidR="00663A38" w:rsidRPr="00663A38" w:rsidRDefault="00663A38" w:rsidP="00663A38">
      <w:pPr>
        <w:pStyle w:val="EndNoteBibliography"/>
        <w:spacing w:after="0"/>
        <w:ind w:left="720" w:hanging="720"/>
      </w:pPr>
      <w:bookmarkStart w:id="67" w:name="_ENREF_38"/>
      <w:r w:rsidRPr="00663A38">
        <w:t>Heinrich, B., and P. H. Raven. 1972. Energetics and pollination ecology. Science 176:597-602.</w:t>
      </w:r>
      <w:bookmarkEnd w:id="67"/>
    </w:p>
    <w:p w14:paraId="436C126B" w14:textId="77777777" w:rsidR="00663A38" w:rsidRPr="00663A38" w:rsidRDefault="00663A38" w:rsidP="00663A38">
      <w:pPr>
        <w:pStyle w:val="EndNoteBibliography"/>
        <w:spacing w:after="0"/>
        <w:ind w:left="720" w:hanging="720"/>
      </w:pPr>
      <w:bookmarkStart w:id="68" w:name="_ENREF_39"/>
      <w:r w:rsidRPr="00663A38">
        <w:t>Holland, N. J., and T. H. Fleming. 2002. Co-pollinators and specialization in the pollinating seed-consumer mutualism between senita cacti and senita moths. Oecologia 133:534-540.</w:t>
      </w:r>
      <w:bookmarkEnd w:id="68"/>
    </w:p>
    <w:p w14:paraId="240B7C4C" w14:textId="77777777" w:rsidR="00663A38" w:rsidRPr="00663A38" w:rsidRDefault="00663A38" w:rsidP="00663A38">
      <w:pPr>
        <w:pStyle w:val="EndNoteBibliography"/>
        <w:spacing w:after="0"/>
        <w:ind w:left="720" w:hanging="720"/>
      </w:pPr>
      <w:bookmarkStart w:id="69" w:name="_ENREF_40"/>
      <w:r w:rsidRPr="00663A38">
        <w:t>Holzapfel, C., and B. E. Mahall. 1999. Bidirectional facilitation and interference between shrubs and annuals in the Mojave Desert. Ecology 80:1747-1761.</w:t>
      </w:r>
      <w:bookmarkEnd w:id="69"/>
    </w:p>
    <w:p w14:paraId="67AC38E3" w14:textId="77777777" w:rsidR="00663A38" w:rsidRPr="00663A38" w:rsidRDefault="00663A38" w:rsidP="00663A38">
      <w:pPr>
        <w:pStyle w:val="EndNoteBibliography"/>
        <w:spacing w:after="0"/>
        <w:ind w:left="720" w:hanging="720"/>
      </w:pPr>
      <w:bookmarkStart w:id="70" w:name="_ENREF_41"/>
      <w:r w:rsidRPr="00663A38">
        <w:lastRenderedPageBreak/>
        <w:t>Hurd Jr, P. D., and E. G. Linsley. 1975. Some insects other than bees associated with Larrea tridentata in the southwestern United States. Proceedings of the Entomological Society of Washington.</w:t>
      </w:r>
      <w:bookmarkEnd w:id="70"/>
    </w:p>
    <w:p w14:paraId="550F4F07" w14:textId="77777777" w:rsidR="00663A38" w:rsidRPr="00663A38" w:rsidRDefault="00663A38" w:rsidP="00663A38">
      <w:pPr>
        <w:pStyle w:val="EndNoteBibliography"/>
        <w:spacing w:after="0"/>
        <w:ind w:left="720" w:hanging="720"/>
      </w:pPr>
      <w:bookmarkStart w:id="71"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71"/>
    </w:p>
    <w:p w14:paraId="4757B555" w14:textId="77777777" w:rsidR="00663A38" w:rsidRPr="00663A38" w:rsidRDefault="00663A38" w:rsidP="00663A38">
      <w:pPr>
        <w:pStyle w:val="EndNoteBibliography"/>
        <w:spacing w:after="0"/>
        <w:ind w:left="720" w:hanging="720"/>
      </w:pPr>
      <w:bookmarkStart w:id="72" w:name="_ENREF_43"/>
      <w:r w:rsidRPr="00663A38">
        <w:t>Inouye, D. W., B. M. Larson, A. Ssymank, and P. G. Kevan. 2015. Flies and flowers III: ecology of foraging and pollination. Journal of Pollination Ecology 16:115-133.</w:t>
      </w:r>
      <w:bookmarkEnd w:id="72"/>
    </w:p>
    <w:p w14:paraId="0AD4460A" w14:textId="77777777" w:rsidR="00663A38" w:rsidRPr="00663A38" w:rsidRDefault="00663A38" w:rsidP="00663A38">
      <w:pPr>
        <w:pStyle w:val="EndNoteBibliography"/>
        <w:spacing w:after="0"/>
        <w:ind w:left="720" w:hanging="720"/>
      </w:pPr>
      <w:bookmarkStart w:id="73" w:name="_ENREF_44"/>
      <w:r w:rsidRPr="00663A38">
        <w:t>Jennings, W. B. 2001. Comparative flowering phenology of plants in the western Mojave Desert. Madroño:162-171.</w:t>
      </w:r>
      <w:bookmarkEnd w:id="73"/>
    </w:p>
    <w:p w14:paraId="0C8F9E0A" w14:textId="77777777" w:rsidR="00663A38" w:rsidRPr="00663A38" w:rsidRDefault="00663A38" w:rsidP="00663A38">
      <w:pPr>
        <w:pStyle w:val="EndNoteBibliography"/>
        <w:spacing w:after="0"/>
        <w:ind w:left="720" w:hanging="720"/>
      </w:pPr>
      <w:bookmarkStart w:id="74" w:name="_ENREF_45"/>
      <w:r w:rsidRPr="00663A38">
        <w:t>Kearns, C. A., and D. W. Inouye. 1993, Techniques for pollination biologists, University press of Colorado.</w:t>
      </w:r>
      <w:bookmarkEnd w:id="74"/>
    </w:p>
    <w:p w14:paraId="7CAEA625" w14:textId="77777777" w:rsidR="00663A38" w:rsidRPr="00663A38" w:rsidRDefault="00663A38" w:rsidP="00663A38">
      <w:pPr>
        <w:pStyle w:val="EndNoteBibliography"/>
        <w:spacing w:after="0"/>
        <w:ind w:left="720" w:hanging="720"/>
      </w:pPr>
      <w:bookmarkStart w:id="75" w:name="_ENREF_46"/>
      <w:r w:rsidRPr="00663A38">
        <w:t>Laverty, T. M. 1992. Plant interactions for pollinator visits: a test of the magnet species effect. Oecologia 89:502-508.</w:t>
      </w:r>
      <w:bookmarkEnd w:id="75"/>
    </w:p>
    <w:p w14:paraId="5328C257" w14:textId="77777777" w:rsidR="00663A38" w:rsidRPr="00663A38" w:rsidRDefault="00663A38" w:rsidP="00663A38">
      <w:pPr>
        <w:pStyle w:val="EndNoteBibliography"/>
        <w:spacing w:after="0"/>
        <w:ind w:left="720" w:hanging="720"/>
      </w:pPr>
      <w:bookmarkStart w:id="76" w:name="_ENREF_47"/>
      <w:r w:rsidRPr="00663A38">
        <w:t>Legendre, P., and E. D. Gallagher. 2001. Ecologically meaningful transformations for ordination of species data. Oecologia 129:271-280.</w:t>
      </w:r>
      <w:bookmarkEnd w:id="76"/>
    </w:p>
    <w:p w14:paraId="5DB468D5" w14:textId="77777777" w:rsidR="00663A38" w:rsidRPr="00663A38" w:rsidRDefault="00663A38" w:rsidP="00663A38">
      <w:pPr>
        <w:pStyle w:val="EndNoteBibliography"/>
        <w:spacing w:after="0"/>
        <w:ind w:left="720" w:hanging="720"/>
      </w:pPr>
      <w:bookmarkStart w:id="77" w:name="_ENREF_48"/>
      <w:r w:rsidRPr="00663A38">
        <w:t>Lortie, C. J., A. E. Budden, and A. M. Reid. 2012. From birds to bees: applying video observation techniques to invertebrate pollinators. Journal of Pollination Ecology 6:125-128.</w:t>
      </w:r>
      <w:bookmarkEnd w:id="77"/>
    </w:p>
    <w:p w14:paraId="6D269C6D" w14:textId="77777777" w:rsidR="00663A38" w:rsidRPr="00663A38" w:rsidRDefault="00663A38" w:rsidP="00663A38">
      <w:pPr>
        <w:pStyle w:val="EndNoteBibliography"/>
        <w:spacing w:after="0"/>
        <w:ind w:left="720" w:hanging="720"/>
      </w:pPr>
      <w:bookmarkStart w:id="78" w:name="_ENREF_49"/>
      <w:r w:rsidRPr="00663A38">
        <w:t>Marshall, S. 2012. Flies. The natural history and diversity of Diptera.</w:t>
      </w:r>
      <w:bookmarkEnd w:id="78"/>
    </w:p>
    <w:p w14:paraId="7D4BF4C2" w14:textId="77777777" w:rsidR="00663A38" w:rsidRPr="00663A38" w:rsidRDefault="00663A38" w:rsidP="00663A38">
      <w:pPr>
        <w:pStyle w:val="EndNoteBibliography"/>
        <w:spacing w:after="0"/>
        <w:ind w:left="720" w:hanging="720"/>
      </w:pPr>
      <w:bookmarkStart w:id="79" w:name="_ENREF_50"/>
      <w:r w:rsidRPr="00663A38">
        <w:t>McIntire, E. J., and A. Fajardo. 2014. Facilitation as a ubiquitous driver of biodiversity. New Phytologist 201:403-416.</w:t>
      </w:r>
      <w:bookmarkEnd w:id="79"/>
    </w:p>
    <w:p w14:paraId="65F9BDB8" w14:textId="77777777" w:rsidR="00663A38" w:rsidRPr="00663A38" w:rsidRDefault="00663A38" w:rsidP="00663A38">
      <w:pPr>
        <w:pStyle w:val="EndNoteBibliography"/>
        <w:spacing w:after="0"/>
        <w:ind w:left="720" w:hanging="720"/>
      </w:pPr>
      <w:bookmarkStart w:id="80" w:name="_ENREF_51"/>
      <w:r w:rsidRPr="00663A38">
        <w:t>McKinney, A. M., and K. Goodell. 2010. Shading by invasive shrub reduces seed production and pollinator services in a native herb. Biological Invasions 12:2751-2763.</w:t>
      </w:r>
      <w:bookmarkEnd w:id="80"/>
    </w:p>
    <w:p w14:paraId="38F036CD" w14:textId="77777777" w:rsidR="00663A38" w:rsidRPr="00663A38" w:rsidRDefault="00663A38" w:rsidP="00663A38">
      <w:pPr>
        <w:pStyle w:val="EndNoteBibliography"/>
        <w:spacing w:after="0"/>
        <w:ind w:left="720" w:hanging="720"/>
      </w:pPr>
      <w:bookmarkStart w:id="81" w:name="_ENREF_52"/>
      <w:r w:rsidRPr="00663A38">
        <w:t>McPeek, M. A., and B. L. Peckarsky. 1998. Life histories and the strengths of species interactions: combining mortality, growth, and fecundity effects. Ecology 79:867-879.</w:t>
      </w:r>
      <w:bookmarkEnd w:id="81"/>
    </w:p>
    <w:p w14:paraId="72733315" w14:textId="77777777" w:rsidR="00663A38" w:rsidRPr="00663A38" w:rsidRDefault="00663A38" w:rsidP="00663A38">
      <w:pPr>
        <w:pStyle w:val="EndNoteBibliography"/>
        <w:spacing w:after="0"/>
        <w:ind w:left="720" w:hanging="720"/>
      </w:pPr>
      <w:bookmarkStart w:id="82" w:name="_ENREF_53"/>
      <w:r w:rsidRPr="00663A38">
        <w:t>Michener, C. D. 2000, The bees of the world, v. 1, JHU press.</w:t>
      </w:r>
      <w:bookmarkEnd w:id="82"/>
    </w:p>
    <w:p w14:paraId="487B99F3" w14:textId="77777777" w:rsidR="00663A38" w:rsidRPr="00663A38" w:rsidRDefault="00663A38" w:rsidP="00663A38">
      <w:pPr>
        <w:pStyle w:val="EndNoteBibliography"/>
        <w:spacing w:after="0"/>
        <w:ind w:left="720" w:hanging="720"/>
      </w:pPr>
      <w:bookmarkStart w:id="83" w:name="_ENREF_54"/>
      <w:r w:rsidRPr="00663A38">
        <w:t>Michener, C. D., R. J. McGinley, and B. N. Danforth. 1994, The bee genera of North and Central America (Hymenoptera: Apoidea), Smithsonian Institution Press.</w:t>
      </w:r>
      <w:bookmarkEnd w:id="83"/>
    </w:p>
    <w:p w14:paraId="48CDD9B7" w14:textId="77777777" w:rsidR="00663A38" w:rsidRPr="00663A38" w:rsidRDefault="00663A38" w:rsidP="00663A38">
      <w:pPr>
        <w:pStyle w:val="EndNoteBibliography"/>
        <w:spacing w:after="0"/>
        <w:ind w:left="720" w:hanging="720"/>
      </w:pPr>
      <w:bookmarkStart w:id="84" w:name="_ENREF_55"/>
      <w:r w:rsidRPr="00663A38">
        <w:t>Minckley, R. L., J. H. Cane, L. Kervin, and T. Roulston. 1999. Spatial predictability and resource specialization of bees (Hymenoptera: Apoidea) at a superabundant, widespread resource. Biological Journal of the Linnean Society 67:119-147.</w:t>
      </w:r>
      <w:bookmarkEnd w:id="84"/>
    </w:p>
    <w:p w14:paraId="1C26248A" w14:textId="77777777" w:rsidR="00663A38" w:rsidRPr="00663A38" w:rsidRDefault="00663A38" w:rsidP="00663A38">
      <w:pPr>
        <w:pStyle w:val="EndNoteBibliography"/>
        <w:spacing w:after="0"/>
        <w:ind w:left="720" w:hanging="720"/>
      </w:pPr>
      <w:bookmarkStart w:id="85" w:name="_ENREF_56"/>
      <w:r w:rsidRPr="00663A38">
        <w:t>Miranda, G., A. Young, M. Locke, S. Marshall, J. Skevington, and F. Thompson. 2013. Key to the genera of Nearctic Syrphidae. Canadian Journal of Arthropod Identification 23:351.</w:t>
      </w:r>
      <w:bookmarkEnd w:id="85"/>
    </w:p>
    <w:p w14:paraId="7E547A8D" w14:textId="77777777" w:rsidR="00663A38" w:rsidRPr="00663A38" w:rsidRDefault="00663A38" w:rsidP="00663A38">
      <w:pPr>
        <w:pStyle w:val="EndNoteBibliography"/>
        <w:spacing w:after="0"/>
        <w:ind w:left="720" w:hanging="720"/>
      </w:pPr>
      <w:bookmarkStart w:id="86" w:name="_ENREF_57"/>
      <w:r w:rsidRPr="00663A38">
        <w:t>Mosquin, T. 1971. Competition for pollinators as a stimulus for the evolution of flowering time. Oikos:398-402.</w:t>
      </w:r>
      <w:bookmarkEnd w:id="86"/>
    </w:p>
    <w:p w14:paraId="09EE6AD0" w14:textId="77777777" w:rsidR="00663A38" w:rsidRPr="00663A38" w:rsidRDefault="00663A38" w:rsidP="00663A38">
      <w:pPr>
        <w:pStyle w:val="EndNoteBibliography"/>
        <w:spacing w:after="0"/>
        <w:ind w:left="720" w:hanging="720"/>
      </w:pPr>
      <w:bookmarkStart w:id="87"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87"/>
    </w:p>
    <w:p w14:paraId="1A845D25" w14:textId="77777777" w:rsidR="00663A38" w:rsidRPr="00663A38" w:rsidRDefault="00663A38" w:rsidP="00663A38">
      <w:pPr>
        <w:pStyle w:val="EndNoteBibliography"/>
        <w:spacing w:after="0"/>
        <w:ind w:left="720" w:hanging="720"/>
      </w:pPr>
      <w:bookmarkStart w:id="88" w:name="_ENREF_59"/>
      <w:r w:rsidRPr="00663A38">
        <w:t>Oliver, I., and A. J. Beattie. 1993. A possible method for the rapid assessment of biodiversity. Conservation biology 7:562-568.</w:t>
      </w:r>
      <w:bookmarkEnd w:id="88"/>
    </w:p>
    <w:p w14:paraId="62F61507" w14:textId="77777777" w:rsidR="00663A38" w:rsidRPr="00663A38" w:rsidRDefault="00663A38" w:rsidP="00663A38">
      <w:pPr>
        <w:pStyle w:val="EndNoteBibliography"/>
        <w:spacing w:after="0"/>
        <w:ind w:left="720" w:hanging="720"/>
      </w:pPr>
      <w:bookmarkStart w:id="89" w:name="_ENREF_60"/>
      <w:r w:rsidRPr="00663A38">
        <w:t>Pellmyr, O. 2003. Yuccas, yucca moths, and coevolution: a review. Annals of the Missouri Botanical Garden:35-55.</w:t>
      </w:r>
      <w:bookmarkEnd w:id="89"/>
    </w:p>
    <w:p w14:paraId="15919D6A" w14:textId="77777777" w:rsidR="00663A38" w:rsidRPr="00663A38" w:rsidRDefault="00663A38" w:rsidP="00663A38">
      <w:pPr>
        <w:pStyle w:val="EndNoteBibliography"/>
        <w:spacing w:after="0"/>
        <w:ind w:left="720" w:hanging="720"/>
      </w:pPr>
      <w:bookmarkStart w:id="90" w:name="_ENREF_61"/>
      <w:r w:rsidRPr="00663A38">
        <w:lastRenderedPageBreak/>
        <w:t>Petit, S., and C. R. Dickson. 2005. Grass-tree (Xanthorrhoea semiplana, Liliaceae) facilitation of the endangered pink-lipped spider orchid (Caladenia syn. Arachnorchis behrii, Orchidaceae) varies in South Australia. Australian Journal of Botany 53:455-464.</w:t>
      </w:r>
      <w:bookmarkEnd w:id="90"/>
    </w:p>
    <w:p w14:paraId="0E50A641" w14:textId="77777777" w:rsidR="00663A38" w:rsidRPr="00663A38" w:rsidRDefault="00663A38" w:rsidP="00663A38">
      <w:pPr>
        <w:pStyle w:val="EndNoteBibliography"/>
        <w:spacing w:after="0"/>
        <w:ind w:left="720" w:hanging="720"/>
      </w:pPr>
      <w:bookmarkStart w:id="91" w:name="_ENREF_62"/>
      <w:r w:rsidRPr="00663A38">
        <w:t>Petrů, M., K. Tielbörger, R. Belkin, M. Sternberg, and F. Jeltsch. 2006. Life history variation in an annual plant under two opposing environmental constraints along an aridity gradient. Ecography 29:66-74.</w:t>
      </w:r>
      <w:bookmarkEnd w:id="91"/>
    </w:p>
    <w:p w14:paraId="4706CEAD" w14:textId="77777777" w:rsidR="00663A38" w:rsidRPr="00663A38" w:rsidRDefault="00663A38" w:rsidP="00663A38">
      <w:pPr>
        <w:pStyle w:val="EndNoteBibliography"/>
        <w:spacing w:after="0"/>
        <w:ind w:left="720" w:hanging="720"/>
      </w:pPr>
      <w:bookmarkStart w:id="92" w:name="_ENREF_63"/>
      <w:r w:rsidRPr="00663A38">
        <w:t>Pugnaire, F. I., P. Haase, and J. Puigdefabregas. 1996. Facilitation between higher plant species in a semiarid environment. Ecology 77:1420-1426.</w:t>
      </w:r>
      <w:bookmarkEnd w:id="92"/>
    </w:p>
    <w:p w14:paraId="6B338C20" w14:textId="77777777" w:rsidR="00663A38" w:rsidRPr="00663A38" w:rsidRDefault="00663A38" w:rsidP="00663A38">
      <w:pPr>
        <w:pStyle w:val="EndNoteBibliography"/>
        <w:spacing w:after="0"/>
        <w:ind w:left="720" w:hanging="720"/>
      </w:pPr>
      <w:bookmarkStart w:id="93" w:name="_ENREF_64"/>
      <w:r w:rsidRPr="00663A38">
        <w:t>Pyke, G. H. 1984. Optimal foraging theory: a critical review. Annual review of ecology and systematics 15:523-575.</w:t>
      </w:r>
      <w:bookmarkEnd w:id="93"/>
    </w:p>
    <w:p w14:paraId="33939A31" w14:textId="77777777" w:rsidR="00663A38" w:rsidRPr="00663A38" w:rsidRDefault="00663A38" w:rsidP="00663A38">
      <w:pPr>
        <w:pStyle w:val="EndNoteBibliography"/>
        <w:spacing w:after="0"/>
        <w:ind w:left="720" w:hanging="720"/>
      </w:pPr>
      <w:bookmarkStart w:id="94" w:name="_ENREF_65"/>
      <w:r w:rsidRPr="00663A38">
        <w:t>Pyke, G. H., H. R. Pulliam, and E. L. Charnov. 1977. Optimal foraging: a selective review of theory and tests. The quarterly review of biology 52:137-154.</w:t>
      </w:r>
      <w:bookmarkEnd w:id="94"/>
    </w:p>
    <w:p w14:paraId="408F194D" w14:textId="77777777" w:rsidR="00663A38" w:rsidRPr="00663A38" w:rsidRDefault="00663A38" w:rsidP="00663A38">
      <w:pPr>
        <w:pStyle w:val="EndNoteBibliography"/>
        <w:spacing w:after="0"/>
        <w:ind w:left="720" w:hanging="720"/>
      </w:pPr>
      <w:bookmarkStart w:id="95" w:name="_ENREF_66"/>
      <w:r w:rsidRPr="00663A38">
        <w:t>Reitan, T., and A. Nielsen. 2016. Do not divide count data with count data; a story from pollination ecology with implications beyond. PloS one 11:e0149129.</w:t>
      </w:r>
      <w:bookmarkEnd w:id="95"/>
    </w:p>
    <w:p w14:paraId="4CCA6E19" w14:textId="77777777" w:rsidR="00663A38" w:rsidRPr="00663A38" w:rsidRDefault="00663A38" w:rsidP="00663A38">
      <w:pPr>
        <w:pStyle w:val="EndNoteBibliography"/>
        <w:spacing w:after="0"/>
        <w:ind w:left="720" w:hanging="720"/>
      </w:pPr>
      <w:bookmarkStart w:id="96" w:name="_ENREF_67"/>
      <w:r w:rsidRPr="00663A38">
        <w:t>Robertson, A. W., C. Mountjoy, B. E. Faulkner, M. V. Roberts, and M. R. Macnair. 1999. Bumble bee selection of Mimulus guttatus flowers: the effects of pollen quality and reward depletion. Ecology 80:2594-2606.</w:t>
      </w:r>
      <w:bookmarkEnd w:id="96"/>
    </w:p>
    <w:p w14:paraId="0CEE87BB" w14:textId="77777777" w:rsidR="00663A38" w:rsidRPr="00663A38" w:rsidRDefault="00663A38" w:rsidP="00663A38">
      <w:pPr>
        <w:pStyle w:val="EndNoteBibliography"/>
        <w:spacing w:after="0"/>
        <w:ind w:left="720" w:hanging="720"/>
      </w:pPr>
      <w:bookmarkStart w:id="97"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97"/>
    </w:p>
    <w:p w14:paraId="35D9D1D3" w14:textId="77777777" w:rsidR="00663A38" w:rsidRPr="00663A38" w:rsidRDefault="00663A38" w:rsidP="00663A38">
      <w:pPr>
        <w:pStyle w:val="EndNoteBibliography"/>
        <w:spacing w:after="0"/>
        <w:ind w:left="720" w:hanging="720"/>
      </w:pPr>
      <w:bookmarkStart w:id="98" w:name="_ENREF_69"/>
      <w:r w:rsidRPr="00663A38">
        <w:t>Rousset, O., and J. Lepart. 2000. Positive and negative interactions at different life stages of a colonizing species (Quercus humilis). Journal of Ecology 88:401-412.</w:t>
      </w:r>
      <w:bookmarkEnd w:id="98"/>
    </w:p>
    <w:p w14:paraId="00534AAC" w14:textId="77777777" w:rsidR="00663A38" w:rsidRPr="00663A38" w:rsidRDefault="00663A38" w:rsidP="00663A38">
      <w:pPr>
        <w:pStyle w:val="EndNoteBibliography"/>
        <w:spacing w:after="0"/>
        <w:ind w:left="720" w:hanging="720"/>
      </w:pPr>
      <w:bookmarkStart w:id="99" w:name="_ENREF_70"/>
      <w:r w:rsidRPr="00663A38">
        <w:t>Rundel, P. W., and A. C. Gibson. 2005, Ecological communities and processes in a Mojave Desert ecosystem, Cambridge University Press.</w:t>
      </w:r>
      <w:bookmarkEnd w:id="99"/>
    </w:p>
    <w:p w14:paraId="166452BF" w14:textId="77777777" w:rsidR="00663A38" w:rsidRPr="00663A38" w:rsidRDefault="00663A38" w:rsidP="00663A38">
      <w:pPr>
        <w:pStyle w:val="EndNoteBibliography"/>
        <w:spacing w:after="0"/>
        <w:ind w:left="720" w:hanging="720"/>
      </w:pPr>
      <w:bookmarkStart w:id="100" w:name="_ENREF_71"/>
      <w:r w:rsidRPr="00663A38">
        <w:t>Rutowski, R. L., and J. Alcock. 1980. Temporal variation in male copulatory behaviour in the solitary bee Nomadopsis puellae (Hymenoptera: Andrenidae). Behaviour 73:175-187.</w:t>
      </w:r>
      <w:bookmarkEnd w:id="100"/>
    </w:p>
    <w:p w14:paraId="21C72DF3" w14:textId="77777777" w:rsidR="00663A38" w:rsidRPr="00663A38" w:rsidRDefault="00663A38" w:rsidP="00663A38">
      <w:pPr>
        <w:pStyle w:val="EndNoteBibliography"/>
        <w:spacing w:after="0"/>
        <w:ind w:left="720" w:hanging="720"/>
      </w:pPr>
      <w:bookmarkStart w:id="101" w:name="_ENREF_72"/>
      <w:r w:rsidRPr="00663A38">
        <w:t>Saul-Gershenz, L., J. Millar, and J. McElfresh. 2012. Mojave National Preserve. National Park Service U.S. Department of the Interior. . https://</w:t>
      </w:r>
      <w:hyperlink r:id="rId13" w:history="1">
        <w:r w:rsidRPr="00663A38">
          <w:rPr>
            <w:rStyle w:val="Hyperlink"/>
          </w:rPr>
          <w:t>www.nps.gov/moja/learn/nature/upload/201204MOJAscience.pdf</w:t>
        </w:r>
      </w:hyperlink>
      <w:r w:rsidRPr="00663A38">
        <w:t>.</w:t>
      </w:r>
      <w:bookmarkEnd w:id="101"/>
    </w:p>
    <w:p w14:paraId="713A8CD6" w14:textId="77777777" w:rsidR="00663A38" w:rsidRPr="00663A38" w:rsidRDefault="00663A38" w:rsidP="00663A38">
      <w:pPr>
        <w:pStyle w:val="EndNoteBibliography"/>
        <w:spacing w:after="0"/>
        <w:ind w:left="720" w:hanging="720"/>
      </w:pPr>
      <w:bookmarkStart w:id="102"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102"/>
    </w:p>
    <w:p w14:paraId="6E39DDAF" w14:textId="77777777" w:rsidR="00663A38" w:rsidRPr="00663A38" w:rsidRDefault="00663A38" w:rsidP="00663A38">
      <w:pPr>
        <w:pStyle w:val="EndNoteBibliography"/>
        <w:spacing w:after="0"/>
        <w:ind w:left="720" w:hanging="720"/>
      </w:pPr>
      <w:bookmarkStart w:id="103" w:name="_ENREF_74"/>
      <w:r w:rsidRPr="00663A38">
        <w:t>Schemske, D. W. 1981. Floral convergence and pollinator sharing in two bee‐pollinated tropical herbs. Ecology 62:946-954.</w:t>
      </w:r>
      <w:bookmarkEnd w:id="103"/>
    </w:p>
    <w:p w14:paraId="3CFA6ACD" w14:textId="77777777" w:rsidR="00663A38" w:rsidRPr="00663A38" w:rsidRDefault="00663A38" w:rsidP="00663A38">
      <w:pPr>
        <w:pStyle w:val="EndNoteBibliography"/>
        <w:spacing w:after="0"/>
        <w:ind w:left="720" w:hanging="720"/>
      </w:pPr>
      <w:bookmarkStart w:id="104" w:name="_ENREF_75"/>
      <w:r w:rsidRPr="00663A38">
        <w:t>Schiffers, K., and K. Tielbörger. 2006. Ontogenetic shifts in interactions among annual plants. Journal of Ecology 94:336-341.</w:t>
      </w:r>
      <w:bookmarkEnd w:id="104"/>
    </w:p>
    <w:p w14:paraId="6DE0076C" w14:textId="77777777" w:rsidR="00663A38" w:rsidRPr="00663A38" w:rsidRDefault="00663A38" w:rsidP="00663A38">
      <w:pPr>
        <w:pStyle w:val="EndNoteBibliography"/>
        <w:spacing w:after="0"/>
        <w:ind w:left="720" w:hanging="720"/>
      </w:pPr>
      <w:bookmarkStart w:id="105" w:name="_ENREF_76"/>
      <w:r w:rsidRPr="00663A38">
        <w:t>Shavit, O., A. Dafni, and G. Ne'eman. 2009. Competition between honeybees (Apis mellifera) and native solitary bees in the Mediterranean region of Israel—Implications for conservation. Israel Journal of Plant Sciences 57:171-183.</w:t>
      </w:r>
      <w:bookmarkEnd w:id="105"/>
    </w:p>
    <w:p w14:paraId="4689A8FA" w14:textId="77777777" w:rsidR="00663A38" w:rsidRPr="00663A38" w:rsidRDefault="00663A38" w:rsidP="00663A38">
      <w:pPr>
        <w:pStyle w:val="EndNoteBibliography"/>
        <w:spacing w:after="0"/>
        <w:ind w:left="720" w:hanging="720"/>
      </w:pPr>
      <w:bookmarkStart w:id="106" w:name="_ENREF_77"/>
      <w:r w:rsidRPr="00663A38">
        <w:t>Sih, A., and M.-S. Baltus. 1987. Patch size, pollinator behavior, and pollinator limitation in catnip. Ecology 68:1679-1690.</w:t>
      </w:r>
      <w:bookmarkEnd w:id="106"/>
    </w:p>
    <w:p w14:paraId="2A246AA5" w14:textId="77777777" w:rsidR="00663A38" w:rsidRPr="00663A38" w:rsidRDefault="00663A38" w:rsidP="00663A38">
      <w:pPr>
        <w:pStyle w:val="EndNoteBibliography"/>
        <w:spacing w:after="0"/>
        <w:ind w:left="720" w:hanging="720"/>
      </w:pPr>
      <w:bookmarkStart w:id="107"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107"/>
    </w:p>
    <w:p w14:paraId="521BFE07" w14:textId="77777777" w:rsidR="00663A38" w:rsidRPr="00663A38" w:rsidRDefault="00663A38" w:rsidP="00663A38">
      <w:pPr>
        <w:pStyle w:val="EndNoteBibliography"/>
        <w:spacing w:after="0"/>
        <w:ind w:left="720" w:hanging="720"/>
      </w:pPr>
      <w:bookmarkStart w:id="108" w:name="_ENREF_79"/>
      <w:r w:rsidRPr="00663A38">
        <w:lastRenderedPageBreak/>
        <w:t>Simpson, B. B., and J. L. Neff. 1987. Pollination Ecology in the Southwest. Aliso: A Journal of Systematic and Evolutionary Botany 11:417-440.</w:t>
      </w:r>
      <w:bookmarkEnd w:id="108"/>
    </w:p>
    <w:p w14:paraId="16ED3454" w14:textId="77777777" w:rsidR="00663A38" w:rsidRPr="00663A38" w:rsidRDefault="00663A38" w:rsidP="00663A38">
      <w:pPr>
        <w:pStyle w:val="EndNoteBibliography"/>
        <w:spacing w:after="0"/>
        <w:ind w:left="720" w:hanging="720"/>
      </w:pPr>
      <w:bookmarkStart w:id="109" w:name="_ENREF_80"/>
      <w:r w:rsidRPr="00663A38">
        <w:t>Sotomayor, D. A., and C. J. Lortie. 2015. Indirect interactions in terrestrial plant communities: emerging patterns and research gaps. Ecosphere 6:art103.</w:t>
      </w:r>
      <w:bookmarkEnd w:id="109"/>
    </w:p>
    <w:p w14:paraId="24FD2F91" w14:textId="77777777" w:rsidR="00663A38" w:rsidRPr="00663A38" w:rsidRDefault="00663A38" w:rsidP="00663A38">
      <w:pPr>
        <w:pStyle w:val="EndNoteBibliography"/>
        <w:spacing w:after="0"/>
        <w:ind w:left="720" w:hanging="720"/>
      </w:pPr>
      <w:bookmarkStart w:id="110" w:name="_ENREF_81"/>
      <w:r w:rsidRPr="00663A38">
        <w:t>Sowig, P. 1989. Effects of flowering plant's patch size on species composition of pollinator communities, foraging strategies, and resource partitioning in bumblebees (Hymenoptera: Apidae). Oecologia 78:550-558.</w:t>
      </w:r>
      <w:bookmarkEnd w:id="110"/>
    </w:p>
    <w:p w14:paraId="2016983B" w14:textId="77777777" w:rsidR="00663A38" w:rsidRPr="00663A38" w:rsidRDefault="00663A38" w:rsidP="00663A38">
      <w:pPr>
        <w:pStyle w:val="EndNoteBibliography"/>
        <w:spacing w:after="0"/>
        <w:ind w:left="720" w:hanging="720"/>
      </w:pPr>
      <w:bookmarkStart w:id="111" w:name="_ENREF_82"/>
      <w:r w:rsidRPr="00663A38">
        <w:t>Suzán, H., G. P. Nabhan, and D. T. Patten. 1994. Nurse plant and floral biology of a rare night‐blooming cereus, Peniocereus striatus (Brandegee) F. Buxbaum. Conservation Biology 8:461-470.</w:t>
      </w:r>
      <w:bookmarkEnd w:id="111"/>
    </w:p>
    <w:p w14:paraId="1DDADF03" w14:textId="77777777" w:rsidR="00663A38" w:rsidRPr="00663A38" w:rsidRDefault="00663A38" w:rsidP="00663A38">
      <w:pPr>
        <w:pStyle w:val="EndNoteBibliography"/>
        <w:spacing w:after="0"/>
        <w:ind w:left="720" w:hanging="720"/>
      </w:pPr>
      <w:bookmarkStart w:id="112" w:name="_ENREF_83"/>
      <w:r w:rsidRPr="00663A38">
        <w:t>Teskey, H., J. Vockeroth, and D. Wood. 1981. Manual of Nearctic Diptera. Ottawa, Research Branch, Agriculture Canada, Monograph 27.</w:t>
      </w:r>
      <w:bookmarkEnd w:id="112"/>
    </w:p>
    <w:p w14:paraId="70AA25D1" w14:textId="77777777" w:rsidR="00663A38" w:rsidRPr="00663A38" w:rsidRDefault="00663A38" w:rsidP="00663A38">
      <w:pPr>
        <w:pStyle w:val="EndNoteBibliography"/>
        <w:spacing w:after="0"/>
        <w:ind w:left="720" w:hanging="720"/>
      </w:pPr>
      <w:bookmarkStart w:id="113" w:name="_ENREF_84"/>
      <w:r w:rsidRPr="00663A38">
        <w:t>Thomson, J. D. 1978. Effects of Stand Composition on Insect Visitation in Two-Species Mixtures of Hieracium. American Midland Naturalist 100:431-440.</w:t>
      </w:r>
      <w:bookmarkEnd w:id="113"/>
    </w:p>
    <w:p w14:paraId="4A79B7D0" w14:textId="77777777" w:rsidR="00663A38" w:rsidRPr="00663A38" w:rsidRDefault="00663A38" w:rsidP="00663A38">
      <w:pPr>
        <w:pStyle w:val="EndNoteBibliography"/>
        <w:spacing w:after="0"/>
        <w:ind w:left="720" w:hanging="720"/>
      </w:pPr>
      <w:bookmarkStart w:id="114" w:name="_ENREF_85"/>
      <w:r w:rsidRPr="00663A38">
        <w:t>Tielbörger, K., and R. Kadmon. 2000. Temporal environmental variation tips the balance between facilitation and interference in desert plants. Ecology 81:1544-1553.</w:t>
      </w:r>
      <w:bookmarkEnd w:id="114"/>
    </w:p>
    <w:p w14:paraId="3A8D8E30" w14:textId="77777777" w:rsidR="00663A38" w:rsidRPr="00663A38" w:rsidRDefault="00663A38" w:rsidP="00663A38">
      <w:pPr>
        <w:pStyle w:val="EndNoteBibliography"/>
        <w:spacing w:after="0"/>
        <w:ind w:left="720" w:hanging="720"/>
      </w:pPr>
      <w:bookmarkStart w:id="115" w:name="_ENREF_86"/>
      <w:r w:rsidRPr="00663A38">
        <w:t>Triplehorn, C., and N. F. Johnson. 2005. Borror and delong’s introduction to the study of insects. Brooks. Cole, Belmont, California, USA.</w:t>
      </w:r>
      <w:bookmarkEnd w:id="115"/>
    </w:p>
    <w:p w14:paraId="6394A94B" w14:textId="77777777" w:rsidR="00663A38" w:rsidRPr="00663A38" w:rsidRDefault="00663A38" w:rsidP="00663A38">
      <w:pPr>
        <w:pStyle w:val="EndNoteBibliography"/>
        <w:spacing w:after="0"/>
        <w:ind w:left="720" w:hanging="720"/>
      </w:pPr>
      <w:bookmarkStart w:id="116"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116"/>
    </w:p>
    <w:p w14:paraId="592F84A0" w14:textId="77777777" w:rsidR="00663A38" w:rsidRPr="00663A38" w:rsidRDefault="00663A38" w:rsidP="00663A38">
      <w:pPr>
        <w:pStyle w:val="EndNoteBibliography"/>
        <w:spacing w:after="0"/>
        <w:ind w:left="720" w:hanging="720"/>
      </w:pPr>
      <w:bookmarkStart w:id="117" w:name="_ENREF_88"/>
      <w:r w:rsidRPr="00663A38">
        <w:t>Valiente‐Banuet, A., and M. Verdú. 2007. Facilitation can increase the phylogenetic diversity of plant communities. Ecology letters 10:1029-1036.</w:t>
      </w:r>
      <w:bookmarkEnd w:id="117"/>
    </w:p>
    <w:p w14:paraId="0EFFDAED" w14:textId="77777777" w:rsidR="00663A38" w:rsidRPr="00663A38" w:rsidRDefault="00663A38" w:rsidP="00663A38">
      <w:pPr>
        <w:pStyle w:val="EndNoteBibliography"/>
        <w:spacing w:after="0"/>
        <w:ind w:left="720" w:hanging="720"/>
      </w:pPr>
      <w:bookmarkStart w:id="118" w:name="_ENREF_89"/>
      <w:r w:rsidRPr="00663A38">
        <w:t>Van Der Putten, W. H. 2009. A multitrophic perspective on functioning and evolution of facilitation in plant communities. Journal of Ecology 97:1131-1138.</w:t>
      </w:r>
      <w:bookmarkEnd w:id="118"/>
    </w:p>
    <w:p w14:paraId="087E5FB0" w14:textId="77777777" w:rsidR="00663A38" w:rsidRPr="00663A38" w:rsidRDefault="00663A38" w:rsidP="00663A38">
      <w:pPr>
        <w:pStyle w:val="EndNoteBibliography"/>
        <w:spacing w:after="0"/>
        <w:ind w:left="720" w:hanging="720"/>
      </w:pPr>
      <w:bookmarkStart w:id="119" w:name="_ENREF_90"/>
      <w:r w:rsidRPr="00663A38">
        <w:t>Vasek, F. C. 1980. Creosote bush: long‐lived clones in the Mojave Desert. American Journal of Botany 67:246-255.</w:t>
      </w:r>
      <w:bookmarkEnd w:id="119"/>
    </w:p>
    <w:p w14:paraId="73298F24" w14:textId="77777777" w:rsidR="00663A38" w:rsidRPr="00663A38" w:rsidRDefault="00663A38" w:rsidP="00663A38">
      <w:pPr>
        <w:pStyle w:val="EndNoteBibliography"/>
        <w:spacing w:after="0"/>
        <w:ind w:left="720" w:hanging="720"/>
      </w:pPr>
      <w:bookmarkStart w:id="120" w:name="_ENREF_91"/>
      <w:r w:rsidRPr="00663A38">
        <w:t>Vockeroth, J. 1992, The flower flies of the subfamily Syrphinae of Canada, Alaska, and Greenland: Diptera, Syrphidae, v. 1867, Agriculture Canada.</w:t>
      </w:r>
      <w:bookmarkEnd w:id="120"/>
    </w:p>
    <w:p w14:paraId="1C655EBA" w14:textId="77777777" w:rsidR="00663A38" w:rsidRPr="00663A38" w:rsidRDefault="00663A38" w:rsidP="00663A38">
      <w:pPr>
        <w:pStyle w:val="EndNoteBibliography"/>
        <w:spacing w:after="0"/>
        <w:ind w:left="720" w:hanging="720"/>
      </w:pPr>
      <w:bookmarkStart w:id="121" w:name="_ENREF_92"/>
      <w:r w:rsidRPr="00663A38">
        <w:t>Wainwright, C. M. 1978. Hymenopteran territoriality and its influences on the pollination ecology of Lupinus arizonicus. The Southwestern Naturalist:605-615.</w:t>
      </w:r>
      <w:bookmarkEnd w:id="121"/>
    </w:p>
    <w:p w14:paraId="77EFC8C7" w14:textId="77777777" w:rsidR="00663A38" w:rsidRPr="00663A38" w:rsidRDefault="00663A38" w:rsidP="00663A38">
      <w:pPr>
        <w:pStyle w:val="EndNoteBibliography"/>
        <w:spacing w:after="0"/>
        <w:ind w:left="720" w:hanging="720"/>
      </w:pPr>
      <w:bookmarkStart w:id="122" w:name="_ENREF_93"/>
      <w:r w:rsidRPr="00663A38">
        <w:t>Waser, N. M. 1986. Flower constancy: definition, cause, and measurement. The American Naturalist 127:593-603.</w:t>
      </w:r>
      <w:bookmarkEnd w:id="122"/>
    </w:p>
    <w:p w14:paraId="44F677DF" w14:textId="77777777" w:rsidR="00663A38" w:rsidRPr="00663A38" w:rsidRDefault="00663A38" w:rsidP="00663A38">
      <w:pPr>
        <w:pStyle w:val="EndNoteBibliography"/>
        <w:spacing w:after="0"/>
        <w:ind w:left="720" w:hanging="720"/>
      </w:pPr>
      <w:bookmarkStart w:id="123" w:name="_ENREF_94"/>
      <w:r w:rsidRPr="00663A38">
        <w:t>Wootton, J. T. 1994. The nature and consequences of indirect effects in ecological communities. Annual Review of Ecology and Systematics 25:443-466.</w:t>
      </w:r>
      <w:bookmarkEnd w:id="123"/>
    </w:p>
    <w:p w14:paraId="3E619056" w14:textId="77777777" w:rsidR="00663A38" w:rsidRPr="00663A38" w:rsidRDefault="00663A38" w:rsidP="00663A38">
      <w:pPr>
        <w:pStyle w:val="EndNoteBibliography"/>
        <w:ind w:left="720" w:hanging="720"/>
      </w:pPr>
      <w:bookmarkStart w:id="124" w:name="_ENREF_95"/>
      <w:r w:rsidRPr="00663A38">
        <w:t>Yeaton, R. I. 1978. A cyclical relationship between Larrea tridentata and Opuntia leptocaulis in the northern Chihuahuan Desert. The Journal of Ecology:651-656.</w:t>
      </w:r>
      <w:bookmarkEnd w:id="124"/>
    </w:p>
    <w:p w14:paraId="3FEB036A" w14:textId="71F38DDB" w:rsidR="00B54E66" w:rsidRPr="000813FC" w:rsidRDefault="00192019" w:rsidP="00B54E66">
      <w:pPr>
        <w:pStyle w:val="EndNoteBibliography"/>
        <w:ind w:left="720" w:hanging="720"/>
      </w:pPr>
      <w:r>
        <w:fldChar w:fldCharType="end"/>
      </w:r>
    </w:p>
    <w:p w14:paraId="35EEE0FC" w14:textId="77777777"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14:paraId="2839F778" w14:textId="77777777" w:rsidR="00B54E66" w:rsidRPr="000813FC" w:rsidRDefault="00B54E66" w:rsidP="00B54E66">
      <w:pPr>
        <w:pStyle w:val="EndNoteBibliography"/>
        <w:ind w:left="720" w:hanging="720"/>
      </w:pPr>
      <w:r w:rsidRPr="000813FC">
        <w:t xml:space="preserve">Oksansen, J, F. Guillaume Blanchet, Michael Friendly, Roeland Kindt, Pierre Legendre, Dan McGlinn, Peter R. Minchin, R. B. O'Hara, Gavin L. Simpson, Peter Solymos, M. Henry </w:t>
      </w:r>
      <w:r w:rsidRPr="000813FC">
        <w:lastRenderedPageBreak/>
        <w:t>H. Stevens, Eduard Szoecs and Helene Wagner (2018). vegan: Community Ecology  Package. R package version 2.5-1. https://CRAN.R-project.org/package=vegan</w:t>
      </w:r>
    </w:p>
    <w:p w14:paraId="52D77ADA" w14:textId="77777777"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14:paraId="2F90E93E" w14:textId="1AA88BD7" w:rsidR="00B54E66" w:rsidRDefault="00B54E66" w:rsidP="00B54E66">
      <w:pPr>
        <w:pStyle w:val="EndNoteBibliography"/>
        <w:ind w:left="720" w:hanging="720"/>
      </w:pPr>
      <w:r w:rsidRPr="000813FC">
        <w:t>Venables, W. N. &amp; Ripley, B. D. (2002) MASS. Modern Applied Statistics with S. Fourth Edition. Springer, New York. ISBN 0-387-95457-0</w:t>
      </w:r>
    </w:p>
    <w:p w14:paraId="4F09664F" w14:textId="7A327133" w:rsidR="00FA0D7B" w:rsidRDefault="00C72DFC" w:rsidP="00B54E66">
      <w:pPr>
        <w:pStyle w:val="EndNoteBibliography"/>
        <w:ind w:left="720" w:hanging="720"/>
        <w:rPr>
          <w:rStyle w:val="st"/>
        </w:rPr>
      </w:pPr>
      <w:r>
        <w:rPr>
          <w:rStyle w:val="st"/>
        </w:rPr>
        <w:t xml:space="preserve">Russell V. Lenth (2016). Least-Squares Means: The R Package </w:t>
      </w:r>
      <w:r>
        <w:rPr>
          <w:rStyle w:val="Emphasis"/>
        </w:rPr>
        <w:t>lsmeans</w:t>
      </w:r>
      <w:r>
        <w:rPr>
          <w:rStyle w:val="st"/>
        </w:rPr>
        <w:t>. Journal of Statistical Software, 69(1), 1-33.</w:t>
      </w:r>
    </w:p>
    <w:p w14:paraId="7C2DB3D3" w14:textId="3A66EDA5" w:rsidR="00C72DFC" w:rsidRDefault="00C72DFC" w:rsidP="00C72DFC">
      <w:pPr>
        <w:pStyle w:val="EndNoteBibliography"/>
        <w:ind w:left="720" w:hanging="720"/>
      </w:pPr>
      <w:r>
        <w:rPr>
          <w:rStyle w:val="st"/>
        </w:rPr>
        <w:t xml:space="preserve">Angelo Canty and Brian Ripley (2017). </w:t>
      </w:r>
      <w:r>
        <w:rPr>
          <w:rStyle w:val="Emphasis"/>
        </w:rPr>
        <w:t>boot</w:t>
      </w:r>
      <w:r>
        <w:rPr>
          <w:rStyle w:val="st"/>
        </w:rPr>
        <w:t xml:space="preserve">: Bootstrap R (S-Plus) Functions. R </w:t>
      </w:r>
      <w:r>
        <w:rPr>
          <w:rStyle w:val="Emphasis"/>
        </w:rPr>
        <w:t>package</w:t>
      </w:r>
      <w:r>
        <w:rPr>
          <w:rStyle w:val="st"/>
        </w:rPr>
        <w:t xml:space="preserve"> version 1.3-20.</w:t>
      </w:r>
    </w:p>
    <w:p w14:paraId="5D6D9CEA" w14:textId="77777777" w:rsidR="00865230" w:rsidRDefault="00FA0D7B" w:rsidP="00FA0D7B">
      <w:pPr>
        <w:pStyle w:val="Heading2"/>
        <w:spacing w:line="240" w:lineRule="auto"/>
        <w:jc w:val="center"/>
      </w:pPr>
      <w:bookmarkStart w:id="125" w:name="_Toc532565896"/>
      <w:r>
        <w:t>Appendix</w:t>
      </w:r>
      <w:bookmarkEnd w:id="125"/>
      <w:r>
        <w:t>: Additional and supporting analyses</w:t>
      </w:r>
    </w:p>
    <w:p w14:paraId="13E3110E" w14:textId="2FA0D933" w:rsidR="00FA0D7B" w:rsidRPr="00396A26" w:rsidRDefault="00FA0D7B" w:rsidP="00396A26">
      <w:pPr>
        <w:pStyle w:val="Heading2"/>
        <w:spacing w:line="240" w:lineRule="auto"/>
        <w:jc w:val="center"/>
        <w:rPr>
          <w:b w:val="0"/>
        </w:rPr>
      </w:pPr>
      <w:r>
        <w:t xml:space="preserve"> </w:t>
      </w:r>
    </w:p>
    <w:p w14:paraId="6E5E8DAF" w14:textId="7BA3C620" w:rsidR="00865230" w:rsidRDefault="00865230" w:rsidP="00FA0D7B">
      <w:pPr>
        <w:keepNext/>
        <w:keepLines/>
        <w:spacing w:before="40" w:after="0" w:line="240" w:lineRule="auto"/>
        <w:outlineLvl w:val="2"/>
        <w:rPr>
          <w:rFonts w:eastAsiaTheme="majorEastAsia" w:cstheme="majorBidi"/>
        </w:rPr>
      </w:pPr>
      <w:r>
        <w:rPr>
          <w:rFonts w:eastAsiaTheme="majorEastAsia" w:cstheme="majorBidi"/>
        </w:rPr>
        <w:t>Table A1: Model comparison</w:t>
      </w:r>
    </w:p>
    <w:p w14:paraId="17A81B58" w14:textId="77777777" w:rsidR="00865230" w:rsidRPr="00AE61DF" w:rsidRDefault="00865230" w:rsidP="00FA0D7B">
      <w:pPr>
        <w:keepNext/>
        <w:keepLines/>
        <w:spacing w:before="40" w:after="0" w:line="240" w:lineRule="auto"/>
        <w:outlineLvl w:val="2"/>
        <w:rPr>
          <w:rFonts w:eastAsiaTheme="majorEastAsia" w:cstheme="majorBidi"/>
        </w:rPr>
      </w:pPr>
    </w:p>
    <w:tbl>
      <w:tblPr>
        <w:tblStyle w:val="TableGrid"/>
        <w:tblW w:w="0" w:type="auto"/>
        <w:tblLook w:val="04A0" w:firstRow="1" w:lastRow="0" w:firstColumn="1" w:lastColumn="0" w:noHBand="0" w:noVBand="1"/>
      </w:tblPr>
      <w:tblGrid>
        <w:gridCol w:w="2499"/>
        <w:gridCol w:w="2378"/>
        <w:gridCol w:w="2327"/>
        <w:gridCol w:w="2146"/>
      </w:tblGrid>
      <w:tr w:rsidR="00865230" w14:paraId="7CFC0D36" w14:textId="73670A68" w:rsidTr="00865230">
        <w:tc>
          <w:tcPr>
            <w:tcW w:w="2499" w:type="dxa"/>
          </w:tcPr>
          <w:p w14:paraId="670A0295" w14:textId="5EE891F5" w:rsidR="00865230" w:rsidRDefault="00865230" w:rsidP="00FA0D7B">
            <w:r>
              <w:t>Model</w:t>
            </w:r>
          </w:p>
        </w:tc>
        <w:tc>
          <w:tcPr>
            <w:tcW w:w="2378" w:type="dxa"/>
          </w:tcPr>
          <w:p w14:paraId="06120951" w14:textId="582A5BCA" w:rsidR="00865230" w:rsidRDefault="00865230" w:rsidP="00FA0D7B">
            <w:r>
              <w:t>AIC</w:t>
            </w:r>
          </w:p>
        </w:tc>
        <w:tc>
          <w:tcPr>
            <w:tcW w:w="2327" w:type="dxa"/>
          </w:tcPr>
          <w:p w14:paraId="455EF601" w14:textId="11D160AC" w:rsidR="00865230" w:rsidRDefault="00865230" w:rsidP="00FA0D7B">
            <w:r>
              <w:t>Delta AIC from null model</w:t>
            </w:r>
          </w:p>
        </w:tc>
        <w:tc>
          <w:tcPr>
            <w:tcW w:w="2146" w:type="dxa"/>
          </w:tcPr>
          <w:p w14:paraId="53073882" w14:textId="555C4AD5" w:rsidR="00865230" w:rsidRDefault="00865230" w:rsidP="00FA0D7B">
            <w:proofErr w:type="spellStart"/>
            <w:r>
              <w:t>Chisq</w:t>
            </w:r>
            <w:proofErr w:type="spellEnd"/>
          </w:p>
        </w:tc>
      </w:tr>
      <w:tr w:rsidR="00865230" w14:paraId="09E39731" w14:textId="570FAF76" w:rsidTr="00865230">
        <w:tc>
          <w:tcPr>
            <w:tcW w:w="2499" w:type="dxa"/>
          </w:tcPr>
          <w:p w14:paraId="6C93D7EF" w14:textId="4B5B429B" w:rsidR="00865230" w:rsidRDefault="00865230" w:rsidP="00FA0D7B">
            <w:r>
              <w:t>Foraging Instances</w:t>
            </w:r>
          </w:p>
        </w:tc>
        <w:tc>
          <w:tcPr>
            <w:tcW w:w="2378" w:type="dxa"/>
          </w:tcPr>
          <w:p w14:paraId="7ECFEDD2" w14:textId="77777777" w:rsidR="00865230" w:rsidRDefault="00865230" w:rsidP="00FA0D7B"/>
        </w:tc>
        <w:tc>
          <w:tcPr>
            <w:tcW w:w="2327" w:type="dxa"/>
          </w:tcPr>
          <w:p w14:paraId="7A429F53" w14:textId="77777777" w:rsidR="00865230" w:rsidRDefault="00865230" w:rsidP="00FA0D7B"/>
        </w:tc>
        <w:tc>
          <w:tcPr>
            <w:tcW w:w="2146" w:type="dxa"/>
          </w:tcPr>
          <w:p w14:paraId="0FCB32B6" w14:textId="77777777" w:rsidR="00865230" w:rsidRDefault="00865230" w:rsidP="00FA0D7B"/>
        </w:tc>
      </w:tr>
      <w:tr w:rsidR="00865230" w14:paraId="0D11BC84" w14:textId="016538BA" w:rsidTr="00865230">
        <w:tc>
          <w:tcPr>
            <w:tcW w:w="2499" w:type="dxa"/>
          </w:tcPr>
          <w:p w14:paraId="7B2BD6B0" w14:textId="2D4F19FF" w:rsidR="00865230" w:rsidRDefault="00865230" w:rsidP="00FA0D7B">
            <w:r>
              <w:t>Intercept Only</w:t>
            </w:r>
          </w:p>
        </w:tc>
        <w:tc>
          <w:tcPr>
            <w:tcW w:w="2378" w:type="dxa"/>
          </w:tcPr>
          <w:p w14:paraId="5BD81E5D" w14:textId="77777777" w:rsidR="00865230" w:rsidRDefault="00865230" w:rsidP="00FA0D7B"/>
        </w:tc>
        <w:tc>
          <w:tcPr>
            <w:tcW w:w="2327" w:type="dxa"/>
          </w:tcPr>
          <w:p w14:paraId="0A6787D7" w14:textId="77777777" w:rsidR="00865230" w:rsidRDefault="00865230" w:rsidP="00FA0D7B"/>
        </w:tc>
        <w:tc>
          <w:tcPr>
            <w:tcW w:w="2146" w:type="dxa"/>
          </w:tcPr>
          <w:p w14:paraId="233DEB6C" w14:textId="77777777" w:rsidR="00865230" w:rsidRDefault="00865230" w:rsidP="00FA0D7B"/>
        </w:tc>
      </w:tr>
      <w:tr w:rsidR="00865230" w14:paraId="60E08CAD" w14:textId="197D5C63" w:rsidTr="00865230">
        <w:tc>
          <w:tcPr>
            <w:tcW w:w="2499" w:type="dxa"/>
          </w:tcPr>
          <w:p w14:paraId="065E46CF" w14:textId="77777777" w:rsidR="00865230" w:rsidRDefault="00865230" w:rsidP="00FA0D7B">
            <w:r>
              <w:t>Additive</w:t>
            </w:r>
          </w:p>
          <w:p w14:paraId="7C79C88D" w14:textId="00AC56EF" w:rsidR="00865230" w:rsidRDefault="00865230" w:rsidP="00FA0D7B">
            <w:r>
              <w:t xml:space="preserve">  Microsite + blooming</w:t>
            </w:r>
          </w:p>
        </w:tc>
        <w:tc>
          <w:tcPr>
            <w:tcW w:w="2378" w:type="dxa"/>
          </w:tcPr>
          <w:p w14:paraId="670FB6B1" w14:textId="77777777" w:rsidR="00865230" w:rsidRDefault="00865230" w:rsidP="00FA0D7B"/>
        </w:tc>
        <w:tc>
          <w:tcPr>
            <w:tcW w:w="2327" w:type="dxa"/>
          </w:tcPr>
          <w:p w14:paraId="7692B796" w14:textId="77777777" w:rsidR="00865230" w:rsidRDefault="00865230" w:rsidP="00FA0D7B"/>
        </w:tc>
        <w:tc>
          <w:tcPr>
            <w:tcW w:w="2146" w:type="dxa"/>
          </w:tcPr>
          <w:p w14:paraId="794E123F" w14:textId="77777777" w:rsidR="00865230" w:rsidRDefault="00865230" w:rsidP="00FA0D7B"/>
        </w:tc>
      </w:tr>
      <w:tr w:rsidR="00865230" w14:paraId="449C99A4" w14:textId="431EFFFF" w:rsidTr="00865230">
        <w:tc>
          <w:tcPr>
            <w:tcW w:w="2499" w:type="dxa"/>
          </w:tcPr>
          <w:p w14:paraId="1887810E" w14:textId="77777777" w:rsidR="00865230" w:rsidRDefault="00865230" w:rsidP="00FA0D7B">
            <w:r>
              <w:t>Interactive</w:t>
            </w:r>
          </w:p>
          <w:p w14:paraId="2181A3AA" w14:textId="4DF270A6" w:rsidR="00865230" w:rsidRDefault="00865230" w:rsidP="00FA0D7B">
            <w:r>
              <w:t xml:space="preserve">  Microsite * blooming</w:t>
            </w:r>
          </w:p>
        </w:tc>
        <w:tc>
          <w:tcPr>
            <w:tcW w:w="2378" w:type="dxa"/>
          </w:tcPr>
          <w:p w14:paraId="057069EF" w14:textId="77777777" w:rsidR="00865230" w:rsidRDefault="00865230" w:rsidP="00FA0D7B"/>
        </w:tc>
        <w:tc>
          <w:tcPr>
            <w:tcW w:w="2327" w:type="dxa"/>
          </w:tcPr>
          <w:p w14:paraId="2B23857D" w14:textId="77777777" w:rsidR="00865230" w:rsidRDefault="00865230" w:rsidP="00FA0D7B"/>
        </w:tc>
        <w:tc>
          <w:tcPr>
            <w:tcW w:w="2146" w:type="dxa"/>
          </w:tcPr>
          <w:p w14:paraId="174FBAAC" w14:textId="77777777" w:rsidR="00865230" w:rsidRDefault="00865230" w:rsidP="00FA0D7B"/>
        </w:tc>
      </w:tr>
      <w:tr w:rsidR="00865230" w14:paraId="06AA37BB" w14:textId="68B91493" w:rsidTr="00865230">
        <w:tc>
          <w:tcPr>
            <w:tcW w:w="2499" w:type="dxa"/>
          </w:tcPr>
          <w:p w14:paraId="46BEFBAC" w14:textId="134B3666" w:rsidR="00865230" w:rsidRDefault="00865230" w:rsidP="00FA0D7B">
            <w:r>
              <w:t>Flowers visited</w:t>
            </w:r>
          </w:p>
        </w:tc>
        <w:tc>
          <w:tcPr>
            <w:tcW w:w="2378" w:type="dxa"/>
          </w:tcPr>
          <w:p w14:paraId="27C9E02F" w14:textId="77777777" w:rsidR="00865230" w:rsidRDefault="00865230" w:rsidP="00FA0D7B"/>
        </w:tc>
        <w:tc>
          <w:tcPr>
            <w:tcW w:w="2327" w:type="dxa"/>
          </w:tcPr>
          <w:p w14:paraId="76EA8C21" w14:textId="77777777" w:rsidR="00865230" w:rsidRDefault="00865230" w:rsidP="00FA0D7B"/>
        </w:tc>
        <w:tc>
          <w:tcPr>
            <w:tcW w:w="2146" w:type="dxa"/>
          </w:tcPr>
          <w:p w14:paraId="1F573F2B" w14:textId="77777777" w:rsidR="00865230" w:rsidRDefault="00865230" w:rsidP="00FA0D7B"/>
        </w:tc>
      </w:tr>
      <w:tr w:rsidR="00865230" w14:paraId="16383299" w14:textId="77777777" w:rsidTr="00865230">
        <w:tc>
          <w:tcPr>
            <w:tcW w:w="2499" w:type="dxa"/>
          </w:tcPr>
          <w:p w14:paraId="7C42DD04" w14:textId="73C1A720" w:rsidR="00865230" w:rsidRDefault="00865230" w:rsidP="00865230">
            <w:r>
              <w:t>Intercept Only</w:t>
            </w:r>
          </w:p>
        </w:tc>
        <w:tc>
          <w:tcPr>
            <w:tcW w:w="2378" w:type="dxa"/>
          </w:tcPr>
          <w:p w14:paraId="2C25E056" w14:textId="77777777" w:rsidR="00865230" w:rsidRDefault="00865230" w:rsidP="00865230"/>
        </w:tc>
        <w:tc>
          <w:tcPr>
            <w:tcW w:w="2327" w:type="dxa"/>
          </w:tcPr>
          <w:p w14:paraId="441BFCB6" w14:textId="77777777" w:rsidR="00865230" w:rsidRDefault="00865230" w:rsidP="00865230"/>
        </w:tc>
        <w:tc>
          <w:tcPr>
            <w:tcW w:w="2146" w:type="dxa"/>
          </w:tcPr>
          <w:p w14:paraId="00BAB82C" w14:textId="77777777" w:rsidR="00865230" w:rsidRDefault="00865230" w:rsidP="00865230"/>
        </w:tc>
      </w:tr>
      <w:tr w:rsidR="00865230" w14:paraId="10B7DE8F" w14:textId="77777777" w:rsidTr="00865230">
        <w:tc>
          <w:tcPr>
            <w:tcW w:w="2499" w:type="dxa"/>
          </w:tcPr>
          <w:p w14:paraId="6735666A" w14:textId="77777777" w:rsidR="00865230" w:rsidRDefault="00865230" w:rsidP="00865230">
            <w:r>
              <w:t>Additive</w:t>
            </w:r>
          </w:p>
          <w:p w14:paraId="4669DC6C" w14:textId="06A6F103" w:rsidR="00865230" w:rsidRDefault="00865230" w:rsidP="00865230">
            <w:r>
              <w:t xml:space="preserve">  Microsite + blooming</w:t>
            </w:r>
          </w:p>
        </w:tc>
        <w:tc>
          <w:tcPr>
            <w:tcW w:w="2378" w:type="dxa"/>
          </w:tcPr>
          <w:p w14:paraId="6639E9D5" w14:textId="77777777" w:rsidR="00865230" w:rsidRDefault="00865230" w:rsidP="00865230"/>
        </w:tc>
        <w:tc>
          <w:tcPr>
            <w:tcW w:w="2327" w:type="dxa"/>
          </w:tcPr>
          <w:p w14:paraId="56CC7EF9" w14:textId="77777777" w:rsidR="00865230" w:rsidRDefault="00865230" w:rsidP="00865230"/>
        </w:tc>
        <w:tc>
          <w:tcPr>
            <w:tcW w:w="2146" w:type="dxa"/>
          </w:tcPr>
          <w:p w14:paraId="7E2FF430" w14:textId="77777777" w:rsidR="00865230" w:rsidRDefault="00865230" w:rsidP="00865230"/>
        </w:tc>
      </w:tr>
      <w:tr w:rsidR="00865230" w14:paraId="3DF7EF5C" w14:textId="77777777" w:rsidTr="00865230">
        <w:tc>
          <w:tcPr>
            <w:tcW w:w="2499" w:type="dxa"/>
          </w:tcPr>
          <w:p w14:paraId="4D78C745" w14:textId="77777777" w:rsidR="00865230" w:rsidRDefault="00865230" w:rsidP="00865230">
            <w:r>
              <w:t>Interactive</w:t>
            </w:r>
          </w:p>
          <w:p w14:paraId="01F15AB8" w14:textId="2D819156" w:rsidR="00865230" w:rsidRDefault="00865230" w:rsidP="00865230">
            <w:r>
              <w:t xml:space="preserve">  Microsite * blooming</w:t>
            </w:r>
          </w:p>
        </w:tc>
        <w:tc>
          <w:tcPr>
            <w:tcW w:w="2378" w:type="dxa"/>
          </w:tcPr>
          <w:p w14:paraId="233204D6" w14:textId="77777777" w:rsidR="00865230" w:rsidRDefault="00865230" w:rsidP="00865230"/>
        </w:tc>
        <w:tc>
          <w:tcPr>
            <w:tcW w:w="2327" w:type="dxa"/>
          </w:tcPr>
          <w:p w14:paraId="50F03DDD" w14:textId="77777777" w:rsidR="00865230" w:rsidRDefault="00865230" w:rsidP="00865230"/>
        </w:tc>
        <w:tc>
          <w:tcPr>
            <w:tcW w:w="2146" w:type="dxa"/>
          </w:tcPr>
          <w:p w14:paraId="2B823A00" w14:textId="77777777" w:rsidR="00865230" w:rsidRDefault="00865230" w:rsidP="00865230"/>
        </w:tc>
      </w:tr>
    </w:tbl>
    <w:p w14:paraId="58E6FC07" w14:textId="64D5AC9B" w:rsidR="00E279E6" w:rsidRDefault="00E279E6" w:rsidP="00FA0D7B">
      <w:pPr>
        <w:spacing w:line="240" w:lineRule="auto"/>
      </w:pPr>
    </w:p>
    <w:p w14:paraId="39BE3D1F" w14:textId="10388234" w:rsidR="00FA0D7B" w:rsidRPr="00AF4C99" w:rsidRDefault="00865230" w:rsidP="00FA0D7B">
      <w:pPr>
        <w:spacing w:line="240" w:lineRule="auto"/>
      </w:pPr>
      <w:r>
        <w:t>Table A2</w:t>
      </w:r>
      <w:r w:rsidR="00FA0D7B" w:rsidRPr="00AF4C99">
        <w:t>: Results from negative binomial generalized linear mixed models (</w:t>
      </w:r>
      <w:proofErr w:type="spellStart"/>
      <w:r w:rsidR="00E279E6">
        <w:t>glmmTMB</w:t>
      </w:r>
      <w:proofErr w:type="spellEnd"/>
      <w:r w:rsidR="00FA0D7B" w:rsidRPr="00AF4C99">
        <w:t xml:space="preserve">) testing for differences in the frequency of pollinator floral visits and foraging bouts in response to microsite (shrub and open) and blooming stage (pre-blooming and full bloom). </w:t>
      </w:r>
      <w:r w:rsidR="00E279E6">
        <w:t>Non-species specific</w:t>
      </w:r>
    </w:p>
    <w:tbl>
      <w:tblPr>
        <w:tblStyle w:val="TableGrid"/>
        <w:tblpPr w:leftFromText="180" w:rightFromText="180" w:vertAnchor="text" w:horzAnchor="margin" w:tblpXSpec="center" w:tblpY="202"/>
        <w:tblW w:w="9905" w:type="dxa"/>
        <w:tblLook w:val="06A0" w:firstRow="1" w:lastRow="0" w:firstColumn="1" w:lastColumn="0" w:noHBand="1" w:noVBand="1"/>
      </w:tblPr>
      <w:tblGrid>
        <w:gridCol w:w="2398"/>
        <w:gridCol w:w="1197"/>
        <w:gridCol w:w="1170"/>
        <w:gridCol w:w="1177"/>
        <w:gridCol w:w="1456"/>
        <w:gridCol w:w="1450"/>
        <w:gridCol w:w="1057"/>
      </w:tblGrid>
      <w:tr w:rsidR="00FA0D7B" w:rsidRPr="00AF4C99" w14:paraId="577204B2" w14:textId="77777777" w:rsidTr="00C174DE">
        <w:tc>
          <w:tcPr>
            <w:tcW w:w="2398" w:type="dxa"/>
          </w:tcPr>
          <w:p w14:paraId="523BA268" w14:textId="77777777" w:rsidR="00FA0D7B" w:rsidRPr="00AF4C99" w:rsidRDefault="00FA0D7B" w:rsidP="002E596D">
            <w:pPr>
              <w:rPr>
                <w:b/>
              </w:rPr>
            </w:pPr>
          </w:p>
        </w:tc>
        <w:tc>
          <w:tcPr>
            <w:tcW w:w="3544" w:type="dxa"/>
            <w:gridSpan w:val="3"/>
          </w:tcPr>
          <w:p w14:paraId="54D248F2" w14:textId="77777777" w:rsidR="00FA0D7B" w:rsidRPr="00AF4C99" w:rsidRDefault="00FA0D7B" w:rsidP="002E596D">
            <w:pPr>
              <w:jc w:val="center"/>
              <w:rPr>
                <w:b/>
              </w:rPr>
            </w:pPr>
            <w:r w:rsidRPr="00AF4C99">
              <w:rPr>
                <w:b/>
              </w:rPr>
              <w:t>Total flower visits</w:t>
            </w:r>
          </w:p>
        </w:tc>
        <w:tc>
          <w:tcPr>
            <w:tcW w:w="3963" w:type="dxa"/>
            <w:gridSpan w:val="3"/>
          </w:tcPr>
          <w:p w14:paraId="22454B9A" w14:textId="77777777" w:rsidR="00FA0D7B" w:rsidRPr="00AF4C99" w:rsidRDefault="00FA0D7B" w:rsidP="002E596D">
            <w:pPr>
              <w:jc w:val="center"/>
              <w:rPr>
                <w:b/>
              </w:rPr>
            </w:pPr>
            <w:r w:rsidRPr="00AF4C99">
              <w:rPr>
                <w:b/>
              </w:rPr>
              <w:t>Foraging bouts</w:t>
            </w:r>
          </w:p>
        </w:tc>
      </w:tr>
      <w:tr w:rsidR="00FA0D7B" w:rsidRPr="00AF4C99" w14:paraId="2FA5B2E3" w14:textId="77777777" w:rsidTr="00C174DE">
        <w:tc>
          <w:tcPr>
            <w:tcW w:w="2398" w:type="dxa"/>
          </w:tcPr>
          <w:p w14:paraId="4C2B11E1" w14:textId="77777777" w:rsidR="00FA0D7B" w:rsidRPr="00AF4C99" w:rsidRDefault="00FA0D7B" w:rsidP="002E596D">
            <w:pPr>
              <w:rPr>
                <w:b/>
                <w:sz w:val="20"/>
                <w:szCs w:val="20"/>
                <w:u w:val="single"/>
              </w:rPr>
            </w:pPr>
          </w:p>
        </w:tc>
        <w:tc>
          <w:tcPr>
            <w:tcW w:w="1197" w:type="dxa"/>
          </w:tcPr>
          <w:p w14:paraId="2B59D030" w14:textId="77777777" w:rsidR="00FA0D7B" w:rsidRPr="00AF4C99" w:rsidRDefault="00FA0D7B" w:rsidP="002E596D">
            <w:pPr>
              <w:jc w:val="center"/>
              <w:rPr>
                <w:sz w:val="20"/>
                <w:szCs w:val="20"/>
              </w:rPr>
            </w:pPr>
            <w:proofErr w:type="spellStart"/>
            <w:r w:rsidRPr="00AF4C99">
              <w:rPr>
                <w:sz w:val="20"/>
                <w:szCs w:val="20"/>
              </w:rPr>
              <w:t>Coeff</w:t>
            </w:r>
            <w:proofErr w:type="spellEnd"/>
          </w:p>
        </w:tc>
        <w:tc>
          <w:tcPr>
            <w:tcW w:w="1170" w:type="dxa"/>
          </w:tcPr>
          <w:p w14:paraId="2F94870C" w14:textId="77777777" w:rsidR="00FA0D7B" w:rsidRPr="00AF4C99" w:rsidRDefault="00FA0D7B" w:rsidP="002E596D">
            <w:pPr>
              <w:jc w:val="center"/>
              <w:rPr>
                <w:sz w:val="20"/>
                <w:szCs w:val="20"/>
              </w:rPr>
            </w:pPr>
            <w:r w:rsidRPr="00AF4C99">
              <w:rPr>
                <w:sz w:val="20"/>
                <w:szCs w:val="20"/>
              </w:rPr>
              <w:t>χ</w:t>
            </w:r>
            <w:r w:rsidRPr="00AF4C99">
              <w:rPr>
                <w:sz w:val="20"/>
                <w:szCs w:val="20"/>
                <w:vertAlign w:val="superscript"/>
              </w:rPr>
              <w:t>2</w:t>
            </w:r>
          </w:p>
        </w:tc>
        <w:tc>
          <w:tcPr>
            <w:tcW w:w="1177" w:type="dxa"/>
          </w:tcPr>
          <w:p w14:paraId="700DA761" w14:textId="77777777" w:rsidR="00FA0D7B" w:rsidRPr="00AF4C99" w:rsidRDefault="00FA0D7B" w:rsidP="002E596D">
            <w:pPr>
              <w:jc w:val="center"/>
              <w:rPr>
                <w:sz w:val="20"/>
                <w:szCs w:val="20"/>
              </w:rPr>
            </w:pPr>
            <w:r w:rsidRPr="00AF4C99">
              <w:rPr>
                <w:sz w:val="20"/>
                <w:szCs w:val="20"/>
              </w:rPr>
              <w:t>p</w:t>
            </w:r>
          </w:p>
        </w:tc>
        <w:tc>
          <w:tcPr>
            <w:tcW w:w="1456" w:type="dxa"/>
          </w:tcPr>
          <w:p w14:paraId="56DB3424" w14:textId="77777777" w:rsidR="00FA0D7B" w:rsidRPr="00AF4C99" w:rsidRDefault="00FA0D7B" w:rsidP="002E596D">
            <w:pPr>
              <w:jc w:val="center"/>
              <w:rPr>
                <w:sz w:val="20"/>
                <w:szCs w:val="20"/>
              </w:rPr>
            </w:pPr>
            <w:proofErr w:type="spellStart"/>
            <w:r w:rsidRPr="00AF4C99">
              <w:rPr>
                <w:sz w:val="20"/>
                <w:szCs w:val="20"/>
              </w:rPr>
              <w:t>Coeff</w:t>
            </w:r>
            <w:proofErr w:type="spellEnd"/>
          </w:p>
        </w:tc>
        <w:tc>
          <w:tcPr>
            <w:tcW w:w="1450" w:type="dxa"/>
          </w:tcPr>
          <w:p w14:paraId="326C2551" w14:textId="77777777" w:rsidR="00FA0D7B" w:rsidRPr="00AF4C99" w:rsidRDefault="00FA0D7B" w:rsidP="002E596D">
            <w:pPr>
              <w:jc w:val="center"/>
              <w:rPr>
                <w:sz w:val="20"/>
                <w:szCs w:val="20"/>
              </w:rPr>
            </w:pPr>
            <w:r w:rsidRPr="00AF4C99">
              <w:rPr>
                <w:sz w:val="20"/>
                <w:szCs w:val="20"/>
              </w:rPr>
              <w:t>χ</w:t>
            </w:r>
            <w:r w:rsidRPr="00AF4C99">
              <w:rPr>
                <w:sz w:val="20"/>
                <w:szCs w:val="20"/>
                <w:vertAlign w:val="superscript"/>
              </w:rPr>
              <w:t>2</w:t>
            </w:r>
          </w:p>
        </w:tc>
        <w:tc>
          <w:tcPr>
            <w:tcW w:w="1057" w:type="dxa"/>
          </w:tcPr>
          <w:p w14:paraId="79E05EE7" w14:textId="77777777" w:rsidR="00FA0D7B" w:rsidRPr="00AF4C99" w:rsidRDefault="00FA0D7B" w:rsidP="002E596D">
            <w:pPr>
              <w:jc w:val="center"/>
              <w:rPr>
                <w:sz w:val="20"/>
                <w:szCs w:val="20"/>
              </w:rPr>
            </w:pPr>
            <w:r w:rsidRPr="00AF4C99">
              <w:rPr>
                <w:sz w:val="20"/>
                <w:szCs w:val="20"/>
              </w:rPr>
              <w:t>p</w:t>
            </w:r>
          </w:p>
        </w:tc>
      </w:tr>
      <w:tr w:rsidR="00FA0D7B" w:rsidRPr="00AF4C99" w14:paraId="43664519" w14:textId="77777777" w:rsidTr="00C174DE">
        <w:trPr>
          <w:trHeight w:val="195"/>
        </w:trPr>
        <w:tc>
          <w:tcPr>
            <w:tcW w:w="2398" w:type="dxa"/>
          </w:tcPr>
          <w:p w14:paraId="02CC88C2" w14:textId="77777777" w:rsidR="00FA0D7B" w:rsidRPr="00AF4C99" w:rsidRDefault="00FA0D7B" w:rsidP="002E596D">
            <w:pPr>
              <w:jc w:val="center"/>
              <w:rPr>
                <w:b/>
                <w:sz w:val="20"/>
                <w:szCs w:val="20"/>
              </w:rPr>
            </w:pPr>
            <w:r w:rsidRPr="00AF4C99">
              <w:rPr>
                <w:b/>
                <w:sz w:val="20"/>
                <w:szCs w:val="20"/>
              </w:rPr>
              <w:t>Microsite (shrub)</w:t>
            </w:r>
          </w:p>
        </w:tc>
        <w:tc>
          <w:tcPr>
            <w:tcW w:w="1197" w:type="dxa"/>
          </w:tcPr>
          <w:p w14:paraId="7BA7293A" w14:textId="77777777" w:rsidR="00FA0D7B" w:rsidRDefault="00FA0D7B" w:rsidP="002E596D">
            <w:pPr>
              <w:pStyle w:val="HTMLPreformatted"/>
            </w:pPr>
            <w:r>
              <w:rPr>
                <w:rStyle w:val="HTMLCode"/>
              </w:rPr>
              <w:t>-0.35032</w:t>
            </w:r>
          </w:p>
          <w:p w14:paraId="56E5A376"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1170" w:type="dxa"/>
          </w:tcPr>
          <w:p w14:paraId="42BCCD58" w14:textId="77777777" w:rsidR="00FA0D7B" w:rsidRDefault="00FA0D7B" w:rsidP="002E596D">
            <w:pPr>
              <w:pStyle w:val="HTMLPreformatted"/>
            </w:pPr>
            <w:r>
              <w:rPr>
                <w:rStyle w:val="HTMLCode"/>
              </w:rPr>
              <w:t>4.4102</w:t>
            </w:r>
          </w:p>
          <w:p w14:paraId="601E7CE3"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177" w:type="dxa"/>
          </w:tcPr>
          <w:p w14:paraId="0CA9FB17" w14:textId="77777777" w:rsidR="00FA0D7B" w:rsidRDefault="00FA0D7B" w:rsidP="002E596D">
            <w:pPr>
              <w:pStyle w:val="HTMLPreformatted"/>
            </w:pPr>
            <w:r>
              <w:rPr>
                <w:rStyle w:val="HTMLCode"/>
              </w:rPr>
              <w:t>0.035726</w:t>
            </w:r>
          </w:p>
          <w:p w14:paraId="70126709"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456" w:type="dxa"/>
          </w:tcPr>
          <w:p w14:paraId="0D07C1A1" w14:textId="77777777" w:rsidR="00FA0D7B" w:rsidRDefault="00FA0D7B" w:rsidP="002E596D">
            <w:pPr>
              <w:pStyle w:val="HTMLPreformatted"/>
            </w:pPr>
            <w:r>
              <w:rPr>
                <w:rStyle w:val="HTMLCode"/>
              </w:rPr>
              <w:t>-0.32818</w:t>
            </w:r>
          </w:p>
          <w:p w14:paraId="7D9BEC9D"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rPr>
            </w:pPr>
          </w:p>
        </w:tc>
        <w:tc>
          <w:tcPr>
            <w:tcW w:w="1450" w:type="dxa"/>
          </w:tcPr>
          <w:p w14:paraId="61D14CE7" w14:textId="77777777" w:rsidR="00FA0D7B" w:rsidRDefault="00FA0D7B" w:rsidP="002E596D">
            <w:pPr>
              <w:pStyle w:val="HTMLPreformatted"/>
            </w:pPr>
            <w:r>
              <w:rPr>
                <w:rStyle w:val="HTMLCode"/>
              </w:rPr>
              <w:t>5.1248</w:t>
            </w:r>
          </w:p>
          <w:p w14:paraId="35801C26"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057" w:type="dxa"/>
          </w:tcPr>
          <w:p w14:paraId="0EC4BCAB" w14:textId="77777777" w:rsidR="00FA0D7B" w:rsidRDefault="00FA0D7B" w:rsidP="002E596D">
            <w:pPr>
              <w:pStyle w:val="HTMLPreformatted"/>
            </w:pPr>
            <w:r>
              <w:rPr>
                <w:rStyle w:val="HTMLCode"/>
              </w:rPr>
              <w:t>0.02359</w:t>
            </w:r>
          </w:p>
          <w:p w14:paraId="2C869DF3"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r>
      <w:tr w:rsidR="00FA0D7B" w:rsidRPr="00AF4C99" w14:paraId="645C53A4" w14:textId="77777777" w:rsidTr="00C174DE">
        <w:tc>
          <w:tcPr>
            <w:tcW w:w="2398" w:type="dxa"/>
          </w:tcPr>
          <w:p w14:paraId="4575B768" w14:textId="77777777" w:rsidR="00FA0D7B" w:rsidRPr="00AF4C99" w:rsidRDefault="00FA0D7B" w:rsidP="002E596D">
            <w:pPr>
              <w:jc w:val="center"/>
              <w:rPr>
                <w:b/>
                <w:sz w:val="20"/>
                <w:szCs w:val="20"/>
              </w:rPr>
            </w:pPr>
            <w:r w:rsidRPr="00AF4C99">
              <w:rPr>
                <w:b/>
                <w:sz w:val="20"/>
                <w:szCs w:val="20"/>
              </w:rPr>
              <w:t>Blooming (bloom)</w:t>
            </w:r>
          </w:p>
        </w:tc>
        <w:tc>
          <w:tcPr>
            <w:tcW w:w="1197" w:type="dxa"/>
          </w:tcPr>
          <w:p w14:paraId="5009FD20" w14:textId="77777777" w:rsidR="00FA0D7B" w:rsidRDefault="00FA0D7B" w:rsidP="002E596D">
            <w:pPr>
              <w:pStyle w:val="HTMLPreformatted"/>
            </w:pPr>
            <w:r>
              <w:rPr>
                <w:rStyle w:val="HTMLCode"/>
              </w:rPr>
              <w:t>-1.25514</w:t>
            </w:r>
          </w:p>
          <w:p w14:paraId="2A40A77E"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1170" w:type="dxa"/>
          </w:tcPr>
          <w:p w14:paraId="0D6651B6" w14:textId="77777777" w:rsidR="00FA0D7B" w:rsidRDefault="00FA0D7B" w:rsidP="002E596D">
            <w:pPr>
              <w:pStyle w:val="HTMLPreformatted"/>
            </w:pPr>
            <w:r>
              <w:rPr>
                <w:rStyle w:val="HTMLCode"/>
              </w:rPr>
              <w:t>61.1040</w:t>
            </w:r>
          </w:p>
          <w:p w14:paraId="29596ACA"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177" w:type="dxa"/>
          </w:tcPr>
          <w:p w14:paraId="66629FA5" w14:textId="77777777" w:rsidR="00FA0D7B" w:rsidRPr="00AF4C99" w:rsidRDefault="00FA0D7B" w:rsidP="002E596D">
            <w:pPr>
              <w:jc w:val="center"/>
              <w:rPr>
                <w:sz w:val="20"/>
                <w:szCs w:val="20"/>
              </w:rPr>
            </w:pPr>
            <w:r w:rsidRPr="00AF4C99">
              <w:rPr>
                <w:sz w:val="20"/>
                <w:szCs w:val="20"/>
              </w:rPr>
              <w:t>&lt;0.0001</w:t>
            </w:r>
          </w:p>
        </w:tc>
        <w:tc>
          <w:tcPr>
            <w:tcW w:w="1456" w:type="dxa"/>
          </w:tcPr>
          <w:p w14:paraId="70937C18" w14:textId="77777777" w:rsidR="00FA0D7B" w:rsidRDefault="00FA0D7B" w:rsidP="002E596D">
            <w:pPr>
              <w:pStyle w:val="HTMLPreformatted"/>
            </w:pPr>
            <w:r>
              <w:rPr>
                <w:rStyle w:val="HTMLCode"/>
              </w:rPr>
              <w:t xml:space="preserve">-1.25629 </w:t>
            </w:r>
          </w:p>
          <w:p w14:paraId="650C87EC"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rPr>
            </w:pPr>
          </w:p>
        </w:tc>
        <w:tc>
          <w:tcPr>
            <w:tcW w:w="1450" w:type="dxa"/>
          </w:tcPr>
          <w:p w14:paraId="2CC75575" w14:textId="77777777" w:rsidR="00FA0D7B" w:rsidRDefault="00FA0D7B" w:rsidP="002E596D">
            <w:pPr>
              <w:pStyle w:val="HTMLPreformatted"/>
            </w:pPr>
            <w:r>
              <w:rPr>
                <w:rStyle w:val="HTMLCode"/>
              </w:rPr>
              <w:t>76.4608</w:t>
            </w:r>
          </w:p>
          <w:p w14:paraId="7626327B"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057" w:type="dxa"/>
          </w:tcPr>
          <w:p w14:paraId="326B95BD" w14:textId="77777777" w:rsidR="00FA0D7B" w:rsidRPr="00AF4C99" w:rsidRDefault="00FA0D7B" w:rsidP="002E596D">
            <w:pPr>
              <w:jc w:val="center"/>
              <w:rPr>
                <w:sz w:val="20"/>
                <w:szCs w:val="20"/>
              </w:rPr>
            </w:pPr>
            <w:r w:rsidRPr="00AF4C99">
              <w:rPr>
                <w:sz w:val="20"/>
                <w:szCs w:val="20"/>
              </w:rPr>
              <w:t>&lt;0.0001</w:t>
            </w:r>
          </w:p>
        </w:tc>
      </w:tr>
      <w:tr w:rsidR="00FA0D7B" w:rsidRPr="00AF4C99" w14:paraId="6E46D293" w14:textId="77777777" w:rsidTr="00C174DE">
        <w:tc>
          <w:tcPr>
            <w:tcW w:w="2398" w:type="dxa"/>
          </w:tcPr>
          <w:p w14:paraId="4501AE91" w14:textId="77777777" w:rsidR="00FA0D7B" w:rsidRPr="00AF4C99" w:rsidRDefault="00FA0D7B" w:rsidP="002E596D">
            <w:pPr>
              <w:pStyle w:val="HTMLPreformatted"/>
              <w:shd w:val="clear" w:color="auto" w:fill="FFFFFF"/>
              <w:wordWrap w:val="0"/>
              <w:jc w:val="center"/>
              <w:rPr>
                <w:rFonts w:ascii="Times New Roman" w:hAnsi="Times New Roman" w:cs="Times New Roman"/>
                <w:b/>
                <w:color w:val="000000"/>
              </w:rPr>
            </w:pPr>
            <w:r w:rsidRPr="00AF4C99">
              <w:rPr>
                <w:rStyle w:val="gnkrckgcgsb"/>
                <w:rFonts w:ascii="Times New Roman" w:hAnsi="Times New Roman" w:cs="Times New Roman"/>
                <w:b/>
                <w:bdr w:val="none" w:sz="0" w:space="0" w:color="auto" w:frame="1"/>
              </w:rPr>
              <w:t>Flowers.pot</w:t>
            </w:r>
          </w:p>
        </w:tc>
        <w:tc>
          <w:tcPr>
            <w:tcW w:w="1197" w:type="dxa"/>
          </w:tcPr>
          <w:p w14:paraId="6C92D168" w14:textId="77777777" w:rsidR="00FA0D7B" w:rsidRDefault="00FA0D7B" w:rsidP="002E596D">
            <w:pPr>
              <w:pStyle w:val="HTMLPreformatted"/>
            </w:pPr>
            <w:r>
              <w:rPr>
                <w:rStyle w:val="HTMLCode"/>
              </w:rPr>
              <w:t>0.06992</w:t>
            </w:r>
          </w:p>
          <w:p w14:paraId="57786FBA"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1170" w:type="dxa"/>
          </w:tcPr>
          <w:p w14:paraId="4263109B" w14:textId="77777777" w:rsidR="00FA0D7B" w:rsidRDefault="00FA0D7B" w:rsidP="002E596D">
            <w:pPr>
              <w:pStyle w:val="HTMLPreformatted"/>
            </w:pPr>
            <w:r>
              <w:rPr>
                <w:rStyle w:val="HTMLCode"/>
              </w:rPr>
              <w:t xml:space="preserve">6.8749 </w:t>
            </w:r>
          </w:p>
          <w:p w14:paraId="6D80E292"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177" w:type="dxa"/>
          </w:tcPr>
          <w:p w14:paraId="0480FA32" w14:textId="77777777" w:rsidR="00FA0D7B" w:rsidRDefault="00FA0D7B" w:rsidP="002E596D">
            <w:pPr>
              <w:pStyle w:val="HTMLPreformatted"/>
            </w:pPr>
            <w:r>
              <w:rPr>
                <w:rStyle w:val="HTMLCode"/>
              </w:rPr>
              <w:t>0.008742</w:t>
            </w:r>
          </w:p>
          <w:p w14:paraId="630B0D14"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456" w:type="dxa"/>
          </w:tcPr>
          <w:p w14:paraId="3A01ABF5" w14:textId="77777777" w:rsidR="00FA0D7B" w:rsidRDefault="00FA0D7B" w:rsidP="002E596D">
            <w:pPr>
              <w:pStyle w:val="HTMLPreformatted"/>
            </w:pPr>
            <w:r>
              <w:rPr>
                <w:rStyle w:val="HTMLCode"/>
              </w:rPr>
              <w:t xml:space="preserve">0.04757 </w:t>
            </w:r>
          </w:p>
          <w:p w14:paraId="6D2E9ADC"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rPr>
            </w:pPr>
          </w:p>
        </w:tc>
        <w:tc>
          <w:tcPr>
            <w:tcW w:w="1450" w:type="dxa"/>
          </w:tcPr>
          <w:p w14:paraId="2FF7E75A" w14:textId="77777777" w:rsidR="00FA0D7B" w:rsidRDefault="00FA0D7B" w:rsidP="002E596D">
            <w:pPr>
              <w:pStyle w:val="HTMLPreformatted"/>
            </w:pPr>
            <w:r>
              <w:rPr>
                <w:rStyle w:val="HTMLCode"/>
              </w:rPr>
              <w:t>4.0952</w:t>
            </w:r>
          </w:p>
          <w:p w14:paraId="5473443B"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057" w:type="dxa"/>
          </w:tcPr>
          <w:p w14:paraId="650D71C9" w14:textId="77777777" w:rsidR="00FA0D7B" w:rsidRDefault="00FA0D7B" w:rsidP="002E596D">
            <w:pPr>
              <w:pStyle w:val="HTMLPreformatted"/>
            </w:pPr>
            <w:r>
              <w:rPr>
                <w:rStyle w:val="HTMLCode"/>
              </w:rPr>
              <w:t>0.04301</w:t>
            </w:r>
          </w:p>
          <w:p w14:paraId="4FD30A81"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r>
      <w:tr w:rsidR="00E279E6" w:rsidRPr="00AF4C99" w14:paraId="4DA984C8" w14:textId="77777777" w:rsidTr="00C174DE">
        <w:tc>
          <w:tcPr>
            <w:tcW w:w="2398" w:type="dxa"/>
          </w:tcPr>
          <w:p w14:paraId="066774E6" w14:textId="5C2B74B0" w:rsidR="00E279E6" w:rsidRPr="00AF4C99" w:rsidRDefault="00E279E6" w:rsidP="002E596D">
            <w:pPr>
              <w:pStyle w:val="HTMLPreformatted"/>
              <w:shd w:val="clear" w:color="auto" w:fill="FFFFFF"/>
              <w:wordWrap w:val="0"/>
              <w:jc w:val="center"/>
              <w:rPr>
                <w:rStyle w:val="gnkrckgcgsb"/>
                <w:rFonts w:ascii="Times New Roman" w:hAnsi="Times New Roman" w:cs="Times New Roman"/>
                <w:b/>
                <w:bdr w:val="none" w:sz="0" w:space="0" w:color="auto" w:frame="1"/>
              </w:rPr>
            </w:pPr>
            <w:r>
              <w:rPr>
                <w:rStyle w:val="gnkrckgcgsb"/>
                <w:rFonts w:ascii="Times New Roman" w:hAnsi="Times New Roman" w:cs="Times New Roman"/>
                <w:b/>
                <w:bdr w:val="none" w:sz="0" w:space="0" w:color="auto" w:frame="1"/>
              </w:rPr>
              <w:t>Annual Blooms</w:t>
            </w:r>
          </w:p>
        </w:tc>
        <w:tc>
          <w:tcPr>
            <w:tcW w:w="1197" w:type="dxa"/>
          </w:tcPr>
          <w:p w14:paraId="49FC60CA" w14:textId="77777777" w:rsidR="00E279E6" w:rsidRDefault="00E279E6" w:rsidP="002E596D">
            <w:pPr>
              <w:pStyle w:val="HTMLPreformatted"/>
              <w:rPr>
                <w:rStyle w:val="HTMLCode"/>
              </w:rPr>
            </w:pPr>
          </w:p>
        </w:tc>
        <w:tc>
          <w:tcPr>
            <w:tcW w:w="1170" w:type="dxa"/>
          </w:tcPr>
          <w:p w14:paraId="7219F8ED" w14:textId="77777777" w:rsidR="00E279E6" w:rsidRDefault="00E279E6" w:rsidP="002E596D">
            <w:pPr>
              <w:pStyle w:val="HTMLPreformatted"/>
              <w:rPr>
                <w:rStyle w:val="HTMLCode"/>
              </w:rPr>
            </w:pPr>
          </w:p>
        </w:tc>
        <w:tc>
          <w:tcPr>
            <w:tcW w:w="1177" w:type="dxa"/>
          </w:tcPr>
          <w:p w14:paraId="696F8A3D" w14:textId="77777777" w:rsidR="00E279E6" w:rsidRDefault="00E279E6" w:rsidP="002E596D">
            <w:pPr>
              <w:pStyle w:val="HTMLPreformatted"/>
              <w:rPr>
                <w:rStyle w:val="HTMLCode"/>
              </w:rPr>
            </w:pPr>
          </w:p>
        </w:tc>
        <w:tc>
          <w:tcPr>
            <w:tcW w:w="1456" w:type="dxa"/>
          </w:tcPr>
          <w:p w14:paraId="771746F5" w14:textId="77777777" w:rsidR="00E279E6" w:rsidRDefault="00E279E6" w:rsidP="002E596D">
            <w:pPr>
              <w:pStyle w:val="HTMLPreformatted"/>
              <w:rPr>
                <w:rStyle w:val="HTMLCode"/>
              </w:rPr>
            </w:pPr>
          </w:p>
        </w:tc>
        <w:tc>
          <w:tcPr>
            <w:tcW w:w="1450" w:type="dxa"/>
          </w:tcPr>
          <w:p w14:paraId="530A2E6C" w14:textId="77777777" w:rsidR="00E279E6" w:rsidRDefault="00E279E6" w:rsidP="002E596D">
            <w:pPr>
              <w:pStyle w:val="HTMLPreformatted"/>
              <w:rPr>
                <w:rStyle w:val="HTMLCode"/>
              </w:rPr>
            </w:pPr>
          </w:p>
        </w:tc>
        <w:tc>
          <w:tcPr>
            <w:tcW w:w="1057" w:type="dxa"/>
          </w:tcPr>
          <w:p w14:paraId="48A3C42B" w14:textId="77777777" w:rsidR="00E279E6" w:rsidRDefault="00E279E6" w:rsidP="002E596D">
            <w:pPr>
              <w:pStyle w:val="HTMLPreformatted"/>
              <w:rPr>
                <w:rStyle w:val="HTMLCode"/>
              </w:rPr>
            </w:pPr>
          </w:p>
        </w:tc>
      </w:tr>
      <w:tr w:rsidR="00E279E6" w:rsidRPr="00AF4C99" w14:paraId="0BBA2489" w14:textId="77777777" w:rsidTr="00C174DE">
        <w:tc>
          <w:tcPr>
            <w:tcW w:w="2398" w:type="dxa"/>
          </w:tcPr>
          <w:p w14:paraId="2DD62D4C" w14:textId="5D73FF7A" w:rsidR="00E279E6" w:rsidRPr="00AF4C99" w:rsidRDefault="00E279E6" w:rsidP="002E596D">
            <w:pPr>
              <w:pStyle w:val="HTMLPreformatted"/>
              <w:shd w:val="clear" w:color="auto" w:fill="FFFFFF"/>
              <w:wordWrap w:val="0"/>
              <w:jc w:val="center"/>
              <w:rPr>
                <w:rStyle w:val="gnkrckgcgsb"/>
                <w:rFonts w:ascii="Times New Roman" w:hAnsi="Times New Roman" w:cs="Times New Roman"/>
                <w:b/>
                <w:bdr w:val="none" w:sz="0" w:space="0" w:color="auto" w:frame="1"/>
              </w:rPr>
            </w:pPr>
            <w:r>
              <w:rPr>
                <w:rStyle w:val="gnkrckgcgsb"/>
                <w:rFonts w:ascii="Times New Roman" w:hAnsi="Times New Roman" w:cs="Times New Roman"/>
                <w:b/>
                <w:bdr w:val="none" w:sz="0" w:space="0" w:color="auto" w:frame="1"/>
              </w:rPr>
              <w:lastRenderedPageBreak/>
              <w:t>Shrub blooms</w:t>
            </w:r>
          </w:p>
        </w:tc>
        <w:tc>
          <w:tcPr>
            <w:tcW w:w="1197" w:type="dxa"/>
          </w:tcPr>
          <w:p w14:paraId="0C94940E" w14:textId="77777777" w:rsidR="00E279E6" w:rsidRDefault="00E279E6" w:rsidP="002E596D">
            <w:pPr>
              <w:pStyle w:val="HTMLPreformatted"/>
              <w:rPr>
                <w:rStyle w:val="HTMLCode"/>
              </w:rPr>
            </w:pPr>
          </w:p>
        </w:tc>
        <w:tc>
          <w:tcPr>
            <w:tcW w:w="1170" w:type="dxa"/>
          </w:tcPr>
          <w:p w14:paraId="3B008F97" w14:textId="77777777" w:rsidR="00E279E6" w:rsidRDefault="00E279E6" w:rsidP="002E596D">
            <w:pPr>
              <w:pStyle w:val="HTMLPreformatted"/>
              <w:rPr>
                <w:rStyle w:val="HTMLCode"/>
              </w:rPr>
            </w:pPr>
          </w:p>
        </w:tc>
        <w:tc>
          <w:tcPr>
            <w:tcW w:w="1177" w:type="dxa"/>
          </w:tcPr>
          <w:p w14:paraId="1F9157AB" w14:textId="77777777" w:rsidR="00E279E6" w:rsidRDefault="00E279E6" w:rsidP="002E596D">
            <w:pPr>
              <w:pStyle w:val="HTMLPreformatted"/>
              <w:rPr>
                <w:rStyle w:val="HTMLCode"/>
              </w:rPr>
            </w:pPr>
          </w:p>
        </w:tc>
        <w:tc>
          <w:tcPr>
            <w:tcW w:w="1456" w:type="dxa"/>
          </w:tcPr>
          <w:p w14:paraId="25DCFD5C" w14:textId="77777777" w:rsidR="00E279E6" w:rsidRDefault="00E279E6" w:rsidP="002E596D">
            <w:pPr>
              <w:pStyle w:val="HTMLPreformatted"/>
              <w:rPr>
                <w:rStyle w:val="HTMLCode"/>
              </w:rPr>
            </w:pPr>
          </w:p>
        </w:tc>
        <w:tc>
          <w:tcPr>
            <w:tcW w:w="1450" w:type="dxa"/>
          </w:tcPr>
          <w:p w14:paraId="29F07BC7" w14:textId="77777777" w:rsidR="00E279E6" w:rsidRDefault="00E279E6" w:rsidP="002E596D">
            <w:pPr>
              <w:pStyle w:val="HTMLPreformatted"/>
              <w:rPr>
                <w:rStyle w:val="HTMLCode"/>
              </w:rPr>
            </w:pPr>
          </w:p>
        </w:tc>
        <w:tc>
          <w:tcPr>
            <w:tcW w:w="1057" w:type="dxa"/>
          </w:tcPr>
          <w:p w14:paraId="09C95478" w14:textId="77777777" w:rsidR="00E279E6" w:rsidRDefault="00E279E6" w:rsidP="002E596D">
            <w:pPr>
              <w:pStyle w:val="HTMLPreformatted"/>
              <w:rPr>
                <w:rStyle w:val="HTMLCode"/>
              </w:rPr>
            </w:pPr>
          </w:p>
        </w:tc>
      </w:tr>
    </w:tbl>
    <w:p w14:paraId="47343277" w14:textId="77777777" w:rsidR="00644436" w:rsidRDefault="00644436" w:rsidP="00E279E6">
      <w:pPr>
        <w:pStyle w:val="HTMLPreformatted"/>
        <w:shd w:val="clear" w:color="auto" w:fill="FFFFFF"/>
        <w:suppressAutoHyphens/>
        <w:rPr>
          <w:rFonts w:ascii="Times New Roman" w:hAnsi="Times New Roman" w:cs="Times New Roman"/>
          <w:color w:val="000000"/>
          <w:sz w:val="24"/>
          <w:szCs w:val="24"/>
        </w:rPr>
      </w:pPr>
      <w:bookmarkStart w:id="126" w:name="_Toc532565898"/>
    </w:p>
    <w:p w14:paraId="16356389" w14:textId="68BA1E95" w:rsidR="00E279E6" w:rsidRDefault="00C174DE" w:rsidP="00E279E6">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t>Table A3</w:t>
      </w:r>
      <w:r w:rsidR="00E279E6">
        <w:rPr>
          <w:rFonts w:ascii="Times New Roman" w:hAnsi="Times New Roman" w:cs="Times New Roman"/>
          <w:color w:val="000000"/>
          <w:sz w:val="24"/>
          <w:szCs w:val="24"/>
        </w:rPr>
        <w:t xml:space="preserve">: Full models with RTU-specificity. </w:t>
      </w:r>
      <w:proofErr w:type="spellStart"/>
      <w:r w:rsidR="00E279E6">
        <w:rPr>
          <w:rFonts w:ascii="Times New Roman" w:hAnsi="Times New Roman" w:cs="Times New Roman"/>
          <w:color w:val="000000"/>
          <w:sz w:val="24"/>
          <w:szCs w:val="24"/>
        </w:rPr>
        <w:t>Quasipoisson</w:t>
      </w:r>
      <w:proofErr w:type="spellEnd"/>
      <w:r w:rsidR="00E279E6">
        <w:rPr>
          <w:rFonts w:ascii="Times New Roman" w:hAnsi="Times New Roman" w:cs="Times New Roman"/>
          <w:color w:val="000000"/>
          <w:sz w:val="24"/>
          <w:szCs w:val="24"/>
        </w:rPr>
        <w:t xml:space="preserve"> GLMM (</w:t>
      </w:r>
      <w:proofErr w:type="spellStart"/>
      <w:r w:rsidR="00E279E6">
        <w:rPr>
          <w:rFonts w:ascii="Times New Roman" w:hAnsi="Times New Roman" w:cs="Times New Roman"/>
          <w:color w:val="000000"/>
          <w:sz w:val="24"/>
          <w:szCs w:val="24"/>
        </w:rPr>
        <w:t>glmmPQL</w:t>
      </w:r>
      <w:proofErr w:type="spellEnd"/>
      <w:r w:rsidR="00E279E6">
        <w:rPr>
          <w:rFonts w:ascii="Times New Roman" w:hAnsi="Times New Roman" w:cs="Times New Roman"/>
          <w:color w:val="000000"/>
          <w:sz w:val="24"/>
          <w:szCs w:val="24"/>
        </w:rPr>
        <w:t xml:space="preserve">, MASS) with three-way interaction term for RTU*blooming*microsite. This output from Wald’s Type 3 test. Total flower visits and foraging bouts as response. Rep ID as random effect. </w:t>
      </w:r>
    </w:p>
    <w:p w14:paraId="19382AE8" w14:textId="77777777" w:rsidR="00E279E6" w:rsidRDefault="00E279E6" w:rsidP="00E279E6">
      <w:pPr>
        <w:pStyle w:val="HTMLPreformatted"/>
        <w:shd w:val="clear" w:color="auto" w:fill="FFFFFF"/>
        <w:wordWrap w:val="0"/>
        <w:rPr>
          <w:rStyle w:val="gnkrckgcgsb"/>
          <w:rFonts w:ascii="Lucida Console" w:hAnsi="Lucida Console"/>
          <w:color w:val="000000"/>
          <w:bdr w:val="none" w:sz="0" w:space="0" w:color="auto" w:frame="1"/>
        </w:rPr>
      </w:pPr>
    </w:p>
    <w:p w14:paraId="1AD2B93C" w14:textId="77777777" w:rsidR="00E279E6" w:rsidRPr="008E5B82" w:rsidRDefault="00E279E6" w:rsidP="00E279E6">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E279E6" w:rsidRPr="00AF4C99" w14:paraId="69F5207F" w14:textId="77777777" w:rsidTr="007D3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118FA0E" w14:textId="77777777" w:rsidR="00E279E6" w:rsidRPr="00AF4C99" w:rsidRDefault="00E279E6" w:rsidP="007D3E24">
            <w:pPr>
              <w:pStyle w:val="HTMLPreformatted"/>
              <w:wordWrap w:val="0"/>
              <w:rPr>
                <w:rStyle w:val="gnkrckgcgsb"/>
                <w:rFonts w:ascii="Times New Roman" w:hAnsi="Times New Roman" w:cs="Times New Roman"/>
                <w:b w:val="0"/>
                <w:color w:val="000000"/>
                <w:sz w:val="22"/>
                <w:szCs w:val="22"/>
                <w:bdr w:val="none" w:sz="0" w:space="0" w:color="auto" w:frame="1"/>
              </w:rPr>
            </w:pPr>
          </w:p>
        </w:tc>
        <w:tc>
          <w:tcPr>
            <w:tcW w:w="3055" w:type="dxa"/>
            <w:gridSpan w:val="3"/>
          </w:tcPr>
          <w:p w14:paraId="563DBAF5" w14:textId="77777777" w:rsidR="00E279E6" w:rsidRPr="00AF4C99" w:rsidRDefault="00E279E6" w:rsidP="007D3E24">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Flower visits</w:t>
            </w:r>
          </w:p>
        </w:tc>
        <w:tc>
          <w:tcPr>
            <w:tcW w:w="4140" w:type="dxa"/>
            <w:gridSpan w:val="3"/>
          </w:tcPr>
          <w:p w14:paraId="193A3AF9" w14:textId="77777777" w:rsidR="00E279E6" w:rsidRPr="00AF4C99" w:rsidRDefault="00E279E6" w:rsidP="007D3E24">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Foraging bouts</w:t>
            </w:r>
          </w:p>
        </w:tc>
      </w:tr>
      <w:tr w:rsidR="00E279E6" w:rsidRPr="00AF4C99" w14:paraId="710DBBA8" w14:textId="77777777" w:rsidTr="007D3E24">
        <w:tc>
          <w:tcPr>
            <w:cnfStyle w:val="001000000000" w:firstRow="0" w:lastRow="0" w:firstColumn="1" w:lastColumn="0" w:oddVBand="0" w:evenVBand="0" w:oddHBand="0" w:evenHBand="0" w:firstRowFirstColumn="0" w:firstRowLastColumn="0" w:lastRowFirstColumn="0" w:lastRowLastColumn="0"/>
            <w:tcW w:w="2070" w:type="dxa"/>
          </w:tcPr>
          <w:p w14:paraId="7BEC9142" w14:textId="77777777" w:rsidR="00E279E6" w:rsidRPr="00AF4C99" w:rsidRDefault="00E279E6" w:rsidP="007D3E24">
            <w:pPr>
              <w:pStyle w:val="HTMLPreformatted"/>
              <w:wordWrap w:val="0"/>
              <w:rPr>
                <w:rStyle w:val="gnkrckgcgsb"/>
                <w:rFonts w:ascii="Times New Roman" w:hAnsi="Times New Roman" w:cs="Times New Roman"/>
                <w:b w:val="0"/>
                <w:color w:val="000000"/>
                <w:bdr w:val="none" w:sz="0" w:space="0" w:color="auto" w:frame="1"/>
              </w:rPr>
            </w:pPr>
          </w:p>
        </w:tc>
        <w:tc>
          <w:tcPr>
            <w:tcW w:w="895" w:type="dxa"/>
          </w:tcPr>
          <w:p w14:paraId="3D8D8B1C"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990" w:type="dxa"/>
          </w:tcPr>
          <w:p w14:paraId="7A1E8E01"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sidRPr="00AF4C99">
              <w:rPr>
                <w:rStyle w:val="gnkrckgcgsb"/>
                <w:rFonts w:ascii="Times New Roman" w:hAnsi="Times New Roman" w:cs="Times New Roman"/>
                <w:color w:val="000000"/>
                <w:bdr w:val="none" w:sz="0" w:space="0" w:color="auto" w:frame="1"/>
              </w:rPr>
              <w:t>Df</w:t>
            </w:r>
            <w:proofErr w:type="spellEnd"/>
          </w:p>
        </w:tc>
        <w:tc>
          <w:tcPr>
            <w:tcW w:w="1170" w:type="dxa"/>
          </w:tcPr>
          <w:p w14:paraId="013ABE98"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c>
          <w:tcPr>
            <w:tcW w:w="1440" w:type="dxa"/>
          </w:tcPr>
          <w:p w14:paraId="45AE7501"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1170" w:type="dxa"/>
          </w:tcPr>
          <w:p w14:paraId="50CB9283"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sidRPr="00AF4C99">
              <w:rPr>
                <w:rStyle w:val="gnkrckgcgsb"/>
                <w:rFonts w:ascii="Times New Roman" w:hAnsi="Times New Roman" w:cs="Times New Roman"/>
                <w:color w:val="000000"/>
                <w:bdr w:val="none" w:sz="0" w:space="0" w:color="auto" w:frame="1"/>
              </w:rPr>
              <w:t>Df</w:t>
            </w:r>
            <w:proofErr w:type="spellEnd"/>
          </w:p>
        </w:tc>
        <w:tc>
          <w:tcPr>
            <w:tcW w:w="1530" w:type="dxa"/>
          </w:tcPr>
          <w:p w14:paraId="2CC08727"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r>
      <w:tr w:rsidR="00E279E6" w:rsidRPr="00AF4C99" w14:paraId="5F9E882E" w14:textId="77777777" w:rsidTr="007D3E24">
        <w:tc>
          <w:tcPr>
            <w:cnfStyle w:val="001000000000" w:firstRow="0" w:lastRow="0" w:firstColumn="1" w:lastColumn="0" w:oddVBand="0" w:evenVBand="0" w:oddHBand="0" w:evenHBand="0" w:firstRowFirstColumn="0" w:firstRowLastColumn="0" w:lastRowFirstColumn="0" w:lastRowLastColumn="0"/>
            <w:tcW w:w="2070" w:type="dxa"/>
          </w:tcPr>
          <w:p w14:paraId="36E509BA" w14:textId="77777777" w:rsidR="00E279E6" w:rsidRPr="00AF4C99" w:rsidRDefault="00E279E6" w:rsidP="007D3E24">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w:t>
            </w:r>
          </w:p>
        </w:tc>
        <w:tc>
          <w:tcPr>
            <w:tcW w:w="895" w:type="dxa"/>
          </w:tcPr>
          <w:p w14:paraId="0BB2FB6A"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16.3114</w:t>
            </w:r>
          </w:p>
        </w:tc>
        <w:tc>
          <w:tcPr>
            <w:tcW w:w="990" w:type="dxa"/>
          </w:tcPr>
          <w:p w14:paraId="6C63D8FD"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4D8846B0"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000CB39F"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11.2812</w:t>
            </w:r>
          </w:p>
        </w:tc>
        <w:tc>
          <w:tcPr>
            <w:tcW w:w="1170" w:type="dxa"/>
          </w:tcPr>
          <w:p w14:paraId="02537A89"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57908DD8"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0.0007829</w:t>
            </w:r>
          </w:p>
        </w:tc>
      </w:tr>
      <w:tr w:rsidR="00E279E6" w:rsidRPr="00AF4C99" w14:paraId="0FC2C5AB" w14:textId="77777777" w:rsidTr="007D3E24">
        <w:tc>
          <w:tcPr>
            <w:cnfStyle w:val="001000000000" w:firstRow="0" w:lastRow="0" w:firstColumn="1" w:lastColumn="0" w:oddVBand="0" w:evenVBand="0" w:oddHBand="0" w:evenHBand="0" w:firstRowFirstColumn="0" w:firstRowLastColumn="0" w:lastRowFirstColumn="0" w:lastRowLastColumn="0"/>
            <w:tcW w:w="2070" w:type="dxa"/>
          </w:tcPr>
          <w:p w14:paraId="5FDB25E0" w14:textId="77777777" w:rsidR="00E279E6" w:rsidRPr="00AF4C99" w:rsidRDefault="00E279E6" w:rsidP="007D3E24">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w:t>
            </w:r>
          </w:p>
        </w:tc>
        <w:tc>
          <w:tcPr>
            <w:tcW w:w="895" w:type="dxa"/>
          </w:tcPr>
          <w:p w14:paraId="7548E20E"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121.683</w:t>
            </w:r>
          </w:p>
        </w:tc>
        <w:tc>
          <w:tcPr>
            <w:tcW w:w="990" w:type="dxa"/>
          </w:tcPr>
          <w:p w14:paraId="08153192"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301B5288"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2339F07E"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131.340</w:t>
            </w:r>
          </w:p>
        </w:tc>
        <w:tc>
          <w:tcPr>
            <w:tcW w:w="1170" w:type="dxa"/>
          </w:tcPr>
          <w:p w14:paraId="00CBD763"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27129AA0"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E279E6" w:rsidRPr="00AF4C99" w14:paraId="6F1666B8" w14:textId="77777777" w:rsidTr="007D3E24">
        <w:tc>
          <w:tcPr>
            <w:cnfStyle w:val="001000000000" w:firstRow="0" w:lastRow="0" w:firstColumn="1" w:lastColumn="0" w:oddVBand="0" w:evenVBand="0" w:oddHBand="0" w:evenHBand="0" w:firstRowFirstColumn="0" w:firstRowLastColumn="0" w:lastRowFirstColumn="0" w:lastRowLastColumn="0"/>
            <w:tcW w:w="2070" w:type="dxa"/>
          </w:tcPr>
          <w:p w14:paraId="3E25F26C" w14:textId="77777777" w:rsidR="00E279E6" w:rsidRPr="00AF4C99" w:rsidRDefault="00E279E6" w:rsidP="007D3E24">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14:paraId="50D1EB64"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6.7008</w:t>
            </w:r>
          </w:p>
        </w:tc>
        <w:tc>
          <w:tcPr>
            <w:tcW w:w="990" w:type="dxa"/>
          </w:tcPr>
          <w:p w14:paraId="20404EDF"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5E1E77EF"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0.009637</w:t>
            </w:r>
          </w:p>
        </w:tc>
        <w:tc>
          <w:tcPr>
            <w:tcW w:w="1440" w:type="dxa"/>
          </w:tcPr>
          <w:p w14:paraId="51EBEB22"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3.6569</w:t>
            </w:r>
          </w:p>
        </w:tc>
        <w:tc>
          <w:tcPr>
            <w:tcW w:w="1170" w:type="dxa"/>
          </w:tcPr>
          <w:p w14:paraId="62A852FD"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6E84935E"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0.0558390</w:t>
            </w:r>
          </w:p>
        </w:tc>
      </w:tr>
      <w:tr w:rsidR="00E279E6" w:rsidRPr="00AF4C99" w14:paraId="47CAE029" w14:textId="77777777" w:rsidTr="007D3E24">
        <w:tc>
          <w:tcPr>
            <w:cnfStyle w:val="001000000000" w:firstRow="0" w:lastRow="0" w:firstColumn="1" w:lastColumn="0" w:oddVBand="0" w:evenVBand="0" w:oddHBand="0" w:evenHBand="0" w:firstRowFirstColumn="0" w:firstRowLastColumn="0" w:lastRowFirstColumn="0" w:lastRowLastColumn="0"/>
            <w:tcW w:w="2070" w:type="dxa"/>
          </w:tcPr>
          <w:p w14:paraId="496F9E80" w14:textId="77777777" w:rsidR="00E279E6" w:rsidRPr="00AF4C99" w:rsidRDefault="00E279E6" w:rsidP="007D3E24">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Flowers.pot</w:t>
            </w:r>
          </w:p>
        </w:tc>
        <w:tc>
          <w:tcPr>
            <w:tcW w:w="895" w:type="dxa"/>
          </w:tcPr>
          <w:p w14:paraId="5A205F80"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9.4194</w:t>
            </w:r>
          </w:p>
        </w:tc>
        <w:tc>
          <w:tcPr>
            <w:tcW w:w="990" w:type="dxa"/>
          </w:tcPr>
          <w:p w14:paraId="26FCAAE3"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463483D5"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0.002147</w:t>
            </w:r>
          </w:p>
        </w:tc>
        <w:tc>
          <w:tcPr>
            <w:tcW w:w="1440" w:type="dxa"/>
          </w:tcPr>
          <w:p w14:paraId="67B25326"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4.5640</w:t>
            </w:r>
          </w:p>
        </w:tc>
        <w:tc>
          <w:tcPr>
            <w:tcW w:w="1170" w:type="dxa"/>
          </w:tcPr>
          <w:p w14:paraId="3F2CD1AA"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35744013"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0.0326507</w:t>
            </w:r>
          </w:p>
        </w:tc>
      </w:tr>
      <w:tr w:rsidR="00E279E6" w:rsidRPr="00AF4C99" w14:paraId="2F638A4E" w14:textId="77777777" w:rsidTr="007D3E24">
        <w:tc>
          <w:tcPr>
            <w:cnfStyle w:val="001000000000" w:firstRow="0" w:lastRow="0" w:firstColumn="1" w:lastColumn="0" w:oddVBand="0" w:evenVBand="0" w:oddHBand="0" w:evenHBand="0" w:firstRowFirstColumn="0" w:firstRowLastColumn="0" w:lastRowFirstColumn="0" w:lastRowLastColumn="0"/>
            <w:tcW w:w="2070" w:type="dxa"/>
          </w:tcPr>
          <w:p w14:paraId="2C79A010" w14:textId="187C6863" w:rsidR="00E279E6" w:rsidRPr="00AF4C99" w:rsidRDefault="00E279E6" w:rsidP="007D3E24">
            <w:pPr>
              <w:pStyle w:val="HTMLPreformatted"/>
              <w:wordWrap w:val="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Annual Bloom</w:t>
            </w:r>
          </w:p>
        </w:tc>
        <w:tc>
          <w:tcPr>
            <w:tcW w:w="895" w:type="dxa"/>
          </w:tcPr>
          <w:p w14:paraId="50FE5D1A"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49469FBD"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70" w:type="dxa"/>
          </w:tcPr>
          <w:p w14:paraId="356AE1B7"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440" w:type="dxa"/>
          </w:tcPr>
          <w:p w14:paraId="6061EAF7"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70" w:type="dxa"/>
          </w:tcPr>
          <w:p w14:paraId="277FFC7E"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530" w:type="dxa"/>
          </w:tcPr>
          <w:p w14:paraId="740643CA"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r>
      <w:tr w:rsidR="00E279E6" w:rsidRPr="00AF4C99" w14:paraId="4654D1A3" w14:textId="77777777" w:rsidTr="007D3E24">
        <w:tc>
          <w:tcPr>
            <w:cnfStyle w:val="001000000000" w:firstRow="0" w:lastRow="0" w:firstColumn="1" w:lastColumn="0" w:oddVBand="0" w:evenVBand="0" w:oddHBand="0" w:evenHBand="0" w:firstRowFirstColumn="0" w:firstRowLastColumn="0" w:lastRowFirstColumn="0" w:lastRowLastColumn="0"/>
            <w:tcW w:w="2070" w:type="dxa"/>
          </w:tcPr>
          <w:p w14:paraId="54CFF236" w14:textId="675989EB" w:rsidR="00E279E6" w:rsidRPr="00AF4C99" w:rsidRDefault="00E279E6" w:rsidP="007D3E24">
            <w:pPr>
              <w:pStyle w:val="HTMLPreformatted"/>
              <w:wordWrap w:val="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 xml:space="preserve">Shrub Blooming </w:t>
            </w:r>
          </w:p>
        </w:tc>
        <w:tc>
          <w:tcPr>
            <w:tcW w:w="895" w:type="dxa"/>
          </w:tcPr>
          <w:p w14:paraId="488BE0C7"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393AFFFF"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70" w:type="dxa"/>
          </w:tcPr>
          <w:p w14:paraId="277B9AFA"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440" w:type="dxa"/>
          </w:tcPr>
          <w:p w14:paraId="4BF52B48"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70" w:type="dxa"/>
          </w:tcPr>
          <w:p w14:paraId="178A476B"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530" w:type="dxa"/>
          </w:tcPr>
          <w:p w14:paraId="2EE29AAE"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r>
      <w:tr w:rsidR="00E279E6" w:rsidRPr="00AF4C99" w14:paraId="7A1CD3B4" w14:textId="77777777" w:rsidTr="007D3E24">
        <w:tc>
          <w:tcPr>
            <w:cnfStyle w:val="001000000000" w:firstRow="0" w:lastRow="0" w:firstColumn="1" w:lastColumn="0" w:oddVBand="0" w:evenVBand="0" w:oddHBand="0" w:evenHBand="0" w:firstRowFirstColumn="0" w:firstRowLastColumn="0" w:lastRowFirstColumn="0" w:lastRowLastColumn="0"/>
            <w:tcW w:w="2070" w:type="dxa"/>
          </w:tcPr>
          <w:p w14:paraId="4D0654C5" w14:textId="77777777" w:rsidR="00E279E6" w:rsidRPr="00AF4C99" w:rsidRDefault="00E279E6" w:rsidP="007D3E24">
            <w:pPr>
              <w:pStyle w:val="HTMLPreformatted"/>
              <w:wordWrap w:val="0"/>
              <w:rPr>
                <w:rStyle w:val="gnkrckgcgsb"/>
                <w:rFonts w:ascii="Times New Roman" w:hAnsi="Times New Roman" w:cs="Times New Roman"/>
                <w:b w:val="0"/>
                <w:color w:val="000000"/>
                <w:bdr w:val="none" w:sz="0" w:space="0" w:color="auto" w:frame="1"/>
              </w:rPr>
            </w:pPr>
            <w:proofErr w:type="spellStart"/>
            <w:r w:rsidRPr="00AF4C99">
              <w:rPr>
                <w:rStyle w:val="gnkrckgcgsb"/>
                <w:rFonts w:ascii="Times New Roman" w:hAnsi="Times New Roman" w:cs="Times New Roman"/>
                <w:b w:val="0"/>
                <w:color w:val="000000"/>
                <w:bdr w:val="none" w:sz="0" w:space="0" w:color="auto" w:frame="1"/>
              </w:rPr>
              <w:t>Blooming:RTU</w:t>
            </w:r>
            <w:proofErr w:type="spellEnd"/>
          </w:p>
        </w:tc>
        <w:tc>
          <w:tcPr>
            <w:tcW w:w="895" w:type="dxa"/>
          </w:tcPr>
          <w:p w14:paraId="06EED52C"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56.9111</w:t>
            </w:r>
          </w:p>
        </w:tc>
        <w:tc>
          <w:tcPr>
            <w:tcW w:w="990" w:type="dxa"/>
          </w:tcPr>
          <w:p w14:paraId="1374B707"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7F9E4A4D"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7695661A"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53.0033</w:t>
            </w:r>
          </w:p>
        </w:tc>
        <w:tc>
          <w:tcPr>
            <w:tcW w:w="1170" w:type="dxa"/>
          </w:tcPr>
          <w:p w14:paraId="5C7AF6A5"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7454F3E0"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E279E6" w:rsidRPr="00AF4C99" w14:paraId="13CC1D2B" w14:textId="77777777" w:rsidTr="007D3E24">
        <w:tc>
          <w:tcPr>
            <w:cnfStyle w:val="001000000000" w:firstRow="0" w:lastRow="0" w:firstColumn="1" w:lastColumn="0" w:oddVBand="0" w:evenVBand="0" w:oddHBand="0" w:evenHBand="0" w:firstRowFirstColumn="0" w:firstRowLastColumn="0" w:lastRowFirstColumn="0" w:lastRowLastColumn="0"/>
            <w:tcW w:w="2070" w:type="dxa"/>
          </w:tcPr>
          <w:p w14:paraId="3EF29FFE" w14:textId="77777777" w:rsidR="00E279E6" w:rsidRPr="00AF4C99" w:rsidRDefault="00E279E6" w:rsidP="007D3E24">
            <w:pPr>
              <w:pStyle w:val="HTMLPreformatted"/>
              <w:wordWrap w:val="0"/>
              <w:rPr>
                <w:rStyle w:val="gnkrckgcgsb"/>
                <w:rFonts w:ascii="Times New Roman" w:hAnsi="Times New Roman" w:cs="Times New Roman"/>
                <w:b w:val="0"/>
                <w:color w:val="000000"/>
                <w:bdr w:val="none" w:sz="0" w:space="0" w:color="auto" w:frame="1"/>
              </w:rPr>
            </w:pPr>
            <w:proofErr w:type="spellStart"/>
            <w:r w:rsidRPr="00AF4C99">
              <w:rPr>
                <w:rStyle w:val="gnkrckgcgsb"/>
                <w:rFonts w:ascii="Times New Roman" w:hAnsi="Times New Roman" w:cs="Times New Roman"/>
                <w:b w:val="0"/>
                <w:color w:val="000000"/>
                <w:bdr w:val="none" w:sz="0" w:space="0" w:color="auto" w:frame="1"/>
              </w:rPr>
              <w:t>Blooming:microsite</w:t>
            </w:r>
            <w:proofErr w:type="spellEnd"/>
          </w:p>
        </w:tc>
        <w:tc>
          <w:tcPr>
            <w:tcW w:w="895" w:type="dxa"/>
          </w:tcPr>
          <w:p w14:paraId="7CF0B9FF"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3.6394</w:t>
            </w:r>
          </w:p>
        </w:tc>
        <w:tc>
          <w:tcPr>
            <w:tcW w:w="990" w:type="dxa"/>
          </w:tcPr>
          <w:p w14:paraId="3A1C6CF7"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6F8D06FC"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0.056426</w:t>
            </w:r>
          </w:p>
        </w:tc>
        <w:tc>
          <w:tcPr>
            <w:tcW w:w="1440" w:type="dxa"/>
          </w:tcPr>
          <w:p w14:paraId="1051E7C9"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2.3436</w:t>
            </w:r>
          </w:p>
        </w:tc>
        <w:tc>
          <w:tcPr>
            <w:tcW w:w="1170" w:type="dxa"/>
          </w:tcPr>
          <w:p w14:paraId="3135D5C6"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7956D8E7"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0.1258002</w:t>
            </w:r>
          </w:p>
        </w:tc>
      </w:tr>
      <w:tr w:rsidR="00E279E6" w:rsidRPr="00AF4C99" w14:paraId="499A843F" w14:textId="77777777" w:rsidTr="007D3E24">
        <w:tc>
          <w:tcPr>
            <w:cnfStyle w:val="001000000000" w:firstRow="0" w:lastRow="0" w:firstColumn="1" w:lastColumn="0" w:oddVBand="0" w:evenVBand="0" w:oddHBand="0" w:evenHBand="0" w:firstRowFirstColumn="0" w:firstRowLastColumn="0" w:lastRowFirstColumn="0" w:lastRowLastColumn="0"/>
            <w:tcW w:w="2070" w:type="dxa"/>
          </w:tcPr>
          <w:p w14:paraId="1887A8DB" w14:textId="77777777" w:rsidR="00E279E6" w:rsidRPr="00AF4C99" w:rsidRDefault="00E279E6" w:rsidP="007D3E24">
            <w:pPr>
              <w:pStyle w:val="HTMLPreformatted"/>
              <w:wordWrap w:val="0"/>
              <w:rPr>
                <w:rStyle w:val="gnkrckgcgsb"/>
                <w:rFonts w:ascii="Times New Roman" w:hAnsi="Times New Roman" w:cs="Times New Roman"/>
                <w:b w:val="0"/>
                <w:color w:val="000000"/>
                <w:bdr w:val="none" w:sz="0" w:space="0" w:color="auto" w:frame="1"/>
              </w:rPr>
            </w:pPr>
            <w:proofErr w:type="spellStart"/>
            <w:r w:rsidRPr="00AF4C99">
              <w:rPr>
                <w:rStyle w:val="gnkrckgcgsb"/>
                <w:rFonts w:ascii="Times New Roman" w:hAnsi="Times New Roman" w:cs="Times New Roman"/>
                <w:b w:val="0"/>
                <w:color w:val="000000"/>
                <w:bdr w:val="none" w:sz="0" w:space="0" w:color="auto" w:frame="1"/>
              </w:rPr>
              <w:t>Rtu:microsite</w:t>
            </w:r>
            <w:proofErr w:type="spellEnd"/>
          </w:p>
        </w:tc>
        <w:tc>
          <w:tcPr>
            <w:tcW w:w="895" w:type="dxa"/>
          </w:tcPr>
          <w:p w14:paraId="27658FCF"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5.4996</w:t>
            </w:r>
          </w:p>
        </w:tc>
        <w:tc>
          <w:tcPr>
            <w:tcW w:w="990" w:type="dxa"/>
          </w:tcPr>
          <w:p w14:paraId="7E4ABF27"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14943BE6"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0.357984</w:t>
            </w:r>
          </w:p>
        </w:tc>
        <w:tc>
          <w:tcPr>
            <w:tcW w:w="1440" w:type="dxa"/>
          </w:tcPr>
          <w:p w14:paraId="15CA9C6E"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3.8289</w:t>
            </w:r>
          </w:p>
        </w:tc>
        <w:tc>
          <w:tcPr>
            <w:tcW w:w="1170" w:type="dxa"/>
          </w:tcPr>
          <w:p w14:paraId="18DFF271"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6264A1A8"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color w:val="000000"/>
              </w:rPr>
              <w:t xml:space="preserve">0.5743031    </w:t>
            </w:r>
          </w:p>
        </w:tc>
      </w:tr>
      <w:tr w:rsidR="00E279E6" w:rsidRPr="00AF4C99" w14:paraId="48FD1EF0" w14:textId="77777777" w:rsidTr="007D3E24">
        <w:tc>
          <w:tcPr>
            <w:cnfStyle w:val="001000000000" w:firstRow="0" w:lastRow="0" w:firstColumn="1" w:lastColumn="0" w:oddVBand="0" w:evenVBand="0" w:oddHBand="0" w:evenHBand="0" w:firstRowFirstColumn="0" w:firstRowLastColumn="0" w:lastRowFirstColumn="0" w:lastRowLastColumn="0"/>
            <w:tcW w:w="2070" w:type="dxa"/>
          </w:tcPr>
          <w:p w14:paraId="47D03309" w14:textId="77777777" w:rsidR="00E279E6" w:rsidRPr="00AF4C99" w:rsidRDefault="00E279E6" w:rsidP="007D3E24">
            <w:pPr>
              <w:pStyle w:val="HTMLPreformatted"/>
              <w:wordWrap w:val="0"/>
              <w:rPr>
                <w:rStyle w:val="gnkrckgcgsb"/>
                <w:rFonts w:ascii="Times New Roman" w:hAnsi="Times New Roman" w:cs="Times New Roman"/>
                <w:b w:val="0"/>
                <w:color w:val="000000"/>
                <w:bdr w:val="none" w:sz="0" w:space="0" w:color="auto" w:frame="1"/>
              </w:rPr>
            </w:pPr>
            <w:proofErr w:type="spellStart"/>
            <w:proofErr w:type="gramStart"/>
            <w:r w:rsidRPr="00AF4C99">
              <w:rPr>
                <w:rStyle w:val="gnkrckgcgsb"/>
                <w:rFonts w:ascii="Times New Roman" w:hAnsi="Times New Roman" w:cs="Times New Roman"/>
                <w:b w:val="0"/>
                <w:color w:val="000000"/>
                <w:bdr w:val="none" w:sz="0" w:space="0" w:color="auto" w:frame="1"/>
              </w:rPr>
              <w:t>Blooming:RTU</w:t>
            </w:r>
            <w:proofErr w:type="spellEnd"/>
            <w:proofErr w:type="gramEnd"/>
            <w:r w:rsidRPr="00AF4C99">
              <w:rPr>
                <w:rStyle w:val="gnkrckgcgsb"/>
                <w:rFonts w:ascii="Times New Roman" w:hAnsi="Times New Roman" w:cs="Times New Roman"/>
                <w:b w:val="0"/>
                <w:color w:val="000000"/>
                <w:bdr w:val="none" w:sz="0" w:space="0" w:color="auto" w:frame="1"/>
              </w:rPr>
              <w:t>:</w:t>
            </w:r>
          </w:p>
          <w:p w14:paraId="1942CB6B" w14:textId="77777777" w:rsidR="00E279E6" w:rsidRPr="00AF4C99" w:rsidRDefault="00E279E6" w:rsidP="007D3E24">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14:paraId="328297F8"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7.5190</w:t>
            </w:r>
          </w:p>
        </w:tc>
        <w:tc>
          <w:tcPr>
            <w:tcW w:w="990" w:type="dxa"/>
          </w:tcPr>
          <w:p w14:paraId="570CE59A"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24D11CFD"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0.184812</w:t>
            </w:r>
          </w:p>
        </w:tc>
        <w:tc>
          <w:tcPr>
            <w:tcW w:w="1440" w:type="dxa"/>
          </w:tcPr>
          <w:p w14:paraId="0551D9CD"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4.1995</w:t>
            </w:r>
          </w:p>
        </w:tc>
        <w:tc>
          <w:tcPr>
            <w:tcW w:w="1170" w:type="dxa"/>
          </w:tcPr>
          <w:p w14:paraId="301D3051"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6AD358A8" w14:textId="77777777" w:rsidR="00E279E6" w:rsidRPr="00AF4C99" w:rsidRDefault="00E279E6" w:rsidP="007D3E24">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0.5210663</w:t>
            </w:r>
          </w:p>
        </w:tc>
      </w:tr>
    </w:tbl>
    <w:p w14:paraId="71FDCE38" w14:textId="02998917" w:rsidR="00FA0D7B" w:rsidRPr="00301F5B" w:rsidRDefault="00FA0D7B" w:rsidP="00FA0D7B"/>
    <w:p w14:paraId="30DD1BFA" w14:textId="77777777" w:rsidR="00FA0D7B" w:rsidRPr="00C50B1B" w:rsidRDefault="00FA0D7B" w:rsidP="00FA0D7B">
      <w:pPr>
        <w:pStyle w:val="Heading2"/>
        <w:spacing w:line="480" w:lineRule="auto"/>
      </w:pPr>
      <w:r w:rsidRPr="00C50B1B">
        <w:t>Sensitivity of arthropod community models</w:t>
      </w:r>
      <w:bookmarkEnd w:id="126"/>
    </w:p>
    <w:p w14:paraId="2D87135F" w14:textId="53093E02" w:rsidR="00FA0D7B" w:rsidRPr="00174190" w:rsidRDefault="00C174DE" w:rsidP="00FA0D7B">
      <w:pPr>
        <w:spacing w:line="480" w:lineRule="auto"/>
      </w:pPr>
      <w:r>
        <w:t>Table A4</w:t>
      </w:r>
      <w:r w:rsidR="00FA0D7B">
        <w:t>: Negative binomial GLMM (</w:t>
      </w:r>
      <w:proofErr w:type="spellStart"/>
      <w:r w:rsidR="00FA0D7B">
        <w:t>glmmTMB</w:t>
      </w:r>
      <w:proofErr w:type="spellEnd"/>
      <w:r w:rsidR="00FA0D7B">
        <w:t xml:space="preserve">) for arthropod abundance – </w:t>
      </w:r>
      <w:proofErr w:type="spellStart"/>
      <w:r w:rsidR="00FA0D7B">
        <w:t>Melyridae</w:t>
      </w:r>
      <w:proofErr w:type="spellEnd"/>
      <w:r w:rsidR="00FA0D7B">
        <w:t xml:space="preserve"> included and </w:t>
      </w:r>
      <w:proofErr w:type="spellStart"/>
      <w:r w:rsidR="00FA0D7B">
        <w:t>Melyridae</w:t>
      </w:r>
      <w:proofErr w:type="spellEnd"/>
      <w:r w:rsidR="00FA0D7B">
        <w:t xml:space="preserve"> only. Type 3 Wald’s.</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FA0D7B" w:rsidRPr="00D73332" w14:paraId="0BF82E29" w14:textId="77777777" w:rsidTr="002E5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1FEFD47" w14:textId="77777777" w:rsidR="00FA0D7B" w:rsidRPr="00D73332" w:rsidRDefault="00FA0D7B" w:rsidP="002E596D">
            <w:pPr>
              <w:jc w:val="center"/>
              <w:rPr>
                <w:b w:val="0"/>
                <w:sz w:val="22"/>
                <w:szCs w:val="22"/>
              </w:rPr>
            </w:pPr>
          </w:p>
        </w:tc>
        <w:tc>
          <w:tcPr>
            <w:tcW w:w="3965" w:type="dxa"/>
            <w:gridSpan w:val="3"/>
          </w:tcPr>
          <w:p w14:paraId="1E475780"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w:t>
            </w:r>
            <w:proofErr w:type="spellStart"/>
            <w:r w:rsidRPr="00D73332">
              <w:rPr>
                <w:b w:val="0"/>
                <w:sz w:val="22"/>
                <w:szCs w:val="22"/>
              </w:rPr>
              <w:t>Melyridae</w:t>
            </w:r>
            <w:proofErr w:type="spellEnd"/>
            <w:r w:rsidRPr="00D73332">
              <w:rPr>
                <w:b w:val="0"/>
                <w:sz w:val="22"/>
                <w:szCs w:val="22"/>
              </w:rPr>
              <w:t>: included)</w:t>
            </w:r>
          </w:p>
        </w:tc>
        <w:tc>
          <w:tcPr>
            <w:tcW w:w="3870" w:type="dxa"/>
            <w:gridSpan w:val="3"/>
          </w:tcPr>
          <w:p w14:paraId="31F480A6"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proofErr w:type="spellStart"/>
            <w:r w:rsidRPr="00D73332">
              <w:rPr>
                <w:b w:val="0"/>
                <w:sz w:val="22"/>
                <w:szCs w:val="22"/>
              </w:rPr>
              <w:t>Melyridae</w:t>
            </w:r>
            <w:proofErr w:type="spellEnd"/>
            <w:r w:rsidRPr="00D73332">
              <w:rPr>
                <w:b w:val="0"/>
                <w:sz w:val="22"/>
                <w:szCs w:val="22"/>
              </w:rPr>
              <w:t>: abundance only</w:t>
            </w:r>
          </w:p>
        </w:tc>
      </w:tr>
      <w:tr w:rsidR="00FA0D7B" w:rsidRPr="00D73332" w14:paraId="3A90C1D3"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4B0F83CE" w14:textId="77777777" w:rsidR="00FA0D7B" w:rsidRPr="00D73332" w:rsidRDefault="00FA0D7B" w:rsidP="002E596D">
            <w:pPr>
              <w:jc w:val="center"/>
              <w:rPr>
                <w:b w:val="0"/>
                <w:sz w:val="20"/>
                <w:szCs w:val="20"/>
              </w:rPr>
            </w:pPr>
          </w:p>
        </w:tc>
        <w:tc>
          <w:tcPr>
            <w:tcW w:w="1350" w:type="dxa"/>
          </w:tcPr>
          <w:p w14:paraId="2D40566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73332">
              <w:rPr>
                <w:sz w:val="20"/>
                <w:szCs w:val="20"/>
              </w:rPr>
              <w:t>Coef</w:t>
            </w:r>
            <w:proofErr w:type="spellEnd"/>
          </w:p>
        </w:tc>
        <w:tc>
          <w:tcPr>
            <w:tcW w:w="1350" w:type="dxa"/>
          </w:tcPr>
          <w:p w14:paraId="184025E2"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14:paraId="6FFA0ED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c>
          <w:tcPr>
            <w:tcW w:w="1440" w:type="dxa"/>
          </w:tcPr>
          <w:p w14:paraId="6719243A"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73332">
              <w:rPr>
                <w:sz w:val="20"/>
                <w:szCs w:val="20"/>
              </w:rPr>
              <w:t>Coef</w:t>
            </w:r>
            <w:proofErr w:type="spellEnd"/>
          </w:p>
        </w:tc>
        <w:tc>
          <w:tcPr>
            <w:tcW w:w="1080" w:type="dxa"/>
          </w:tcPr>
          <w:p w14:paraId="4A8FAD4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14:paraId="04F8097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r>
      <w:tr w:rsidR="00FA0D7B" w:rsidRPr="00D73332" w14:paraId="41BEE361" w14:textId="77777777" w:rsidTr="002E596D">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5E688515" w14:textId="77777777" w:rsidR="00FA0D7B" w:rsidRPr="00D73332" w:rsidRDefault="00FA0D7B" w:rsidP="002E596D">
            <w:pPr>
              <w:jc w:val="center"/>
              <w:rPr>
                <w:b w:val="0"/>
                <w:sz w:val="20"/>
                <w:szCs w:val="20"/>
              </w:rPr>
            </w:pPr>
            <w:r w:rsidRPr="00D73332">
              <w:rPr>
                <w:b w:val="0"/>
                <w:sz w:val="20"/>
                <w:szCs w:val="20"/>
              </w:rPr>
              <w:t>Microsite (shrub)</w:t>
            </w:r>
          </w:p>
        </w:tc>
        <w:tc>
          <w:tcPr>
            <w:tcW w:w="1350" w:type="dxa"/>
          </w:tcPr>
          <w:p w14:paraId="6AC650C4" w14:textId="77777777" w:rsidR="00FA0D7B" w:rsidRDefault="00FA0D7B" w:rsidP="002E596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rPr>
            </w:pPr>
            <w:r>
              <w:rPr>
                <w:rStyle w:val="gnkrckgcgsb"/>
                <w:rFonts w:ascii="Lucida Console" w:hAnsi="Lucida Console"/>
                <w:color w:val="000000"/>
                <w:bdr w:val="none" w:sz="0" w:space="0" w:color="auto" w:frame="1"/>
              </w:rPr>
              <w:t>-0.07724</w:t>
            </w:r>
          </w:p>
          <w:p w14:paraId="55155CBF"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350" w:type="dxa"/>
          </w:tcPr>
          <w:p w14:paraId="2F93FACE"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1.1031</w:t>
            </w:r>
          </w:p>
          <w:p w14:paraId="5B098E7F"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5" w:type="dxa"/>
          </w:tcPr>
          <w:p w14:paraId="18AC79ED"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0.2936</w:t>
            </w:r>
          </w:p>
          <w:p w14:paraId="2BCE4022"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440" w:type="dxa"/>
          </w:tcPr>
          <w:p w14:paraId="227F1352"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-1.2018</w:t>
            </w:r>
          </w:p>
          <w:p w14:paraId="001508C2"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41FDB765"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37.6021 </w:t>
            </w:r>
          </w:p>
          <w:p w14:paraId="3D716B05"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50" w:type="dxa"/>
          </w:tcPr>
          <w:p w14:paraId="43237150"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0&lt;0.0001</w:t>
            </w:r>
          </w:p>
        </w:tc>
      </w:tr>
      <w:tr w:rsidR="00FA0D7B" w:rsidRPr="00D73332" w14:paraId="7371C736"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5325C77F" w14:textId="77777777" w:rsidR="00FA0D7B" w:rsidRPr="00D73332" w:rsidRDefault="00FA0D7B" w:rsidP="002E596D">
            <w:pPr>
              <w:jc w:val="center"/>
              <w:rPr>
                <w:b w:val="0"/>
                <w:sz w:val="20"/>
                <w:szCs w:val="20"/>
              </w:rPr>
            </w:pPr>
            <w:r w:rsidRPr="00D73332">
              <w:rPr>
                <w:b w:val="0"/>
                <w:sz w:val="20"/>
                <w:szCs w:val="20"/>
              </w:rPr>
              <w:t>Blooming (in bloom)</w:t>
            </w:r>
          </w:p>
        </w:tc>
        <w:tc>
          <w:tcPr>
            <w:tcW w:w="1350" w:type="dxa"/>
          </w:tcPr>
          <w:p w14:paraId="6B632302" w14:textId="77777777" w:rsidR="00FA0D7B" w:rsidRDefault="00FA0D7B" w:rsidP="002E596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rPr>
            </w:pPr>
            <w:r>
              <w:rPr>
                <w:rStyle w:val="gnkrckgcgsb"/>
                <w:rFonts w:ascii="Lucida Console" w:hAnsi="Lucida Console"/>
                <w:color w:val="000000"/>
                <w:bdr w:val="none" w:sz="0" w:space="0" w:color="auto" w:frame="1"/>
              </w:rPr>
              <w:t xml:space="preserve">-0.39826 </w:t>
            </w:r>
          </w:p>
          <w:p w14:paraId="5542F5B1"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350" w:type="dxa"/>
          </w:tcPr>
          <w:p w14:paraId="04D86BC9"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38.7043</w:t>
            </w:r>
          </w:p>
          <w:p w14:paraId="7DABA162"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5" w:type="dxa"/>
          </w:tcPr>
          <w:p w14:paraId="3C5B229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&lt;0.000</w:t>
            </w:r>
            <w:r w:rsidRPr="00D73332">
              <w:rPr>
                <w:sz w:val="20"/>
                <w:szCs w:val="20"/>
              </w:rPr>
              <w:t>1</w:t>
            </w:r>
          </w:p>
        </w:tc>
        <w:tc>
          <w:tcPr>
            <w:tcW w:w="1440" w:type="dxa"/>
          </w:tcPr>
          <w:p w14:paraId="0F4BBE2D"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-0.3004</w:t>
            </w:r>
          </w:p>
          <w:p w14:paraId="67CB6F5B"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027BD9F1"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3.3081</w:t>
            </w:r>
          </w:p>
          <w:p w14:paraId="6464AAE5"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4FD03D1"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0.068938 </w:t>
            </w:r>
          </w:p>
          <w:p w14:paraId="79880D43"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A0D7B" w:rsidRPr="00D73332" w14:paraId="5F7E3A42"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6EF456D4" w14:textId="77777777" w:rsidR="00FA0D7B" w:rsidRPr="00D73332" w:rsidRDefault="00FA0D7B" w:rsidP="002E596D">
            <w:pPr>
              <w:jc w:val="center"/>
              <w:rPr>
                <w:b w:val="0"/>
                <w:sz w:val="20"/>
                <w:szCs w:val="20"/>
              </w:rPr>
            </w:pPr>
            <w:r w:rsidRPr="00D73332">
              <w:rPr>
                <w:b w:val="0"/>
                <w:sz w:val="20"/>
                <w:szCs w:val="20"/>
              </w:rPr>
              <w:t>Microsite * Blooming</w:t>
            </w:r>
          </w:p>
        </w:tc>
        <w:tc>
          <w:tcPr>
            <w:tcW w:w="1350" w:type="dxa"/>
          </w:tcPr>
          <w:p w14:paraId="2EB3F8BB"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350" w:type="dxa"/>
          </w:tcPr>
          <w:p w14:paraId="4959DF32"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265" w:type="dxa"/>
          </w:tcPr>
          <w:p w14:paraId="17D46306"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440" w:type="dxa"/>
          </w:tcPr>
          <w:p w14:paraId="49E79932"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0.6585 </w:t>
            </w:r>
          </w:p>
          <w:p w14:paraId="54ECFFF6"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23245051"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7.0759</w:t>
            </w:r>
          </w:p>
          <w:p w14:paraId="432A05FF"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50" w:type="dxa"/>
          </w:tcPr>
          <w:p w14:paraId="3E34E7EC"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0.007813</w:t>
            </w:r>
          </w:p>
          <w:p w14:paraId="0EB20BE0"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12E849A" w14:textId="30C0EC01" w:rsidR="00865230" w:rsidRDefault="00865230"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4680D308" w14:textId="45C5F0EC" w:rsidR="00FA0D7B" w:rsidRPr="00D73332" w:rsidRDefault="00C174DE" w:rsidP="00FA0D7B">
      <w:pPr>
        <w:pStyle w:val="HTMLPreformatted"/>
        <w:shd w:val="clear" w:color="auto" w:fill="FFFFFF"/>
        <w:suppressAutoHyphens/>
        <w:wordWrap w:val="0"/>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Table A5</w:t>
      </w:r>
      <w:r w:rsidR="00FA0D7B" w:rsidRPr="00D73332">
        <w:rPr>
          <w:rStyle w:val="gnkrckgcgsb"/>
          <w:rFonts w:ascii="Times New Roman" w:hAnsi="Times New Roman" w:cs="Times New Roman"/>
          <w:color w:val="000000"/>
          <w:sz w:val="24"/>
          <w:szCs w:val="24"/>
          <w:bdr w:val="none" w:sz="0" w:space="0" w:color="auto" w:frame="1"/>
        </w:rPr>
        <w:t xml:space="preserve">: Post-hoc contrasts </w:t>
      </w:r>
      <w:r w:rsidR="00FA0D7B" w:rsidRPr="00D73332">
        <w:rPr>
          <w:rFonts w:ascii="Times New Roman" w:hAnsi="Times New Roman" w:cs="Times New Roman"/>
          <w:color w:val="000000"/>
          <w:sz w:val="24"/>
          <w:szCs w:val="24"/>
        </w:rPr>
        <w:t>interaction for abundance (</w:t>
      </w:r>
      <w:proofErr w:type="spellStart"/>
      <w:r w:rsidR="00FA0D7B" w:rsidRPr="00D73332">
        <w:rPr>
          <w:rFonts w:ascii="Times New Roman" w:hAnsi="Times New Roman" w:cs="Times New Roman"/>
          <w:color w:val="000000"/>
          <w:sz w:val="24"/>
          <w:szCs w:val="24"/>
        </w:rPr>
        <w:t>Melyridae</w:t>
      </w:r>
      <w:proofErr w:type="spellEnd"/>
      <w:r w:rsidR="00FA0D7B" w:rsidRPr="00D73332">
        <w:rPr>
          <w:rFonts w:ascii="Times New Roman" w:hAnsi="Times New Roman" w:cs="Times New Roman"/>
          <w:color w:val="000000"/>
          <w:sz w:val="24"/>
          <w:szCs w:val="24"/>
        </w:rPr>
        <w:t xml:space="preserve"> only) for microsite by  </w:t>
      </w:r>
    </w:p>
    <w:p w14:paraId="572CC4E7" w14:textId="77777777" w:rsidR="00FA0D7B" w:rsidRPr="00D73332" w:rsidRDefault="00FA0D7B" w:rsidP="00FA0D7B">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Blooming (</w:t>
      </w:r>
      <w:proofErr w:type="spellStart"/>
      <w:r w:rsidRPr="00D73332">
        <w:rPr>
          <w:rFonts w:ascii="Times New Roman" w:hAnsi="Times New Roman" w:cs="Times New Roman"/>
          <w:color w:val="000000"/>
          <w:sz w:val="24"/>
          <w:szCs w:val="24"/>
        </w:rPr>
        <w:t>lsmeans</w:t>
      </w:r>
      <w:proofErr w:type="spellEnd"/>
      <w:r w:rsidRPr="00D73332">
        <w:rPr>
          <w:rFonts w:ascii="Times New Roman" w:hAnsi="Times New Roman" w:cs="Times New Roman"/>
          <w:color w:val="000000"/>
          <w:sz w:val="24"/>
          <w:szCs w:val="24"/>
        </w:rPr>
        <w:t xml:space="preserve">). </w:t>
      </w:r>
    </w:p>
    <w:p w14:paraId="6B8ABA71" w14:textId="77777777" w:rsidR="00FA0D7B" w:rsidRPr="00D73332" w:rsidRDefault="00FA0D7B" w:rsidP="00FA0D7B">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FA0D7B" w:rsidRPr="00D73332" w14:paraId="74DD1B12" w14:textId="77777777" w:rsidTr="002E596D">
        <w:trPr>
          <w:cnfStyle w:val="100000000000" w:firstRow="1" w:lastRow="0" w:firstColumn="0" w:lastColumn="0" w:oddVBand="0" w:evenVBand="0" w:oddHBand="0" w:evenHBand="0" w:firstRowFirstColumn="0" w:firstRowLastColumn="0" w:lastRowFirstColumn="0" w:lastRowLastColumn="0"/>
        </w:trPr>
        <w:tc>
          <w:tcPr>
            <w:tcW w:w="2515" w:type="dxa"/>
          </w:tcPr>
          <w:p w14:paraId="441F69CD" w14:textId="77777777" w:rsidR="00FA0D7B" w:rsidRPr="00D73332" w:rsidRDefault="00FA0D7B" w:rsidP="00865230">
            <w:pPr>
              <w:jc w:val="center"/>
              <w:rPr>
                <w:rStyle w:val="gnkrckgcgsb"/>
                <w:b w:val="0"/>
                <w:color w:val="000000"/>
                <w:sz w:val="22"/>
                <w:szCs w:val="22"/>
                <w:bdr w:val="none" w:sz="0" w:space="0" w:color="auto" w:frame="1"/>
              </w:rPr>
            </w:pPr>
            <w:r w:rsidRPr="00D73332">
              <w:rPr>
                <w:rStyle w:val="gnkrckgcgsb"/>
                <w:b w:val="0"/>
                <w:color w:val="000000"/>
                <w:sz w:val="22"/>
                <w:szCs w:val="22"/>
                <w:bdr w:val="none" w:sz="0" w:space="0" w:color="auto" w:frame="1"/>
              </w:rPr>
              <w:t>Contrast</w:t>
            </w:r>
          </w:p>
        </w:tc>
        <w:tc>
          <w:tcPr>
            <w:tcW w:w="1518" w:type="dxa"/>
          </w:tcPr>
          <w:p w14:paraId="042AB4EB" w14:textId="77777777" w:rsidR="00FA0D7B" w:rsidRPr="00D73332" w:rsidRDefault="00FA0D7B" w:rsidP="00865230">
            <w:pPr>
              <w:jc w:val="center"/>
              <w:rPr>
                <w:b w:val="0"/>
              </w:rPr>
            </w:pPr>
            <w:r w:rsidRPr="00D73332">
              <w:rPr>
                <w:b w:val="0"/>
              </w:rPr>
              <w:t>Estimate</w:t>
            </w:r>
          </w:p>
        </w:tc>
        <w:tc>
          <w:tcPr>
            <w:tcW w:w="1558" w:type="dxa"/>
          </w:tcPr>
          <w:p w14:paraId="756B4DDF" w14:textId="77777777" w:rsidR="00FA0D7B" w:rsidRPr="00D73332" w:rsidRDefault="00FA0D7B" w:rsidP="00865230">
            <w:pPr>
              <w:jc w:val="center"/>
              <w:rPr>
                <w:b w:val="0"/>
              </w:rPr>
            </w:pPr>
            <w:r w:rsidRPr="00D73332">
              <w:rPr>
                <w:b w:val="0"/>
              </w:rPr>
              <w:t>SE</w:t>
            </w:r>
          </w:p>
        </w:tc>
        <w:tc>
          <w:tcPr>
            <w:tcW w:w="1559" w:type="dxa"/>
          </w:tcPr>
          <w:p w14:paraId="30974E30" w14:textId="77777777" w:rsidR="00FA0D7B" w:rsidRPr="00D73332" w:rsidRDefault="00FA0D7B" w:rsidP="00865230">
            <w:pPr>
              <w:jc w:val="center"/>
              <w:rPr>
                <w:b w:val="0"/>
              </w:rPr>
            </w:pPr>
            <w:r w:rsidRPr="00D73332">
              <w:rPr>
                <w:b w:val="0"/>
              </w:rPr>
              <w:t>Z</w:t>
            </w:r>
          </w:p>
        </w:tc>
        <w:tc>
          <w:tcPr>
            <w:tcW w:w="1559" w:type="dxa"/>
          </w:tcPr>
          <w:p w14:paraId="379F49C0" w14:textId="77777777" w:rsidR="00FA0D7B" w:rsidRPr="00D73332" w:rsidRDefault="00FA0D7B" w:rsidP="00865230">
            <w:pPr>
              <w:jc w:val="center"/>
              <w:rPr>
                <w:b w:val="0"/>
              </w:rPr>
            </w:pPr>
            <w:r w:rsidRPr="00D73332">
              <w:rPr>
                <w:b w:val="0"/>
              </w:rPr>
              <w:t>p</w:t>
            </w:r>
          </w:p>
        </w:tc>
      </w:tr>
      <w:tr w:rsidR="00FA0D7B" w:rsidRPr="00D73332" w14:paraId="4E04A2C5" w14:textId="77777777" w:rsidTr="002E596D">
        <w:tc>
          <w:tcPr>
            <w:tcW w:w="2515" w:type="dxa"/>
          </w:tcPr>
          <w:p w14:paraId="616476F3"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post,open</w:t>
            </w:r>
            <w:proofErr w:type="spellEnd"/>
          </w:p>
        </w:tc>
        <w:tc>
          <w:tcPr>
            <w:tcW w:w="1518" w:type="dxa"/>
          </w:tcPr>
          <w:p w14:paraId="66343A64" w14:textId="77777777" w:rsidR="00FA0D7B" w:rsidRDefault="00FA0D7B" w:rsidP="00865230">
            <w:pPr>
              <w:pStyle w:val="HTMLPreformatted"/>
            </w:pPr>
            <w:r>
              <w:rPr>
                <w:rStyle w:val="HTMLCode"/>
              </w:rPr>
              <w:t>0.3004437</w:t>
            </w:r>
          </w:p>
          <w:p w14:paraId="7CB100AA" w14:textId="77777777" w:rsidR="00FA0D7B" w:rsidRPr="00D73332" w:rsidRDefault="00FA0D7B" w:rsidP="00865230">
            <w:pPr>
              <w:jc w:val="center"/>
              <w:rPr>
                <w:sz w:val="22"/>
                <w:szCs w:val="22"/>
              </w:rPr>
            </w:pPr>
          </w:p>
        </w:tc>
        <w:tc>
          <w:tcPr>
            <w:tcW w:w="1558" w:type="dxa"/>
          </w:tcPr>
          <w:p w14:paraId="2D738101" w14:textId="77777777" w:rsidR="00FA0D7B" w:rsidRDefault="00FA0D7B" w:rsidP="00865230">
            <w:pPr>
              <w:pStyle w:val="HTMLPreformatted"/>
            </w:pPr>
            <w:r>
              <w:rPr>
                <w:rStyle w:val="HTMLCode"/>
              </w:rPr>
              <w:t>0.1651855</w:t>
            </w:r>
          </w:p>
          <w:p w14:paraId="4328D7F5" w14:textId="77777777" w:rsidR="00FA0D7B" w:rsidRPr="00D73332" w:rsidRDefault="00FA0D7B" w:rsidP="00865230">
            <w:pPr>
              <w:jc w:val="center"/>
              <w:rPr>
                <w:sz w:val="22"/>
                <w:szCs w:val="22"/>
              </w:rPr>
            </w:pPr>
          </w:p>
        </w:tc>
        <w:tc>
          <w:tcPr>
            <w:tcW w:w="1559" w:type="dxa"/>
          </w:tcPr>
          <w:p w14:paraId="10F1AE9E" w14:textId="77777777" w:rsidR="00FA0D7B" w:rsidRDefault="00FA0D7B" w:rsidP="00865230">
            <w:pPr>
              <w:pStyle w:val="HTMLPreformatted"/>
            </w:pPr>
            <w:r>
              <w:rPr>
                <w:rStyle w:val="HTMLCode"/>
              </w:rPr>
              <w:t>1.819</w:t>
            </w:r>
          </w:p>
          <w:p w14:paraId="22C4AA5C" w14:textId="77777777" w:rsidR="00FA0D7B" w:rsidRPr="00D73332" w:rsidRDefault="00FA0D7B" w:rsidP="00865230">
            <w:pPr>
              <w:jc w:val="center"/>
              <w:rPr>
                <w:sz w:val="22"/>
                <w:szCs w:val="22"/>
              </w:rPr>
            </w:pPr>
          </w:p>
        </w:tc>
        <w:tc>
          <w:tcPr>
            <w:tcW w:w="1559" w:type="dxa"/>
          </w:tcPr>
          <w:p w14:paraId="6DC83F6B" w14:textId="77777777" w:rsidR="00FA0D7B" w:rsidRDefault="00FA0D7B" w:rsidP="00865230">
            <w:pPr>
              <w:pStyle w:val="HTMLPreformatted"/>
            </w:pPr>
            <w:r>
              <w:rPr>
                <w:rStyle w:val="HTMLCode"/>
              </w:rPr>
              <w:t>0.2644</w:t>
            </w:r>
          </w:p>
          <w:p w14:paraId="3635EE52" w14:textId="77777777" w:rsidR="00FA0D7B" w:rsidRPr="00D73332" w:rsidRDefault="00FA0D7B" w:rsidP="00865230">
            <w:pPr>
              <w:jc w:val="center"/>
              <w:rPr>
                <w:sz w:val="22"/>
                <w:szCs w:val="22"/>
              </w:rPr>
            </w:pPr>
          </w:p>
        </w:tc>
      </w:tr>
      <w:tr w:rsidR="00FA0D7B" w:rsidRPr="00D73332" w14:paraId="43FF624A" w14:textId="77777777" w:rsidTr="002E596D">
        <w:tc>
          <w:tcPr>
            <w:tcW w:w="2515" w:type="dxa"/>
          </w:tcPr>
          <w:p w14:paraId="22E53762" w14:textId="77777777" w:rsidR="00FA0D7B" w:rsidRPr="00D73332" w:rsidRDefault="00FA0D7B" w:rsidP="00865230">
            <w:pPr>
              <w:jc w:val="center"/>
              <w:rPr>
                <w:sz w:val="22"/>
                <w:szCs w:val="22"/>
              </w:rPr>
            </w:pPr>
            <w:proofErr w:type="spellStart"/>
            <w:r>
              <w:rPr>
                <w:rStyle w:val="gnkrckgcgsb"/>
                <w:color w:val="000000"/>
                <w:sz w:val="22"/>
                <w:szCs w:val="22"/>
                <w:bdr w:val="none" w:sz="0" w:space="0" w:color="auto" w:frame="1"/>
              </w:rPr>
              <w:t>pre,open</w:t>
            </w:r>
            <w:proofErr w:type="spellEnd"/>
            <w:r>
              <w:rPr>
                <w:rStyle w:val="gnkrckgcgsb"/>
                <w:color w:val="000000"/>
                <w:sz w:val="22"/>
                <w:szCs w:val="22"/>
                <w:bdr w:val="none" w:sz="0" w:space="0" w:color="auto" w:frame="1"/>
              </w:rPr>
              <w:t xml:space="preserve"> – pre, shrub</w:t>
            </w:r>
          </w:p>
        </w:tc>
        <w:tc>
          <w:tcPr>
            <w:tcW w:w="1518" w:type="dxa"/>
          </w:tcPr>
          <w:p w14:paraId="4E8A7FF2" w14:textId="77777777" w:rsidR="00FA0D7B" w:rsidRDefault="00FA0D7B" w:rsidP="00865230">
            <w:pPr>
              <w:pStyle w:val="HTMLPreformatted"/>
            </w:pPr>
            <w:r>
              <w:rPr>
                <w:rStyle w:val="HTMLCode"/>
              </w:rPr>
              <w:t>1.2017858</w:t>
            </w:r>
          </w:p>
          <w:p w14:paraId="325B3C7C" w14:textId="77777777" w:rsidR="00FA0D7B" w:rsidRPr="00D73332" w:rsidRDefault="00FA0D7B" w:rsidP="00865230">
            <w:pPr>
              <w:jc w:val="center"/>
              <w:rPr>
                <w:sz w:val="22"/>
                <w:szCs w:val="22"/>
              </w:rPr>
            </w:pPr>
          </w:p>
        </w:tc>
        <w:tc>
          <w:tcPr>
            <w:tcW w:w="1558" w:type="dxa"/>
          </w:tcPr>
          <w:p w14:paraId="712C2527" w14:textId="77777777" w:rsidR="00FA0D7B" w:rsidRDefault="00FA0D7B" w:rsidP="00865230">
            <w:pPr>
              <w:pStyle w:val="HTMLPreformatted"/>
            </w:pPr>
            <w:r>
              <w:rPr>
                <w:rStyle w:val="HTMLCode"/>
              </w:rPr>
              <w:t>0.1959841</w:t>
            </w:r>
          </w:p>
          <w:p w14:paraId="459A4DA4" w14:textId="77777777" w:rsidR="00FA0D7B" w:rsidRPr="00D73332" w:rsidRDefault="00FA0D7B" w:rsidP="00865230">
            <w:pPr>
              <w:jc w:val="center"/>
              <w:rPr>
                <w:sz w:val="22"/>
                <w:szCs w:val="22"/>
              </w:rPr>
            </w:pPr>
          </w:p>
        </w:tc>
        <w:tc>
          <w:tcPr>
            <w:tcW w:w="1559" w:type="dxa"/>
          </w:tcPr>
          <w:p w14:paraId="4BA16BD0" w14:textId="77777777" w:rsidR="00FA0D7B" w:rsidRDefault="00FA0D7B" w:rsidP="00865230">
            <w:pPr>
              <w:pStyle w:val="HTMLPreformatted"/>
            </w:pPr>
            <w:r>
              <w:rPr>
                <w:rStyle w:val="HTMLCode"/>
              </w:rPr>
              <w:t>6.132</w:t>
            </w:r>
          </w:p>
          <w:p w14:paraId="0AB1DF3C" w14:textId="77777777" w:rsidR="00FA0D7B" w:rsidRPr="00D73332" w:rsidRDefault="00FA0D7B" w:rsidP="00865230">
            <w:pPr>
              <w:jc w:val="center"/>
              <w:rPr>
                <w:sz w:val="22"/>
                <w:szCs w:val="22"/>
              </w:rPr>
            </w:pPr>
          </w:p>
        </w:tc>
        <w:tc>
          <w:tcPr>
            <w:tcW w:w="1559" w:type="dxa"/>
          </w:tcPr>
          <w:p w14:paraId="64CDBE03" w14:textId="3CDAA197" w:rsidR="00FA0D7B" w:rsidRPr="00D73332" w:rsidRDefault="00FA0D7B" w:rsidP="00865230">
            <w:pPr>
              <w:jc w:val="center"/>
              <w:rPr>
                <w:sz w:val="22"/>
                <w:szCs w:val="22"/>
              </w:rPr>
            </w:pPr>
            <w:r w:rsidRPr="00D73332">
              <w:rPr>
                <w:rStyle w:val="gnkrckgcgsb"/>
                <w:color w:val="000000"/>
                <w:sz w:val="22"/>
                <w:szCs w:val="22"/>
                <w:bdr w:val="none" w:sz="0" w:space="0" w:color="auto" w:frame="1"/>
              </w:rPr>
              <w:t>&lt;</w:t>
            </w:r>
            <w:r w:rsidR="00865230">
              <w:rPr>
                <w:rStyle w:val="gnkrckgcgsb"/>
                <w:color w:val="000000"/>
                <w:sz w:val="22"/>
                <w:szCs w:val="22"/>
                <w:bdr w:val="none" w:sz="0" w:space="0" w:color="auto" w:frame="1"/>
              </w:rPr>
              <w:t>0</w:t>
            </w:r>
            <w:r w:rsidRPr="00D73332">
              <w:rPr>
                <w:rStyle w:val="gnkrckgcgsb"/>
                <w:color w:val="000000"/>
                <w:sz w:val="22"/>
                <w:szCs w:val="22"/>
                <w:bdr w:val="none" w:sz="0" w:space="0" w:color="auto" w:frame="1"/>
              </w:rPr>
              <w:t>.0001</w:t>
            </w:r>
          </w:p>
        </w:tc>
      </w:tr>
      <w:tr w:rsidR="00FA0D7B" w:rsidRPr="00D73332" w14:paraId="72C3E058" w14:textId="77777777" w:rsidTr="002E596D">
        <w:tc>
          <w:tcPr>
            <w:tcW w:w="2515" w:type="dxa"/>
          </w:tcPr>
          <w:p w14:paraId="376A8B9F"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1518" w:type="dxa"/>
          </w:tcPr>
          <w:p w14:paraId="0D7B2B55" w14:textId="77777777" w:rsidR="00FA0D7B" w:rsidRDefault="00FA0D7B" w:rsidP="00865230">
            <w:pPr>
              <w:pStyle w:val="HTMLPreformatted"/>
            </w:pPr>
            <w:r>
              <w:rPr>
                <w:rStyle w:val="HTMLCode"/>
              </w:rPr>
              <w:t>0.8437044</w:t>
            </w:r>
          </w:p>
          <w:p w14:paraId="493A03D1" w14:textId="77777777" w:rsidR="00FA0D7B" w:rsidRPr="00D73332" w:rsidRDefault="00FA0D7B" w:rsidP="00865230">
            <w:pPr>
              <w:jc w:val="center"/>
              <w:rPr>
                <w:sz w:val="22"/>
                <w:szCs w:val="22"/>
              </w:rPr>
            </w:pPr>
          </w:p>
        </w:tc>
        <w:tc>
          <w:tcPr>
            <w:tcW w:w="1558" w:type="dxa"/>
          </w:tcPr>
          <w:p w14:paraId="51B13BA5" w14:textId="77777777" w:rsidR="00FA0D7B" w:rsidRDefault="00FA0D7B" w:rsidP="00865230">
            <w:pPr>
              <w:pStyle w:val="HTMLPreformatted"/>
            </w:pPr>
            <w:r>
              <w:rPr>
                <w:rStyle w:val="HTMLCode"/>
              </w:rPr>
              <w:t>0.1849410</w:t>
            </w:r>
          </w:p>
          <w:p w14:paraId="174A172A" w14:textId="77777777" w:rsidR="00FA0D7B" w:rsidRPr="00D73332" w:rsidRDefault="00FA0D7B" w:rsidP="00865230">
            <w:pPr>
              <w:jc w:val="center"/>
              <w:rPr>
                <w:sz w:val="22"/>
                <w:szCs w:val="22"/>
              </w:rPr>
            </w:pPr>
          </w:p>
        </w:tc>
        <w:tc>
          <w:tcPr>
            <w:tcW w:w="1559" w:type="dxa"/>
          </w:tcPr>
          <w:p w14:paraId="10676128" w14:textId="77777777" w:rsidR="00FA0D7B" w:rsidRDefault="00FA0D7B" w:rsidP="00865230">
            <w:pPr>
              <w:pStyle w:val="HTMLPreformatted"/>
            </w:pPr>
            <w:r>
              <w:rPr>
                <w:rStyle w:val="HTMLCode"/>
              </w:rPr>
              <w:t>4.562</w:t>
            </w:r>
          </w:p>
          <w:p w14:paraId="6906E62A" w14:textId="77777777" w:rsidR="00FA0D7B" w:rsidRPr="00D73332" w:rsidRDefault="00FA0D7B" w:rsidP="00865230">
            <w:pPr>
              <w:jc w:val="center"/>
              <w:rPr>
                <w:sz w:val="22"/>
                <w:szCs w:val="22"/>
              </w:rPr>
            </w:pPr>
          </w:p>
        </w:tc>
        <w:tc>
          <w:tcPr>
            <w:tcW w:w="1559" w:type="dxa"/>
          </w:tcPr>
          <w:p w14:paraId="48B8C0A9" w14:textId="6B839207" w:rsidR="00FA0D7B" w:rsidRPr="00D73332" w:rsidRDefault="00FA0D7B" w:rsidP="00865230">
            <w:pPr>
              <w:jc w:val="center"/>
              <w:rPr>
                <w:sz w:val="22"/>
                <w:szCs w:val="22"/>
              </w:rPr>
            </w:pPr>
            <w:r w:rsidRPr="00D73332">
              <w:rPr>
                <w:rStyle w:val="gnkrckgcgsb"/>
                <w:color w:val="000000"/>
                <w:sz w:val="22"/>
                <w:szCs w:val="22"/>
                <w:bdr w:val="none" w:sz="0" w:space="0" w:color="auto" w:frame="1"/>
              </w:rPr>
              <w:t>&lt;</w:t>
            </w:r>
            <w:r w:rsidR="00865230">
              <w:rPr>
                <w:rStyle w:val="gnkrckgcgsb"/>
                <w:color w:val="000000"/>
                <w:sz w:val="22"/>
                <w:szCs w:val="22"/>
                <w:bdr w:val="none" w:sz="0" w:space="0" w:color="auto" w:frame="1"/>
              </w:rPr>
              <w:t>0</w:t>
            </w:r>
            <w:r w:rsidRPr="00D73332">
              <w:rPr>
                <w:rStyle w:val="gnkrckgcgsb"/>
                <w:color w:val="000000"/>
                <w:sz w:val="22"/>
                <w:szCs w:val="22"/>
                <w:bdr w:val="none" w:sz="0" w:space="0" w:color="auto" w:frame="1"/>
              </w:rPr>
              <w:t>.0001</w:t>
            </w:r>
          </w:p>
        </w:tc>
      </w:tr>
      <w:tr w:rsidR="00FA0D7B" w:rsidRPr="00D73332" w14:paraId="05B082CB" w14:textId="77777777" w:rsidTr="002E596D">
        <w:tc>
          <w:tcPr>
            <w:tcW w:w="2515" w:type="dxa"/>
          </w:tcPr>
          <w:p w14:paraId="5F827EB6"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post,open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pre,shrub</w:t>
            </w:r>
            <w:proofErr w:type="spellEnd"/>
          </w:p>
        </w:tc>
        <w:tc>
          <w:tcPr>
            <w:tcW w:w="1518" w:type="dxa"/>
          </w:tcPr>
          <w:p w14:paraId="2C43F7F1" w14:textId="77777777" w:rsidR="00FA0D7B" w:rsidRDefault="00FA0D7B" w:rsidP="00865230">
            <w:pPr>
              <w:pStyle w:val="HTMLPreformatted"/>
            </w:pPr>
            <w:r>
              <w:rPr>
                <w:rStyle w:val="HTMLCode"/>
              </w:rPr>
              <w:t>0.9013421</w:t>
            </w:r>
          </w:p>
          <w:p w14:paraId="468B9AA3" w14:textId="77777777" w:rsidR="00FA0D7B" w:rsidRPr="00D73332" w:rsidRDefault="00FA0D7B" w:rsidP="00865230">
            <w:pPr>
              <w:jc w:val="center"/>
              <w:rPr>
                <w:sz w:val="22"/>
                <w:szCs w:val="22"/>
              </w:rPr>
            </w:pPr>
          </w:p>
        </w:tc>
        <w:tc>
          <w:tcPr>
            <w:tcW w:w="1558" w:type="dxa"/>
          </w:tcPr>
          <w:p w14:paraId="74B840FE" w14:textId="77777777" w:rsidR="00FA0D7B" w:rsidRDefault="00FA0D7B" w:rsidP="00865230">
            <w:pPr>
              <w:pStyle w:val="HTMLPreformatted"/>
            </w:pPr>
            <w:r>
              <w:rPr>
                <w:rStyle w:val="HTMLCode"/>
              </w:rPr>
              <w:t>0.1933146</w:t>
            </w:r>
          </w:p>
          <w:p w14:paraId="5BA2520C" w14:textId="77777777" w:rsidR="00FA0D7B" w:rsidRPr="00D73332" w:rsidRDefault="00FA0D7B" w:rsidP="00865230">
            <w:pPr>
              <w:jc w:val="center"/>
              <w:rPr>
                <w:sz w:val="22"/>
                <w:szCs w:val="22"/>
              </w:rPr>
            </w:pPr>
          </w:p>
        </w:tc>
        <w:tc>
          <w:tcPr>
            <w:tcW w:w="1559" w:type="dxa"/>
          </w:tcPr>
          <w:p w14:paraId="7D328746" w14:textId="77777777" w:rsidR="00FA0D7B" w:rsidRDefault="00FA0D7B" w:rsidP="00865230">
            <w:pPr>
              <w:pStyle w:val="HTMLPreformatted"/>
            </w:pPr>
            <w:r>
              <w:rPr>
                <w:rStyle w:val="HTMLCode"/>
              </w:rPr>
              <w:t>4.663</w:t>
            </w:r>
          </w:p>
          <w:p w14:paraId="167C7E5F" w14:textId="77777777" w:rsidR="00FA0D7B" w:rsidRPr="00D73332" w:rsidRDefault="00FA0D7B" w:rsidP="00865230">
            <w:pPr>
              <w:jc w:val="center"/>
              <w:rPr>
                <w:sz w:val="22"/>
                <w:szCs w:val="22"/>
              </w:rPr>
            </w:pPr>
          </w:p>
        </w:tc>
        <w:tc>
          <w:tcPr>
            <w:tcW w:w="1559" w:type="dxa"/>
          </w:tcPr>
          <w:p w14:paraId="4108B264" w14:textId="240B1747" w:rsidR="00FA0D7B" w:rsidRPr="00D73332" w:rsidRDefault="00FA0D7B" w:rsidP="00865230">
            <w:pPr>
              <w:jc w:val="center"/>
              <w:rPr>
                <w:sz w:val="22"/>
                <w:szCs w:val="22"/>
              </w:rPr>
            </w:pPr>
            <w:r w:rsidRPr="00D73332">
              <w:rPr>
                <w:rStyle w:val="gnkrckgcgsb"/>
                <w:color w:val="000000"/>
                <w:sz w:val="22"/>
                <w:szCs w:val="22"/>
                <w:bdr w:val="none" w:sz="0" w:space="0" w:color="auto" w:frame="1"/>
              </w:rPr>
              <w:t>&lt;</w:t>
            </w:r>
            <w:r w:rsidR="00865230">
              <w:rPr>
                <w:rStyle w:val="gnkrckgcgsb"/>
                <w:color w:val="000000"/>
                <w:sz w:val="22"/>
                <w:szCs w:val="22"/>
                <w:bdr w:val="none" w:sz="0" w:space="0" w:color="auto" w:frame="1"/>
              </w:rPr>
              <w:t>0</w:t>
            </w:r>
            <w:r w:rsidRPr="00D73332">
              <w:rPr>
                <w:rStyle w:val="gnkrckgcgsb"/>
                <w:color w:val="000000"/>
                <w:sz w:val="22"/>
                <w:szCs w:val="22"/>
                <w:bdr w:val="none" w:sz="0" w:space="0" w:color="auto" w:frame="1"/>
              </w:rPr>
              <w:t>.0001</w:t>
            </w:r>
          </w:p>
        </w:tc>
      </w:tr>
      <w:tr w:rsidR="00FA0D7B" w:rsidRPr="00D73332" w14:paraId="7F0A5E7F" w14:textId="77777777" w:rsidTr="002E596D">
        <w:tc>
          <w:tcPr>
            <w:tcW w:w="2515" w:type="dxa"/>
          </w:tcPr>
          <w:p w14:paraId="5F965EC4"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post,open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1518" w:type="dxa"/>
          </w:tcPr>
          <w:p w14:paraId="71A14B89" w14:textId="5A6C1B98" w:rsidR="00FA0D7B" w:rsidRPr="00865230" w:rsidRDefault="00FA0D7B" w:rsidP="00865230">
            <w:pPr>
              <w:pStyle w:val="HTMLPreformatted"/>
            </w:pPr>
            <w:r>
              <w:rPr>
                <w:rStyle w:val="HTMLCode"/>
              </w:rPr>
              <w:t>0.5432607</w:t>
            </w:r>
          </w:p>
        </w:tc>
        <w:tc>
          <w:tcPr>
            <w:tcW w:w="1558" w:type="dxa"/>
          </w:tcPr>
          <w:p w14:paraId="2E1756B1" w14:textId="361097F1" w:rsidR="00FA0D7B" w:rsidRPr="00865230" w:rsidRDefault="00FA0D7B" w:rsidP="00865230">
            <w:pPr>
              <w:pStyle w:val="HTMLPreformatted"/>
            </w:pPr>
            <w:r>
              <w:rPr>
                <w:rStyle w:val="HTMLCode"/>
              </w:rPr>
              <w:t>0.1822078</w:t>
            </w:r>
          </w:p>
        </w:tc>
        <w:tc>
          <w:tcPr>
            <w:tcW w:w="1559" w:type="dxa"/>
          </w:tcPr>
          <w:p w14:paraId="61296E05" w14:textId="136AEB40" w:rsidR="00FA0D7B" w:rsidRPr="00865230" w:rsidRDefault="00FA0D7B" w:rsidP="00865230">
            <w:pPr>
              <w:pStyle w:val="HTMLPreformatted"/>
            </w:pPr>
            <w:r>
              <w:rPr>
                <w:rStyle w:val="HTMLCode"/>
              </w:rPr>
              <w:t>2.982</w:t>
            </w:r>
          </w:p>
        </w:tc>
        <w:tc>
          <w:tcPr>
            <w:tcW w:w="1559" w:type="dxa"/>
          </w:tcPr>
          <w:p w14:paraId="6ACE150C" w14:textId="12A51CF0" w:rsidR="00FA0D7B" w:rsidRPr="00865230" w:rsidRDefault="00FA0D7B" w:rsidP="00865230">
            <w:pPr>
              <w:pStyle w:val="HTMLPreformatted"/>
            </w:pPr>
            <w:r>
              <w:rPr>
                <w:rStyle w:val="HTMLCode"/>
              </w:rPr>
              <w:t>0.0152</w:t>
            </w:r>
          </w:p>
        </w:tc>
      </w:tr>
      <w:tr w:rsidR="00FA0D7B" w:rsidRPr="00D73332" w14:paraId="742D8769" w14:textId="77777777" w:rsidTr="002E596D">
        <w:tc>
          <w:tcPr>
            <w:tcW w:w="2515" w:type="dxa"/>
          </w:tcPr>
          <w:p w14:paraId="4BD83921"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pre,shrub</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1518" w:type="dxa"/>
          </w:tcPr>
          <w:p w14:paraId="4A4E9A4F" w14:textId="3A695DF3" w:rsidR="00FA0D7B" w:rsidRPr="00865230" w:rsidRDefault="00FA0D7B" w:rsidP="00865230">
            <w:pPr>
              <w:pStyle w:val="HTMLPreformatted"/>
            </w:pPr>
            <w:r>
              <w:rPr>
                <w:rStyle w:val="HTMLCode"/>
              </w:rPr>
              <w:t>-0.3580813</w:t>
            </w:r>
          </w:p>
        </w:tc>
        <w:tc>
          <w:tcPr>
            <w:tcW w:w="1558" w:type="dxa"/>
          </w:tcPr>
          <w:p w14:paraId="629C9A10" w14:textId="230964D3" w:rsidR="00FA0D7B" w:rsidRPr="00865230" w:rsidRDefault="00FA0D7B" w:rsidP="00865230">
            <w:pPr>
              <w:pStyle w:val="HTMLPreformatted"/>
            </w:pPr>
            <w:r>
              <w:rPr>
                <w:rStyle w:val="HTMLCode"/>
              </w:rPr>
              <w:t>0.1842929</w:t>
            </w:r>
          </w:p>
        </w:tc>
        <w:tc>
          <w:tcPr>
            <w:tcW w:w="1559" w:type="dxa"/>
          </w:tcPr>
          <w:p w14:paraId="24DB97E4" w14:textId="15A4D2A6" w:rsidR="00FA0D7B" w:rsidRPr="00865230" w:rsidRDefault="00FA0D7B" w:rsidP="00865230">
            <w:pPr>
              <w:pStyle w:val="HTMLPreformatted"/>
            </w:pPr>
            <w:r>
              <w:rPr>
                <w:rStyle w:val="HTMLCode"/>
              </w:rPr>
              <w:t>-1.943</w:t>
            </w:r>
          </w:p>
        </w:tc>
        <w:tc>
          <w:tcPr>
            <w:tcW w:w="1559" w:type="dxa"/>
          </w:tcPr>
          <w:p w14:paraId="2CA940F3" w14:textId="25994C94" w:rsidR="00FA0D7B" w:rsidRPr="00865230" w:rsidRDefault="00FA0D7B" w:rsidP="00865230">
            <w:pPr>
              <w:pStyle w:val="HTMLPreformatted"/>
            </w:pPr>
            <w:r>
              <w:rPr>
                <w:rStyle w:val="HTMLCode"/>
              </w:rPr>
              <w:t>0.2101</w:t>
            </w:r>
          </w:p>
        </w:tc>
      </w:tr>
    </w:tbl>
    <w:p w14:paraId="4C35DBD5" w14:textId="76C2797A" w:rsidR="00802C2D" w:rsidRDefault="00802C2D" w:rsidP="00FA0D7B">
      <w:pPr>
        <w:spacing w:line="480" w:lineRule="auto"/>
      </w:pPr>
    </w:p>
    <w:p w14:paraId="4011F7F7" w14:textId="0C629414" w:rsidR="00781929" w:rsidRDefault="00781929" w:rsidP="00781929">
      <w:pPr>
        <w:spacing w:line="480" w:lineRule="auto"/>
      </w:pPr>
      <w:r>
        <w:t>Table A6:</w:t>
      </w:r>
      <w:r w:rsidRPr="00781929">
        <w:t xml:space="preserve"> </w:t>
      </w:r>
      <w:r>
        <w:t>Summary of calculated RII (relative interaction index) indices</w:t>
      </w:r>
    </w:p>
    <w:tbl>
      <w:tblPr>
        <w:tblStyle w:val="TableGrid"/>
        <w:tblpPr w:leftFromText="180" w:rightFromText="180" w:vertAnchor="page" w:horzAnchor="margin" w:tblpY="3361"/>
        <w:tblW w:w="9350" w:type="dxa"/>
        <w:tblLook w:val="04A0" w:firstRow="1" w:lastRow="0" w:firstColumn="1" w:lastColumn="0" w:noHBand="0" w:noVBand="1"/>
      </w:tblPr>
      <w:tblGrid>
        <w:gridCol w:w="1938"/>
        <w:gridCol w:w="1393"/>
        <w:gridCol w:w="1466"/>
        <w:gridCol w:w="1758"/>
        <w:gridCol w:w="1758"/>
        <w:gridCol w:w="1037"/>
      </w:tblGrid>
      <w:tr w:rsidR="00781929" w14:paraId="025EBFC4" w14:textId="77777777" w:rsidTr="00781929">
        <w:tc>
          <w:tcPr>
            <w:tcW w:w="1938" w:type="dxa"/>
            <w:vAlign w:val="center"/>
          </w:tcPr>
          <w:p w14:paraId="04AE6680" w14:textId="77777777" w:rsidR="00781929" w:rsidRDefault="00781929" w:rsidP="00781929">
            <w:pPr>
              <w:spacing w:line="480" w:lineRule="auto"/>
              <w:rPr>
                <w:rFonts w:ascii="Lucida Grande" w:eastAsia="Times New Roman" w:hAnsi="Lucida Grande" w:cs="Lucida Grande"/>
                <w:b/>
                <w:bCs/>
                <w:color w:val="000000"/>
                <w:sz w:val="17"/>
                <w:szCs w:val="17"/>
              </w:rPr>
            </w:pPr>
            <w:r>
              <w:rPr>
                <w:rFonts w:ascii="Lucida Grande" w:eastAsia="Times New Roman" w:hAnsi="Lucida Grande" w:cs="Lucida Grande"/>
                <w:b/>
                <w:bCs/>
                <w:color w:val="000000"/>
                <w:sz w:val="17"/>
                <w:szCs w:val="17"/>
              </w:rPr>
              <w:t>Metric</w:t>
            </w:r>
          </w:p>
        </w:tc>
        <w:tc>
          <w:tcPr>
            <w:tcW w:w="1393" w:type="dxa"/>
            <w:vAlign w:val="center"/>
          </w:tcPr>
          <w:p w14:paraId="319EFBBE" w14:textId="77777777" w:rsidR="00781929" w:rsidRPr="00802C2D" w:rsidRDefault="00781929" w:rsidP="00781929">
            <w:pPr>
              <w:spacing w:line="480" w:lineRule="auto"/>
              <w:rPr>
                <w:rFonts w:ascii="Lucida Grande" w:eastAsia="Times New Roman" w:hAnsi="Lucida Grande" w:cs="Lucida Grande"/>
                <w:color w:val="000000"/>
                <w:sz w:val="17"/>
                <w:szCs w:val="17"/>
              </w:rPr>
            </w:pPr>
            <w:r>
              <w:rPr>
                <w:rFonts w:ascii="Lucida Grande" w:eastAsia="Times New Roman" w:hAnsi="Lucida Grande" w:cs="Lucida Grande"/>
                <w:color w:val="000000"/>
                <w:sz w:val="17"/>
                <w:szCs w:val="17"/>
              </w:rPr>
              <w:t>Mean RII</w:t>
            </w:r>
          </w:p>
        </w:tc>
        <w:tc>
          <w:tcPr>
            <w:tcW w:w="1466" w:type="dxa"/>
          </w:tcPr>
          <w:p w14:paraId="3B2C6730" w14:textId="77777777" w:rsidR="00781929" w:rsidRDefault="00781929" w:rsidP="00781929">
            <w:pPr>
              <w:spacing w:line="480" w:lineRule="auto"/>
              <w:rPr>
                <w:rFonts w:ascii="Lucida Grande" w:eastAsia="Times New Roman" w:hAnsi="Lucida Grande" w:cs="Lucida Grande"/>
                <w:color w:val="000000"/>
                <w:sz w:val="17"/>
                <w:szCs w:val="17"/>
              </w:rPr>
            </w:pPr>
          </w:p>
        </w:tc>
        <w:tc>
          <w:tcPr>
            <w:tcW w:w="1758" w:type="dxa"/>
            <w:vAlign w:val="center"/>
          </w:tcPr>
          <w:p w14:paraId="317F7B00" w14:textId="77777777" w:rsidR="00781929" w:rsidRPr="00802C2D" w:rsidRDefault="00781929" w:rsidP="00781929">
            <w:pPr>
              <w:spacing w:line="480" w:lineRule="auto"/>
              <w:rPr>
                <w:rFonts w:ascii="Lucida Grande" w:eastAsia="Times New Roman" w:hAnsi="Lucida Grande" w:cs="Lucida Grande"/>
                <w:color w:val="000000"/>
                <w:sz w:val="17"/>
                <w:szCs w:val="17"/>
              </w:rPr>
            </w:pPr>
            <w:r>
              <w:rPr>
                <w:rFonts w:ascii="Lucida Grande" w:eastAsia="Times New Roman" w:hAnsi="Lucida Grande" w:cs="Lucida Grande"/>
                <w:color w:val="000000"/>
                <w:sz w:val="17"/>
                <w:szCs w:val="17"/>
              </w:rPr>
              <w:t>Lower CI</w:t>
            </w:r>
          </w:p>
        </w:tc>
        <w:tc>
          <w:tcPr>
            <w:tcW w:w="1758" w:type="dxa"/>
            <w:vAlign w:val="center"/>
          </w:tcPr>
          <w:p w14:paraId="029E6B52" w14:textId="77777777" w:rsidR="00781929" w:rsidRPr="00802C2D" w:rsidRDefault="00781929" w:rsidP="00781929">
            <w:pPr>
              <w:spacing w:line="480" w:lineRule="auto"/>
              <w:rPr>
                <w:rFonts w:ascii="Lucida Grande" w:eastAsia="Times New Roman" w:hAnsi="Lucida Grande" w:cs="Lucida Grande"/>
                <w:color w:val="000000"/>
                <w:sz w:val="17"/>
                <w:szCs w:val="17"/>
              </w:rPr>
            </w:pPr>
            <w:r>
              <w:rPr>
                <w:rFonts w:ascii="Lucida Grande" w:eastAsia="Times New Roman" w:hAnsi="Lucida Grande" w:cs="Lucida Grande"/>
                <w:color w:val="000000"/>
                <w:sz w:val="17"/>
                <w:szCs w:val="17"/>
              </w:rPr>
              <w:t>Upper CI</w:t>
            </w:r>
          </w:p>
        </w:tc>
        <w:tc>
          <w:tcPr>
            <w:tcW w:w="1037" w:type="dxa"/>
          </w:tcPr>
          <w:p w14:paraId="1287E4BC" w14:textId="77777777" w:rsidR="00781929" w:rsidRDefault="00781929" w:rsidP="00781929">
            <w:pPr>
              <w:spacing w:line="480" w:lineRule="auto"/>
            </w:pPr>
            <w:r>
              <w:t xml:space="preserve">N </w:t>
            </w:r>
          </w:p>
        </w:tc>
      </w:tr>
      <w:tr w:rsidR="00781929" w14:paraId="01B48284" w14:textId="77777777" w:rsidTr="00781929">
        <w:tc>
          <w:tcPr>
            <w:tcW w:w="1938" w:type="dxa"/>
            <w:vAlign w:val="center"/>
          </w:tcPr>
          <w:p w14:paraId="07EF86EB" w14:textId="77777777" w:rsidR="00781929" w:rsidRDefault="00781929" w:rsidP="00781929">
            <w:pPr>
              <w:spacing w:line="480" w:lineRule="auto"/>
            </w:pPr>
            <w:r>
              <w:rPr>
                <w:rFonts w:ascii="Lucida Grande" w:eastAsia="Times New Roman" w:hAnsi="Lucida Grande" w:cs="Lucida Grande"/>
                <w:b/>
                <w:bCs/>
                <w:color w:val="000000"/>
                <w:sz w:val="17"/>
                <w:szCs w:val="17"/>
              </w:rPr>
              <w:t>Flowers visited per hour</w:t>
            </w:r>
          </w:p>
        </w:tc>
        <w:tc>
          <w:tcPr>
            <w:tcW w:w="1393" w:type="dxa"/>
            <w:vAlign w:val="center"/>
          </w:tcPr>
          <w:p w14:paraId="0B178825" w14:textId="77777777" w:rsidR="00781929" w:rsidRDefault="00781929" w:rsidP="00781929">
            <w:pPr>
              <w:spacing w:line="480" w:lineRule="auto"/>
            </w:pPr>
            <w:r w:rsidRPr="00802C2D">
              <w:rPr>
                <w:rFonts w:ascii="Lucida Grande" w:eastAsia="Times New Roman" w:hAnsi="Lucida Grande" w:cs="Lucida Grande"/>
                <w:color w:val="000000"/>
                <w:sz w:val="17"/>
                <w:szCs w:val="17"/>
              </w:rPr>
              <w:t>-0.12170398</w:t>
            </w:r>
          </w:p>
        </w:tc>
        <w:tc>
          <w:tcPr>
            <w:tcW w:w="1466" w:type="dxa"/>
          </w:tcPr>
          <w:p w14:paraId="20CEA257" w14:textId="77777777" w:rsidR="00781929" w:rsidRPr="00802C2D" w:rsidRDefault="00781929" w:rsidP="00781929">
            <w:pPr>
              <w:spacing w:line="480" w:lineRule="auto"/>
              <w:rPr>
                <w:rFonts w:ascii="Lucida Grande" w:eastAsia="Times New Roman" w:hAnsi="Lucida Grande" w:cs="Lucida Grande"/>
                <w:color w:val="000000"/>
                <w:sz w:val="17"/>
                <w:szCs w:val="17"/>
              </w:rPr>
            </w:pPr>
          </w:p>
        </w:tc>
        <w:tc>
          <w:tcPr>
            <w:tcW w:w="1758" w:type="dxa"/>
            <w:vAlign w:val="center"/>
          </w:tcPr>
          <w:p w14:paraId="3236A2F3" w14:textId="77777777" w:rsidR="00781929" w:rsidRDefault="00781929" w:rsidP="00781929">
            <w:pPr>
              <w:spacing w:line="480" w:lineRule="auto"/>
            </w:pPr>
            <w:r w:rsidRPr="00802C2D">
              <w:rPr>
                <w:rFonts w:ascii="Lucida Grande" w:eastAsia="Times New Roman" w:hAnsi="Lucida Grande" w:cs="Lucida Grande"/>
                <w:color w:val="000000"/>
                <w:sz w:val="17"/>
                <w:szCs w:val="17"/>
              </w:rPr>
              <w:t>-0.20091973</w:t>
            </w:r>
          </w:p>
        </w:tc>
        <w:tc>
          <w:tcPr>
            <w:tcW w:w="1758" w:type="dxa"/>
            <w:vAlign w:val="center"/>
          </w:tcPr>
          <w:p w14:paraId="751611D3" w14:textId="77777777" w:rsidR="00781929" w:rsidRDefault="00781929" w:rsidP="00781929">
            <w:pPr>
              <w:spacing w:line="480" w:lineRule="auto"/>
            </w:pPr>
            <w:r w:rsidRPr="00802C2D">
              <w:rPr>
                <w:rFonts w:ascii="Lucida Grande" w:eastAsia="Times New Roman" w:hAnsi="Lucida Grande" w:cs="Lucida Grande"/>
                <w:color w:val="000000"/>
                <w:sz w:val="17"/>
                <w:szCs w:val="17"/>
              </w:rPr>
              <w:t>-0.05018725</w:t>
            </w:r>
          </w:p>
        </w:tc>
        <w:tc>
          <w:tcPr>
            <w:tcW w:w="1037" w:type="dxa"/>
          </w:tcPr>
          <w:p w14:paraId="6AB6CBC7" w14:textId="77777777" w:rsidR="00781929" w:rsidRDefault="00781929" w:rsidP="00781929">
            <w:pPr>
              <w:spacing w:line="480" w:lineRule="auto"/>
            </w:pPr>
            <w:r>
              <w:t>114</w:t>
            </w:r>
          </w:p>
        </w:tc>
      </w:tr>
      <w:tr w:rsidR="00781929" w14:paraId="49B8C27D" w14:textId="77777777" w:rsidTr="00781929">
        <w:tc>
          <w:tcPr>
            <w:tcW w:w="1938" w:type="dxa"/>
            <w:vAlign w:val="center"/>
          </w:tcPr>
          <w:p w14:paraId="04FFA0AD" w14:textId="77777777" w:rsidR="00781929" w:rsidRDefault="00781929" w:rsidP="00781929">
            <w:pPr>
              <w:spacing w:line="480" w:lineRule="auto"/>
            </w:pPr>
            <w:r>
              <w:rPr>
                <w:rFonts w:ascii="Lucida Grande" w:eastAsia="Times New Roman" w:hAnsi="Lucida Grande" w:cs="Lucida Grande"/>
                <w:b/>
                <w:bCs/>
                <w:color w:val="000000"/>
                <w:sz w:val="17"/>
                <w:szCs w:val="17"/>
              </w:rPr>
              <w:t>Annual Species Richness</w:t>
            </w:r>
          </w:p>
        </w:tc>
        <w:tc>
          <w:tcPr>
            <w:tcW w:w="1393" w:type="dxa"/>
            <w:vAlign w:val="center"/>
          </w:tcPr>
          <w:p w14:paraId="5DC3D275" w14:textId="77777777" w:rsidR="00781929" w:rsidRDefault="00781929" w:rsidP="00781929">
            <w:pPr>
              <w:spacing w:line="480" w:lineRule="auto"/>
            </w:pPr>
            <w:r w:rsidRPr="00802C2D">
              <w:rPr>
                <w:rFonts w:ascii="Lucida Grande" w:eastAsia="Times New Roman" w:hAnsi="Lucida Grande" w:cs="Lucida Grande"/>
                <w:color w:val="000000"/>
                <w:sz w:val="17"/>
                <w:szCs w:val="17"/>
              </w:rPr>
              <w:t>0.03644528</w:t>
            </w:r>
          </w:p>
        </w:tc>
        <w:tc>
          <w:tcPr>
            <w:tcW w:w="1466" w:type="dxa"/>
          </w:tcPr>
          <w:p w14:paraId="3C6DB985" w14:textId="77777777" w:rsidR="00781929" w:rsidRPr="00802C2D" w:rsidRDefault="00781929" w:rsidP="00781929">
            <w:pPr>
              <w:spacing w:line="480" w:lineRule="auto"/>
              <w:rPr>
                <w:rFonts w:ascii="Lucida Grande" w:eastAsia="Times New Roman" w:hAnsi="Lucida Grande" w:cs="Lucida Grande"/>
                <w:color w:val="000000"/>
                <w:sz w:val="17"/>
                <w:szCs w:val="17"/>
              </w:rPr>
            </w:pPr>
          </w:p>
        </w:tc>
        <w:tc>
          <w:tcPr>
            <w:tcW w:w="1758" w:type="dxa"/>
            <w:vAlign w:val="center"/>
          </w:tcPr>
          <w:p w14:paraId="58730ADE" w14:textId="77777777" w:rsidR="00781929" w:rsidRDefault="00781929" w:rsidP="00781929">
            <w:pPr>
              <w:spacing w:line="480" w:lineRule="auto"/>
            </w:pPr>
            <w:r w:rsidRPr="00802C2D">
              <w:rPr>
                <w:rFonts w:ascii="Lucida Grande" w:eastAsia="Times New Roman" w:hAnsi="Lucida Grande" w:cs="Lucida Grande"/>
                <w:color w:val="000000"/>
                <w:sz w:val="17"/>
                <w:szCs w:val="17"/>
              </w:rPr>
              <w:t>0.00674589</w:t>
            </w:r>
          </w:p>
        </w:tc>
        <w:tc>
          <w:tcPr>
            <w:tcW w:w="1758" w:type="dxa"/>
            <w:vAlign w:val="center"/>
          </w:tcPr>
          <w:p w14:paraId="5074C189" w14:textId="77777777" w:rsidR="00781929" w:rsidRDefault="00781929" w:rsidP="00781929">
            <w:pPr>
              <w:spacing w:line="480" w:lineRule="auto"/>
            </w:pPr>
            <w:r w:rsidRPr="00802C2D">
              <w:rPr>
                <w:rFonts w:ascii="Lucida Grande" w:eastAsia="Times New Roman" w:hAnsi="Lucida Grande" w:cs="Lucida Grande"/>
                <w:color w:val="000000"/>
                <w:sz w:val="17"/>
                <w:szCs w:val="17"/>
              </w:rPr>
              <w:t>0.06810371</w:t>
            </w:r>
          </w:p>
        </w:tc>
        <w:tc>
          <w:tcPr>
            <w:tcW w:w="1037" w:type="dxa"/>
          </w:tcPr>
          <w:p w14:paraId="2A318B46" w14:textId="77777777" w:rsidR="00781929" w:rsidRDefault="00781929" w:rsidP="00781929">
            <w:pPr>
              <w:spacing w:line="480" w:lineRule="auto"/>
            </w:pPr>
            <w:r>
              <w:t>114</w:t>
            </w:r>
          </w:p>
        </w:tc>
      </w:tr>
      <w:tr w:rsidR="00781929" w14:paraId="378EB85E" w14:textId="77777777" w:rsidTr="00781929">
        <w:tc>
          <w:tcPr>
            <w:tcW w:w="1938" w:type="dxa"/>
            <w:vAlign w:val="center"/>
          </w:tcPr>
          <w:p w14:paraId="500A08E1" w14:textId="77777777" w:rsidR="00781929" w:rsidRDefault="00781929" w:rsidP="00781929">
            <w:pPr>
              <w:spacing w:line="480" w:lineRule="auto"/>
            </w:pPr>
            <w:r>
              <w:rPr>
                <w:rFonts w:ascii="Lucida Grande" w:eastAsia="Times New Roman" w:hAnsi="Lucida Grande" w:cs="Lucida Grande"/>
                <w:b/>
                <w:bCs/>
                <w:color w:val="000000"/>
                <w:sz w:val="17"/>
                <w:szCs w:val="17"/>
              </w:rPr>
              <w:t>Arthropod abundance (</w:t>
            </w:r>
            <w:proofErr w:type="spellStart"/>
            <w:r>
              <w:rPr>
                <w:rFonts w:ascii="Lucida Grande" w:eastAsia="Times New Roman" w:hAnsi="Lucida Grande" w:cs="Lucida Grande"/>
                <w:b/>
                <w:bCs/>
                <w:color w:val="000000"/>
                <w:sz w:val="17"/>
                <w:szCs w:val="17"/>
              </w:rPr>
              <w:t>Melyridae</w:t>
            </w:r>
            <w:proofErr w:type="spellEnd"/>
            <w:r>
              <w:rPr>
                <w:rFonts w:ascii="Lucida Grande" w:eastAsia="Times New Roman" w:hAnsi="Lucida Grande" w:cs="Lucida Grande"/>
                <w:b/>
                <w:bCs/>
                <w:color w:val="000000"/>
                <w:sz w:val="17"/>
                <w:szCs w:val="17"/>
              </w:rPr>
              <w:t xml:space="preserve"> excluded)</w:t>
            </w:r>
          </w:p>
        </w:tc>
        <w:tc>
          <w:tcPr>
            <w:tcW w:w="1393" w:type="dxa"/>
            <w:vAlign w:val="center"/>
          </w:tcPr>
          <w:p w14:paraId="2C0386EB" w14:textId="77777777" w:rsidR="00781929" w:rsidRDefault="00781929" w:rsidP="00781929">
            <w:pPr>
              <w:spacing w:line="480" w:lineRule="auto"/>
            </w:pPr>
            <w:r w:rsidRPr="00802C2D">
              <w:rPr>
                <w:rFonts w:ascii="Lucida Grande" w:eastAsia="Times New Roman" w:hAnsi="Lucida Grande" w:cs="Lucida Grande"/>
                <w:color w:val="000000"/>
                <w:sz w:val="17"/>
                <w:szCs w:val="17"/>
              </w:rPr>
              <w:t>0.12424698</w:t>
            </w:r>
          </w:p>
        </w:tc>
        <w:tc>
          <w:tcPr>
            <w:tcW w:w="1466" w:type="dxa"/>
          </w:tcPr>
          <w:p w14:paraId="1E5B9D6B" w14:textId="77777777" w:rsidR="00781929" w:rsidRPr="00802C2D" w:rsidRDefault="00781929" w:rsidP="00781929">
            <w:pPr>
              <w:spacing w:line="480" w:lineRule="auto"/>
              <w:rPr>
                <w:rFonts w:ascii="Lucida Grande" w:eastAsia="Times New Roman" w:hAnsi="Lucida Grande" w:cs="Lucida Grande"/>
                <w:color w:val="000000"/>
                <w:sz w:val="17"/>
                <w:szCs w:val="17"/>
              </w:rPr>
            </w:pPr>
          </w:p>
        </w:tc>
        <w:tc>
          <w:tcPr>
            <w:tcW w:w="1758" w:type="dxa"/>
            <w:vAlign w:val="center"/>
          </w:tcPr>
          <w:p w14:paraId="3BB2E69E" w14:textId="77777777" w:rsidR="00781929" w:rsidRDefault="00781929" w:rsidP="00781929">
            <w:pPr>
              <w:spacing w:line="480" w:lineRule="auto"/>
            </w:pPr>
            <w:r w:rsidRPr="00802C2D">
              <w:rPr>
                <w:rFonts w:ascii="Lucida Grande" w:eastAsia="Times New Roman" w:hAnsi="Lucida Grande" w:cs="Lucida Grande"/>
                <w:color w:val="000000"/>
                <w:sz w:val="17"/>
                <w:szCs w:val="17"/>
              </w:rPr>
              <w:t>0.07468910</w:t>
            </w:r>
          </w:p>
        </w:tc>
        <w:tc>
          <w:tcPr>
            <w:tcW w:w="1758" w:type="dxa"/>
            <w:vAlign w:val="center"/>
          </w:tcPr>
          <w:p w14:paraId="5945FF95" w14:textId="77777777" w:rsidR="00781929" w:rsidRDefault="00781929" w:rsidP="00781929">
            <w:pPr>
              <w:spacing w:line="480" w:lineRule="auto"/>
            </w:pPr>
            <w:r w:rsidRPr="00802C2D">
              <w:rPr>
                <w:rFonts w:ascii="Lucida Grande" w:eastAsia="Times New Roman" w:hAnsi="Lucida Grande" w:cs="Lucida Grande"/>
                <w:color w:val="000000"/>
                <w:sz w:val="17"/>
                <w:szCs w:val="17"/>
              </w:rPr>
              <w:t>0.17056080</w:t>
            </w:r>
          </w:p>
        </w:tc>
        <w:tc>
          <w:tcPr>
            <w:tcW w:w="1037" w:type="dxa"/>
          </w:tcPr>
          <w:p w14:paraId="6D6ADC34" w14:textId="77777777" w:rsidR="00781929" w:rsidRDefault="00781929" w:rsidP="00781929">
            <w:pPr>
              <w:spacing w:line="480" w:lineRule="auto"/>
            </w:pPr>
            <w:r>
              <w:t>102</w:t>
            </w:r>
          </w:p>
        </w:tc>
      </w:tr>
      <w:tr w:rsidR="00781929" w14:paraId="6071C4CE" w14:textId="77777777" w:rsidTr="00781929">
        <w:tc>
          <w:tcPr>
            <w:tcW w:w="1938" w:type="dxa"/>
            <w:vAlign w:val="center"/>
          </w:tcPr>
          <w:p w14:paraId="7943C330" w14:textId="77777777" w:rsidR="00781929" w:rsidRDefault="00781929" w:rsidP="00781929">
            <w:pPr>
              <w:spacing w:line="480" w:lineRule="auto"/>
            </w:pPr>
            <w:r>
              <w:rPr>
                <w:rFonts w:ascii="Lucida Grande" w:eastAsia="Times New Roman" w:hAnsi="Lucida Grande" w:cs="Lucida Grande"/>
                <w:b/>
                <w:bCs/>
                <w:color w:val="000000"/>
                <w:sz w:val="17"/>
                <w:szCs w:val="17"/>
              </w:rPr>
              <w:t>Percent Annual Cover</w:t>
            </w:r>
          </w:p>
        </w:tc>
        <w:tc>
          <w:tcPr>
            <w:tcW w:w="1393" w:type="dxa"/>
            <w:vAlign w:val="center"/>
          </w:tcPr>
          <w:p w14:paraId="37A40EDC" w14:textId="77777777" w:rsidR="00781929" w:rsidRDefault="00781929" w:rsidP="00781929">
            <w:pPr>
              <w:spacing w:line="480" w:lineRule="auto"/>
            </w:pPr>
            <w:r w:rsidRPr="00802C2D">
              <w:rPr>
                <w:rFonts w:ascii="Lucida Grande" w:eastAsia="Times New Roman" w:hAnsi="Lucida Grande" w:cs="Lucida Grande"/>
                <w:color w:val="000000"/>
                <w:sz w:val="17"/>
                <w:szCs w:val="17"/>
              </w:rPr>
              <w:t>0.74984026</w:t>
            </w:r>
          </w:p>
        </w:tc>
        <w:tc>
          <w:tcPr>
            <w:tcW w:w="1466" w:type="dxa"/>
          </w:tcPr>
          <w:p w14:paraId="2BDAE2AB" w14:textId="77777777" w:rsidR="00781929" w:rsidRPr="00802C2D" w:rsidRDefault="00781929" w:rsidP="00781929">
            <w:pPr>
              <w:spacing w:line="480" w:lineRule="auto"/>
              <w:rPr>
                <w:rFonts w:ascii="Lucida Grande" w:eastAsia="Times New Roman" w:hAnsi="Lucida Grande" w:cs="Lucida Grande"/>
                <w:color w:val="000000"/>
                <w:sz w:val="17"/>
                <w:szCs w:val="17"/>
              </w:rPr>
            </w:pPr>
          </w:p>
        </w:tc>
        <w:tc>
          <w:tcPr>
            <w:tcW w:w="1758" w:type="dxa"/>
            <w:vAlign w:val="center"/>
          </w:tcPr>
          <w:p w14:paraId="07367E4F" w14:textId="77777777" w:rsidR="00781929" w:rsidRDefault="00781929" w:rsidP="00781929">
            <w:pPr>
              <w:spacing w:line="480" w:lineRule="auto"/>
            </w:pPr>
            <w:r w:rsidRPr="00802C2D">
              <w:rPr>
                <w:rFonts w:ascii="Lucida Grande" w:eastAsia="Times New Roman" w:hAnsi="Lucida Grande" w:cs="Lucida Grande"/>
                <w:color w:val="000000"/>
                <w:sz w:val="17"/>
                <w:szCs w:val="17"/>
              </w:rPr>
              <w:t>0.72892343</w:t>
            </w:r>
          </w:p>
        </w:tc>
        <w:tc>
          <w:tcPr>
            <w:tcW w:w="1758" w:type="dxa"/>
            <w:vAlign w:val="center"/>
          </w:tcPr>
          <w:p w14:paraId="50985B6A" w14:textId="77777777" w:rsidR="00781929" w:rsidRDefault="00781929" w:rsidP="00781929">
            <w:pPr>
              <w:spacing w:line="480" w:lineRule="auto"/>
            </w:pPr>
            <w:r w:rsidRPr="00802C2D">
              <w:rPr>
                <w:rFonts w:ascii="Lucida Grande" w:eastAsia="Times New Roman" w:hAnsi="Lucida Grande" w:cs="Lucida Grande"/>
                <w:color w:val="000000"/>
                <w:sz w:val="17"/>
                <w:szCs w:val="17"/>
              </w:rPr>
              <w:t>0.77203101</w:t>
            </w:r>
          </w:p>
        </w:tc>
        <w:tc>
          <w:tcPr>
            <w:tcW w:w="1037" w:type="dxa"/>
          </w:tcPr>
          <w:p w14:paraId="7FF7CC9E" w14:textId="77777777" w:rsidR="00781929" w:rsidRDefault="00781929" w:rsidP="00781929">
            <w:pPr>
              <w:spacing w:line="480" w:lineRule="auto"/>
            </w:pPr>
            <w:r>
              <w:t>102</w:t>
            </w:r>
          </w:p>
        </w:tc>
      </w:tr>
      <w:tr w:rsidR="00781929" w14:paraId="11F21252" w14:textId="77777777" w:rsidTr="00781929">
        <w:tc>
          <w:tcPr>
            <w:tcW w:w="1938" w:type="dxa"/>
            <w:vAlign w:val="center"/>
          </w:tcPr>
          <w:p w14:paraId="0797F2F9" w14:textId="77777777" w:rsidR="00781929" w:rsidRDefault="00781929" w:rsidP="00781929">
            <w:pPr>
              <w:spacing w:line="480" w:lineRule="auto"/>
            </w:pPr>
            <w:r>
              <w:rPr>
                <w:rFonts w:ascii="Lucida Grande" w:eastAsia="Times New Roman" w:hAnsi="Lucida Grande" w:cs="Lucida Grande"/>
                <w:b/>
                <w:bCs/>
                <w:color w:val="000000"/>
                <w:sz w:val="17"/>
                <w:szCs w:val="17"/>
              </w:rPr>
              <w:t>Arthropod Richness</w:t>
            </w:r>
          </w:p>
        </w:tc>
        <w:tc>
          <w:tcPr>
            <w:tcW w:w="1393" w:type="dxa"/>
            <w:vAlign w:val="center"/>
          </w:tcPr>
          <w:p w14:paraId="6B50EFA7" w14:textId="77777777" w:rsidR="00781929" w:rsidRDefault="00781929" w:rsidP="00781929">
            <w:pPr>
              <w:spacing w:line="480" w:lineRule="auto"/>
            </w:pPr>
            <w:r w:rsidRPr="00802C2D">
              <w:rPr>
                <w:rFonts w:ascii="Lucida Grande" w:eastAsia="Times New Roman" w:hAnsi="Lucida Grande" w:cs="Lucida Grande"/>
                <w:color w:val="000000"/>
                <w:sz w:val="17"/>
                <w:szCs w:val="17"/>
              </w:rPr>
              <w:t>0.07254366</w:t>
            </w:r>
          </w:p>
        </w:tc>
        <w:tc>
          <w:tcPr>
            <w:tcW w:w="1466" w:type="dxa"/>
          </w:tcPr>
          <w:p w14:paraId="1B06D886" w14:textId="77777777" w:rsidR="00781929" w:rsidRPr="00802C2D" w:rsidRDefault="00781929" w:rsidP="00781929">
            <w:pPr>
              <w:spacing w:line="480" w:lineRule="auto"/>
              <w:rPr>
                <w:rFonts w:ascii="Lucida Grande" w:eastAsia="Times New Roman" w:hAnsi="Lucida Grande" w:cs="Lucida Grande"/>
                <w:color w:val="000000"/>
                <w:sz w:val="17"/>
                <w:szCs w:val="17"/>
              </w:rPr>
            </w:pPr>
          </w:p>
        </w:tc>
        <w:tc>
          <w:tcPr>
            <w:tcW w:w="1758" w:type="dxa"/>
            <w:vAlign w:val="center"/>
          </w:tcPr>
          <w:p w14:paraId="70AD5415" w14:textId="77777777" w:rsidR="00781929" w:rsidRDefault="00781929" w:rsidP="00781929">
            <w:pPr>
              <w:spacing w:line="480" w:lineRule="auto"/>
            </w:pPr>
            <w:r w:rsidRPr="00802C2D">
              <w:rPr>
                <w:rFonts w:ascii="Lucida Grande" w:eastAsia="Times New Roman" w:hAnsi="Lucida Grande" w:cs="Lucida Grande"/>
                <w:color w:val="000000"/>
                <w:sz w:val="17"/>
                <w:szCs w:val="17"/>
              </w:rPr>
              <w:t>-0.20091973</w:t>
            </w:r>
          </w:p>
        </w:tc>
        <w:tc>
          <w:tcPr>
            <w:tcW w:w="1758" w:type="dxa"/>
            <w:vAlign w:val="center"/>
          </w:tcPr>
          <w:p w14:paraId="447FADCD" w14:textId="77777777" w:rsidR="00781929" w:rsidRDefault="00781929" w:rsidP="00781929">
            <w:pPr>
              <w:spacing w:line="480" w:lineRule="auto"/>
            </w:pPr>
            <w:r w:rsidRPr="00802C2D">
              <w:rPr>
                <w:rFonts w:ascii="Lucida Grande" w:eastAsia="Times New Roman" w:hAnsi="Lucida Grande" w:cs="Lucida Grande"/>
                <w:color w:val="000000"/>
                <w:sz w:val="17"/>
                <w:szCs w:val="17"/>
              </w:rPr>
              <w:t>0.10632974</w:t>
            </w:r>
          </w:p>
        </w:tc>
        <w:tc>
          <w:tcPr>
            <w:tcW w:w="1037" w:type="dxa"/>
          </w:tcPr>
          <w:p w14:paraId="713B7B32" w14:textId="77777777" w:rsidR="00781929" w:rsidRDefault="00781929" w:rsidP="00781929">
            <w:pPr>
              <w:spacing w:line="480" w:lineRule="auto"/>
            </w:pPr>
            <w:r>
              <w:t>102</w:t>
            </w:r>
          </w:p>
        </w:tc>
      </w:tr>
    </w:tbl>
    <w:p w14:paraId="5B195E15" w14:textId="1141C633" w:rsidR="00781929" w:rsidRDefault="00781929" w:rsidP="00FA0D7B">
      <w:pPr>
        <w:spacing w:line="480" w:lineRule="auto"/>
      </w:pPr>
    </w:p>
    <w:p w14:paraId="5E50C64D" w14:textId="589A3938" w:rsidR="00802C2D" w:rsidRDefault="00802C2D" w:rsidP="00FA0D7B">
      <w:pPr>
        <w:spacing w:line="480" w:lineRule="auto"/>
      </w:pPr>
      <w:r>
        <w:t>Table</w:t>
      </w:r>
      <w:r w:rsidR="00C174DE">
        <w:t xml:space="preserve"> A7</w:t>
      </w:r>
      <w:r>
        <w:t>: RII v</w:t>
      </w:r>
      <w:r w:rsidR="00781929">
        <w:t>alues for microsite comparisons</w:t>
      </w:r>
    </w:p>
    <w:tbl>
      <w:tblPr>
        <w:tblW w:w="9104"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919"/>
        <w:gridCol w:w="1191"/>
        <w:gridCol w:w="233"/>
        <w:gridCol w:w="1750"/>
        <w:gridCol w:w="1600"/>
        <w:gridCol w:w="2050"/>
        <w:gridCol w:w="361"/>
      </w:tblGrid>
      <w:tr w:rsidR="00011D77" w:rsidRPr="00011D77" w14:paraId="3927F72C" w14:textId="1C33E766" w:rsidTr="00011D77">
        <w:trPr>
          <w:trHeight w:val="345"/>
          <w:tblCellSpacing w:w="0" w:type="dxa"/>
        </w:trPr>
        <w:tc>
          <w:tcPr>
            <w:tcW w:w="0" w:type="auto"/>
            <w:tcBorders>
              <w:top w:val="nil"/>
              <w:left w:val="nil"/>
              <w:bottom w:val="single" w:sz="6" w:space="0" w:color="D6DADC"/>
              <w:right w:val="single" w:sz="6" w:space="0" w:color="D6DADC"/>
            </w:tcBorders>
            <w:shd w:val="clear" w:color="auto" w:fill="FFFFFF"/>
            <w:vAlign w:val="center"/>
          </w:tcPr>
          <w:p w14:paraId="697929A8" w14:textId="1B6AA288" w:rsidR="00011D77" w:rsidRPr="00011D77" w:rsidRDefault="00011D77" w:rsidP="00011D77">
            <w:pPr>
              <w:spacing w:line="240" w:lineRule="auto"/>
              <w:rPr>
                <w:sz w:val="22"/>
                <w:szCs w:val="22"/>
              </w:rPr>
            </w:pPr>
            <w:r>
              <w:rPr>
                <w:sz w:val="22"/>
                <w:szCs w:val="22"/>
              </w:rPr>
              <w:t>Metric</w:t>
            </w:r>
          </w:p>
        </w:tc>
        <w:tc>
          <w:tcPr>
            <w:tcW w:w="0" w:type="auto"/>
            <w:tcBorders>
              <w:top w:val="nil"/>
              <w:left w:val="nil"/>
              <w:bottom w:val="single" w:sz="6" w:space="0" w:color="D6DADC"/>
              <w:right w:val="nil"/>
            </w:tcBorders>
            <w:shd w:val="clear" w:color="auto" w:fill="FFFFFF"/>
            <w:vAlign w:val="center"/>
          </w:tcPr>
          <w:p w14:paraId="70257F1F" w14:textId="7368084C" w:rsidR="00011D77" w:rsidRPr="00011D77" w:rsidRDefault="00011D77" w:rsidP="00011D77">
            <w:pPr>
              <w:spacing w:line="240" w:lineRule="auto"/>
              <w:rPr>
                <w:sz w:val="22"/>
                <w:szCs w:val="22"/>
              </w:rPr>
            </w:pPr>
            <w:r>
              <w:rPr>
                <w:sz w:val="22"/>
                <w:szCs w:val="22"/>
              </w:rPr>
              <w:t>Microsite</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327E7527" w14:textId="691F3838" w:rsidR="00011D77" w:rsidRPr="00011D77" w:rsidRDefault="00011D77" w:rsidP="00011D77">
            <w:pPr>
              <w:spacing w:line="240" w:lineRule="auto"/>
              <w:rPr>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38612705" w14:textId="55FE5840" w:rsidR="00011D77" w:rsidRPr="00011D77" w:rsidRDefault="00011D77" w:rsidP="00011D77">
            <w:pPr>
              <w:spacing w:line="240" w:lineRule="auto"/>
              <w:rPr>
                <w:sz w:val="22"/>
                <w:szCs w:val="22"/>
              </w:rPr>
            </w:pPr>
            <w:r>
              <w:rPr>
                <w:sz w:val="22"/>
                <w:szCs w:val="22"/>
              </w:rPr>
              <w:t>Mean RII</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2FEE3D49" w14:textId="0A25E532" w:rsidR="00011D77" w:rsidRPr="00011D77" w:rsidRDefault="00011D77" w:rsidP="00011D77">
            <w:pPr>
              <w:spacing w:line="240" w:lineRule="auto"/>
              <w:rPr>
                <w:sz w:val="22"/>
                <w:szCs w:val="22"/>
              </w:rPr>
            </w:pPr>
            <w:r>
              <w:rPr>
                <w:sz w:val="22"/>
                <w:szCs w:val="22"/>
              </w:rPr>
              <w:t>Lower CI</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61B1F142" w14:textId="2DA2178B" w:rsidR="00011D77" w:rsidRPr="00011D77" w:rsidRDefault="00011D77" w:rsidP="00011D77">
            <w:pPr>
              <w:spacing w:line="240" w:lineRule="auto"/>
              <w:rPr>
                <w:sz w:val="22"/>
                <w:szCs w:val="22"/>
              </w:rPr>
            </w:pPr>
            <w:r>
              <w:rPr>
                <w:sz w:val="22"/>
                <w:szCs w:val="22"/>
              </w:rPr>
              <w:t>Upper CI</w:t>
            </w:r>
          </w:p>
        </w:tc>
        <w:tc>
          <w:tcPr>
            <w:tcW w:w="0" w:type="auto"/>
            <w:tcBorders>
              <w:top w:val="nil"/>
              <w:left w:val="nil"/>
              <w:bottom w:val="single" w:sz="6" w:space="0" w:color="D6DADC"/>
              <w:right w:val="single" w:sz="6" w:space="0" w:color="D6DADC"/>
            </w:tcBorders>
            <w:shd w:val="clear" w:color="auto" w:fill="FFFFFF"/>
          </w:tcPr>
          <w:p w14:paraId="0E40E79C" w14:textId="173B338E" w:rsidR="00011D77" w:rsidRPr="00011D77" w:rsidRDefault="00011D77" w:rsidP="00011D77">
            <w:pPr>
              <w:spacing w:line="240" w:lineRule="auto"/>
              <w:rPr>
                <w:sz w:val="22"/>
                <w:szCs w:val="22"/>
              </w:rPr>
            </w:pPr>
            <w:r>
              <w:rPr>
                <w:sz w:val="22"/>
                <w:szCs w:val="22"/>
              </w:rPr>
              <w:t>N</w:t>
            </w:r>
          </w:p>
        </w:tc>
      </w:tr>
      <w:tr w:rsidR="00011D77" w:rsidRPr="00011D77" w14:paraId="6B110A21" w14:textId="77777777" w:rsidTr="00011D77">
        <w:trPr>
          <w:trHeight w:val="345"/>
          <w:tblCellSpacing w:w="0" w:type="dxa"/>
        </w:trPr>
        <w:tc>
          <w:tcPr>
            <w:tcW w:w="0" w:type="auto"/>
            <w:tcBorders>
              <w:top w:val="nil"/>
              <w:left w:val="nil"/>
              <w:bottom w:val="single" w:sz="6" w:space="0" w:color="D6DADC"/>
              <w:right w:val="single" w:sz="6" w:space="0" w:color="D6DADC"/>
            </w:tcBorders>
            <w:shd w:val="clear" w:color="auto" w:fill="FFFFFF"/>
            <w:vAlign w:val="center"/>
          </w:tcPr>
          <w:p w14:paraId="30754362" w14:textId="39D88906" w:rsidR="00011D77" w:rsidRPr="00011D77" w:rsidRDefault="00011D77" w:rsidP="00011D77">
            <w:pPr>
              <w:spacing w:line="240" w:lineRule="auto"/>
              <w:rPr>
                <w:sz w:val="22"/>
                <w:szCs w:val="22"/>
              </w:rPr>
            </w:pPr>
            <w:r w:rsidRPr="00011D77">
              <w:rPr>
                <w:sz w:val="22"/>
                <w:szCs w:val="22"/>
              </w:rPr>
              <w:t>visits</w:t>
            </w:r>
          </w:p>
        </w:tc>
        <w:tc>
          <w:tcPr>
            <w:tcW w:w="0" w:type="auto"/>
            <w:tcBorders>
              <w:top w:val="nil"/>
              <w:left w:val="nil"/>
              <w:bottom w:val="single" w:sz="6" w:space="0" w:color="D6DADC"/>
              <w:right w:val="nil"/>
            </w:tcBorders>
            <w:shd w:val="clear" w:color="auto" w:fill="FFFFFF"/>
            <w:vAlign w:val="center"/>
          </w:tcPr>
          <w:p w14:paraId="1DA6D44E" w14:textId="430D9042" w:rsidR="00011D77" w:rsidRPr="00011D77" w:rsidRDefault="00011D77" w:rsidP="00011D77">
            <w:pPr>
              <w:spacing w:line="240" w:lineRule="auto"/>
              <w:rPr>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242B75AD" w14:textId="77777777" w:rsidR="00011D77" w:rsidRPr="00011D77" w:rsidRDefault="00011D77" w:rsidP="00011D77">
            <w:pPr>
              <w:spacing w:line="240" w:lineRule="auto"/>
              <w:rPr>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324E304F" w14:textId="7A640F16" w:rsidR="00011D77" w:rsidRPr="00011D77" w:rsidRDefault="00011D77" w:rsidP="00011D77">
            <w:pPr>
              <w:spacing w:line="240" w:lineRule="auto"/>
              <w:rPr>
                <w:sz w:val="22"/>
                <w:szCs w:val="22"/>
              </w:rPr>
            </w:pPr>
            <w:r w:rsidRPr="00011D77">
              <w:rPr>
                <w:sz w:val="22"/>
                <w:szCs w:val="22"/>
              </w:rPr>
              <w:t>-0.44977898</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7CA024F5" w14:textId="6BA3BA66" w:rsidR="00011D77" w:rsidRPr="00011D77" w:rsidRDefault="00011D77" w:rsidP="00011D77">
            <w:pPr>
              <w:spacing w:line="240" w:lineRule="auto"/>
              <w:rPr>
                <w:sz w:val="22"/>
                <w:szCs w:val="22"/>
              </w:rPr>
            </w:pPr>
            <w:r w:rsidRPr="00011D77">
              <w:rPr>
                <w:sz w:val="22"/>
                <w:szCs w:val="22"/>
              </w:rPr>
              <w:t>-0.5960356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26B6B82D" w14:textId="0332BB31" w:rsidR="00011D77" w:rsidRPr="00011D77" w:rsidRDefault="00011D77" w:rsidP="00011D77">
            <w:pPr>
              <w:spacing w:line="240" w:lineRule="auto"/>
              <w:rPr>
                <w:sz w:val="22"/>
                <w:szCs w:val="22"/>
              </w:rPr>
            </w:pPr>
            <w:r w:rsidRPr="00011D77">
              <w:rPr>
                <w:sz w:val="22"/>
                <w:szCs w:val="22"/>
              </w:rPr>
              <w:t>-0.2779737016</w:t>
            </w:r>
          </w:p>
        </w:tc>
        <w:tc>
          <w:tcPr>
            <w:tcW w:w="0" w:type="auto"/>
            <w:tcBorders>
              <w:top w:val="nil"/>
              <w:left w:val="nil"/>
              <w:bottom w:val="single" w:sz="6" w:space="0" w:color="D6DADC"/>
              <w:right w:val="single" w:sz="6" w:space="0" w:color="D6DADC"/>
            </w:tcBorders>
            <w:shd w:val="clear" w:color="auto" w:fill="FFFFFF"/>
          </w:tcPr>
          <w:p w14:paraId="4AC462D9" w14:textId="6AD62434" w:rsidR="00011D77" w:rsidRPr="00011D77" w:rsidRDefault="009A6CA3" w:rsidP="00011D77">
            <w:pPr>
              <w:spacing w:line="240" w:lineRule="auto"/>
              <w:rPr>
                <w:sz w:val="22"/>
                <w:szCs w:val="22"/>
              </w:rPr>
            </w:pPr>
            <w:r>
              <w:rPr>
                <w:sz w:val="22"/>
                <w:szCs w:val="22"/>
              </w:rPr>
              <w:t>57</w:t>
            </w:r>
          </w:p>
        </w:tc>
      </w:tr>
      <w:tr w:rsidR="00011D77" w:rsidRPr="00011D77" w14:paraId="0A22EDCB" w14:textId="6B01FDF2"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79792276" w14:textId="7CF2881D" w:rsidR="00011D77" w:rsidRPr="00011D77" w:rsidRDefault="00011D77" w:rsidP="00011D77">
            <w:pPr>
              <w:spacing w:line="240" w:lineRule="auto"/>
              <w:rPr>
                <w:b/>
                <w:bCs/>
                <w:sz w:val="22"/>
                <w:szCs w:val="22"/>
              </w:rPr>
            </w:pPr>
            <w:r w:rsidRPr="00011D77">
              <w:rPr>
                <w:sz w:val="22"/>
                <w:szCs w:val="22"/>
              </w:rPr>
              <w:t>visits</w:t>
            </w:r>
          </w:p>
        </w:tc>
        <w:tc>
          <w:tcPr>
            <w:tcW w:w="0" w:type="auto"/>
            <w:tcBorders>
              <w:top w:val="nil"/>
              <w:left w:val="nil"/>
              <w:bottom w:val="single" w:sz="6" w:space="0" w:color="D6DADC"/>
              <w:right w:val="nil"/>
            </w:tcBorders>
            <w:shd w:val="clear" w:color="auto" w:fill="F4F8F9"/>
            <w:vAlign w:val="center"/>
          </w:tcPr>
          <w:p w14:paraId="0A45257C" w14:textId="3F5F0045"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4D4216B9" w14:textId="698ABB6D"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B6E897A" w14:textId="77777777" w:rsidR="00011D77" w:rsidRPr="00011D77" w:rsidRDefault="00011D77" w:rsidP="00011D77">
            <w:pPr>
              <w:spacing w:line="240" w:lineRule="auto"/>
              <w:rPr>
                <w:sz w:val="22"/>
                <w:szCs w:val="22"/>
              </w:rPr>
            </w:pPr>
            <w:r w:rsidRPr="00011D77">
              <w:rPr>
                <w:sz w:val="22"/>
                <w:szCs w:val="22"/>
              </w:rPr>
              <w:t>-0.34892797</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A45FF1D" w14:textId="77777777" w:rsidR="00011D77" w:rsidRPr="00011D77" w:rsidRDefault="00011D77" w:rsidP="00011D77">
            <w:pPr>
              <w:spacing w:line="240" w:lineRule="auto"/>
              <w:rPr>
                <w:sz w:val="22"/>
                <w:szCs w:val="22"/>
              </w:rPr>
            </w:pPr>
            <w:r w:rsidRPr="00011D77">
              <w:rPr>
                <w:sz w:val="22"/>
                <w:szCs w:val="22"/>
              </w:rPr>
              <w:t>-0.5276026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6A58F7D7" w14:textId="77777777" w:rsidR="00011D77" w:rsidRPr="00011D77" w:rsidRDefault="00011D77" w:rsidP="00011D77">
            <w:pPr>
              <w:spacing w:line="240" w:lineRule="auto"/>
              <w:rPr>
                <w:sz w:val="22"/>
                <w:szCs w:val="22"/>
              </w:rPr>
            </w:pPr>
            <w:r w:rsidRPr="00011D77">
              <w:rPr>
                <w:sz w:val="22"/>
                <w:szCs w:val="22"/>
              </w:rPr>
              <w:t>-0.1422394549</w:t>
            </w:r>
          </w:p>
        </w:tc>
        <w:tc>
          <w:tcPr>
            <w:tcW w:w="0" w:type="auto"/>
            <w:tcBorders>
              <w:top w:val="nil"/>
              <w:left w:val="nil"/>
              <w:bottom w:val="single" w:sz="6" w:space="0" w:color="D6DADC"/>
              <w:right w:val="single" w:sz="6" w:space="0" w:color="D6DADC"/>
            </w:tcBorders>
            <w:shd w:val="clear" w:color="auto" w:fill="FFFFFF"/>
          </w:tcPr>
          <w:p w14:paraId="4678288C" w14:textId="0FF16E5F" w:rsidR="00011D77" w:rsidRPr="00011D77" w:rsidRDefault="009A6CA3" w:rsidP="00011D77">
            <w:pPr>
              <w:spacing w:line="240" w:lineRule="auto"/>
              <w:rPr>
                <w:sz w:val="22"/>
                <w:szCs w:val="22"/>
              </w:rPr>
            </w:pPr>
            <w:r>
              <w:rPr>
                <w:sz w:val="22"/>
                <w:szCs w:val="22"/>
              </w:rPr>
              <w:t>55</w:t>
            </w:r>
          </w:p>
        </w:tc>
      </w:tr>
      <w:tr w:rsidR="00011D77" w:rsidRPr="00011D77" w14:paraId="7952CBDC" w14:textId="0AB8519D"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2FA1267F" w14:textId="7F5CBDAA" w:rsidR="00011D77" w:rsidRPr="00011D77" w:rsidRDefault="00011D77" w:rsidP="00011D77">
            <w:pPr>
              <w:spacing w:line="240" w:lineRule="auto"/>
              <w:rPr>
                <w:b/>
                <w:bCs/>
                <w:sz w:val="22"/>
                <w:szCs w:val="22"/>
              </w:rPr>
            </w:pPr>
            <w:proofErr w:type="spellStart"/>
            <w:r w:rsidRPr="00011D77">
              <w:rPr>
                <w:sz w:val="22"/>
                <w:szCs w:val="22"/>
              </w:rPr>
              <w:t>percent.cover</w:t>
            </w:r>
            <w:proofErr w:type="spellEnd"/>
          </w:p>
        </w:tc>
        <w:tc>
          <w:tcPr>
            <w:tcW w:w="0" w:type="auto"/>
            <w:tcBorders>
              <w:top w:val="nil"/>
              <w:left w:val="nil"/>
              <w:bottom w:val="single" w:sz="6" w:space="0" w:color="D6DADC"/>
              <w:right w:val="nil"/>
            </w:tcBorders>
            <w:shd w:val="clear" w:color="auto" w:fill="F4F8F9"/>
            <w:vAlign w:val="center"/>
          </w:tcPr>
          <w:p w14:paraId="50FD0488" w14:textId="3A9A2152"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9092FC0" w14:textId="19BBB435"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079E2FD" w14:textId="77777777" w:rsidR="00011D77" w:rsidRPr="00011D77" w:rsidRDefault="00011D77" w:rsidP="00011D77">
            <w:pPr>
              <w:spacing w:line="240" w:lineRule="auto"/>
              <w:rPr>
                <w:sz w:val="22"/>
                <w:szCs w:val="22"/>
              </w:rPr>
            </w:pPr>
            <w:r w:rsidRPr="00011D77">
              <w:rPr>
                <w:sz w:val="22"/>
                <w:szCs w:val="22"/>
              </w:rPr>
              <w:t>-0.02534138</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C5C0F70" w14:textId="77777777" w:rsidR="00011D77" w:rsidRPr="00011D77" w:rsidRDefault="00011D77" w:rsidP="00011D77">
            <w:pPr>
              <w:spacing w:line="240" w:lineRule="auto"/>
              <w:rPr>
                <w:sz w:val="22"/>
                <w:szCs w:val="22"/>
              </w:rPr>
            </w:pPr>
            <w:r w:rsidRPr="00011D77">
              <w:rPr>
                <w:sz w:val="22"/>
                <w:szCs w:val="22"/>
              </w:rPr>
              <w:t>-0.1142842</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2C92BEE" w14:textId="77777777" w:rsidR="00011D77" w:rsidRPr="00011D77" w:rsidRDefault="00011D77" w:rsidP="00011D77">
            <w:pPr>
              <w:spacing w:line="240" w:lineRule="auto"/>
              <w:rPr>
                <w:sz w:val="22"/>
                <w:szCs w:val="22"/>
              </w:rPr>
            </w:pPr>
            <w:r w:rsidRPr="00011D77">
              <w:rPr>
                <w:sz w:val="22"/>
                <w:szCs w:val="22"/>
              </w:rPr>
              <w:t>0.0569258459</w:t>
            </w:r>
          </w:p>
        </w:tc>
        <w:tc>
          <w:tcPr>
            <w:tcW w:w="0" w:type="auto"/>
            <w:tcBorders>
              <w:top w:val="nil"/>
              <w:left w:val="nil"/>
              <w:bottom w:val="single" w:sz="6" w:space="0" w:color="D6DADC"/>
              <w:right w:val="single" w:sz="6" w:space="0" w:color="D6DADC"/>
            </w:tcBorders>
            <w:shd w:val="clear" w:color="auto" w:fill="FFFFFF"/>
          </w:tcPr>
          <w:p w14:paraId="5C1FA3D7" w14:textId="659048E1" w:rsidR="00011D77" w:rsidRPr="00011D77" w:rsidRDefault="009A6CA3" w:rsidP="00011D77">
            <w:pPr>
              <w:spacing w:line="240" w:lineRule="auto"/>
              <w:rPr>
                <w:sz w:val="22"/>
                <w:szCs w:val="22"/>
              </w:rPr>
            </w:pPr>
            <w:r>
              <w:rPr>
                <w:sz w:val="22"/>
                <w:szCs w:val="22"/>
              </w:rPr>
              <w:t>51</w:t>
            </w:r>
          </w:p>
        </w:tc>
      </w:tr>
      <w:tr w:rsidR="00011D77" w:rsidRPr="00011D77" w14:paraId="4C4418FC" w14:textId="44DD4499"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68380D35" w14:textId="23E5152D" w:rsidR="00011D77" w:rsidRPr="00011D77" w:rsidRDefault="00011D77" w:rsidP="00011D77">
            <w:pPr>
              <w:spacing w:line="240" w:lineRule="auto"/>
              <w:rPr>
                <w:b/>
                <w:bCs/>
                <w:sz w:val="22"/>
                <w:szCs w:val="22"/>
              </w:rPr>
            </w:pPr>
            <w:proofErr w:type="spellStart"/>
            <w:r w:rsidRPr="00011D77">
              <w:rPr>
                <w:sz w:val="22"/>
                <w:szCs w:val="22"/>
              </w:rPr>
              <w:t>percent.cover</w:t>
            </w:r>
            <w:proofErr w:type="spellEnd"/>
          </w:p>
        </w:tc>
        <w:tc>
          <w:tcPr>
            <w:tcW w:w="0" w:type="auto"/>
            <w:tcBorders>
              <w:top w:val="nil"/>
              <w:left w:val="nil"/>
              <w:bottom w:val="single" w:sz="6" w:space="0" w:color="D6DADC"/>
              <w:right w:val="nil"/>
            </w:tcBorders>
            <w:shd w:val="clear" w:color="auto" w:fill="F4F8F9"/>
            <w:vAlign w:val="center"/>
          </w:tcPr>
          <w:p w14:paraId="47104CD2" w14:textId="45FD20DA"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863BE3D" w14:textId="15A3C6DA"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5862C2A" w14:textId="77777777" w:rsidR="00011D77" w:rsidRPr="00011D77" w:rsidRDefault="00011D77" w:rsidP="00011D77">
            <w:pPr>
              <w:spacing w:line="240" w:lineRule="auto"/>
              <w:rPr>
                <w:sz w:val="22"/>
                <w:szCs w:val="22"/>
              </w:rPr>
            </w:pPr>
            <w:r w:rsidRPr="00011D77">
              <w:rPr>
                <w:sz w:val="22"/>
                <w:szCs w:val="22"/>
              </w:rPr>
              <w:t>-0.30349291</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1268D0AF" w14:textId="77777777" w:rsidR="00011D77" w:rsidRPr="00011D77" w:rsidRDefault="00011D77" w:rsidP="00011D77">
            <w:pPr>
              <w:spacing w:line="240" w:lineRule="auto"/>
              <w:rPr>
                <w:sz w:val="22"/>
                <w:szCs w:val="22"/>
              </w:rPr>
            </w:pPr>
            <w:r w:rsidRPr="00011D77">
              <w:rPr>
                <w:sz w:val="22"/>
                <w:szCs w:val="22"/>
              </w:rPr>
              <w:t>-0.4098193</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A1A9639" w14:textId="77777777" w:rsidR="00011D77" w:rsidRPr="00011D77" w:rsidRDefault="00011D77" w:rsidP="00011D77">
            <w:pPr>
              <w:spacing w:line="240" w:lineRule="auto"/>
              <w:rPr>
                <w:sz w:val="22"/>
                <w:szCs w:val="22"/>
              </w:rPr>
            </w:pPr>
            <w:r w:rsidRPr="00011D77">
              <w:rPr>
                <w:sz w:val="22"/>
                <w:szCs w:val="22"/>
              </w:rPr>
              <w:t>-0.1935318376</w:t>
            </w:r>
          </w:p>
        </w:tc>
        <w:tc>
          <w:tcPr>
            <w:tcW w:w="0" w:type="auto"/>
            <w:tcBorders>
              <w:top w:val="nil"/>
              <w:left w:val="nil"/>
              <w:bottom w:val="single" w:sz="6" w:space="0" w:color="D6DADC"/>
              <w:right w:val="single" w:sz="6" w:space="0" w:color="D6DADC"/>
            </w:tcBorders>
            <w:shd w:val="clear" w:color="auto" w:fill="FFFFFF"/>
          </w:tcPr>
          <w:p w14:paraId="779D8515" w14:textId="563EA0CF" w:rsidR="00011D77" w:rsidRPr="00011D77" w:rsidRDefault="009A6CA3" w:rsidP="00011D77">
            <w:pPr>
              <w:spacing w:line="240" w:lineRule="auto"/>
              <w:rPr>
                <w:sz w:val="22"/>
                <w:szCs w:val="22"/>
              </w:rPr>
            </w:pPr>
            <w:r>
              <w:rPr>
                <w:sz w:val="22"/>
                <w:szCs w:val="22"/>
              </w:rPr>
              <w:t>51</w:t>
            </w:r>
          </w:p>
        </w:tc>
      </w:tr>
      <w:tr w:rsidR="00011D77" w:rsidRPr="00011D77" w14:paraId="7BE3EFFA" w14:textId="71077F38"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74690FB3" w14:textId="266A20E9" w:rsidR="00011D77" w:rsidRPr="00011D77" w:rsidRDefault="00011D77" w:rsidP="00011D77">
            <w:pPr>
              <w:spacing w:line="240" w:lineRule="auto"/>
              <w:rPr>
                <w:b/>
                <w:bCs/>
                <w:sz w:val="22"/>
                <w:szCs w:val="22"/>
              </w:rPr>
            </w:pPr>
            <w:proofErr w:type="spellStart"/>
            <w:r w:rsidRPr="00011D77">
              <w:rPr>
                <w:sz w:val="22"/>
                <w:szCs w:val="22"/>
              </w:rPr>
              <w:t>annual.richness</w:t>
            </w:r>
            <w:proofErr w:type="spellEnd"/>
          </w:p>
        </w:tc>
        <w:tc>
          <w:tcPr>
            <w:tcW w:w="0" w:type="auto"/>
            <w:tcBorders>
              <w:top w:val="nil"/>
              <w:left w:val="nil"/>
              <w:bottom w:val="single" w:sz="6" w:space="0" w:color="D6DADC"/>
              <w:right w:val="nil"/>
            </w:tcBorders>
            <w:shd w:val="clear" w:color="auto" w:fill="F4F8F9"/>
            <w:vAlign w:val="center"/>
          </w:tcPr>
          <w:p w14:paraId="171C8FB4" w14:textId="1AE231C6"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6B7F4D4B" w14:textId="575FF3E5"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DC5169B" w14:textId="77777777" w:rsidR="00011D77" w:rsidRPr="00011D77" w:rsidRDefault="00011D77" w:rsidP="00011D77">
            <w:pPr>
              <w:spacing w:line="240" w:lineRule="auto"/>
              <w:rPr>
                <w:sz w:val="22"/>
                <w:szCs w:val="22"/>
              </w:rPr>
            </w:pPr>
            <w:r w:rsidRPr="00011D77">
              <w:rPr>
                <w:sz w:val="22"/>
                <w:szCs w:val="22"/>
              </w:rPr>
              <w:t>-0.06817043</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CB11C2C" w14:textId="77777777" w:rsidR="00011D77" w:rsidRPr="00011D77" w:rsidRDefault="00011D77" w:rsidP="00011D77">
            <w:pPr>
              <w:spacing w:line="240" w:lineRule="auto"/>
              <w:rPr>
                <w:sz w:val="22"/>
                <w:szCs w:val="22"/>
              </w:rPr>
            </w:pPr>
            <w:r w:rsidRPr="00011D77">
              <w:rPr>
                <w:sz w:val="22"/>
                <w:szCs w:val="22"/>
              </w:rPr>
              <w:t>-0.1434419</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1926CF9" w14:textId="77777777" w:rsidR="00011D77" w:rsidRPr="00011D77" w:rsidRDefault="00011D77" w:rsidP="00011D77">
            <w:pPr>
              <w:spacing w:line="240" w:lineRule="auto"/>
              <w:rPr>
                <w:sz w:val="22"/>
                <w:szCs w:val="22"/>
              </w:rPr>
            </w:pPr>
            <w:r w:rsidRPr="00011D77">
              <w:rPr>
                <w:sz w:val="22"/>
                <w:szCs w:val="22"/>
              </w:rPr>
              <w:t>0.0005847953</w:t>
            </w:r>
          </w:p>
        </w:tc>
        <w:tc>
          <w:tcPr>
            <w:tcW w:w="0" w:type="auto"/>
            <w:tcBorders>
              <w:top w:val="nil"/>
              <w:left w:val="nil"/>
              <w:bottom w:val="single" w:sz="6" w:space="0" w:color="D6DADC"/>
              <w:right w:val="single" w:sz="6" w:space="0" w:color="D6DADC"/>
            </w:tcBorders>
            <w:shd w:val="clear" w:color="auto" w:fill="FFFFFF"/>
          </w:tcPr>
          <w:p w14:paraId="47A88CA4" w14:textId="492B2F7E" w:rsidR="00011D77" w:rsidRPr="00011D77" w:rsidRDefault="009A6CA3" w:rsidP="00011D77">
            <w:pPr>
              <w:spacing w:line="240" w:lineRule="auto"/>
              <w:rPr>
                <w:sz w:val="22"/>
                <w:szCs w:val="22"/>
              </w:rPr>
            </w:pPr>
            <w:r>
              <w:rPr>
                <w:sz w:val="22"/>
                <w:szCs w:val="22"/>
              </w:rPr>
              <w:t>51</w:t>
            </w:r>
          </w:p>
        </w:tc>
      </w:tr>
      <w:tr w:rsidR="00011D77" w:rsidRPr="00011D77" w14:paraId="43A95590" w14:textId="28284ED0"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0AA2A96C" w14:textId="507D6203" w:rsidR="00011D77" w:rsidRPr="00011D77" w:rsidRDefault="00011D77" w:rsidP="00011D77">
            <w:pPr>
              <w:spacing w:line="240" w:lineRule="auto"/>
              <w:rPr>
                <w:b/>
                <w:bCs/>
                <w:sz w:val="22"/>
                <w:szCs w:val="22"/>
              </w:rPr>
            </w:pPr>
            <w:proofErr w:type="spellStart"/>
            <w:r w:rsidRPr="00011D77">
              <w:rPr>
                <w:sz w:val="22"/>
                <w:szCs w:val="22"/>
              </w:rPr>
              <w:t>annual.richness</w:t>
            </w:r>
            <w:proofErr w:type="spellEnd"/>
          </w:p>
        </w:tc>
        <w:tc>
          <w:tcPr>
            <w:tcW w:w="0" w:type="auto"/>
            <w:tcBorders>
              <w:top w:val="nil"/>
              <w:left w:val="nil"/>
              <w:bottom w:val="single" w:sz="6" w:space="0" w:color="D6DADC"/>
              <w:right w:val="nil"/>
            </w:tcBorders>
            <w:shd w:val="clear" w:color="auto" w:fill="F4F8F9"/>
            <w:vAlign w:val="center"/>
          </w:tcPr>
          <w:p w14:paraId="4C3DC9DB" w14:textId="729C45F4"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27A5496" w14:textId="3DC1BB5E"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A0BE79E" w14:textId="77777777" w:rsidR="00011D77" w:rsidRPr="00011D77" w:rsidRDefault="00011D77" w:rsidP="00011D77">
            <w:pPr>
              <w:spacing w:line="240" w:lineRule="auto"/>
              <w:rPr>
                <w:sz w:val="22"/>
                <w:szCs w:val="22"/>
              </w:rPr>
            </w:pPr>
            <w:r w:rsidRPr="00011D77">
              <w:rPr>
                <w:sz w:val="22"/>
                <w:szCs w:val="22"/>
              </w:rPr>
              <w:t>-0.05930736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60A20E92" w14:textId="77777777" w:rsidR="00011D77" w:rsidRPr="00011D77" w:rsidRDefault="00011D77" w:rsidP="00011D77">
            <w:pPr>
              <w:spacing w:line="240" w:lineRule="auto"/>
              <w:rPr>
                <w:sz w:val="22"/>
                <w:szCs w:val="22"/>
              </w:rPr>
            </w:pPr>
            <w:r w:rsidRPr="00011D77">
              <w:rPr>
                <w:sz w:val="22"/>
                <w:szCs w:val="22"/>
              </w:rPr>
              <w:t>-0.1411254</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415CFFB" w14:textId="77777777" w:rsidR="00011D77" w:rsidRPr="00011D77" w:rsidRDefault="00011D77" w:rsidP="00011D77">
            <w:pPr>
              <w:spacing w:line="240" w:lineRule="auto"/>
              <w:rPr>
                <w:sz w:val="22"/>
                <w:szCs w:val="22"/>
              </w:rPr>
            </w:pPr>
            <w:r w:rsidRPr="00011D77">
              <w:rPr>
                <w:sz w:val="22"/>
                <w:szCs w:val="22"/>
              </w:rPr>
              <w:t>0.0140259740</w:t>
            </w:r>
          </w:p>
        </w:tc>
        <w:tc>
          <w:tcPr>
            <w:tcW w:w="0" w:type="auto"/>
            <w:tcBorders>
              <w:top w:val="nil"/>
              <w:left w:val="nil"/>
              <w:bottom w:val="single" w:sz="6" w:space="0" w:color="D6DADC"/>
              <w:right w:val="single" w:sz="6" w:space="0" w:color="D6DADC"/>
            </w:tcBorders>
            <w:shd w:val="clear" w:color="auto" w:fill="FFFFFF"/>
          </w:tcPr>
          <w:p w14:paraId="2D64563C" w14:textId="0F0D7784" w:rsidR="00011D77" w:rsidRPr="00011D77" w:rsidRDefault="009A6CA3" w:rsidP="00011D77">
            <w:pPr>
              <w:spacing w:line="240" w:lineRule="auto"/>
              <w:rPr>
                <w:sz w:val="22"/>
                <w:szCs w:val="22"/>
              </w:rPr>
            </w:pPr>
            <w:r>
              <w:rPr>
                <w:sz w:val="22"/>
                <w:szCs w:val="22"/>
              </w:rPr>
              <w:t>55</w:t>
            </w:r>
          </w:p>
        </w:tc>
      </w:tr>
      <w:tr w:rsidR="00011D77" w:rsidRPr="00011D77" w14:paraId="3CE6EBF4" w14:textId="7D4CF903"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44DEEC1A" w14:textId="7525DEFC" w:rsidR="00011D77" w:rsidRPr="00011D77" w:rsidRDefault="00011D77" w:rsidP="00011D77">
            <w:pPr>
              <w:spacing w:line="240" w:lineRule="auto"/>
              <w:rPr>
                <w:b/>
                <w:bCs/>
                <w:sz w:val="22"/>
                <w:szCs w:val="22"/>
              </w:rPr>
            </w:pPr>
            <w:proofErr w:type="spellStart"/>
            <w:r w:rsidRPr="00011D77">
              <w:rPr>
                <w:sz w:val="22"/>
                <w:szCs w:val="22"/>
              </w:rPr>
              <w:t>arth.abundance</w:t>
            </w:r>
            <w:proofErr w:type="spellEnd"/>
          </w:p>
        </w:tc>
        <w:tc>
          <w:tcPr>
            <w:tcW w:w="0" w:type="auto"/>
            <w:tcBorders>
              <w:top w:val="nil"/>
              <w:left w:val="nil"/>
              <w:bottom w:val="single" w:sz="6" w:space="0" w:color="D6DADC"/>
              <w:right w:val="nil"/>
            </w:tcBorders>
            <w:shd w:val="clear" w:color="auto" w:fill="F4F8F9"/>
            <w:vAlign w:val="center"/>
          </w:tcPr>
          <w:p w14:paraId="363BC55A" w14:textId="7034975A"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524444F6" w14:textId="7975C60C"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0166E6E" w14:textId="77777777" w:rsidR="00011D77" w:rsidRPr="00011D77" w:rsidRDefault="00011D77" w:rsidP="00011D77">
            <w:pPr>
              <w:spacing w:line="240" w:lineRule="auto"/>
              <w:rPr>
                <w:sz w:val="22"/>
                <w:szCs w:val="22"/>
              </w:rPr>
            </w:pPr>
            <w:r w:rsidRPr="00011D77">
              <w:rPr>
                <w:sz w:val="22"/>
                <w:szCs w:val="22"/>
              </w:rPr>
              <w:t>-0.34849316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6DE854D5" w14:textId="77777777" w:rsidR="00011D77" w:rsidRPr="00011D77" w:rsidRDefault="00011D77" w:rsidP="00011D77">
            <w:pPr>
              <w:spacing w:line="240" w:lineRule="auto"/>
              <w:rPr>
                <w:sz w:val="22"/>
                <w:szCs w:val="22"/>
              </w:rPr>
            </w:pPr>
            <w:r w:rsidRPr="00011D77">
              <w:rPr>
                <w:sz w:val="22"/>
                <w:szCs w:val="22"/>
              </w:rPr>
              <w:t>-0.4377806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50B5E0D" w14:textId="77777777" w:rsidR="00011D77" w:rsidRPr="00011D77" w:rsidRDefault="00011D77" w:rsidP="00011D77">
            <w:pPr>
              <w:spacing w:line="240" w:lineRule="auto"/>
              <w:rPr>
                <w:sz w:val="22"/>
                <w:szCs w:val="22"/>
              </w:rPr>
            </w:pPr>
            <w:r w:rsidRPr="00011D77">
              <w:rPr>
                <w:sz w:val="22"/>
                <w:szCs w:val="22"/>
              </w:rPr>
              <w:t>-0.2451645921</w:t>
            </w:r>
          </w:p>
        </w:tc>
        <w:tc>
          <w:tcPr>
            <w:tcW w:w="0" w:type="auto"/>
            <w:tcBorders>
              <w:top w:val="nil"/>
              <w:left w:val="nil"/>
              <w:bottom w:val="single" w:sz="6" w:space="0" w:color="D6DADC"/>
              <w:right w:val="single" w:sz="6" w:space="0" w:color="D6DADC"/>
            </w:tcBorders>
            <w:shd w:val="clear" w:color="auto" w:fill="FFFFFF"/>
          </w:tcPr>
          <w:p w14:paraId="0CF9D14B" w14:textId="59A54B31" w:rsidR="00011D77" w:rsidRPr="00011D77" w:rsidRDefault="009A6CA3" w:rsidP="00011D77">
            <w:pPr>
              <w:spacing w:line="240" w:lineRule="auto"/>
              <w:rPr>
                <w:sz w:val="22"/>
                <w:szCs w:val="22"/>
              </w:rPr>
            </w:pPr>
            <w:r>
              <w:rPr>
                <w:sz w:val="22"/>
                <w:szCs w:val="22"/>
              </w:rPr>
              <w:t>51</w:t>
            </w:r>
          </w:p>
        </w:tc>
      </w:tr>
      <w:tr w:rsidR="00011D77" w:rsidRPr="00011D77" w14:paraId="033D822B" w14:textId="66DEDE9E"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2632438F" w14:textId="48E857D7" w:rsidR="00011D77" w:rsidRPr="00011D77" w:rsidRDefault="00011D77" w:rsidP="00011D77">
            <w:pPr>
              <w:spacing w:line="240" w:lineRule="auto"/>
              <w:rPr>
                <w:b/>
                <w:bCs/>
                <w:sz w:val="22"/>
                <w:szCs w:val="22"/>
              </w:rPr>
            </w:pPr>
            <w:proofErr w:type="spellStart"/>
            <w:r w:rsidRPr="00011D77">
              <w:rPr>
                <w:sz w:val="22"/>
                <w:szCs w:val="22"/>
              </w:rPr>
              <w:t>arth.abundance</w:t>
            </w:r>
            <w:proofErr w:type="spellEnd"/>
          </w:p>
        </w:tc>
        <w:tc>
          <w:tcPr>
            <w:tcW w:w="0" w:type="auto"/>
            <w:tcBorders>
              <w:top w:val="nil"/>
              <w:left w:val="nil"/>
              <w:bottom w:val="single" w:sz="6" w:space="0" w:color="D6DADC"/>
              <w:right w:val="nil"/>
            </w:tcBorders>
            <w:shd w:val="clear" w:color="auto" w:fill="F4F8F9"/>
            <w:vAlign w:val="center"/>
          </w:tcPr>
          <w:p w14:paraId="0C84C811" w14:textId="2C9F3F53"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01F6CE34" w14:textId="2E0EE570"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4515D34" w14:textId="77777777" w:rsidR="00011D77" w:rsidRPr="00011D77" w:rsidRDefault="00011D77" w:rsidP="00011D77">
            <w:pPr>
              <w:spacing w:line="240" w:lineRule="auto"/>
              <w:rPr>
                <w:sz w:val="22"/>
                <w:szCs w:val="22"/>
              </w:rPr>
            </w:pPr>
            <w:r w:rsidRPr="00011D77">
              <w:rPr>
                <w:sz w:val="22"/>
                <w:szCs w:val="22"/>
              </w:rPr>
              <w:t>-0.23281150</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15498D2E" w14:textId="77777777" w:rsidR="00011D77" w:rsidRPr="00011D77" w:rsidRDefault="00011D77" w:rsidP="00011D77">
            <w:pPr>
              <w:spacing w:line="240" w:lineRule="auto"/>
              <w:rPr>
                <w:sz w:val="22"/>
                <w:szCs w:val="22"/>
              </w:rPr>
            </w:pPr>
            <w:r w:rsidRPr="00011D77">
              <w:rPr>
                <w:sz w:val="22"/>
                <w:szCs w:val="22"/>
              </w:rPr>
              <w:t>-0.3448487</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1B9D755" w14:textId="77777777" w:rsidR="00011D77" w:rsidRPr="00011D77" w:rsidRDefault="00011D77" w:rsidP="00011D77">
            <w:pPr>
              <w:spacing w:line="240" w:lineRule="auto"/>
              <w:rPr>
                <w:sz w:val="22"/>
                <w:szCs w:val="22"/>
              </w:rPr>
            </w:pPr>
            <w:r w:rsidRPr="00011D77">
              <w:rPr>
                <w:sz w:val="22"/>
                <w:szCs w:val="22"/>
              </w:rPr>
              <w:t>-0.1104013715</w:t>
            </w:r>
          </w:p>
        </w:tc>
        <w:tc>
          <w:tcPr>
            <w:tcW w:w="0" w:type="auto"/>
            <w:tcBorders>
              <w:top w:val="nil"/>
              <w:left w:val="nil"/>
              <w:bottom w:val="single" w:sz="6" w:space="0" w:color="D6DADC"/>
              <w:right w:val="single" w:sz="6" w:space="0" w:color="D6DADC"/>
            </w:tcBorders>
            <w:shd w:val="clear" w:color="auto" w:fill="FFFFFF"/>
          </w:tcPr>
          <w:p w14:paraId="0F0F5255" w14:textId="3899713A" w:rsidR="00011D77" w:rsidRPr="00011D77" w:rsidRDefault="009A6CA3" w:rsidP="00011D77">
            <w:pPr>
              <w:spacing w:line="240" w:lineRule="auto"/>
              <w:rPr>
                <w:sz w:val="22"/>
                <w:szCs w:val="22"/>
              </w:rPr>
            </w:pPr>
            <w:r>
              <w:rPr>
                <w:sz w:val="22"/>
                <w:szCs w:val="22"/>
              </w:rPr>
              <w:t>51</w:t>
            </w:r>
          </w:p>
        </w:tc>
      </w:tr>
      <w:tr w:rsidR="00011D77" w:rsidRPr="00011D77" w14:paraId="101464A4" w14:textId="59D62ED0"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1EBB2F3C" w14:textId="147EBB55" w:rsidR="00011D77" w:rsidRPr="00011D77" w:rsidRDefault="00011D77" w:rsidP="00011D77">
            <w:pPr>
              <w:spacing w:line="240" w:lineRule="auto"/>
              <w:rPr>
                <w:b/>
                <w:bCs/>
                <w:sz w:val="22"/>
                <w:szCs w:val="22"/>
              </w:rPr>
            </w:pPr>
            <w:proofErr w:type="spellStart"/>
            <w:r w:rsidRPr="00011D77">
              <w:rPr>
                <w:sz w:val="22"/>
                <w:szCs w:val="22"/>
              </w:rPr>
              <w:t>arth.richness</w:t>
            </w:r>
            <w:proofErr w:type="spellEnd"/>
          </w:p>
        </w:tc>
        <w:tc>
          <w:tcPr>
            <w:tcW w:w="0" w:type="auto"/>
            <w:tcBorders>
              <w:top w:val="nil"/>
              <w:left w:val="nil"/>
              <w:bottom w:val="single" w:sz="6" w:space="0" w:color="D6DADC"/>
              <w:right w:val="nil"/>
            </w:tcBorders>
            <w:shd w:val="clear" w:color="auto" w:fill="F4F8F9"/>
            <w:vAlign w:val="center"/>
          </w:tcPr>
          <w:p w14:paraId="46ED0399" w14:textId="744D0EB8"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69B7634A" w14:textId="5CFBE780"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3B690C84" w14:textId="77777777" w:rsidR="00011D77" w:rsidRPr="00011D77" w:rsidRDefault="00011D77" w:rsidP="00011D77">
            <w:pPr>
              <w:spacing w:line="240" w:lineRule="auto"/>
              <w:rPr>
                <w:sz w:val="22"/>
                <w:szCs w:val="22"/>
              </w:rPr>
            </w:pPr>
            <w:r w:rsidRPr="00011D77">
              <w:rPr>
                <w:sz w:val="22"/>
                <w:szCs w:val="22"/>
              </w:rPr>
              <w:t>-0.20151195</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CD62C4F" w14:textId="77777777" w:rsidR="00011D77" w:rsidRPr="00011D77" w:rsidRDefault="00011D77" w:rsidP="00011D77">
            <w:pPr>
              <w:spacing w:line="240" w:lineRule="auto"/>
              <w:rPr>
                <w:sz w:val="22"/>
                <w:szCs w:val="22"/>
              </w:rPr>
            </w:pPr>
            <w:r w:rsidRPr="00011D77">
              <w:rPr>
                <w:sz w:val="22"/>
                <w:szCs w:val="22"/>
              </w:rPr>
              <w:t>-0.2849635</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F6EB05C" w14:textId="77777777" w:rsidR="00011D77" w:rsidRPr="00011D77" w:rsidRDefault="00011D77" w:rsidP="00011D77">
            <w:pPr>
              <w:spacing w:line="240" w:lineRule="auto"/>
              <w:rPr>
                <w:sz w:val="22"/>
                <w:szCs w:val="22"/>
              </w:rPr>
            </w:pPr>
            <w:r w:rsidRPr="00011D77">
              <w:rPr>
                <w:sz w:val="22"/>
                <w:szCs w:val="22"/>
              </w:rPr>
              <w:t>-0.1198198052</w:t>
            </w:r>
          </w:p>
        </w:tc>
        <w:tc>
          <w:tcPr>
            <w:tcW w:w="0" w:type="auto"/>
            <w:tcBorders>
              <w:top w:val="nil"/>
              <w:left w:val="nil"/>
              <w:bottom w:val="single" w:sz="6" w:space="0" w:color="D6DADC"/>
              <w:right w:val="single" w:sz="6" w:space="0" w:color="D6DADC"/>
            </w:tcBorders>
            <w:shd w:val="clear" w:color="auto" w:fill="FFFFFF"/>
          </w:tcPr>
          <w:p w14:paraId="08CEDAA6" w14:textId="2C27BE01" w:rsidR="00011D77" w:rsidRPr="00011D77" w:rsidRDefault="009A6CA3" w:rsidP="00011D77">
            <w:pPr>
              <w:spacing w:line="240" w:lineRule="auto"/>
              <w:rPr>
                <w:sz w:val="22"/>
                <w:szCs w:val="22"/>
              </w:rPr>
            </w:pPr>
            <w:r>
              <w:rPr>
                <w:sz w:val="22"/>
                <w:szCs w:val="22"/>
              </w:rPr>
              <w:t>51</w:t>
            </w:r>
          </w:p>
        </w:tc>
      </w:tr>
      <w:tr w:rsidR="00011D77" w:rsidRPr="00011D77" w14:paraId="257E0F8D" w14:textId="02A6DA2A" w:rsidTr="00011D77">
        <w:trPr>
          <w:trHeight w:val="20"/>
          <w:tblCellSpacing w:w="0" w:type="dxa"/>
        </w:trPr>
        <w:tc>
          <w:tcPr>
            <w:tcW w:w="0" w:type="auto"/>
            <w:tcBorders>
              <w:top w:val="nil"/>
              <w:left w:val="nil"/>
              <w:bottom w:val="single" w:sz="6" w:space="0" w:color="D6DADC"/>
              <w:right w:val="single" w:sz="6" w:space="0" w:color="D6DADC"/>
            </w:tcBorders>
            <w:shd w:val="clear" w:color="auto" w:fill="F4F8F9"/>
            <w:vAlign w:val="center"/>
          </w:tcPr>
          <w:p w14:paraId="11C6569E" w14:textId="5CE578C1" w:rsidR="00011D77" w:rsidRPr="00011D77" w:rsidRDefault="00011D77" w:rsidP="00011D77">
            <w:pPr>
              <w:spacing w:line="240" w:lineRule="auto"/>
              <w:rPr>
                <w:b/>
                <w:bCs/>
                <w:sz w:val="22"/>
                <w:szCs w:val="22"/>
              </w:rPr>
            </w:pPr>
            <w:proofErr w:type="spellStart"/>
            <w:r w:rsidRPr="00011D77">
              <w:rPr>
                <w:sz w:val="22"/>
                <w:szCs w:val="22"/>
              </w:rPr>
              <w:lastRenderedPageBreak/>
              <w:t>arth.richness</w:t>
            </w:r>
            <w:proofErr w:type="spellEnd"/>
          </w:p>
        </w:tc>
        <w:tc>
          <w:tcPr>
            <w:tcW w:w="0" w:type="auto"/>
            <w:tcBorders>
              <w:top w:val="nil"/>
              <w:left w:val="nil"/>
              <w:bottom w:val="single" w:sz="6" w:space="0" w:color="D6DADC"/>
              <w:right w:val="nil"/>
            </w:tcBorders>
            <w:shd w:val="clear" w:color="auto" w:fill="F4F8F9"/>
            <w:vAlign w:val="center"/>
          </w:tcPr>
          <w:p w14:paraId="301F9975" w14:textId="4B3A9231"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965992D" w14:textId="0DAFE638"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9B25CFE" w14:textId="77777777" w:rsidR="00011D77" w:rsidRPr="00011D77" w:rsidRDefault="00011D77" w:rsidP="00011D77">
            <w:pPr>
              <w:spacing w:line="240" w:lineRule="auto"/>
              <w:rPr>
                <w:sz w:val="22"/>
                <w:szCs w:val="22"/>
              </w:rPr>
            </w:pPr>
            <w:r w:rsidRPr="00011D77">
              <w:rPr>
                <w:sz w:val="22"/>
                <w:szCs w:val="22"/>
              </w:rPr>
              <w:t>-0.14259236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11E9082" w14:textId="77777777" w:rsidR="00011D77" w:rsidRPr="00011D77" w:rsidRDefault="00011D77" w:rsidP="00011D77">
            <w:pPr>
              <w:spacing w:line="240" w:lineRule="auto"/>
              <w:rPr>
                <w:sz w:val="22"/>
                <w:szCs w:val="22"/>
              </w:rPr>
            </w:pPr>
            <w:r w:rsidRPr="00011D77">
              <w:rPr>
                <w:sz w:val="22"/>
                <w:szCs w:val="22"/>
              </w:rPr>
              <w:t>-0.2349986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C9AA01F" w14:textId="77777777" w:rsidR="00011D77" w:rsidRPr="00011D77" w:rsidRDefault="00011D77" w:rsidP="00011D77">
            <w:pPr>
              <w:spacing w:line="240" w:lineRule="auto"/>
              <w:rPr>
                <w:sz w:val="22"/>
                <w:szCs w:val="22"/>
              </w:rPr>
            </w:pPr>
            <w:r w:rsidRPr="00011D77">
              <w:rPr>
                <w:sz w:val="22"/>
                <w:szCs w:val="22"/>
              </w:rPr>
              <w:t>-0.0470499509</w:t>
            </w:r>
          </w:p>
        </w:tc>
        <w:tc>
          <w:tcPr>
            <w:tcW w:w="0" w:type="auto"/>
            <w:tcBorders>
              <w:top w:val="nil"/>
              <w:left w:val="nil"/>
              <w:bottom w:val="single" w:sz="6" w:space="0" w:color="D6DADC"/>
              <w:right w:val="single" w:sz="6" w:space="0" w:color="D6DADC"/>
            </w:tcBorders>
            <w:shd w:val="clear" w:color="auto" w:fill="FFFFFF"/>
          </w:tcPr>
          <w:p w14:paraId="560C3827" w14:textId="24C01D90" w:rsidR="00011D77" w:rsidRPr="00011D77" w:rsidRDefault="009A6CA3" w:rsidP="00011D77">
            <w:pPr>
              <w:spacing w:line="240" w:lineRule="auto"/>
              <w:rPr>
                <w:sz w:val="22"/>
                <w:szCs w:val="22"/>
              </w:rPr>
            </w:pPr>
            <w:r>
              <w:rPr>
                <w:sz w:val="22"/>
                <w:szCs w:val="22"/>
              </w:rPr>
              <w:t>51</w:t>
            </w:r>
          </w:p>
        </w:tc>
      </w:tr>
    </w:tbl>
    <w:p w14:paraId="7B013C6B" w14:textId="24E14AFA" w:rsidR="00802C2D" w:rsidRDefault="00802C2D" w:rsidP="00FA0D7B">
      <w:pPr>
        <w:spacing w:line="480" w:lineRule="auto"/>
      </w:pPr>
    </w:p>
    <w:p w14:paraId="72063102" w14:textId="77777777" w:rsidR="00802C2D" w:rsidRPr="00D73332" w:rsidRDefault="00802C2D" w:rsidP="00FA0D7B">
      <w:pPr>
        <w:spacing w:line="480" w:lineRule="auto"/>
      </w:pPr>
    </w:p>
    <w:p w14:paraId="4497A1C5" w14:textId="77777777" w:rsidR="00FA0D7B" w:rsidRDefault="00FA0D7B" w:rsidP="00FA0D7B">
      <w:pPr>
        <w:spacing w:line="480" w:lineRule="auto"/>
      </w:pPr>
      <w:r>
        <w:rPr>
          <w:noProof/>
        </w:rPr>
        <w:drawing>
          <wp:inline distT="0" distB="0" distL="0" distR="0" wp14:anchorId="41EF844C" wp14:editId="1CB32AB5">
            <wp:extent cx="5943600" cy="3833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3640"/>
                    </a:xfrm>
                    <a:prstGeom prst="rect">
                      <a:avLst/>
                    </a:prstGeom>
                  </pic:spPr>
                </pic:pic>
              </a:graphicData>
            </a:graphic>
          </wp:inline>
        </w:drawing>
      </w:r>
    </w:p>
    <w:p w14:paraId="0825C8DA" w14:textId="3A7166F0" w:rsidR="00FA0D7B" w:rsidRDefault="00781929" w:rsidP="00FA0D7B">
      <w:pPr>
        <w:spacing w:line="480" w:lineRule="auto"/>
      </w:pPr>
      <w:r>
        <w:t>Figure A1: Variation in temperature under the canopy.</w:t>
      </w:r>
    </w:p>
    <w:p w14:paraId="2C971535" w14:textId="77777777" w:rsidR="00FA0D7B" w:rsidRDefault="00FA0D7B" w:rsidP="00FA0D7B">
      <w:pPr>
        <w:spacing w:line="480" w:lineRule="auto"/>
      </w:pPr>
    </w:p>
    <w:p w14:paraId="3B156D11" w14:textId="77777777" w:rsidR="00FA0D7B" w:rsidRDefault="00FA0D7B" w:rsidP="00FA0D7B">
      <w:pPr>
        <w:spacing w:line="480" w:lineRule="auto"/>
      </w:pPr>
    </w:p>
    <w:p w14:paraId="400604B6" w14:textId="77777777" w:rsidR="00FA0D7B" w:rsidRDefault="00FA0D7B" w:rsidP="00FA0D7B">
      <w:pPr>
        <w:spacing w:line="480" w:lineRule="auto"/>
      </w:pPr>
    </w:p>
    <w:p w14:paraId="545B9ECD" w14:textId="77777777" w:rsidR="00FA0D7B" w:rsidRPr="000813FC" w:rsidRDefault="00FA0D7B" w:rsidP="00B54E66">
      <w:pPr>
        <w:pStyle w:val="EndNoteBibliography"/>
        <w:ind w:left="720" w:hanging="720"/>
      </w:pPr>
    </w:p>
    <w:sectPr w:rsidR="00FA0D7B" w:rsidRPr="000813FC" w:rsidSect="00B66E2C">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 w:date="2019-02-22T11:52:00Z" w:initials="J">
    <w:p w14:paraId="51B40D26" w14:textId="173F212B" w:rsidR="00CD6885" w:rsidRDefault="00CD6885">
      <w:pPr>
        <w:pStyle w:val="CommentText"/>
      </w:pPr>
      <w:r>
        <w:rPr>
          <w:rStyle w:val="CommentReference"/>
        </w:rPr>
        <w:annotationRef/>
      </w:r>
      <w:r>
        <w:t>4-6 words</w:t>
      </w:r>
    </w:p>
  </w:comment>
  <w:comment w:id="2" w:author="J" w:date="2019-02-22T11:52:00Z" w:initials="J">
    <w:p w14:paraId="08A31367" w14:textId="7D6B6737" w:rsidR="00CD6885" w:rsidRDefault="00CD6885">
      <w:pPr>
        <w:pStyle w:val="CommentText"/>
      </w:pPr>
      <w:r>
        <w:rPr>
          <w:rStyle w:val="CommentReference"/>
        </w:rPr>
        <w:annotationRef/>
      </w:r>
      <w:r>
        <w:t xml:space="preserve">Am Nat </w:t>
      </w:r>
      <w:proofErr w:type="gramStart"/>
      <w:r>
        <w:t>is</w:t>
      </w:r>
      <w:proofErr w:type="gramEnd"/>
      <w:r>
        <w:t xml:space="preserve"> double blind, no author names</w:t>
      </w:r>
    </w:p>
  </w:comment>
  <w:comment w:id="4" w:author="J" w:date="2019-02-22T11:51:00Z" w:initials="J">
    <w:p w14:paraId="6AAD060D" w14:textId="71357250" w:rsidR="00CD6885" w:rsidRDefault="00CD6885">
      <w:pPr>
        <w:pStyle w:val="CommentText"/>
      </w:pPr>
      <w:r>
        <w:rPr>
          <w:rStyle w:val="CommentReference"/>
        </w:rPr>
        <w:annotationRef/>
      </w:r>
      <w:r>
        <w:t>Abstract max 200 words – we are at 202</w:t>
      </w:r>
    </w:p>
  </w:comment>
  <w:comment w:id="6" w:author="J" w:date="2019-02-25T14:31:00Z" w:initials="J">
    <w:p w14:paraId="651F6603" w14:textId="4FAAFF50" w:rsidR="00CD6885" w:rsidRDefault="00CD6885">
      <w:pPr>
        <w:pStyle w:val="CommentText"/>
      </w:pPr>
      <w:r>
        <w:rPr>
          <w:rStyle w:val="CommentReference"/>
        </w:rPr>
        <w:annotationRef/>
      </w:r>
      <w:r>
        <w:t>They are very few studies overall looking at pollinator-mediated interactions between shrubs and the understory so can’t cite directly</w:t>
      </w:r>
    </w:p>
  </w:comment>
  <w:comment w:id="7" w:author="J" w:date="2019-02-27T13:24:00Z" w:initials="J">
    <w:p w14:paraId="37BDB825" w14:textId="147E5C7A" w:rsidR="00CD6885" w:rsidRDefault="00CD6885">
      <w:pPr>
        <w:pStyle w:val="CommentText"/>
      </w:pPr>
      <w:r>
        <w:rPr>
          <w:rStyle w:val="CommentReference"/>
        </w:rPr>
        <w:annotationRef/>
      </w:r>
      <w:r>
        <w:t>Def no citations for this.</w:t>
      </w:r>
    </w:p>
  </w:comment>
  <w:comment w:id="8" w:author="J" w:date="2019-02-28T17:41:00Z" w:initials="J">
    <w:p w14:paraId="3DF62798" w14:textId="515F0D8A" w:rsidR="00CD6885" w:rsidRDefault="00CD6885">
      <w:pPr>
        <w:pStyle w:val="CommentText"/>
      </w:pPr>
      <w:r>
        <w:rPr>
          <w:rStyle w:val="CommentReference"/>
        </w:rPr>
        <w:annotationRef/>
      </w:r>
      <w:r>
        <w:t>I struggled to find papers comparing dryland to elsewhere</w:t>
      </w:r>
    </w:p>
  </w:comment>
  <w:comment w:id="9" w:author="J" w:date="2019-02-22T11:55:00Z" w:initials="J">
    <w:p w14:paraId="198AE2B8" w14:textId="77777777" w:rsidR="00CD6885" w:rsidRDefault="00CD6885">
      <w:pPr>
        <w:pStyle w:val="CommentText"/>
      </w:pPr>
      <w:r>
        <w:rPr>
          <w:rStyle w:val="CommentReference"/>
        </w:rPr>
        <w:annotationRef/>
      </w:r>
      <w:r>
        <w:t>I didn’t understand the suggested hypothesis “</w:t>
      </w:r>
      <w:r w:rsidRPr="002E596D">
        <w:t xml:space="preserve">negatively influence the net outcome of pollination for associated annual plants through contingent on the direct effects of large floral offering by increased densities of annuals within canopy, temporal and extent of co-blooming between shrubs and annuals, and with the community in </w:t>
      </w:r>
      <w:proofErr w:type="spellStart"/>
      <w:r w:rsidRPr="002E596D">
        <w:t>additionfinally</w:t>
      </w:r>
      <w:proofErr w:type="spellEnd"/>
      <w:r w:rsidRPr="002E596D">
        <w:t xml:space="preserve"> through to </w:t>
      </w:r>
      <w:proofErr w:type="spellStart"/>
      <w:r w:rsidRPr="002E596D">
        <w:t>ddirecttly</w:t>
      </w:r>
      <w:proofErr w:type="spellEnd"/>
      <w:r w:rsidRPr="002E596D">
        <w:t xml:space="preserve"> facilitating facilitation of vegetative performance measures at earlier life stages for protégé species most commonly reported in the literature</w:t>
      </w:r>
      <w:r>
        <w:t>”</w:t>
      </w:r>
    </w:p>
    <w:p w14:paraId="19520A67" w14:textId="117E445E" w:rsidR="00CD6885" w:rsidRDefault="00CD6885">
      <w:pPr>
        <w:pStyle w:val="CommentText"/>
      </w:pPr>
    </w:p>
    <w:p w14:paraId="289B57A0" w14:textId="40E3B339" w:rsidR="00CD6885" w:rsidRDefault="00CD6885">
      <w:pPr>
        <w:pStyle w:val="CommentText"/>
      </w:pPr>
      <w:r>
        <w:t>The pathway this experiment examined was shrub-annual, not shrub-annual-annul. There was no difference in the number of annual blooms under shrubs or in open. Yes, the number of flowers on Malacothrix is important but that’s more of an assumption throughout any pollination ecology study vs. the hypothesis. The large floral offering is the shrub’s flowers and it would be indirect because the huge number of flowers is mediating behavioural responses in the pollinators.</w:t>
      </w:r>
    </w:p>
    <w:p w14:paraId="71BADA21" w14:textId="77777777" w:rsidR="00CD6885" w:rsidRDefault="00CD6885">
      <w:pPr>
        <w:pStyle w:val="CommentText"/>
      </w:pPr>
    </w:p>
    <w:p w14:paraId="06F498F5" w14:textId="7D6F5625" w:rsidR="00CD6885" w:rsidRDefault="00CD6885">
      <w:pPr>
        <w:pStyle w:val="CommentText"/>
      </w:pPr>
      <w:r>
        <w:t>I’m changing ‘extent of co-</w:t>
      </w:r>
      <w:proofErr w:type="spellStart"/>
      <w:r>
        <w:t>bloomig</w:t>
      </w:r>
      <w:proofErr w:type="spellEnd"/>
      <w:r>
        <w:t xml:space="preserve">’ to phenological overlap because to me, this sounds like the extent of within the community which I didn’t measure. </w:t>
      </w:r>
    </w:p>
    <w:p w14:paraId="59F47758" w14:textId="2C9105A4" w:rsidR="00CD6885" w:rsidRDefault="00CD6885">
      <w:pPr>
        <w:pStyle w:val="CommentText"/>
      </w:pPr>
    </w:p>
    <w:p w14:paraId="52922949" w14:textId="5049367E" w:rsidR="00CD6885" w:rsidRDefault="00CD6885">
      <w:pPr>
        <w:pStyle w:val="CommentText"/>
      </w:pPr>
      <w:r>
        <w:t xml:space="preserve">I think I also want to steer away from ‘net outcome of pollination’ because that is fitness – so we should say fitness straight out OR not say it at all because I mostly measured visitation but not pollination. </w:t>
      </w:r>
    </w:p>
    <w:p w14:paraId="3AB72E5F" w14:textId="4B46D6A7" w:rsidR="00CD6885" w:rsidRDefault="00CD6885">
      <w:pPr>
        <w:pStyle w:val="CommentText"/>
      </w:pPr>
    </w:p>
  </w:comment>
  <w:comment w:id="13" w:author="J" w:date="2019-02-22T12:56:00Z" w:initials="J">
    <w:p w14:paraId="7C1E7E54" w14:textId="387819D3" w:rsidR="00CD6885" w:rsidRDefault="00CD6885">
      <w:pPr>
        <w:pStyle w:val="CommentText"/>
      </w:pPr>
      <w:r>
        <w:rPr>
          <w:rStyle w:val="CommentReference"/>
        </w:rPr>
        <w:annotationRef/>
      </w:r>
      <w:r>
        <w:t xml:space="preserve">Looking at a few am </w:t>
      </w:r>
      <w:proofErr w:type="spellStart"/>
      <w:r>
        <w:t>nat</w:t>
      </w:r>
      <w:proofErr w:type="spellEnd"/>
      <w:r>
        <w:t xml:space="preserve"> papers with GLMM, there is a long methods section with a paragraph for each chunk of models. Each paragraph tends to start with “To test for, to examine” </w:t>
      </w:r>
      <w:proofErr w:type="spellStart"/>
      <w:r>
        <w:t>etc</w:t>
      </w:r>
      <w:proofErr w:type="spellEnd"/>
      <w:r>
        <w:t xml:space="preserve"> rather than ‘</w:t>
      </w:r>
      <w:proofErr w:type="spellStart"/>
      <w:r>
        <w:t>glmm</w:t>
      </w:r>
      <w:proofErr w:type="spellEnd"/>
      <w:r>
        <w:t xml:space="preserve"> were used to” – I think that makes it easier to parse the topic of each section when there are lots of them. </w:t>
      </w:r>
    </w:p>
    <w:p w14:paraId="638E6A3C" w14:textId="77777777" w:rsidR="00CD6885" w:rsidRDefault="00CD6885">
      <w:pPr>
        <w:pStyle w:val="CommentText"/>
      </w:pPr>
    </w:p>
    <w:p w14:paraId="3690812A" w14:textId="3EA01213" w:rsidR="00CD6885" w:rsidRDefault="00CD6885">
      <w:pPr>
        <w:pStyle w:val="CommentText"/>
      </w:pPr>
      <w:r>
        <w:t>The author’s guide states that complicated methods can be included in the appendix but I think we should just leave it and the editor or reviewers can advise on what to do. I prefer this to leaving out details or making reviewers flip back and forth to the appendix. The guide even states that reviewers strongly prefer figures and tables in line, where they are first referred to, so let’s keep things together for now. I’ve shortened this a lot so hopefully it’s more readable</w:t>
      </w:r>
    </w:p>
  </w:comment>
  <w:comment w:id="21" w:author="J" w:date="2019-02-22T13:42:00Z" w:initials="J">
    <w:p w14:paraId="15656B50" w14:textId="5DAA84DC" w:rsidR="00CD6885" w:rsidRDefault="00CD6885">
      <w:pPr>
        <w:pStyle w:val="CommentText"/>
      </w:pPr>
      <w:r>
        <w:rPr>
          <w:rStyle w:val="CommentReference"/>
        </w:rPr>
        <w:annotationRef/>
      </w:r>
      <w:r>
        <w:t>Any additional tables need to have the same columns as existing tables i.e. add to exist table or come at a cost to a figure/table</w:t>
      </w:r>
    </w:p>
  </w:comment>
  <w:comment w:id="25" w:author="J" w:date="2019-02-25T20:52:00Z" w:initials="J">
    <w:p w14:paraId="607AD6F1" w14:textId="42B12A96" w:rsidR="00CD6885" w:rsidRDefault="00CD6885">
      <w:pPr>
        <w:pStyle w:val="CommentText"/>
      </w:pPr>
      <w:r>
        <w:rPr>
          <w:rStyle w:val="CommentReference"/>
        </w:rPr>
        <w:annotationRef/>
      </w:r>
      <w:r>
        <w:t>Yeah I would agree with death, plants cook in open areas first likely</w:t>
      </w:r>
    </w:p>
  </w:comment>
  <w:comment w:id="27" w:author="J" w:date="2019-02-28T18:38:00Z" w:initials="J">
    <w:p w14:paraId="4F2BE6CB" w14:textId="42E96AFD" w:rsidR="00CD6885" w:rsidRDefault="00CD6885">
      <w:pPr>
        <w:pStyle w:val="CommentText"/>
      </w:pPr>
      <w:r>
        <w:rPr>
          <w:rStyle w:val="CommentReference"/>
        </w:rPr>
        <w:annotationRef/>
      </w:r>
      <w:r>
        <w:t>I don’t know how to make this punchline not get lost – The main reason for this paragraph is to try and explain the results. I can’t ignore these possibilities and because the syrphid response was the largest it needs to be addressed. They decreased a lot in the pan traps and they didn’t switch to larrea.</w:t>
      </w:r>
    </w:p>
    <w:p w14:paraId="6738A380" w14:textId="77777777" w:rsidR="00CD6885" w:rsidRDefault="00CD6885">
      <w:pPr>
        <w:pStyle w:val="CommentText"/>
      </w:pPr>
    </w:p>
    <w:p w14:paraId="75492488" w14:textId="2756CAA9" w:rsidR="00CD6885" w:rsidRDefault="00CD6885">
      <w:pPr>
        <w:pStyle w:val="CommentText"/>
      </w:pPr>
      <w:r>
        <w:t>pollinator-pollinator interactions are super unstudied except for honeybee – native bee. So there’s not a lot more I can tie into</w:t>
      </w:r>
    </w:p>
    <w:p w14:paraId="2C985002" w14:textId="77777777" w:rsidR="00CD6885" w:rsidRDefault="00CD6885">
      <w:pPr>
        <w:pStyle w:val="CommentText"/>
      </w:pPr>
    </w:p>
    <w:p w14:paraId="4A48BD29" w14:textId="750706CE" w:rsidR="00CD6885" w:rsidRDefault="00CD688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B40D26" w15:done="0"/>
  <w15:commentEx w15:paraId="08A31367" w15:done="0"/>
  <w15:commentEx w15:paraId="6AAD060D" w15:done="0"/>
  <w15:commentEx w15:paraId="651F6603" w15:done="0"/>
  <w15:commentEx w15:paraId="37BDB825" w15:done="0"/>
  <w15:commentEx w15:paraId="3DF62798" w15:done="0"/>
  <w15:commentEx w15:paraId="3AB72E5F" w15:done="0"/>
  <w15:commentEx w15:paraId="3690812A" w15:done="0"/>
  <w15:commentEx w15:paraId="15656B50" w15:done="0"/>
  <w15:commentEx w15:paraId="607AD6F1" w15:done="0"/>
  <w15:commentEx w15:paraId="4A48BD2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BD8A37" w14:textId="77777777" w:rsidR="007F5A61" w:rsidRDefault="007F5A61" w:rsidP="005E44FC">
      <w:pPr>
        <w:spacing w:after="0" w:line="240" w:lineRule="auto"/>
      </w:pPr>
      <w:r>
        <w:separator/>
      </w:r>
    </w:p>
  </w:endnote>
  <w:endnote w:type="continuationSeparator" w:id="0">
    <w:p w14:paraId="4CD1B115" w14:textId="77777777" w:rsidR="007F5A61" w:rsidRDefault="007F5A61"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Lucida Console">
    <w:altName w:val="Menlo Regular"/>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85355"/>
      <w:docPartObj>
        <w:docPartGallery w:val="Page Numbers (Bottom of Page)"/>
        <w:docPartUnique/>
      </w:docPartObj>
    </w:sdtPr>
    <w:sdtEndPr>
      <w:rPr>
        <w:noProof/>
      </w:rPr>
    </w:sdtEndPr>
    <w:sdtContent>
      <w:p w14:paraId="76A955B4" w14:textId="36AF7C60" w:rsidR="00CD6885" w:rsidRDefault="00CD6885">
        <w:pPr>
          <w:pStyle w:val="Footer"/>
          <w:jc w:val="right"/>
        </w:pPr>
        <w:r>
          <w:fldChar w:fldCharType="begin"/>
        </w:r>
        <w:r>
          <w:instrText xml:space="preserve"> PAGE   \* MERGEFORMAT </w:instrText>
        </w:r>
        <w:r>
          <w:fldChar w:fldCharType="separate"/>
        </w:r>
        <w:r w:rsidR="00E32221">
          <w:rPr>
            <w:noProof/>
          </w:rPr>
          <w:t>33</w:t>
        </w:r>
        <w:r>
          <w:rPr>
            <w:noProof/>
          </w:rPr>
          <w:fldChar w:fldCharType="end"/>
        </w:r>
      </w:p>
    </w:sdtContent>
  </w:sdt>
  <w:p w14:paraId="5949CC6E" w14:textId="77777777" w:rsidR="00CD6885" w:rsidRDefault="00CD6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774CF8" w14:textId="77777777" w:rsidR="007F5A61" w:rsidRDefault="007F5A61" w:rsidP="005E44FC">
      <w:pPr>
        <w:spacing w:after="0" w:line="240" w:lineRule="auto"/>
      </w:pPr>
      <w:r>
        <w:separator/>
      </w:r>
    </w:p>
  </w:footnote>
  <w:footnote w:type="continuationSeparator" w:id="0">
    <w:p w14:paraId="49D8B46D" w14:textId="77777777" w:rsidR="007F5A61" w:rsidRDefault="007F5A61" w:rsidP="005E4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
    <w15:presenceInfo w15:providerId="None" w15:userId="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15B7"/>
    <w:rsid w:val="00003BBC"/>
    <w:rsid w:val="00005EF2"/>
    <w:rsid w:val="00007047"/>
    <w:rsid w:val="00007B74"/>
    <w:rsid w:val="00011D77"/>
    <w:rsid w:val="00013615"/>
    <w:rsid w:val="000138D2"/>
    <w:rsid w:val="00020CA2"/>
    <w:rsid w:val="0002146F"/>
    <w:rsid w:val="00022E91"/>
    <w:rsid w:val="00023391"/>
    <w:rsid w:val="00023D8C"/>
    <w:rsid w:val="00027E3A"/>
    <w:rsid w:val="00031BF0"/>
    <w:rsid w:val="00032456"/>
    <w:rsid w:val="00033674"/>
    <w:rsid w:val="00034867"/>
    <w:rsid w:val="00056202"/>
    <w:rsid w:val="00060485"/>
    <w:rsid w:val="0006177E"/>
    <w:rsid w:val="00062F49"/>
    <w:rsid w:val="000635CA"/>
    <w:rsid w:val="000642A3"/>
    <w:rsid w:val="00066958"/>
    <w:rsid w:val="00067275"/>
    <w:rsid w:val="00071CD1"/>
    <w:rsid w:val="00072998"/>
    <w:rsid w:val="00075AF4"/>
    <w:rsid w:val="0008079B"/>
    <w:rsid w:val="0008400A"/>
    <w:rsid w:val="00085D68"/>
    <w:rsid w:val="0009286C"/>
    <w:rsid w:val="0009360F"/>
    <w:rsid w:val="000A24EC"/>
    <w:rsid w:val="000A2756"/>
    <w:rsid w:val="000A5FC5"/>
    <w:rsid w:val="000C2ABD"/>
    <w:rsid w:val="000C5F3D"/>
    <w:rsid w:val="000D07F1"/>
    <w:rsid w:val="000D4B8B"/>
    <w:rsid w:val="000D4F6A"/>
    <w:rsid w:val="000D7B6D"/>
    <w:rsid w:val="000E0E58"/>
    <w:rsid w:val="000E1229"/>
    <w:rsid w:val="000E2CBA"/>
    <w:rsid w:val="000E39DE"/>
    <w:rsid w:val="000E797C"/>
    <w:rsid w:val="000F21A4"/>
    <w:rsid w:val="000F598F"/>
    <w:rsid w:val="000F690A"/>
    <w:rsid w:val="000F7824"/>
    <w:rsid w:val="001010C3"/>
    <w:rsid w:val="00102E11"/>
    <w:rsid w:val="00102E94"/>
    <w:rsid w:val="00120E2D"/>
    <w:rsid w:val="00145FFC"/>
    <w:rsid w:val="001467D2"/>
    <w:rsid w:val="00153332"/>
    <w:rsid w:val="001533C1"/>
    <w:rsid w:val="001537D5"/>
    <w:rsid w:val="00157DD8"/>
    <w:rsid w:val="00161972"/>
    <w:rsid w:val="001622DA"/>
    <w:rsid w:val="00162497"/>
    <w:rsid w:val="001654B5"/>
    <w:rsid w:val="0016784D"/>
    <w:rsid w:val="00173194"/>
    <w:rsid w:val="0017574F"/>
    <w:rsid w:val="00175C25"/>
    <w:rsid w:val="001903D7"/>
    <w:rsid w:val="00192019"/>
    <w:rsid w:val="00192290"/>
    <w:rsid w:val="00192625"/>
    <w:rsid w:val="00194483"/>
    <w:rsid w:val="0019557F"/>
    <w:rsid w:val="00196794"/>
    <w:rsid w:val="001A6751"/>
    <w:rsid w:val="001B53A2"/>
    <w:rsid w:val="001B7676"/>
    <w:rsid w:val="001B792B"/>
    <w:rsid w:val="001C16E3"/>
    <w:rsid w:val="001C3621"/>
    <w:rsid w:val="001C3A1C"/>
    <w:rsid w:val="001C4A8B"/>
    <w:rsid w:val="001C6DA3"/>
    <w:rsid w:val="001D1F7A"/>
    <w:rsid w:val="001D25D5"/>
    <w:rsid w:val="001D523B"/>
    <w:rsid w:val="001D52E5"/>
    <w:rsid w:val="001E16D3"/>
    <w:rsid w:val="001E3C98"/>
    <w:rsid w:val="001E3D0D"/>
    <w:rsid w:val="001E540B"/>
    <w:rsid w:val="001E7012"/>
    <w:rsid w:val="001F326F"/>
    <w:rsid w:val="001F443C"/>
    <w:rsid w:val="001F4A8F"/>
    <w:rsid w:val="001F5C63"/>
    <w:rsid w:val="00203F98"/>
    <w:rsid w:val="00211340"/>
    <w:rsid w:val="0021240A"/>
    <w:rsid w:val="002205F7"/>
    <w:rsid w:val="00223ED8"/>
    <w:rsid w:val="00226014"/>
    <w:rsid w:val="00227F0A"/>
    <w:rsid w:val="00231CFF"/>
    <w:rsid w:val="00236B4A"/>
    <w:rsid w:val="00237BD1"/>
    <w:rsid w:val="0024513A"/>
    <w:rsid w:val="002532F3"/>
    <w:rsid w:val="002550B7"/>
    <w:rsid w:val="0025702F"/>
    <w:rsid w:val="002605EA"/>
    <w:rsid w:val="00272D6B"/>
    <w:rsid w:val="00273FF4"/>
    <w:rsid w:val="00276A0B"/>
    <w:rsid w:val="002909A7"/>
    <w:rsid w:val="00291749"/>
    <w:rsid w:val="00292A7B"/>
    <w:rsid w:val="00292CE6"/>
    <w:rsid w:val="00297766"/>
    <w:rsid w:val="002A1879"/>
    <w:rsid w:val="002A340E"/>
    <w:rsid w:val="002A3EC6"/>
    <w:rsid w:val="002A4E22"/>
    <w:rsid w:val="002A7F01"/>
    <w:rsid w:val="002B1168"/>
    <w:rsid w:val="002B5EA9"/>
    <w:rsid w:val="002C6EAC"/>
    <w:rsid w:val="002C769C"/>
    <w:rsid w:val="002C7BFB"/>
    <w:rsid w:val="002D00B0"/>
    <w:rsid w:val="002D768C"/>
    <w:rsid w:val="002E2C3E"/>
    <w:rsid w:val="002E2F93"/>
    <w:rsid w:val="002E596D"/>
    <w:rsid w:val="002E678B"/>
    <w:rsid w:val="002E77A8"/>
    <w:rsid w:val="002E7FF0"/>
    <w:rsid w:val="002F3DCC"/>
    <w:rsid w:val="002F45BE"/>
    <w:rsid w:val="002F6C7D"/>
    <w:rsid w:val="002F6E0C"/>
    <w:rsid w:val="002F7618"/>
    <w:rsid w:val="00301F5B"/>
    <w:rsid w:val="00302FF2"/>
    <w:rsid w:val="00307D91"/>
    <w:rsid w:val="00311DE5"/>
    <w:rsid w:val="00314984"/>
    <w:rsid w:val="00317935"/>
    <w:rsid w:val="00322446"/>
    <w:rsid w:val="00332F24"/>
    <w:rsid w:val="00333630"/>
    <w:rsid w:val="00333D54"/>
    <w:rsid w:val="00334687"/>
    <w:rsid w:val="003349E5"/>
    <w:rsid w:val="00336CC6"/>
    <w:rsid w:val="0033772D"/>
    <w:rsid w:val="0034243D"/>
    <w:rsid w:val="00355EB3"/>
    <w:rsid w:val="00361D92"/>
    <w:rsid w:val="0036460E"/>
    <w:rsid w:val="00366B3E"/>
    <w:rsid w:val="003710B5"/>
    <w:rsid w:val="00374FDE"/>
    <w:rsid w:val="00383361"/>
    <w:rsid w:val="003854BD"/>
    <w:rsid w:val="00390F1E"/>
    <w:rsid w:val="00396A26"/>
    <w:rsid w:val="00397444"/>
    <w:rsid w:val="003A162B"/>
    <w:rsid w:val="003A32AB"/>
    <w:rsid w:val="003A33F1"/>
    <w:rsid w:val="003A432C"/>
    <w:rsid w:val="003A57E5"/>
    <w:rsid w:val="003A73DF"/>
    <w:rsid w:val="003B652F"/>
    <w:rsid w:val="003C1005"/>
    <w:rsid w:val="003C3EB2"/>
    <w:rsid w:val="003D02BE"/>
    <w:rsid w:val="003E4F78"/>
    <w:rsid w:val="003F016E"/>
    <w:rsid w:val="003F0AB9"/>
    <w:rsid w:val="003F54E4"/>
    <w:rsid w:val="003F6715"/>
    <w:rsid w:val="003F790B"/>
    <w:rsid w:val="00406E0D"/>
    <w:rsid w:val="00407004"/>
    <w:rsid w:val="00410F35"/>
    <w:rsid w:val="00416C1F"/>
    <w:rsid w:val="004264B8"/>
    <w:rsid w:val="004306D2"/>
    <w:rsid w:val="004333B8"/>
    <w:rsid w:val="0043619B"/>
    <w:rsid w:val="0043647E"/>
    <w:rsid w:val="00437733"/>
    <w:rsid w:val="00445002"/>
    <w:rsid w:val="0045341A"/>
    <w:rsid w:val="0045367E"/>
    <w:rsid w:val="00454AD9"/>
    <w:rsid w:val="004563B5"/>
    <w:rsid w:val="004607EE"/>
    <w:rsid w:val="00462B8F"/>
    <w:rsid w:val="00464E6A"/>
    <w:rsid w:val="0047675D"/>
    <w:rsid w:val="00477CEF"/>
    <w:rsid w:val="004802F2"/>
    <w:rsid w:val="004833DE"/>
    <w:rsid w:val="0048531C"/>
    <w:rsid w:val="00486713"/>
    <w:rsid w:val="00486CB5"/>
    <w:rsid w:val="00490A07"/>
    <w:rsid w:val="00491CCD"/>
    <w:rsid w:val="004965F6"/>
    <w:rsid w:val="004A19E1"/>
    <w:rsid w:val="004A3934"/>
    <w:rsid w:val="004A3EA9"/>
    <w:rsid w:val="004B3C91"/>
    <w:rsid w:val="004B6629"/>
    <w:rsid w:val="004C2541"/>
    <w:rsid w:val="004C7438"/>
    <w:rsid w:val="004C7BF4"/>
    <w:rsid w:val="004D0D4F"/>
    <w:rsid w:val="004D2325"/>
    <w:rsid w:val="004D69A2"/>
    <w:rsid w:val="004E04CF"/>
    <w:rsid w:val="004E091B"/>
    <w:rsid w:val="004E1766"/>
    <w:rsid w:val="004E324F"/>
    <w:rsid w:val="004E4759"/>
    <w:rsid w:val="004E59E6"/>
    <w:rsid w:val="004F02D4"/>
    <w:rsid w:val="004F33C6"/>
    <w:rsid w:val="004F5A01"/>
    <w:rsid w:val="004F5D08"/>
    <w:rsid w:val="00500B40"/>
    <w:rsid w:val="005011DB"/>
    <w:rsid w:val="00503A77"/>
    <w:rsid w:val="00505B23"/>
    <w:rsid w:val="005107F2"/>
    <w:rsid w:val="00512732"/>
    <w:rsid w:val="00513A53"/>
    <w:rsid w:val="00515639"/>
    <w:rsid w:val="0053640B"/>
    <w:rsid w:val="00537618"/>
    <w:rsid w:val="00541BD6"/>
    <w:rsid w:val="00545A7B"/>
    <w:rsid w:val="005464E8"/>
    <w:rsid w:val="00550258"/>
    <w:rsid w:val="00551F35"/>
    <w:rsid w:val="005545E8"/>
    <w:rsid w:val="00557468"/>
    <w:rsid w:val="00561535"/>
    <w:rsid w:val="00561C6F"/>
    <w:rsid w:val="00567F58"/>
    <w:rsid w:val="00571455"/>
    <w:rsid w:val="00577E75"/>
    <w:rsid w:val="00581C06"/>
    <w:rsid w:val="0058576C"/>
    <w:rsid w:val="0059100F"/>
    <w:rsid w:val="005938E7"/>
    <w:rsid w:val="00595DF4"/>
    <w:rsid w:val="00595E91"/>
    <w:rsid w:val="005A0379"/>
    <w:rsid w:val="005A1C9C"/>
    <w:rsid w:val="005A3627"/>
    <w:rsid w:val="005A5C9A"/>
    <w:rsid w:val="005B1601"/>
    <w:rsid w:val="005B6534"/>
    <w:rsid w:val="005C015F"/>
    <w:rsid w:val="005C41BB"/>
    <w:rsid w:val="005D400D"/>
    <w:rsid w:val="005D5007"/>
    <w:rsid w:val="005E0099"/>
    <w:rsid w:val="005E44FC"/>
    <w:rsid w:val="005E4DA8"/>
    <w:rsid w:val="005E7E90"/>
    <w:rsid w:val="005F091F"/>
    <w:rsid w:val="005F0B3E"/>
    <w:rsid w:val="006053CB"/>
    <w:rsid w:val="006132F5"/>
    <w:rsid w:val="006134AA"/>
    <w:rsid w:val="00613C88"/>
    <w:rsid w:val="00621002"/>
    <w:rsid w:val="00621234"/>
    <w:rsid w:val="00624F20"/>
    <w:rsid w:val="00627C6E"/>
    <w:rsid w:val="00635A83"/>
    <w:rsid w:val="006364C7"/>
    <w:rsid w:val="0063662E"/>
    <w:rsid w:val="00636EC5"/>
    <w:rsid w:val="00644436"/>
    <w:rsid w:val="00644C25"/>
    <w:rsid w:val="00647448"/>
    <w:rsid w:val="006477E1"/>
    <w:rsid w:val="00661F2E"/>
    <w:rsid w:val="00663A38"/>
    <w:rsid w:val="00665A85"/>
    <w:rsid w:val="0067009C"/>
    <w:rsid w:val="006703FD"/>
    <w:rsid w:val="00670571"/>
    <w:rsid w:val="006768F2"/>
    <w:rsid w:val="00680E1B"/>
    <w:rsid w:val="00685F79"/>
    <w:rsid w:val="00692ED2"/>
    <w:rsid w:val="006939AC"/>
    <w:rsid w:val="00693FB4"/>
    <w:rsid w:val="006A3C91"/>
    <w:rsid w:val="006A4CC9"/>
    <w:rsid w:val="006A607A"/>
    <w:rsid w:val="006B6B57"/>
    <w:rsid w:val="006B6D04"/>
    <w:rsid w:val="006C021A"/>
    <w:rsid w:val="006C2A0A"/>
    <w:rsid w:val="006C42BD"/>
    <w:rsid w:val="006C4D2C"/>
    <w:rsid w:val="006C63B5"/>
    <w:rsid w:val="006C7F02"/>
    <w:rsid w:val="006D21EE"/>
    <w:rsid w:val="006D6587"/>
    <w:rsid w:val="006E550B"/>
    <w:rsid w:val="006E7B76"/>
    <w:rsid w:val="006F1DE3"/>
    <w:rsid w:val="006F287E"/>
    <w:rsid w:val="006F3E99"/>
    <w:rsid w:val="006F788F"/>
    <w:rsid w:val="0070665F"/>
    <w:rsid w:val="00707480"/>
    <w:rsid w:val="007202A5"/>
    <w:rsid w:val="007226BF"/>
    <w:rsid w:val="00727855"/>
    <w:rsid w:val="00731148"/>
    <w:rsid w:val="007317D1"/>
    <w:rsid w:val="00733034"/>
    <w:rsid w:val="00735923"/>
    <w:rsid w:val="0074056A"/>
    <w:rsid w:val="007456E1"/>
    <w:rsid w:val="0074582E"/>
    <w:rsid w:val="00746BA5"/>
    <w:rsid w:val="00750EA4"/>
    <w:rsid w:val="00752D94"/>
    <w:rsid w:val="00753C6D"/>
    <w:rsid w:val="0075482B"/>
    <w:rsid w:val="00757A0B"/>
    <w:rsid w:val="00764380"/>
    <w:rsid w:val="007652D9"/>
    <w:rsid w:val="007725C2"/>
    <w:rsid w:val="00781929"/>
    <w:rsid w:val="007821EF"/>
    <w:rsid w:val="00783140"/>
    <w:rsid w:val="0078537E"/>
    <w:rsid w:val="00785DB2"/>
    <w:rsid w:val="00786134"/>
    <w:rsid w:val="007940B9"/>
    <w:rsid w:val="0079491E"/>
    <w:rsid w:val="007A719E"/>
    <w:rsid w:val="007B1F6B"/>
    <w:rsid w:val="007B2B2A"/>
    <w:rsid w:val="007B354C"/>
    <w:rsid w:val="007C09B0"/>
    <w:rsid w:val="007C6C53"/>
    <w:rsid w:val="007D08FB"/>
    <w:rsid w:val="007D281C"/>
    <w:rsid w:val="007D3E24"/>
    <w:rsid w:val="007D6108"/>
    <w:rsid w:val="007E1D3A"/>
    <w:rsid w:val="007E52FD"/>
    <w:rsid w:val="007E67CD"/>
    <w:rsid w:val="007E7202"/>
    <w:rsid w:val="007E7E0A"/>
    <w:rsid w:val="007F5A61"/>
    <w:rsid w:val="00802C2D"/>
    <w:rsid w:val="00806257"/>
    <w:rsid w:val="008163AC"/>
    <w:rsid w:val="00817D79"/>
    <w:rsid w:val="00822F9A"/>
    <w:rsid w:val="008243A2"/>
    <w:rsid w:val="00831BD6"/>
    <w:rsid w:val="00832AEB"/>
    <w:rsid w:val="00835665"/>
    <w:rsid w:val="00841896"/>
    <w:rsid w:val="0084239A"/>
    <w:rsid w:val="00845720"/>
    <w:rsid w:val="00846454"/>
    <w:rsid w:val="00846E34"/>
    <w:rsid w:val="00851EFE"/>
    <w:rsid w:val="00853583"/>
    <w:rsid w:val="00854A48"/>
    <w:rsid w:val="0085591C"/>
    <w:rsid w:val="00865230"/>
    <w:rsid w:val="00865720"/>
    <w:rsid w:val="00870FB5"/>
    <w:rsid w:val="00873C0B"/>
    <w:rsid w:val="00874F65"/>
    <w:rsid w:val="008814D1"/>
    <w:rsid w:val="00883348"/>
    <w:rsid w:val="00886F90"/>
    <w:rsid w:val="00892558"/>
    <w:rsid w:val="00892D14"/>
    <w:rsid w:val="008A00F3"/>
    <w:rsid w:val="008A267B"/>
    <w:rsid w:val="008A6BE4"/>
    <w:rsid w:val="008B14DB"/>
    <w:rsid w:val="008B28A9"/>
    <w:rsid w:val="008C030E"/>
    <w:rsid w:val="008C10E5"/>
    <w:rsid w:val="008C42C4"/>
    <w:rsid w:val="008C5DBD"/>
    <w:rsid w:val="008C6B18"/>
    <w:rsid w:val="008D55B7"/>
    <w:rsid w:val="008E158F"/>
    <w:rsid w:val="008F0128"/>
    <w:rsid w:val="008F4037"/>
    <w:rsid w:val="008F4A1F"/>
    <w:rsid w:val="008F4FF7"/>
    <w:rsid w:val="008F5CDE"/>
    <w:rsid w:val="008F63E9"/>
    <w:rsid w:val="0090792B"/>
    <w:rsid w:val="00913B1D"/>
    <w:rsid w:val="0091565C"/>
    <w:rsid w:val="00916420"/>
    <w:rsid w:val="0091713B"/>
    <w:rsid w:val="00920466"/>
    <w:rsid w:val="00922668"/>
    <w:rsid w:val="00932C36"/>
    <w:rsid w:val="0093543B"/>
    <w:rsid w:val="00946A12"/>
    <w:rsid w:val="009517A6"/>
    <w:rsid w:val="00953E34"/>
    <w:rsid w:val="00955A17"/>
    <w:rsid w:val="0095698E"/>
    <w:rsid w:val="00971580"/>
    <w:rsid w:val="009718B0"/>
    <w:rsid w:val="0097267A"/>
    <w:rsid w:val="00974534"/>
    <w:rsid w:val="009824FC"/>
    <w:rsid w:val="009866B5"/>
    <w:rsid w:val="00987A78"/>
    <w:rsid w:val="00992310"/>
    <w:rsid w:val="00992A74"/>
    <w:rsid w:val="00992B9F"/>
    <w:rsid w:val="00994201"/>
    <w:rsid w:val="009960C9"/>
    <w:rsid w:val="00996179"/>
    <w:rsid w:val="009A129B"/>
    <w:rsid w:val="009A3AF3"/>
    <w:rsid w:val="009A6CA3"/>
    <w:rsid w:val="009B1FFB"/>
    <w:rsid w:val="009C0F1B"/>
    <w:rsid w:val="009C4BA5"/>
    <w:rsid w:val="009C693B"/>
    <w:rsid w:val="009D1F49"/>
    <w:rsid w:val="009D2972"/>
    <w:rsid w:val="009D37FB"/>
    <w:rsid w:val="009D48C1"/>
    <w:rsid w:val="009D6DBB"/>
    <w:rsid w:val="009E3135"/>
    <w:rsid w:val="009E5BBC"/>
    <w:rsid w:val="009E6CD3"/>
    <w:rsid w:val="009E6FC0"/>
    <w:rsid w:val="009E73CB"/>
    <w:rsid w:val="009F538D"/>
    <w:rsid w:val="009F57B8"/>
    <w:rsid w:val="00A01640"/>
    <w:rsid w:val="00A03A3A"/>
    <w:rsid w:val="00A12284"/>
    <w:rsid w:val="00A2179C"/>
    <w:rsid w:val="00A244BD"/>
    <w:rsid w:val="00A24692"/>
    <w:rsid w:val="00A27EF6"/>
    <w:rsid w:val="00A347E8"/>
    <w:rsid w:val="00A34FEF"/>
    <w:rsid w:val="00A4133B"/>
    <w:rsid w:val="00A41565"/>
    <w:rsid w:val="00A51869"/>
    <w:rsid w:val="00A51B9A"/>
    <w:rsid w:val="00A52269"/>
    <w:rsid w:val="00A53DDF"/>
    <w:rsid w:val="00A55652"/>
    <w:rsid w:val="00A55C58"/>
    <w:rsid w:val="00A63669"/>
    <w:rsid w:val="00A64A7A"/>
    <w:rsid w:val="00A737CE"/>
    <w:rsid w:val="00A81784"/>
    <w:rsid w:val="00A82579"/>
    <w:rsid w:val="00A84311"/>
    <w:rsid w:val="00A9069D"/>
    <w:rsid w:val="00A90F57"/>
    <w:rsid w:val="00A913DE"/>
    <w:rsid w:val="00A91FC5"/>
    <w:rsid w:val="00A92676"/>
    <w:rsid w:val="00A96C32"/>
    <w:rsid w:val="00AA03C8"/>
    <w:rsid w:val="00AA04E1"/>
    <w:rsid w:val="00AA098E"/>
    <w:rsid w:val="00AA0E8A"/>
    <w:rsid w:val="00AA0FE0"/>
    <w:rsid w:val="00AA5FB7"/>
    <w:rsid w:val="00AB1B16"/>
    <w:rsid w:val="00AB5E3C"/>
    <w:rsid w:val="00AC0EEF"/>
    <w:rsid w:val="00AC1A03"/>
    <w:rsid w:val="00AC70AC"/>
    <w:rsid w:val="00AD13A5"/>
    <w:rsid w:val="00AE21EA"/>
    <w:rsid w:val="00AE3E4D"/>
    <w:rsid w:val="00AF0744"/>
    <w:rsid w:val="00AF4C99"/>
    <w:rsid w:val="00B01DD0"/>
    <w:rsid w:val="00B02071"/>
    <w:rsid w:val="00B02721"/>
    <w:rsid w:val="00B07F7E"/>
    <w:rsid w:val="00B13D40"/>
    <w:rsid w:val="00B15520"/>
    <w:rsid w:val="00B15CC2"/>
    <w:rsid w:val="00B17B37"/>
    <w:rsid w:val="00B22C8C"/>
    <w:rsid w:val="00B25672"/>
    <w:rsid w:val="00B26E25"/>
    <w:rsid w:val="00B308D0"/>
    <w:rsid w:val="00B31E58"/>
    <w:rsid w:val="00B3583D"/>
    <w:rsid w:val="00B35993"/>
    <w:rsid w:val="00B36090"/>
    <w:rsid w:val="00B37FB4"/>
    <w:rsid w:val="00B40A69"/>
    <w:rsid w:val="00B426A7"/>
    <w:rsid w:val="00B42F86"/>
    <w:rsid w:val="00B506AF"/>
    <w:rsid w:val="00B51372"/>
    <w:rsid w:val="00B51BED"/>
    <w:rsid w:val="00B51D48"/>
    <w:rsid w:val="00B539B3"/>
    <w:rsid w:val="00B54E66"/>
    <w:rsid w:val="00B55AB0"/>
    <w:rsid w:val="00B65881"/>
    <w:rsid w:val="00B6614C"/>
    <w:rsid w:val="00B66E2C"/>
    <w:rsid w:val="00B67293"/>
    <w:rsid w:val="00B67430"/>
    <w:rsid w:val="00B80D92"/>
    <w:rsid w:val="00B8484F"/>
    <w:rsid w:val="00B90B49"/>
    <w:rsid w:val="00B933BA"/>
    <w:rsid w:val="00B96EE3"/>
    <w:rsid w:val="00BA001C"/>
    <w:rsid w:val="00BA4766"/>
    <w:rsid w:val="00BA618F"/>
    <w:rsid w:val="00BB1F04"/>
    <w:rsid w:val="00BB4C62"/>
    <w:rsid w:val="00BC186B"/>
    <w:rsid w:val="00BC3762"/>
    <w:rsid w:val="00BC7AD7"/>
    <w:rsid w:val="00BE0C2B"/>
    <w:rsid w:val="00BE1603"/>
    <w:rsid w:val="00BF0572"/>
    <w:rsid w:val="00BF367F"/>
    <w:rsid w:val="00BF3835"/>
    <w:rsid w:val="00BF3ADC"/>
    <w:rsid w:val="00BF5C3D"/>
    <w:rsid w:val="00BF62DF"/>
    <w:rsid w:val="00C0031C"/>
    <w:rsid w:val="00C02829"/>
    <w:rsid w:val="00C06E4C"/>
    <w:rsid w:val="00C12C15"/>
    <w:rsid w:val="00C15152"/>
    <w:rsid w:val="00C174DE"/>
    <w:rsid w:val="00C21BF0"/>
    <w:rsid w:val="00C21D40"/>
    <w:rsid w:val="00C242DA"/>
    <w:rsid w:val="00C33506"/>
    <w:rsid w:val="00C34AC8"/>
    <w:rsid w:val="00C36DD3"/>
    <w:rsid w:val="00C476B5"/>
    <w:rsid w:val="00C52673"/>
    <w:rsid w:val="00C5364F"/>
    <w:rsid w:val="00C53EC1"/>
    <w:rsid w:val="00C54804"/>
    <w:rsid w:val="00C6087C"/>
    <w:rsid w:val="00C6451F"/>
    <w:rsid w:val="00C709CE"/>
    <w:rsid w:val="00C70F2A"/>
    <w:rsid w:val="00C71A0E"/>
    <w:rsid w:val="00C72DFC"/>
    <w:rsid w:val="00C74ECB"/>
    <w:rsid w:val="00C759CA"/>
    <w:rsid w:val="00C848D6"/>
    <w:rsid w:val="00C84D28"/>
    <w:rsid w:val="00C85246"/>
    <w:rsid w:val="00C8725E"/>
    <w:rsid w:val="00C911A3"/>
    <w:rsid w:val="00C94634"/>
    <w:rsid w:val="00C94C6B"/>
    <w:rsid w:val="00CA3498"/>
    <w:rsid w:val="00CA4807"/>
    <w:rsid w:val="00CB0B98"/>
    <w:rsid w:val="00CB219D"/>
    <w:rsid w:val="00CB2B7D"/>
    <w:rsid w:val="00CB3992"/>
    <w:rsid w:val="00CB5359"/>
    <w:rsid w:val="00CB7906"/>
    <w:rsid w:val="00CC20B1"/>
    <w:rsid w:val="00CC614D"/>
    <w:rsid w:val="00CC7E06"/>
    <w:rsid w:val="00CD2D8B"/>
    <w:rsid w:val="00CD6885"/>
    <w:rsid w:val="00CD6CC8"/>
    <w:rsid w:val="00CD6DC5"/>
    <w:rsid w:val="00CD7A8A"/>
    <w:rsid w:val="00CE5588"/>
    <w:rsid w:val="00CF09CE"/>
    <w:rsid w:val="00CF1CCD"/>
    <w:rsid w:val="00CF4C3C"/>
    <w:rsid w:val="00D04A7B"/>
    <w:rsid w:val="00D1061E"/>
    <w:rsid w:val="00D1380D"/>
    <w:rsid w:val="00D205F8"/>
    <w:rsid w:val="00D20858"/>
    <w:rsid w:val="00D219AB"/>
    <w:rsid w:val="00D21C6D"/>
    <w:rsid w:val="00D21CF2"/>
    <w:rsid w:val="00D24FEB"/>
    <w:rsid w:val="00D320F4"/>
    <w:rsid w:val="00D34DBC"/>
    <w:rsid w:val="00D450FE"/>
    <w:rsid w:val="00D46E9F"/>
    <w:rsid w:val="00D5380B"/>
    <w:rsid w:val="00D6194A"/>
    <w:rsid w:val="00D73332"/>
    <w:rsid w:val="00D733F2"/>
    <w:rsid w:val="00D83209"/>
    <w:rsid w:val="00D87040"/>
    <w:rsid w:val="00D91026"/>
    <w:rsid w:val="00D95C98"/>
    <w:rsid w:val="00D967AE"/>
    <w:rsid w:val="00D97DB3"/>
    <w:rsid w:val="00DA0C2C"/>
    <w:rsid w:val="00DA0CD7"/>
    <w:rsid w:val="00DB0E08"/>
    <w:rsid w:val="00DC445E"/>
    <w:rsid w:val="00DC781E"/>
    <w:rsid w:val="00DD1FEE"/>
    <w:rsid w:val="00DE7100"/>
    <w:rsid w:val="00DE7C3A"/>
    <w:rsid w:val="00DF55E7"/>
    <w:rsid w:val="00DF654B"/>
    <w:rsid w:val="00DF72F9"/>
    <w:rsid w:val="00E02B75"/>
    <w:rsid w:val="00E03B1A"/>
    <w:rsid w:val="00E108B9"/>
    <w:rsid w:val="00E12F9E"/>
    <w:rsid w:val="00E15FD8"/>
    <w:rsid w:val="00E203F4"/>
    <w:rsid w:val="00E2078B"/>
    <w:rsid w:val="00E218BD"/>
    <w:rsid w:val="00E21D05"/>
    <w:rsid w:val="00E279E6"/>
    <w:rsid w:val="00E27AC2"/>
    <w:rsid w:val="00E32058"/>
    <w:rsid w:val="00E32221"/>
    <w:rsid w:val="00E33D02"/>
    <w:rsid w:val="00E35B89"/>
    <w:rsid w:val="00E36FC8"/>
    <w:rsid w:val="00E42BFF"/>
    <w:rsid w:val="00E42CD9"/>
    <w:rsid w:val="00E4560A"/>
    <w:rsid w:val="00E53B9B"/>
    <w:rsid w:val="00E54EC9"/>
    <w:rsid w:val="00E631F6"/>
    <w:rsid w:val="00E6508D"/>
    <w:rsid w:val="00E66BAD"/>
    <w:rsid w:val="00E71FA2"/>
    <w:rsid w:val="00E764EC"/>
    <w:rsid w:val="00E81CAF"/>
    <w:rsid w:val="00E871D2"/>
    <w:rsid w:val="00E906A3"/>
    <w:rsid w:val="00E910A9"/>
    <w:rsid w:val="00E917A8"/>
    <w:rsid w:val="00E94324"/>
    <w:rsid w:val="00E95149"/>
    <w:rsid w:val="00E97EAB"/>
    <w:rsid w:val="00EA222A"/>
    <w:rsid w:val="00EA328C"/>
    <w:rsid w:val="00EA4DDD"/>
    <w:rsid w:val="00EA58F7"/>
    <w:rsid w:val="00EA6FAC"/>
    <w:rsid w:val="00EA7280"/>
    <w:rsid w:val="00EB1AB7"/>
    <w:rsid w:val="00EB27DB"/>
    <w:rsid w:val="00EB40F5"/>
    <w:rsid w:val="00EB6125"/>
    <w:rsid w:val="00EC0C19"/>
    <w:rsid w:val="00EC1389"/>
    <w:rsid w:val="00EC2C83"/>
    <w:rsid w:val="00EC3120"/>
    <w:rsid w:val="00EC7DDA"/>
    <w:rsid w:val="00ED07F6"/>
    <w:rsid w:val="00ED4E4F"/>
    <w:rsid w:val="00EE19BB"/>
    <w:rsid w:val="00EE3C09"/>
    <w:rsid w:val="00EE4B93"/>
    <w:rsid w:val="00EF5176"/>
    <w:rsid w:val="00F04BDF"/>
    <w:rsid w:val="00F14D8D"/>
    <w:rsid w:val="00F169DE"/>
    <w:rsid w:val="00F2252A"/>
    <w:rsid w:val="00F22DE0"/>
    <w:rsid w:val="00F3082B"/>
    <w:rsid w:val="00F3196F"/>
    <w:rsid w:val="00F35C2A"/>
    <w:rsid w:val="00F361A7"/>
    <w:rsid w:val="00F36B35"/>
    <w:rsid w:val="00F402A4"/>
    <w:rsid w:val="00F40A29"/>
    <w:rsid w:val="00F4167F"/>
    <w:rsid w:val="00F6278C"/>
    <w:rsid w:val="00F667B3"/>
    <w:rsid w:val="00F70B57"/>
    <w:rsid w:val="00F720FF"/>
    <w:rsid w:val="00F746A6"/>
    <w:rsid w:val="00F826EF"/>
    <w:rsid w:val="00F91133"/>
    <w:rsid w:val="00FA0A48"/>
    <w:rsid w:val="00FA0D7B"/>
    <w:rsid w:val="00FA2F2C"/>
    <w:rsid w:val="00FB087C"/>
    <w:rsid w:val="00FB2430"/>
    <w:rsid w:val="00FC05B6"/>
    <w:rsid w:val="00FD25C1"/>
    <w:rsid w:val="00FD27B9"/>
    <w:rsid w:val="00FD483A"/>
    <w:rsid w:val="00FE3262"/>
    <w:rsid w:val="00FE398B"/>
    <w:rsid w:val="00FF6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724C33"/>
  <w15:docId w15:val="{409A326B-8006-4CEB-90EF-B3ECAE607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uiPriority w:val="42"/>
    <w:rsid w:val="0053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2E596D"/>
    <w:rPr>
      <w:sz w:val="16"/>
      <w:szCs w:val="16"/>
    </w:rPr>
  </w:style>
  <w:style w:type="character" w:customStyle="1" w:styleId="st">
    <w:name w:val="st"/>
    <w:basedOn w:val="DefaultParagraphFont"/>
    <w:rsid w:val="00C72DFC"/>
  </w:style>
  <w:style w:type="character" w:styleId="Emphasis">
    <w:name w:val="Emphasis"/>
    <w:basedOn w:val="DefaultParagraphFont"/>
    <w:uiPriority w:val="20"/>
    <w:qFormat/>
    <w:rsid w:val="00C72D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5502">
      <w:bodyDiv w:val="1"/>
      <w:marLeft w:val="0"/>
      <w:marRight w:val="0"/>
      <w:marTop w:val="0"/>
      <w:marBottom w:val="0"/>
      <w:divBdr>
        <w:top w:val="none" w:sz="0" w:space="0" w:color="auto"/>
        <w:left w:val="none" w:sz="0" w:space="0" w:color="auto"/>
        <w:bottom w:val="none" w:sz="0" w:space="0" w:color="auto"/>
        <w:right w:val="none" w:sz="0" w:space="0" w:color="auto"/>
      </w:divBdr>
    </w:div>
    <w:div w:id="12391488">
      <w:bodyDiv w:val="1"/>
      <w:marLeft w:val="0"/>
      <w:marRight w:val="0"/>
      <w:marTop w:val="0"/>
      <w:marBottom w:val="0"/>
      <w:divBdr>
        <w:top w:val="none" w:sz="0" w:space="0" w:color="auto"/>
        <w:left w:val="none" w:sz="0" w:space="0" w:color="auto"/>
        <w:bottom w:val="none" w:sz="0" w:space="0" w:color="auto"/>
        <w:right w:val="none" w:sz="0" w:space="0" w:color="auto"/>
      </w:divBdr>
    </w:div>
    <w:div w:id="28802031">
      <w:bodyDiv w:val="1"/>
      <w:marLeft w:val="0"/>
      <w:marRight w:val="0"/>
      <w:marTop w:val="0"/>
      <w:marBottom w:val="0"/>
      <w:divBdr>
        <w:top w:val="none" w:sz="0" w:space="0" w:color="auto"/>
        <w:left w:val="none" w:sz="0" w:space="0" w:color="auto"/>
        <w:bottom w:val="none" w:sz="0" w:space="0" w:color="auto"/>
        <w:right w:val="none" w:sz="0" w:space="0" w:color="auto"/>
      </w:divBdr>
    </w:div>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40135362">
      <w:bodyDiv w:val="1"/>
      <w:marLeft w:val="0"/>
      <w:marRight w:val="0"/>
      <w:marTop w:val="0"/>
      <w:marBottom w:val="0"/>
      <w:divBdr>
        <w:top w:val="none" w:sz="0" w:space="0" w:color="auto"/>
        <w:left w:val="none" w:sz="0" w:space="0" w:color="auto"/>
        <w:bottom w:val="none" w:sz="0" w:space="0" w:color="auto"/>
        <w:right w:val="none" w:sz="0" w:space="0" w:color="auto"/>
      </w:divBdr>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57215914">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97262099">
      <w:bodyDiv w:val="1"/>
      <w:marLeft w:val="0"/>
      <w:marRight w:val="0"/>
      <w:marTop w:val="0"/>
      <w:marBottom w:val="0"/>
      <w:divBdr>
        <w:top w:val="none" w:sz="0" w:space="0" w:color="auto"/>
        <w:left w:val="none" w:sz="0" w:space="0" w:color="auto"/>
        <w:bottom w:val="none" w:sz="0" w:space="0" w:color="auto"/>
        <w:right w:val="none" w:sz="0" w:space="0" w:color="auto"/>
      </w:divBdr>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38544054">
      <w:bodyDiv w:val="1"/>
      <w:marLeft w:val="0"/>
      <w:marRight w:val="0"/>
      <w:marTop w:val="0"/>
      <w:marBottom w:val="0"/>
      <w:divBdr>
        <w:top w:val="none" w:sz="0" w:space="0" w:color="auto"/>
        <w:left w:val="none" w:sz="0" w:space="0" w:color="auto"/>
        <w:bottom w:val="none" w:sz="0" w:space="0" w:color="auto"/>
        <w:right w:val="none" w:sz="0" w:space="0" w:color="auto"/>
      </w:divBdr>
    </w:div>
    <w:div w:id="144706033">
      <w:bodyDiv w:val="1"/>
      <w:marLeft w:val="0"/>
      <w:marRight w:val="0"/>
      <w:marTop w:val="0"/>
      <w:marBottom w:val="0"/>
      <w:divBdr>
        <w:top w:val="none" w:sz="0" w:space="0" w:color="auto"/>
        <w:left w:val="none" w:sz="0" w:space="0" w:color="auto"/>
        <w:bottom w:val="none" w:sz="0" w:space="0" w:color="auto"/>
        <w:right w:val="none" w:sz="0" w:space="0" w:color="auto"/>
      </w:divBdr>
    </w:div>
    <w:div w:id="159546704">
      <w:bodyDiv w:val="1"/>
      <w:marLeft w:val="0"/>
      <w:marRight w:val="0"/>
      <w:marTop w:val="0"/>
      <w:marBottom w:val="0"/>
      <w:divBdr>
        <w:top w:val="none" w:sz="0" w:space="0" w:color="auto"/>
        <w:left w:val="none" w:sz="0" w:space="0" w:color="auto"/>
        <w:bottom w:val="none" w:sz="0" w:space="0" w:color="auto"/>
        <w:right w:val="none" w:sz="0" w:space="0" w:color="auto"/>
      </w:divBdr>
    </w:div>
    <w:div w:id="167327938">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182481580">
      <w:bodyDiv w:val="1"/>
      <w:marLeft w:val="0"/>
      <w:marRight w:val="0"/>
      <w:marTop w:val="0"/>
      <w:marBottom w:val="0"/>
      <w:divBdr>
        <w:top w:val="none" w:sz="0" w:space="0" w:color="auto"/>
        <w:left w:val="none" w:sz="0" w:space="0" w:color="auto"/>
        <w:bottom w:val="none" w:sz="0" w:space="0" w:color="auto"/>
        <w:right w:val="none" w:sz="0" w:space="0" w:color="auto"/>
      </w:divBdr>
    </w:div>
    <w:div w:id="225725935">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61689041">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289752701">
      <w:bodyDiv w:val="1"/>
      <w:marLeft w:val="0"/>
      <w:marRight w:val="0"/>
      <w:marTop w:val="0"/>
      <w:marBottom w:val="0"/>
      <w:divBdr>
        <w:top w:val="none" w:sz="0" w:space="0" w:color="auto"/>
        <w:left w:val="none" w:sz="0" w:space="0" w:color="auto"/>
        <w:bottom w:val="none" w:sz="0" w:space="0" w:color="auto"/>
        <w:right w:val="none" w:sz="0" w:space="0" w:color="auto"/>
      </w:divBdr>
    </w:div>
    <w:div w:id="291635377">
      <w:bodyDiv w:val="1"/>
      <w:marLeft w:val="0"/>
      <w:marRight w:val="0"/>
      <w:marTop w:val="0"/>
      <w:marBottom w:val="0"/>
      <w:divBdr>
        <w:top w:val="none" w:sz="0" w:space="0" w:color="auto"/>
        <w:left w:val="none" w:sz="0" w:space="0" w:color="auto"/>
        <w:bottom w:val="none" w:sz="0" w:space="0" w:color="auto"/>
        <w:right w:val="none" w:sz="0" w:space="0" w:color="auto"/>
      </w:divBdr>
    </w:div>
    <w:div w:id="303241945">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09790520">
      <w:bodyDiv w:val="1"/>
      <w:marLeft w:val="0"/>
      <w:marRight w:val="0"/>
      <w:marTop w:val="0"/>
      <w:marBottom w:val="0"/>
      <w:divBdr>
        <w:top w:val="none" w:sz="0" w:space="0" w:color="auto"/>
        <w:left w:val="none" w:sz="0" w:space="0" w:color="auto"/>
        <w:bottom w:val="none" w:sz="0" w:space="0" w:color="auto"/>
        <w:right w:val="none" w:sz="0" w:space="0" w:color="auto"/>
      </w:divBdr>
    </w:div>
    <w:div w:id="315232061">
      <w:bodyDiv w:val="1"/>
      <w:marLeft w:val="0"/>
      <w:marRight w:val="0"/>
      <w:marTop w:val="0"/>
      <w:marBottom w:val="0"/>
      <w:divBdr>
        <w:top w:val="none" w:sz="0" w:space="0" w:color="auto"/>
        <w:left w:val="none" w:sz="0" w:space="0" w:color="auto"/>
        <w:bottom w:val="none" w:sz="0" w:space="0" w:color="auto"/>
        <w:right w:val="none" w:sz="0" w:space="0" w:color="auto"/>
      </w:divBdr>
      <w:divsChild>
        <w:div w:id="915014376">
          <w:marLeft w:val="0"/>
          <w:marRight w:val="0"/>
          <w:marTop w:val="0"/>
          <w:marBottom w:val="0"/>
          <w:divBdr>
            <w:top w:val="none" w:sz="0" w:space="0" w:color="auto"/>
            <w:left w:val="none" w:sz="0" w:space="0" w:color="auto"/>
            <w:bottom w:val="none" w:sz="0" w:space="0" w:color="auto"/>
            <w:right w:val="none" w:sz="0" w:space="0" w:color="auto"/>
          </w:divBdr>
        </w:div>
        <w:div w:id="172764152">
          <w:marLeft w:val="0"/>
          <w:marRight w:val="0"/>
          <w:marTop w:val="0"/>
          <w:marBottom w:val="0"/>
          <w:divBdr>
            <w:top w:val="none" w:sz="0" w:space="0" w:color="auto"/>
            <w:left w:val="none" w:sz="0" w:space="0" w:color="auto"/>
            <w:bottom w:val="none" w:sz="0" w:space="0" w:color="auto"/>
            <w:right w:val="none" w:sz="0" w:space="0" w:color="auto"/>
          </w:divBdr>
          <w:divsChild>
            <w:div w:id="126556225">
              <w:marLeft w:val="0"/>
              <w:marRight w:val="0"/>
              <w:marTop w:val="0"/>
              <w:marBottom w:val="0"/>
              <w:divBdr>
                <w:top w:val="none" w:sz="0" w:space="0" w:color="auto"/>
                <w:left w:val="none" w:sz="0" w:space="0" w:color="auto"/>
                <w:bottom w:val="none" w:sz="0" w:space="0" w:color="auto"/>
                <w:right w:val="none" w:sz="0" w:space="0" w:color="auto"/>
              </w:divBdr>
            </w:div>
          </w:divsChild>
        </w:div>
        <w:div w:id="1594587568">
          <w:marLeft w:val="0"/>
          <w:marRight w:val="0"/>
          <w:marTop w:val="0"/>
          <w:marBottom w:val="0"/>
          <w:divBdr>
            <w:top w:val="none" w:sz="0" w:space="0" w:color="auto"/>
            <w:left w:val="none" w:sz="0" w:space="0" w:color="auto"/>
            <w:bottom w:val="none" w:sz="0" w:space="0" w:color="auto"/>
            <w:right w:val="none" w:sz="0" w:space="0" w:color="auto"/>
          </w:divBdr>
        </w:div>
        <w:div w:id="1902523396">
          <w:marLeft w:val="0"/>
          <w:marRight w:val="0"/>
          <w:marTop w:val="0"/>
          <w:marBottom w:val="0"/>
          <w:divBdr>
            <w:top w:val="none" w:sz="0" w:space="0" w:color="auto"/>
            <w:left w:val="none" w:sz="0" w:space="0" w:color="auto"/>
            <w:bottom w:val="none" w:sz="0" w:space="0" w:color="auto"/>
            <w:right w:val="none" w:sz="0" w:space="0" w:color="auto"/>
          </w:divBdr>
        </w:div>
        <w:div w:id="342364312">
          <w:marLeft w:val="0"/>
          <w:marRight w:val="0"/>
          <w:marTop w:val="0"/>
          <w:marBottom w:val="0"/>
          <w:divBdr>
            <w:top w:val="none" w:sz="0" w:space="0" w:color="auto"/>
            <w:left w:val="none" w:sz="0" w:space="0" w:color="auto"/>
            <w:bottom w:val="none" w:sz="0" w:space="0" w:color="auto"/>
            <w:right w:val="none" w:sz="0" w:space="0" w:color="auto"/>
          </w:divBdr>
        </w:div>
        <w:div w:id="800224705">
          <w:marLeft w:val="0"/>
          <w:marRight w:val="0"/>
          <w:marTop w:val="0"/>
          <w:marBottom w:val="0"/>
          <w:divBdr>
            <w:top w:val="none" w:sz="0" w:space="0" w:color="auto"/>
            <w:left w:val="none" w:sz="0" w:space="0" w:color="auto"/>
            <w:bottom w:val="none" w:sz="0" w:space="0" w:color="auto"/>
            <w:right w:val="none" w:sz="0" w:space="0" w:color="auto"/>
          </w:divBdr>
        </w:div>
        <w:div w:id="1849517443">
          <w:marLeft w:val="0"/>
          <w:marRight w:val="0"/>
          <w:marTop w:val="0"/>
          <w:marBottom w:val="0"/>
          <w:divBdr>
            <w:top w:val="none" w:sz="0" w:space="0" w:color="auto"/>
            <w:left w:val="none" w:sz="0" w:space="0" w:color="auto"/>
            <w:bottom w:val="none" w:sz="0" w:space="0" w:color="auto"/>
            <w:right w:val="none" w:sz="0" w:space="0" w:color="auto"/>
          </w:divBdr>
          <w:divsChild>
            <w:div w:id="508447335">
              <w:marLeft w:val="0"/>
              <w:marRight w:val="0"/>
              <w:marTop w:val="0"/>
              <w:marBottom w:val="0"/>
              <w:divBdr>
                <w:top w:val="none" w:sz="0" w:space="0" w:color="auto"/>
                <w:left w:val="none" w:sz="0" w:space="0" w:color="auto"/>
                <w:bottom w:val="none" w:sz="0" w:space="0" w:color="auto"/>
                <w:right w:val="none" w:sz="0" w:space="0" w:color="auto"/>
              </w:divBdr>
            </w:div>
          </w:divsChild>
        </w:div>
        <w:div w:id="1600215626">
          <w:marLeft w:val="0"/>
          <w:marRight w:val="0"/>
          <w:marTop w:val="0"/>
          <w:marBottom w:val="0"/>
          <w:divBdr>
            <w:top w:val="none" w:sz="0" w:space="0" w:color="auto"/>
            <w:left w:val="none" w:sz="0" w:space="0" w:color="auto"/>
            <w:bottom w:val="none" w:sz="0" w:space="0" w:color="auto"/>
            <w:right w:val="none" w:sz="0" w:space="0" w:color="auto"/>
          </w:divBdr>
          <w:divsChild>
            <w:div w:id="1960986508">
              <w:marLeft w:val="0"/>
              <w:marRight w:val="0"/>
              <w:marTop w:val="0"/>
              <w:marBottom w:val="0"/>
              <w:divBdr>
                <w:top w:val="none" w:sz="0" w:space="0" w:color="auto"/>
                <w:left w:val="none" w:sz="0" w:space="0" w:color="auto"/>
                <w:bottom w:val="none" w:sz="0" w:space="0" w:color="auto"/>
                <w:right w:val="none" w:sz="0" w:space="0" w:color="auto"/>
              </w:divBdr>
            </w:div>
          </w:divsChild>
        </w:div>
        <w:div w:id="96028737">
          <w:marLeft w:val="0"/>
          <w:marRight w:val="0"/>
          <w:marTop w:val="0"/>
          <w:marBottom w:val="0"/>
          <w:divBdr>
            <w:top w:val="none" w:sz="0" w:space="0" w:color="auto"/>
            <w:left w:val="none" w:sz="0" w:space="0" w:color="auto"/>
            <w:bottom w:val="none" w:sz="0" w:space="0" w:color="auto"/>
            <w:right w:val="none" w:sz="0" w:space="0" w:color="auto"/>
          </w:divBdr>
          <w:divsChild>
            <w:div w:id="1617709315">
              <w:marLeft w:val="0"/>
              <w:marRight w:val="0"/>
              <w:marTop w:val="0"/>
              <w:marBottom w:val="0"/>
              <w:divBdr>
                <w:top w:val="none" w:sz="0" w:space="0" w:color="auto"/>
                <w:left w:val="none" w:sz="0" w:space="0" w:color="auto"/>
                <w:bottom w:val="none" w:sz="0" w:space="0" w:color="auto"/>
                <w:right w:val="none" w:sz="0" w:space="0" w:color="auto"/>
              </w:divBdr>
            </w:div>
          </w:divsChild>
        </w:div>
        <w:div w:id="224923427">
          <w:marLeft w:val="0"/>
          <w:marRight w:val="0"/>
          <w:marTop w:val="0"/>
          <w:marBottom w:val="0"/>
          <w:divBdr>
            <w:top w:val="none" w:sz="0" w:space="0" w:color="auto"/>
            <w:left w:val="none" w:sz="0" w:space="0" w:color="auto"/>
            <w:bottom w:val="none" w:sz="0" w:space="0" w:color="auto"/>
            <w:right w:val="none" w:sz="0" w:space="0" w:color="auto"/>
          </w:divBdr>
        </w:div>
        <w:div w:id="917254261">
          <w:marLeft w:val="0"/>
          <w:marRight w:val="0"/>
          <w:marTop w:val="0"/>
          <w:marBottom w:val="0"/>
          <w:divBdr>
            <w:top w:val="none" w:sz="0" w:space="0" w:color="auto"/>
            <w:left w:val="none" w:sz="0" w:space="0" w:color="auto"/>
            <w:bottom w:val="none" w:sz="0" w:space="0" w:color="auto"/>
            <w:right w:val="none" w:sz="0" w:space="0" w:color="auto"/>
          </w:divBdr>
          <w:divsChild>
            <w:div w:id="1279992933">
              <w:marLeft w:val="0"/>
              <w:marRight w:val="0"/>
              <w:marTop w:val="0"/>
              <w:marBottom w:val="0"/>
              <w:divBdr>
                <w:top w:val="none" w:sz="0" w:space="0" w:color="auto"/>
                <w:left w:val="none" w:sz="0" w:space="0" w:color="auto"/>
                <w:bottom w:val="none" w:sz="0" w:space="0" w:color="auto"/>
                <w:right w:val="none" w:sz="0" w:space="0" w:color="auto"/>
              </w:divBdr>
            </w:div>
          </w:divsChild>
        </w:div>
        <w:div w:id="527110320">
          <w:marLeft w:val="0"/>
          <w:marRight w:val="0"/>
          <w:marTop w:val="0"/>
          <w:marBottom w:val="0"/>
          <w:divBdr>
            <w:top w:val="none" w:sz="0" w:space="0" w:color="auto"/>
            <w:left w:val="none" w:sz="0" w:space="0" w:color="auto"/>
            <w:bottom w:val="none" w:sz="0" w:space="0" w:color="auto"/>
            <w:right w:val="none" w:sz="0" w:space="0" w:color="auto"/>
          </w:divBdr>
        </w:div>
        <w:div w:id="863009846">
          <w:marLeft w:val="0"/>
          <w:marRight w:val="0"/>
          <w:marTop w:val="0"/>
          <w:marBottom w:val="0"/>
          <w:divBdr>
            <w:top w:val="none" w:sz="0" w:space="0" w:color="auto"/>
            <w:left w:val="none" w:sz="0" w:space="0" w:color="auto"/>
            <w:bottom w:val="none" w:sz="0" w:space="0" w:color="auto"/>
            <w:right w:val="none" w:sz="0" w:space="0" w:color="auto"/>
          </w:divBdr>
        </w:div>
        <w:div w:id="1117333110">
          <w:marLeft w:val="0"/>
          <w:marRight w:val="0"/>
          <w:marTop w:val="0"/>
          <w:marBottom w:val="0"/>
          <w:divBdr>
            <w:top w:val="none" w:sz="0" w:space="0" w:color="auto"/>
            <w:left w:val="none" w:sz="0" w:space="0" w:color="auto"/>
            <w:bottom w:val="none" w:sz="0" w:space="0" w:color="auto"/>
            <w:right w:val="none" w:sz="0" w:space="0" w:color="auto"/>
          </w:divBdr>
        </w:div>
        <w:div w:id="175970950">
          <w:marLeft w:val="0"/>
          <w:marRight w:val="0"/>
          <w:marTop w:val="0"/>
          <w:marBottom w:val="0"/>
          <w:divBdr>
            <w:top w:val="none" w:sz="0" w:space="0" w:color="auto"/>
            <w:left w:val="none" w:sz="0" w:space="0" w:color="auto"/>
            <w:bottom w:val="none" w:sz="0" w:space="0" w:color="auto"/>
            <w:right w:val="none" w:sz="0" w:space="0" w:color="auto"/>
          </w:divBdr>
        </w:div>
        <w:div w:id="967666948">
          <w:marLeft w:val="0"/>
          <w:marRight w:val="0"/>
          <w:marTop w:val="0"/>
          <w:marBottom w:val="0"/>
          <w:divBdr>
            <w:top w:val="none" w:sz="0" w:space="0" w:color="auto"/>
            <w:left w:val="none" w:sz="0" w:space="0" w:color="auto"/>
            <w:bottom w:val="none" w:sz="0" w:space="0" w:color="auto"/>
            <w:right w:val="none" w:sz="0" w:space="0" w:color="auto"/>
          </w:divBdr>
          <w:divsChild>
            <w:div w:id="679968708">
              <w:marLeft w:val="0"/>
              <w:marRight w:val="0"/>
              <w:marTop w:val="0"/>
              <w:marBottom w:val="0"/>
              <w:divBdr>
                <w:top w:val="none" w:sz="0" w:space="0" w:color="auto"/>
                <w:left w:val="none" w:sz="0" w:space="0" w:color="auto"/>
                <w:bottom w:val="none" w:sz="0" w:space="0" w:color="auto"/>
                <w:right w:val="none" w:sz="0" w:space="0" w:color="auto"/>
              </w:divBdr>
            </w:div>
          </w:divsChild>
        </w:div>
        <w:div w:id="831068381">
          <w:marLeft w:val="0"/>
          <w:marRight w:val="0"/>
          <w:marTop w:val="0"/>
          <w:marBottom w:val="0"/>
          <w:divBdr>
            <w:top w:val="none" w:sz="0" w:space="0" w:color="auto"/>
            <w:left w:val="none" w:sz="0" w:space="0" w:color="auto"/>
            <w:bottom w:val="none" w:sz="0" w:space="0" w:color="auto"/>
            <w:right w:val="none" w:sz="0" w:space="0" w:color="auto"/>
          </w:divBdr>
          <w:divsChild>
            <w:div w:id="1771119263">
              <w:marLeft w:val="0"/>
              <w:marRight w:val="0"/>
              <w:marTop w:val="0"/>
              <w:marBottom w:val="0"/>
              <w:divBdr>
                <w:top w:val="none" w:sz="0" w:space="0" w:color="auto"/>
                <w:left w:val="none" w:sz="0" w:space="0" w:color="auto"/>
                <w:bottom w:val="none" w:sz="0" w:space="0" w:color="auto"/>
                <w:right w:val="none" w:sz="0" w:space="0" w:color="auto"/>
              </w:divBdr>
            </w:div>
          </w:divsChild>
        </w:div>
        <w:div w:id="1404451411">
          <w:marLeft w:val="0"/>
          <w:marRight w:val="0"/>
          <w:marTop w:val="0"/>
          <w:marBottom w:val="0"/>
          <w:divBdr>
            <w:top w:val="none" w:sz="0" w:space="0" w:color="auto"/>
            <w:left w:val="none" w:sz="0" w:space="0" w:color="auto"/>
            <w:bottom w:val="none" w:sz="0" w:space="0" w:color="auto"/>
            <w:right w:val="none" w:sz="0" w:space="0" w:color="auto"/>
          </w:divBdr>
          <w:divsChild>
            <w:div w:id="1642342962">
              <w:marLeft w:val="0"/>
              <w:marRight w:val="0"/>
              <w:marTop w:val="0"/>
              <w:marBottom w:val="0"/>
              <w:divBdr>
                <w:top w:val="none" w:sz="0" w:space="0" w:color="auto"/>
                <w:left w:val="none" w:sz="0" w:space="0" w:color="auto"/>
                <w:bottom w:val="none" w:sz="0" w:space="0" w:color="auto"/>
                <w:right w:val="none" w:sz="0" w:space="0" w:color="auto"/>
              </w:divBdr>
            </w:div>
          </w:divsChild>
        </w:div>
        <w:div w:id="566037613">
          <w:marLeft w:val="0"/>
          <w:marRight w:val="0"/>
          <w:marTop w:val="0"/>
          <w:marBottom w:val="0"/>
          <w:divBdr>
            <w:top w:val="none" w:sz="0" w:space="0" w:color="auto"/>
            <w:left w:val="none" w:sz="0" w:space="0" w:color="auto"/>
            <w:bottom w:val="none" w:sz="0" w:space="0" w:color="auto"/>
            <w:right w:val="none" w:sz="0" w:space="0" w:color="auto"/>
          </w:divBdr>
        </w:div>
        <w:div w:id="627584324">
          <w:marLeft w:val="0"/>
          <w:marRight w:val="0"/>
          <w:marTop w:val="0"/>
          <w:marBottom w:val="0"/>
          <w:divBdr>
            <w:top w:val="none" w:sz="0" w:space="0" w:color="auto"/>
            <w:left w:val="none" w:sz="0" w:space="0" w:color="auto"/>
            <w:bottom w:val="none" w:sz="0" w:space="0" w:color="auto"/>
            <w:right w:val="none" w:sz="0" w:space="0" w:color="auto"/>
          </w:divBdr>
          <w:divsChild>
            <w:div w:id="1344092405">
              <w:marLeft w:val="0"/>
              <w:marRight w:val="0"/>
              <w:marTop w:val="0"/>
              <w:marBottom w:val="0"/>
              <w:divBdr>
                <w:top w:val="none" w:sz="0" w:space="0" w:color="auto"/>
                <w:left w:val="none" w:sz="0" w:space="0" w:color="auto"/>
                <w:bottom w:val="none" w:sz="0" w:space="0" w:color="auto"/>
                <w:right w:val="none" w:sz="0" w:space="0" w:color="auto"/>
              </w:divBdr>
            </w:div>
          </w:divsChild>
        </w:div>
        <w:div w:id="235625641">
          <w:marLeft w:val="0"/>
          <w:marRight w:val="0"/>
          <w:marTop w:val="0"/>
          <w:marBottom w:val="0"/>
          <w:divBdr>
            <w:top w:val="none" w:sz="0" w:space="0" w:color="auto"/>
            <w:left w:val="none" w:sz="0" w:space="0" w:color="auto"/>
            <w:bottom w:val="none" w:sz="0" w:space="0" w:color="auto"/>
            <w:right w:val="none" w:sz="0" w:space="0" w:color="auto"/>
          </w:divBdr>
        </w:div>
        <w:div w:id="1789003170">
          <w:marLeft w:val="0"/>
          <w:marRight w:val="0"/>
          <w:marTop w:val="0"/>
          <w:marBottom w:val="0"/>
          <w:divBdr>
            <w:top w:val="none" w:sz="0" w:space="0" w:color="auto"/>
            <w:left w:val="none" w:sz="0" w:space="0" w:color="auto"/>
            <w:bottom w:val="none" w:sz="0" w:space="0" w:color="auto"/>
            <w:right w:val="none" w:sz="0" w:space="0" w:color="auto"/>
          </w:divBdr>
        </w:div>
        <w:div w:id="497307300">
          <w:marLeft w:val="0"/>
          <w:marRight w:val="0"/>
          <w:marTop w:val="0"/>
          <w:marBottom w:val="0"/>
          <w:divBdr>
            <w:top w:val="none" w:sz="0" w:space="0" w:color="auto"/>
            <w:left w:val="none" w:sz="0" w:space="0" w:color="auto"/>
            <w:bottom w:val="none" w:sz="0" w:space="0" w:color="auto"/>
            <w:right w:val="none" w:sz="0" w:space="0" w:color="auto"/>
          </w:divBdr>
        </w:div>
        <w:div w:id="2093164529">
          <w:marLeft w:val="0"/>
          <w:marRight w:val="0"/>
          <w:marTop w:val="0"/>
          <w:marBottom w:val="0"/>
          <w:divBdr>
            <w:top w:val="none" w:sz="0" w:space="0" w:color="auto"/>
            <w:left w:val="none" w:sz="0" w:space="0" w:color="auto"/>
            <w:bottom w:val="none" w:sz="0" w:space="0" w:color="auto"/>
            <w:right w:val="none" w:sz="0" w:space="0" w:color="auto"/>
          </w:divBdr>
        </w:div>
        <w:div w:id="1055201490">
          <w:marLeft w:val="0"/>
          <w:marRight w:val="0"/>
          <w:marTop w:val="0"/>
          <w:marBottom w:val="0"/>
          <w:divBdr>
            <w:top w:val="none" w:sz="0" w:space="0" w:color="auto"/>
            <w:left w:val="none" w:sz="0" w:space="0" w:color="auto"/>
            <w:bottom w:val="none" w:sz="0" w:space="0" w:color="auto"/>
            <w:right w:val="none" w:sz="0" w:space="0" w:color="auto"/>
          </w:divBdr>
          <w:divsChild>
            <w:div w:id="1607154610">
              <w:marLeft w:val="0"/>
              <w:marRight w:val="0"/>
              <w:marTop w:val="0"/>
              <w:marBottom w:val="0"/>
              <w:divBdr>
                <w:top w:val="none" w:sz="0" w:space="0" w:color="auto"/>
                <w:left w:val="none" w:sz="0" w:space="0" w:color="auto"/>
                <w:bottom w:val="none" w:sz="0" w:space="0" w:color="auto"/>
                <w:right w:val="none" w:sz="0" w:space="0" w:color="auto"/>
              </w:divBdr>
            </w:div>
          </w:divsChild>
        </w:div>
        <w:div w:id="822163786">
          <w:marLeft w:val="0"/>
          <w:marRight w:val="0"/>
          <w:marTop w:val="0"/>
          <w:marBottom w:val="0"/>
          <w:divBdr>
            <w:top w:val="none" w:sz="0" w:space="0" w:color="auto"/>
            <w:left w:val="none" w:sz="0" w:space="0" w:color="auto"/>
            <w:bottom w:val="none" w:sz="0" w:space="0" w:color="auto"/>
            <w:right w:val="none" w:sz="0" w:space="0" w:color="auto"/>
          </w:divBdr>
          <w:divsChild>
            <w:div w:id="873349773">
              <w:marLeft w:val="0"/>
              <w:marRight w:val="0"/>
              <w:marTop w:val="0"/>
              <w:marBottom w:val="0"/>
              <w:divBdr>
                <w:top w:val="none" w:sz="0" w:space="0" w:color="auto"/>
                <w:left w:val="none" w:sz="0" w:space="0" w:color="auto"/>
                <w:bottom w:val="none" w:sz="0" w:space="0" w:color="auto"/>
                <w:right w:val="none" w:sz="0" w:space="0" w:color="auto"/>
              </w:divBdr>
            </w:div>
          </w:divsChild>
        </w:div>
        <w:div w:id="66269848">
          <w:marLeft w:val="0"/>
          <w:marRight w:val="0"/>
          <w:marTop w:val="0"/>
          <w:marBottom w:val="0"/>
          <w:divBdr>
            <w:top w:val="none" w:sz="0" w:space="0" w:color="auto"/>
            <w:left w:val="none" w:sz="0" w:space="0" w:color="auto"/>
            <w:bottom w:val="none" w:sz="0" w:space="0" w:color="auto"/>
            <w:right w:val="none" w:sz="0" w:space="0" w:color="auto"/>
          </w:divBdr>
          <w:divsChild>
            <w:div w:id="1920943242">
              <w:marLeft w:val="0"/>
              <w:marRight w:val="0"/>
              <w:marTop w:val="0"/>
              <w:marBottom w:val="0"/>
              <w:divBdr>
                <w:top w:val="none" w:sz="0" w:space="0" w:color="auto"/>
                <w:left w:val="none" w:sz="0" w:space="0" w:color="auto"/>
                <w:bottom w:val="none" w:sz="0" w:space="0" w:color="auto"/>
                <w:right w:val="none" w:sz="0" w:space="0" w:color="auto"/>
              </w:divBdr>
            </w:div>
          </w:divsChild>
        </w:div>
        <w:div w:id="4594811">
          <w:marLeft w:val="0"/>
          <w:marRight w:val="0"/>
          <w:marTop w:val="0"/>
          <w:marBottom w:val="0"/>
          <w:divBdr>
            <w:top w:val="none" w:sz="0" w:space="0" w:color="auto"/>
            <w:left w:val="none" w:sz="0" w:space="0" w:color="auto"/>
            <w:bottom w:val="none" w:sz="0" w:space="0" w:color="auto"/>
            <w:right w:val="none" w:sz="0" w:space="0" w:color="auto"/>
          </w:divBdr>
        </w:div>
        <w:div w:id="310643074">
          <w:marLeft w:val="0"/>
          <w:marRight w:val="0"/>
          <w:marTop w:val="0"/>
          <w:marBottom w:val="0"/>
          <w:divBdr>
            <w:top w:val="none" w:sz="0" w:space="0" w:color="auto"/>
            <w:left w:val="none" w:sz="0" w:space="0" w:color="auto"/>
            <w:bottom w:val="none" w:sz="0" w:space="0" w:color="auto"/>
            <w:right w:val="none" w:sz="0" w:space="0" w:color="auto"/>
          </w:divBdr>
          <w:divsChild>
            <w:div w:id="1039547447">
              <w:marLeft w:val="0"/>
              <w:marRight w:val="0"/>
              <w:marTop w:val="0"/>
              <w:marBottom w:val="0"/>
              <w:divBdr>
                <w:top w:val="none" w:sz="0" w:space="0" w:color="auto"/>
                <w:left w:val="none" w:sz="0" w:space="0" w:color="auto"/>
                <w:bottom w:val="none" w:sz="0" w:space="0" w:color="auto"/>
                <w:right w:val="none" w:sz="0" w:space="0" w:color="auto"/>
              </w:divBdr>
            </w:div>
          </w:divsChild>
        </w:div>
        <w:div w:id="1079786474">
          <w:marLeft w:val="0"/>
          <w:marRight w:val="0"/>
          <w:marTop w:val="0"/>
          <w:marBottom w:val="0"/>
          <w:divBdr>
            <w:top w:val="none" w:sz="0" w:space="0" w:color="auto"/>
            <w:left w:val="none" w:sz="0" w:space="0" w:color="auto"/>
            <w:bottom w:val="none" w:sz="0" w:space="0" w:color="auto"/>
            <w:right w:val="none" w:sz="0" w:space="0" w:color="auto"/>
          </w:divBdr>
        </w:div>
        <w:div w:id="384447167">
          <w:marLeft w:val="0"/>
          <w:marRight w:val="0"/>
          <w:marTop w:val="0"/>
          <w:marBottom w:val="0"/>
          <w:divBdr>
            <w:top w:val="none" w:sz="0" w:space="0" w:color="auto"/>
            <w:left w:val="none" w:sz="0" w:space="0" w:color="auto"/>
            <w:bottom w:val="none" w:sz="0" w:space="0" w:color="auto"/>
            <w:right w:val="none" w:sz="0" w:space="0" w:color="auto"/>
          </w:divBdr>
        </w:div>
        <w:div w:id="1526094926">
          <w:marLeft w:val="0"/>
          <w:marRight w:val="0"/>
          <w:marTop w:val="0"/>
          <w:marBottom w:val="0"/>
          <w:divBdr>
            <w:top w:val="none" w:sz="0" w:space="0" w:color="auto"/>
            <w:left w:val="none" w:sz="0" w:space="0" w:color="auto"/>
            <w:bottom w:val="none" w:sz="0" w:space="0" w:color="auto"/>
            <w:right w:val="none" w:sz="0" w:space="0" w:color="auto"/>
          </w:divBdr>
        </w:div>
        <w:div w:id="1336573897">
          <w:marLeft w:val="0"/>
          <w:marRight w:val="0"/>
          <w:marTop w:val="0"/>
          <w:marBottom w:val="0"/>
          <w:divBdr>
            <w:top w:val="none" w:sz="0" w:space="0" w:color="auto"/>
            <w:left w:val="none" w:sz="0" w:space="0" w:color="auto"/>
            <w:bottom w:val="none" w:sz="0" w:space="0" w:color="auto"/>
            <w:right w:val="none" w:sz="0" w:space="0" w:color="auto"/>
          </w:divBdr>
        </w:div>
        <w:div w:id="1721199745">
          <w:marLeft w:val="0"/>
          <w:marRight w:val="0"/>
          <w:marTop w:val="0"/>
          <w:marBottom w:val="0"/>
          <w:divBdr>
            <w:top w:val="none" w:sz="0" w:space="0" w:color="auto"/>
            <w:left w:val="none" w:sz="0" w:space="0" w:color="auto"/>
            <w:bottom w:val="none" w:sz="0" w:space="0" w:color="auto"/>
            <w:right w:val="none" w:sz="0" w:space="0" w:color="auto"/>
          </w:divBdr>
          <w:divsChild>
            <w:div w:id="2065635939">
              <w:marLeft w:val="0"/>
              <w:marRight w:val="0"/>
              <w:marTop w:val="0"/>
              <w:marBottom w:val="0"/>
              <w:divBdr>
                <w:top w:val="none" w:sz="0" w:space="0" w:color="auto"/>
                <w:left w:val="none" w:sz="0" w:space="0" w:color="auto"/>
                <w:bottom w:val="none" w:sz="0" w:space="0" w:color="auto"/>
                <w:right w:val="none" w:sz="0" w:space="0" w:color="auto"/>
              </w:divBdr>
            </w:div>
          </w:divsChild>
        </w:div>
        <w:div w:id="1196309057">
          <w:marLeft w:val="0"/>
          <w:marRight w:val="0"/>
          <w:marTop w:val="0"/>
          <w:marBottom w:val="0"/>
          <w:divBdr>
            <w:top w:val="none" w:sz="0" w:space="0" w:color="auto"/>
            <w:left w:val="none" w:sz="0" w:space="0" w:color="auto"/>
            <w:bottom w:val="none" w:sz="0" w:space="0" w:color="auto"/>
            <w:right w:val="none" w:sz="0" w:space="0" w:color="auto"/>
          </w:divBdr>
          <w:divsChild>
            <w:div w:id="910850892">
              <w:marLeft w:val="0"/>
              <w:marRight w:val="0"/>
              <w:marTop w:val="0"/>
              <w:marBottom w:val="0"/>
              <w:divBdr>
                <w:top w:val="none" w:sz="0" w:space="0" w:color="auto"/>
                <w:left w:val="none" w:sz="0" w:space="0" w:color="auto"/>
                <w:bottom w:val="none" w:sz="0" w:space="0" w:color="auto"/>
                <w:right w:val="none" w:sz="0" w:space="0" w:color="auto"/>
              </w:divBdr>
            </w:div>
          </w:divsChild>
        </w:div>
        <w:div w:id="1534615031">
          <w:marLeft w:val="0"/>
          <w:marRight w:val="0"/>
          <w:marTop w:val="0"/>
          <w:marBottom w:val="0"/>
          <w:divBdr>
            <w:top w:val="none" w:sz="0" w:space="0" w:color="auto"/>
            <w:left w:val="none" w:sz="0" w:space="0" w:color="auto"/>
            <w:bottom w:val="none" w:sz="0" w:space="0" w:color="auto"/>
            <w:right w:val="none" w:sz="0" w:space="0" w:color="auto"/>
          </w:divBdr>
          <w:divsChild>
            <w:div w:id="1927766625">
              <w:marLeft w:val="0"/>
              <w:marRight w:val="0"/>
              <w:marTop w:val="0"/>
              <w:marBottom w:val="0"/>
              <w:divBdr>
                <w:top w:val="none" w:sz="0" w:space="0" w:color="auto"/>
                <w:left w:val="none" w:sz="0" w:space="0" w:color="auto"/>
                <w:bottom w:val="none" w:sz="0" w:space="0" w:color="auto"/>
                <w:right w:val="none" w:sz="0" w:space="0" w:color="auto"/>
              </w:divBdr>
            </w:div>
          </w:divsChild>
        </w:div>
        <w:div w:id="8068096">
          <w:marLeft w:val="0"/>
          <w:marRight w:val="0"/>
          <w:marTop w:val="0"/>
          <w:marBottom w:val="0"/>
          <w:divBdr>
            <w:top w:val="none" w:sz="0" w:space="0" w:color="auto"/>
            <w:left w:val="none" w:sz="0" w:space="0" w:color="auto"/>
            <w:bottom w:val="none" w:sz="0" w:space="0" w:color="auto"/>
            <w:right w:val="none" w:sz="0" w:space="0" w:color="auto"/>
          </w:divBdr>
        </w:div>
        <w:div w:id="1955868292">
          <w:marLeft w:val="0"/>
          <w:marRight w:val="0"/>
          <w:marTop w:val="0"/>
          <w:marBottom w:val="0"/>
          <w:divBdr>
            <w:top w:val="none" w:sz="0" w:space="0" w:color="auto"/>
            <w:left w:val="none" w:sz="0" w:space="0" w:color="auto"/>
            <w:bottom w:val="none" w:sz="0" w:space="0" w:color="auto"/>
            <w:right w:val="none" w:sz="0" w:space="0" w:color="auto"/>
          </w:divBdr>
          <w:divsChild>
            <w:div w:id="1077902698">
              <w:marLeft w:val="0"/>
              <w:marRight w:val="0"/>
              <w:marTop w:val="0"/>
              <w:marBottom w:val="0"/>
              <w:divBdr>
                <w:top w:val="none" w:sz="0" w:space="0" w:color="auto"/>
                <w:left w:val="none" w:sz="0" w:space="0" w:color="auto"/>
                <w:bottom w:val="none" w:sz="0" w:space="0" w:color="auto"/>
                <w:right w:val="none" w:sz="0" w:space="0" w:color="auto"/>
              </w:divBdr>
            </w:div>
          </w:divsChild>
        </w:div>
        <w:div w:id="217084836">
          <w:marLeft w:val="0"/>
          <w:marRight w:val="0"/>
          <w:marTop w:val="0"/>
          <w:marBottom w:val="0"/>
          <w:divBdr>
            <w:top w:val="none" w:sz="0" w:space="0" w:color="auto"/>
            <w:left w:val="none" w:sz="0" w:space="0" w:color="auto"/>
            <w:bottom w:val="none" w:sz="0" w:space="0" w:color="auto"/>
            <w:right w:val="none" w:sz="0" w:space="0" w:color="auto"/>
          </w:divBdr>
        </w:div>
        <w:div w:id="1953704543">
          <w:marLeft w:val="0"/>
          <w:marRight w:val="0"/>
          <w:marTop w:val="0"/>
          <w:marBottom w:val="0"/>
          <w:divBdr>
            <w:top w:val="none" w:sz="0" w:space="0" w:color="auto"/>
            <w:left w:val="none" w:sz="0" w:space="0" w:color="auto"/>
            <w:bottom w:val="none" w:sz="0" w:space="0" w:color="auto"/>
            <w:right w:val="none" w:sz="0" w:space="0" w:color="auto"/>
          </w:divBdr>
        </w:div>
        <w:div w:id="90859691">
          <w:marLeft w:val="0"/>
          <w:marRight w:val="0"/>
          <w:marTop w:val="0"/>
          <w:marBottom w:val="0"/>
          <w:divBdr>
            <w:top w:val="none" w:sz="0" w:space="0" w:color="auto"/>
            <w:left w:val="none" w:sz="0" w:space="0" w:color="auto"/>
            <w:bottom w:val="none" w:sz="0" w:space="0" w:color="auto"/>
            <w:right w:val="none" w:sz="0" w:space="0" w:color="auto"/>
          </w:divBdr>
        </w:div>
        <w:div w:id="2118255759">
          <w:marLeft w:val="0"/>
          <w:marRight w:val="0"/>
          <w:marTop w:val="0"/>
          <w:marBottom w:val="0"/>
          <w:divBdr>
            <w:top w:val="none" w:sz="0" w:space="0" w:color="auto"/>
            <w:left w:val="none" w:sz="0" w:space="0" w:color="auto"/>
            <w:bottom w:val="none" w:sz="0" w:space="0" w:color="auto"/>
            <w:right w:val="none" w:sz="0" w:space="0" w:color="auto"/>
          </w:divBdr>
        </w:div>
        <w:div w:id="1456293053">
          <w:marLeft w:val="0"/>
          <w:marRight w:val="0"/>
          <w:marTop w:val="0"/>
          <w:marBottom w:val="0"/>
          <w:divBdr>
            <w:top w:val="none" w:sz="0" w:space="0" w:color="auto"/>
            <w:left w:val="none" w:sz="0" w:space="0" w:color="auto"/>
            <w:bottom w:val="none" w:sz="0" w:space="0" w:color="auto"/>
            <w:right w:val="none" w:sz="0" w:space="0" w:color="auto"/>
          </w:divBdr>
          <w:divsChild>
            <w:div w:id="1811819892">
              <w:marLeft w:val="0"/>
              <w:marRight w:val="0"/>
              <w:marTop w:val="0"/>
              <w:marBottom w:val="0"/>
              <w:divBdr>
                <w:top w:val="none" w:sz="0" w:space="0" w:color="auto"/>
                <w:left w:val="none" w:sz="0" w:space="0" w:color="auto"/>
                <w:bottom w:val="none" w:sz="0" w:space="0" w:color="auto"/>
                <w:right w:val="none" w:sz="0" w:space="0" w:color="auto"/>
              </w:divBdr>
            </w:div>
          </w:divsChild>
        </w:div>
        <w:div w:id="1139876937">
          <w:marLeft w:val="0"/>
          <w:marRight w:val="0"/>
          <w:marTop w:val="0"/>
          <w:marBottom w:val="0"/>
          <w:divBdr>
            <w:top w:val="none" w:sz="0" w:space="0" w:color="auto"/>
            <w:left w:val="none" w:sz="0" w:space="0" w:color="auto"/>
            <w:bottom w:val="none" w:sz="0" w:space="0" w:color="auto"/>
            <w:right w:val="none" w:sz="0" w:space="0" w:color="auto"/>
          </w:divBdr>
          <w:divsChild>
            <w:div w:id="2781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348529463">
      <w:bodyDiv w:val="1"/>
      <w:marLeft w:val="0"/>
      <w:marRight w:val="0"/>
      <w:marTop w:val="0"/>
      <w:marBottom w:val="0"/>
      <w:divBdr>
        <w:top w:val="none" w:sz="0" w:space="0" w:color="auto"/>
        <w:left w:val="none" w:sz="0" w:space="0" w:color="auto"/>
        <w:bottom w:val="none" w:sz="0" w:space="0" w:color="auto"/>
        <w:right w:val="none" w:sz="0" w:space="0" w:color="auto"/>
      </w:divBdr>
    </w:div>
    <w:div w:id="388842224">
      <w:bodyDiv w:val="1"/>
      <w:marLeft w:val="0"/>
      <w:marRight w:val="0"/>
      <w:marTop w:val="0"/>
      <w:marBottom w:val="0"/>
      <w:divBdr>
        <w:top w:val="none" w:sz="0" w:space="0" w:color="auto"/>
        <w:left w:val="none" w:sz="0" w:space="0" w:color="auto"/>
        <w:bottom w:val="none" w:sz="0" w:space="0" w:color="auto"/>
        <w:right w:val="none" w:sz="0" w:space="0" w:color="auto"/>
      </w:divBdr>
    </w:div>
    <w:div w:id="411514508">
      <w:bodyDiv w:val="1"/>
      <w:marLeft w:val="0"/>
      <w:marRight w:val="0"/>
      <w:marTop w:val="0"/>
      <w:marBottom w:val="0"/>
      <w:divBdr>
        <w:top w:val="none" w:sz="0" w:space="0" w:color="auto"/>
        <w:left w:val="none" w:sz="0" w:space="0" w:color="auto"/>
        <w:bottom w:val="none" w:sz="0" w:space="0" w:color="auto"/>
        <w:right w:val="none" w:sz="0" w:space="0" w:color="auto"/>
      </w:divBdr>
    </w:div>
    <w:div w:id="463239254">
      <w:bodyDiv w:val="1"/>
      <w:marLeft w:val="0"/>
      <w:marRight w:val="0"/>
      <w:marTop w:val="0"/>
      <w:marBottom w:val="0"/>
      <w:divBdr>
        <w:top w:val="none" w:sz="0" w:space="0" w:color="auto"/>
        <w:left w:val="none" w:sz="0" w:space="0" w:color="auto"/>
        <w:bottom w:val="none" w:sz="0" w:space="0" w:color="auto"/>
        <w:right w:val="none" w:sz="0" w:space="0" w:color="auto"/>
      </w:divBdr>
    </w:div>
    <w:div w:id="473645030">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478116185">
      <w:bodyDiv w:val="1"/>
      <w:marLeft w:val="0"/>
      <w:marRight w:val="0"/>
      <w:marTop w:val="0"/>
      <w:marBottom w:val="0"/>
      <w:divBdr>
        <w:top w:val="none" w:sz="0" w:space="0" w:color="auto"/>
        <w:left w:val="none" w:sz="0" w:space="0" w:color="auto"/>
        <w:bottom w:val="none" w:sz="0" w:space="0" w:color="auto"/>
        <w:right w:val="none" w:sz="0" w:space="0" w:color="auto"/>
      </w:divBdr>
    </w:div>
    <w:div w:id="499658269">
      <w:bodyDiv w:val="1"/>
      <w:marLeft w:val="0"/>
      <w:marRight w:val="0"/>
      <w:marTop w:val="0"/>
      <w:marBottom w:val="0"/>
      <w:divBdr>
        <w:top w:val="none" w:sz="0" w:space="0" w:color="auto"/>
        <w:left w:val="none" w:sz="0" w:space="0" w:color="auto"/>
        <w:bottom w:val="none" w:sz="0" w:space="0" w:color="auto"/>
        <w:right w:val="none" w:sz="0" w:space="0" w:color="auto"/>
      </w:divBdr>
    </w:div>
    <w:div w:id="510409861">
      <w:bodyDiv w:val="1"/>
      <w:marLeft w:val="0"/>
      <w:marRight w:val="0"/>
      <w:marTop w:val="0"/>
      <w:marBottom w:val="0"/>
      <w:divBdr>
        <w:top w:val="none" w:sz="0" w:space="0" w:color="auto"/>
        <w:left w:val="none" w:sz="0" w:space="0" w:color="auto"/>
        <w:bottom w:val="none" w:sz="0" w:space="0" w:color="auto"/>
        <w:right w:val="none" w:sz="0" w:space="0" w:color="auto"/>
      </w:divBdr>
      <w:divsChild>
        <w:div w:id="1030454418">
          <w:marLeft w:val="0"/>
          <w:marRight w:val="0"/>
          <w:marTop w:val="0"/>
          <w:marBottom w:val="0"/>
          <w:divBdr>
            <w:top w:val="none" w:sz="0" w:space="0" w:color="auto"/>
            <w:left w:val="none" w:sz="0" w:space="0" w:color="auto"/>
            <w:bottom w:val="none" w:sz="0" w:space="0" w:color="auto"/>
            <w:right w:val="none" w:sz="0" w:space="0" w:color="auto"/>
          </w:divBdr>
        </w:div>
        <w:div w:id="105274336">
          <w:marLeft w:val="0"/>
          <w:marRight w:val="0"/>
          <w:marTop w:val="0"/>
          <w:marBottom w:val="0"/>
          <w:divBdr>
            <w:top w:val="none" w:sz="0" w:space="0" w:color="auto"/>
            <w:left w:val="none" w:sz="0" w:space="0" w:color="auto"/>
            <w:bottom w:val="none" w:sz="0" w:space="0" w:color="auto"/>
            <w:right w:val="none" w:sz="0" w:space="0" w:color="auto"/>
          </w:divBdr>
          <w:divsChild>
            <w:div w:id="392199854">
              <w:marLeft w:val="0"/>
              <w:marRight w:val="0"/>
              <w:marTop w:val="0"/>
              <w:marBottom w:val="0"/>
              <w:divBdr>
                <w:top w:val="none" w:sz="0" w:space="0" w:color="auto"/>
                <w:left w:val="none" w:sz="0" w:space="0" w:color="auto"/>
                <w:bottom w:val="none" w:sz="0" w:space="0" w:color="auto"/>
                <w:right w:val="none" w:sz="0" w:space="0" w:color="auto"/>
              </w:divBdr>
            </w:div>
          </w:divsChild>
        </w:div>
        <w:div w:id="1133059864">
          <w:marLeft w:val="0"/>
          <w:marRight w:val="0"/>
          <w:marTop w:val="0"/>
          <w:marBottom w:val="0"/>
          <w:divBdr>
            <w:top w:val="none" w:sz="0" w:space="0" w:color="auto"/>
            <w:left w:val="none" w:sz="0" w:space="0" w:color="auto"/>
            <w:bottom w:val="none" w:sz="0" w:space="0" w:color="auto"/>
            <w:right w:val="none" w:sz="0" w:space="0" w:color="auto"/>
          </w:divBdr>
        </w:div>
        <w:div w:id="1603026367">
          <w:marLeft w:val="0"/>
          <w:marRight w:val="0"/>
          <w:marTop w:val="0"/>
          <w:marBottom w:val="0"/>
          <w:divBdr>
            <w:top w:val="none" w:sz="0" w:space="0" w:color="auto"/>
            <w:left w:val="none" w:sz="0" w:space="0" w:color="auto"/>
            <w:bottom w:val="none" w:sz="0" w:space="0" w:color="auto"/>
            <w:right w:val="none" w:sz="0" w:space="0" w:color="auto"/>
          </w:divBdr>
        </w:div>
        <w:div w:id="1908105511">
          <w:marLeft w:val="0"/>
          <w:marRight w:val="0"/>
          <w:marTop w:val="0"/>
          <w:marBottom w:val="0"/>
          <w:divBdr>
            <w:top w:val="none" w:sz="0" w:space="0" w:color="auto"/>
            <w:left w:val="none" w:sz="0" w:space="0" w:color="auto"/>
            <w:bottom w:val="none" w:sz="0" w:space="0" w:color="auto"/>
            <w:right w:val="none" w:sz="0" w:space="0" w:color="auto"/>
          </w:divBdr>
        </w:div>
        <w:div w:id="821120934">
          <w:marLeft w:val="0"/>
          <w:marRight w:val="0"/>
          <w:marTop w:val="0"/>
          <w:marBottom w:val="0"/>
          <w:divBdr>
            <w:top w:val="none" w:sz="0" w:space="0" w:color="auto"/>
            <w:left w:val="none" w:sz="0" w:space="0" w:color="auto"/>
            <w:bottom w:val="none" w:sz="0" w:space="0" w:color="auto"/>
            <w:right w:val="none" w:sz="0" w:space="0" w:color="auto"/>
          </w:divBdr>
        </w:div>
        <w:div w:id="1802730212">
          <w:marLeft w:val="0"/>
          <w:marRight w:val="0"/>
          <w:marTop w:val="0"/>
          <w:marBottom w:val="0"/>
          <w:divBdr>
            <w:top w:val="none" w:sz="0" w:space="0" w:color="auto"/>
            <w:left w:val="none" w:sz="0" w:space="0" w:color="auto"/>
            <w:bottom w:val="none" w:sz="0" w:space="0" w:color="auto"/>
            <w:right w:val="none" w:sz="0" w:space="0" w:color="auto"/>
          </w:divBdr>
          <w:divsChild>
            <w:div w:id="968785865">
              <w:marLeft w:val="0"/>
              <w:marRight w:val="0"/>
              <w:marTop w:val="0"/>
              <w:marBottom w:val="0"/>
              <w:divBdr>
                <w:top w:val="none" w:sz="0" w:space="0" w:color="auto"/>
                <w:left w:val="none" w:sz="0" w:space="0" w:color="auto"/>
                <w:bottom w:val="none" w:sz="0" w:space="0" w:color="auto"/>
                <w:right w:val="none" w:sz="0" w:space="0" w:color="auto"/>
              </w:divBdr>
            </w:div>
          </w:divsChild>
        </w:div>
        <w:div w:id="619726258">
          <w:marLeft w:val="0"/>
          <w:marRight w:val="0"/>
          <w:marTop w:val="0"/>
          <w:marBottom w:val="0"/>
          <w:divBdr>
            <w:top w:val="none" w:sz="0" w:space="0" w:color="auto"/>
            <w:left w:val="none" w:sz="0" w:space="0" w:color="auto"/>
            <w:bottom w:val="none" w:sz="0" w:space="0" w:color="auto"/>
            <w:right w:val="none" w:sz="0" w:space="0" w:color="auto"/>
          </w:divBdr>
          <w:divsChild>
            <w:div w:id="636884187">
              <w:marLeft w:val="0"/>
              <w:marRight w:val="0"/>
              <w:marTop w:val="0"/>
              <w:marBottom w:val="0"/>
              <w:divBdr>
                <w:top w:val="none" w:sz="0" w:space="0" w:color="auto"/>
                <w:left w:val="none" w:sz="0" w:space="0" w:color="auto"/>
                <w:bottom w:val="none" w:sz="0" w:space="0" w:color="auto"/>
                <w:right w:val="none" w:sz="0" w:space="0" w:color="auto"/>
              </w:divBdr>
            </w:div>
          </w:divsChild>
        </w:div>
        <w:div w:id="1588929416">
          <w:marLeft w:val="0"/>
          <w:marRight w:val="0"/>
          <w:marTop w:val="0"/>
          <w:marBottom w:val="0"/>
          <w:divBdr>
            <w:top w:val="none" w:sz="0" w:space="0" w:color="auto"/>
            <w:left w:val="none" w:sz="0" w:space="0" w:color="auto"/>
            <w:bottom w:val="none" w:sz="0" w:space="0" w:color="auto"/>
            <w:right w:val="none" w:sz="0" w:space="0" w:color="auto"/>
          </w:divBdr>
          <w:divsChild>
            <w:div w:id="1389645318">
              <w:marLeft w:val="0"/>
              <w:marRight w:val="0"/>
              <w:marTop w:val="0"/>
              <w:marBottom w:val="0"/>
              <w:divBdr>
                <w:top w:val="none" w:sz="0" w:space="0" w:color="auto"/>
                <w:left w:val="none" w:sz="0" w:space="0" w:color="auto"/>
                <w:bottom w:val="none" w:sz="0" w:space="0" w:color="auto"/>
                <w:right w:val="none" w:sz="0" w:space="0" w:color="auto"/>
              </w:divBdr>
            </w:div>
          </w:divsChild>
        </w:div>
        <w:div w:id="818695751">
          <w:marLeft w:val="0"/>
          <w:marRight w:val="0"/>
          <w:marTop w:val="0"/>
          <w:marBottom w:val="0"/>
          <w:divBdr>
            <w:top w:val="none" w:sz="0" w:space="0" w:color="auto"/>
            <w:left w:val="none" w:sz="0" w:space="0" w:color="auto"/>
            <w:bottom w:val="none" w:sz="0" w:space="0" w:color="auto"/>
            <w:right w:val="none" w:sz="0" w:space="0" w:color="auto"/>
          </w:divBdr>
        </w:div>
        <w:div w:id="1987928248">
          <w:marLeft w:val="0"/>
          <w:marRight w:val="0"/>
          <w:marTop w:val="0"/>
          <w:marBottom w:val="0"/>
          <w:divBdr>
            <w:top w:val="none" w:sz="0" w:space="0" w:color="auto"/>
            <w:left w:val="none" w:sz="0" w:space="0" w:color="auto"/>
            <w:bottom w:val="none" w:sz="0" w:space="0" w:color="auto"/>
            <w:right w:val="none" w:sz="0" w:space="0" w:color="auto"/>
          </w:divBdr>
          <w:divsChild>
            <w:div w:id="626935502">
              <w:marLeft w:val="0"/>
              <w:marRight w:val="0"/>
              <w:marTop w:val="0"/>
              <w:marBottom w:val="0"/>
              <w:divBdr>
                <w:top w:val="none" w:sz="0" w:space="0" w:color="auto"/>
                <w:left w:val="none" w:sz="0" w:space="0" w:color="auto"/>
                <w:bottom w:val="none" w:sz="0" w:space="0" w:color="auto"/>
                <w:right w:val="none" w:sz="0" w:space="0" w:color="auto"/>
              </w:divBdr>
            </w:div>
          </w:divsChild>
        </w:div>
        <w:div w:id="217785014">
          <w:marLeft w:val="0"/>
          <w:marRight w:val="0"/>
          <w:marTop w:val="0"/>
          <w:marBottom w:val="0"/>
          <w:divBdr>
            <w:top w:val="none" w:sz="0" w:space="0" w:color="auto"/>
            <w:left w:val="none" w:sz="0" w:space="0" w:color="auto"/>
            <w:bottom w:val="none" w:sz="0" w:space="0" w:color="auto"/>
            <w:right w:val="none" w:sz="0" w:space="0" w:color="auto"/>
          </w:divBdr>
        </w:div>
        <w:div w:id="731662030">
          <w:marLeft w:val="0"/>
          <w:marRight w:val="0"/>
          <w:marTop w:val="0"/>
          <w:marBottom w:val="0"/>
          <w:divBdr>
            <w:top w:val="none" w:sz="0" w:space="0" w:color="auto"/>
            <w:left w:val="none" w:sz="0" w:space="0" w:color="auto"/>
            <w:bottom w:val="none" w:sz="0" w:space="0" w:color="auto"/>
            <w:right w:val="none" w:sz="0" w:space="0" w:color="auto"/>
          </w:divBdr>
        </w:div>
        <w:div w:id="1594167028">
          <w:marLeft w:val="0"/>
          <w:marRight w:val="0"/>
          <w:marTop w:val="0"/>
          <w:marBottom w:val="0"/>
          <w:divBdr>
            <w:top w:val="none" w:sz="0" w:space="0" w:color="auto"/>
            <w:left w:val="none" w:sz="0" w:space="0" w:color="auto"/>
            <w:bottom w:val="none" w:sz="0" w:space="0" w:color="auto"/>
            <w:right w:val="none" w:sz="0" w:space="0" w:color="auto"/>
          </w:divBdr>
        </w:div>
        <w:div w:id="885725504">
          <w:marLeft w:val="0"/>
          <w:marRight w:val="0"/>
          <w:marTop w:val="0"/>
          <w:marBottom w:val="0"/>
          <w:divBdr>
            <w:top w:val="none" w:sz="0" w:space="0" w:color="auto"/>
            <w:left w:val="none" w:sz="0" w:space="0" w:color="auto"/>
            <w:bottom w:val="none" w:sz="0" w:space="0" w:color="auto"/>
            <w:right w:val="none" w:sz="0" w:space="0" w:color="auto"/>
          </w:divBdr>
        </w:div>
        <w:div w:id="1536232825">
          <w:marLeft w:val="0"/>
          <w:marRight w:val="0"/>
          <w:marTop w:val="0"/>
          <w:marBottom w:val="0"/>
          <w:divBdr>
            <w:top w:val="none" w:sz="0" w:space="0" w:color="auto"/>
            <w:left w:val="none" w:sz="0" w:space="0" w:color="auto"/>
            <w:bottom w:val="none" w:sz="0" w:space="0" w:color="auto"/>
            <w:right w:val="none" w:sz="0" w:space="0" w:color="auto"/>
          </w:divBdr>
          <w:divsChild>
            <w:div w:id="1041399405">
              <w:marLeft w:val="0"/>
              <w:marRight w:val="0"/>
              <w:marTop w:val="0"/>
              <w:marBottom w:val="0"/>
              <w:divBdr>
                <w:top w:val="none" w:sz="0" w:space="0" w:color="auto"/>
                <w:left w:val="none" w:sz="0" w:space="0" w:color="auto"/>
                <w:bottom w:val="none" w:sz="0" w:space="0" w:color="auto"/>
                <w:right w:val="none" w:sz="0" w:space="0" w:color="auto"/>
              </w:divBdr>
            </w:div>
          </w:divsChild>
        </w:div>
        <w:div w:id="1405224845">
          <w:marLeft w:val="0"/>
          <w:marRight w:val="0"/>
          <w:marTop w:val="0"/>
          <w:marBottom w:val="0"/>
          <w:divBdr>
            <w:top w:val="none" w:sz="0" w:space="0" w:color="auto"/>
            <w:left w:val="none" w:sz="0" w:space="0" w:color="auto"/>
            <w:bottom w:val="none" w:sz="0" w:space="0" w:color="auto"/>
            <w:right w:val="none" w:sz="0" w:space="0" w:color="auto"/>
          </w:divBdr>
          <w:divsChild>
            <w:div w:id="1914310202">
              <w:marLeft w:val="0"/>
              <w:marRight w:val="0"/>
              <w:marTop w:val="0"/>
              <w:marBottom w:val="0"/>
              <w:divBdr>
                <w:top w:val="none" w:sz="0" w:space="0" w:color="auto"/>
                <w:left w:val="none" w:sz="0" w:space="0" w:color="auto"/>
                <w:bottom w:val="none" w:sz="0" w:space="0" w:color="auto"/>
                <w:right w:val="none" w:sz="0" w:space="0" w:color="auto"/>
              </w:divBdr>
            </w:div>
          </w:divsChild>
        </w:div>
        <w:div w:id="2063677897">
          <w:marLeft w:val="0"/>
          <w:marRight w:val="0"/>
          <w:marTop w:val="0"/>
          <w:marBottom w:val="0"/>
          <w:divBdr>
            <w:top w:val="none" w:sz="0" w:space="0" w:color="auto"/>
            <w:left w:val="none" w:sz="0" w:space="0" w:color="auto"/>
            <w:bottom w:val="none" w:sz="0" w:space="0" w:color="auto"/>
            <w:right w:val="none" w:sz="0" w:space="0" w:color="auto"/>
          </w:divBdr>
          <w:divsChild>
            <w:div w:id="1229195334">
              <w:marLeft w:val="0"/>
              <w:marRight w:val="0"/>
              <w:marTop w:val="0"/>
              <w:marBottom w:val="0"/>
              <w:divBdr>
                <w:top w:val="none" w:sz="0" w:space="0" w:color="auto"/>
                <w:left w:val="none" w:sz="0" w:space="0" w:color="auto"/>
                <w:bottom w:val="none" w:sz="0" w:space="0" w:color="auto"/>
                <w:right w:val="none" w:sz="0" w:space="0" w:color="auto"/>
              </w:divBdr>
            </w:div>
          </w:divsChild>
        </w:div>
        <w:div w:id="1803696507">
          <w:marLeft w:val="0"/>
          <w:marRight w:val="0"/>
          <w:marTop w:val="0"/>
          <w:marBottom w:val="0"/>
          <w:divBdr>
            <w:top w:val="none" w:sz="0" w:space="0" w:color="auto"/>
            <w:left w:val="none" w:sz="0" w:space="0" w:color="auto"/>
            <w:bottom w:val="none" w:sz="0" w:space="0" w:color="auto"/>
            <w:right w:val="none" w:sz="0" w:space="0" w:color="auto"/>
          </w:divBdr>
        </w:div>
        <w:div w:id="30036015">
          <w:marLeft w:val="0"/>
          <w:marRight w:val="0"/>
          <w:marTop w:val="0"/>
          <w:marBottom w:val="0"/>
          <w:divBdr>
            <w:top w:val="none" w:sz="0" w:space="0" w:color="auto"/>
            <w:left w:val="none" w:sz="0" w:space="0" w:color="auto"/>
            <w:bottom w:val="none" w:sz="0" w:space="0" w:color="auto"/>
            <w:right w:val="none" w:sz="0" w:space="0" w:color="auto"/>
          </w:divBdr>
          <w:divsChild>
            <w:div w:id="1150361769">
              <w:marLeft w:val="0"/>
              <w:marRight w:val="0"/>
              <w:marTop w:val="0"/>
              <w:marBottom w:val="0"/>
              <w:divBdr>
                <w:top w:val="none" w:sz="0" w:space="0" w:color="auto"/>
                <w:left w:val="none" w:sz="0" w:space="0" w:color="auto"/>
                <w:bottom w:val="none" w:sz="0" w:space="0" w:color="auto"/>
                <w:right w:val="none" w:sz="0" w:space="0" w:color="auto"/>
              </w:divBdr>
            </w:div>
          </w:divsChild>
        </w:div>
        <w:div w:id="743376579">
          <w:marLeft w:val="0"/>
          <w:marRight w:val="0"/>
          <w:marTop w:val="0"/>
          <w:marBottom w:val="0"/>
          <w:divBdr>
            <w:top w:val="none" w:sz="0" w:space="0" w:color="auto"/>
            <w:left w:val="none" w:sz="0" w:space="0" w:color="auto"/>
            <w:bottom w:val="none" w:sz="0" w:space="0" w:color="auto"/>
            <w:right w:val="none" w:sz="0" w:space="0" w:color="auto"/>
          </w:divBdr>
        </w:div>
        <w:div w:id="1859737088">
          <w:marLeft w:val="0"/>
          <w:marRight w:val="0"/>
          <w:marTop w:val="0"/>
          <w:marBottom w:val="0"/>
          <w:divBdr>
            <w:top w:val="none" w:sz="0" w:space="0" w:color="auto"/>
            <w:left w:val="none" w:sz="0" w:space="0" w:color="auto"/>
            <w:bottom w:val="none" w:sz="0" w:space="0" w:color="auto"/>
            <w:right w:val="none" w:sz="0" w:space="0" w:color="auto"/>
          </w:divBdr>
        </w:div>
        <w:div w:id="1706559336">
          <w:marLeft w:val="0"/>
          <w:marRight w:val="0"/>
          <w:marTop w:val="0"/>
          <w:marBottom w:val="0"/>
          <w:divBdr>
            <w:top w:val="none" w:sz="0" w:space="0" w:color="auto"/>
            <w:left w:val="none" w:sz="0" w:space="0" w:color="auto"/>
            <w:bottom w:val="none" w:sz="0" w:space="0" w:color="auto"/>
            <w:right w:val="none" w:sz="0" w:space="0" w:color="auto"/>
          </w:divBdr>
        </w:div>
        <w:div w:id="609554996">
          <w:marLeft w:val="0"/>
          <w:marRight w:val="0"/>
          <w:marTop w:val="0"/>
          <w:marBottom w:val="0"/>
          <w:divBdr>
            <w:top w:val="none" w:sz="0" w:space="0" w:color="auto"/>
            <w:left w:val="none" w:sz="0" w:space="0" w:color="auto"/>
            <w:bottom w:val="none" w:sz="0" w:space="0" w:color="auto"/>
            <w:right w:val="none" w:sz="0" w:space="0" w:color="auto"/>
          </w:divBdr>
        </w:div>
        <w:div w:id="140465756">
          <w:marLeft w:val="0"/>
          <w:marRight w:val="0"/>
          <w:marTop w:val="0"/>
          <w:marBottom w:val="0"/>
          <w:divBdr>
            <w:top w:val="none" w:sz="0" w:space="0" w:color="auto"/>
            <w:left w:val="none" w:sz="0" w:space="0" w:color="auto"/>
            <w:bottom w:val="none" w:sz="0" w:space="0" w:color="auto"/>
            <w:right w:val="none" w:sz="0" w:space="0" w:color="auto"/>
          </w:divBdr>
          <w:divsChild>
            <w:div w:id="1381707549">
              <w:marLeft w:val="0"/>
              <w:marRight w:val="0"/>
              <w:marTop w:val="0"/>
              <w:marBottom w:val="0"/>
              <w:divBdr>
                <w:top w:val="none" w:sz="0" w:space="0" w:color="auto"/>
                <w:left w:val="none" w:sz="0" w:space="0" w:color="auto"/>
                <w:bottom w:val="none" w:sz="0" w:space="0" w:color="auto"/>
                <w:right w:val="none" w:sz="0" w:space="0" w:color="auto"/>
              </w:divBdr>
            </w:div>
          </w:divsChild>
        </w:div>
        <w:div w:id="1592470680">
          <w:marLeft w:val="0"/>
          <w:marRight w:val="0"/>
          <w:marTop w:val="0"/>
          <w:marBottom w:val="0"/>
          <w:divBdr>
            <w:top w:val="none" w:sz="0" w:space="0" w:color="auto"/>
            <w:left w:val="none" w:sz="0" w:space="0" w:color="auto"/>
            <w:bottom w:val="none" w:sz="0" w:space="0" w:color="auto"/>
            <w:right w:val="none" w:sz="0" w:space="0" w:color="auto"/>
          </w:divBdr>
          <w:divsChild>
            <w:div w:id="615254005">
              <w:marLeft w:val="0"/>
              <w:marRight w:val="0"/>
              <w:marTop w:val="0"/>
              <w:marBottom w:val="0"/>
              <w:divBdr>
                <w:top w:val="none" w:sz="0" w:space="0" w:color="auto"/>
                <w:left w:val="none" w:sz="0" w:space="0" w:color="auto"/>
                <w:bottom w:val="none" w:sz="0" w:space="0" w:color="auto"/>
                <w:right w:val="none" w:sz="0" w:space="0" w:color="auto"/>
              </w:divBdr>
            </w:div>
          </w:divsChild>
        </w:div>
        <w:div w:id="915091062">
          <w:marLeft w:val="0"/>
          <w:marRight w:val="0"/>
          <w:marTop w:val="0"/>
          <w:marBottom w:val="0"/>
          <w:divBdr>
            <w:top w:val="none" w:sz="0" w:space="0" w:color="auto"/>
            <w:left w:val="none" w:sz="0" w:space="0" w:color="auto"/>
            <w:bottom w:val="none" w:sz="0" w:space="0" w:color="auto"/>
            <w:right w:val="none" w:sz="0" w:space="0" w:color="auto"/>
          </w:divBdr>
          <w:divsChild>
            <w:div w:id="1398669777">
              <w:marLeft w:val="0"/>
              <w:marRight w:val="0"/>
              <w:marTop w:val="0"/>
              <w:marBottom w:val="0"/>
              <w:divBdr>
                <w:top w:val="none" w:sz="0" w:space="0" w:color="auto"/>
                <w:left w:val="none" w:sz="0" w:space="0" w:color="auto"/>
                <w:bottom w:val="none" w:sz="0" w:space="0" w:color="auto"/>
                <w:right w:val="none" w:sz="0" w:space="0" w:color="auto"/>
              </w:divBdr>
            </w:div>
          </w:divsChild>
        </w:div>
        <w:div w:id="132917611">
          <w:marLeft w:val="0"/>
          <w:marRight w:val="0"/>
          <w:marTop w:val="0"/>
          <w:marBottom w:val="0"/>
          <w:divBdr>
            <w:top w:val="none" w:sz="0" w:space="0" w:color="auto"/>
            <w:left w:val="none" w:sz="0" w:space="0" w:color="auto"/>
            <w:bottom w:val="none" w:sz="0" w:space="0" w:color="auto"/>
            <w:right w:val="none" w:sz="0" w:space="0" w:color="auto"/>
          </w:divBdr>
        </w:div>
        <w:div w:id="1821191512">
          <w:marLeft w:val="0"/>
          <w:marRight w:val="0"/>
          <w:marTop w:val="0"/>
          <w:marBottom w:val="0"/>
          <w:divBdr>
            <w:top w:val="none" w:sz="0" w:space="0" w:color="auto"/>
            <w:left w:val="none" w:sz="0" w:space="0" w:color="auto"/>
            <w:bottom w:val="none" w:sz="0" w:space="0" w:color="auto"/>
            <w:right w:val="none" w:sz="0" w:space="0" w:color="auto"/>
          </w:divBdr>
          <w:divsChild>
            <w:div w:id="137067194">
              <w:marLeft w:val="0"/>
              <w:marRight w:val="0"/>
              <w:marTop w:val="0"/>
              <w:marBottom w:val="0"/>
              <w:divBdr>
                <w:top w:val="none" w:sz="0" w:space="0" w:color="auto"/>
                <w:left w:val="none" w:sz="0" w:space="0" w:color="auto"/>
                <w:bottom w:val="none" w:sz="0" w:space="0" w:color="auto"/>
                <w:right w:val="none" w:sz="0" w:space="0" w:color="auto"/>
              </w:divBdr>
            </w:div>
          </w:divsChild>
        </w:div>
        <w:div w:id="646133231">
          <w:marLeft w:val="0"/>
          <w:marRight w:val="0"/>
          <w:marTop w:val="0"/>
          <w:marBottom w:val="0"/>
          <w:divBdr>
            <w:top w:val="none" w:sz="0" w:space="0" w:color="auto"/>
            <w:left w:val="none" w:sz="0" w:space="0" w:color="auto"/>
            <w:bottom w:val="none" w:sz="0" w:space="0" w:color="auto"/>
            <w:right w:val="none" w:sz="0" w:space="0" w:color="auto"/>
          </w:divBdr>
        </w:div>
        <w:div w:id="740056817">
          <w:marLeft w:val="0"/>
          <w:marRight w:val="0"/>
          <w:marTop w:val="0"/>
          <w:marBottom w:val="0"/>
          <w:divBdr>
            <w:top w:val="none" w:sz="0" w:space="0" w:color="auto"/>
            <w:left w:val="none" w:sz="0" w:space="0" w:color="auto"/>
            <w:bottom w:val="none" w:sz="0" w:space="0" w:color="auto"/>
            <w:right w:val="none" w:sz="0" w:space="0" w:color="auto"/>
          </w:divBdr>
        </w:div>
        <w:div w:id="1703439474">
          <w:marLeft w:val="0"/>
          <w:marRight w:val="0"/>
          <w:marTop w:val="0"/>
          <w:marBottom w:val="0"/>
          <w:divBdr>
            <w:top w:val="none" w:sz="0" w:space="0" w:color="auto"/>
            <w:left w:val="none" w:sz="0" w:space="0" w:color="auto"/>
            <w:bottom w:val="none" w:sz="0" w:space="0" w:color="auto"/>
            <w:right w:val="none" w:sz="0" w:space="0" w:color="auto"/>
          </w:divBdr>
        </w:div>
        <w:div w:id="1731660047">
          <w:marLeft w:val="0"/>
          <w:marRight w:val="0"/>
          <w:marTop w:val="0"/>
          <w:marBottom w:val="0"/>
          <w:divBdr>
            <w:top w:val="none" w:sz="0" w:space="0" w:color="auto"/>
            <w:left w:val="none" w:sz="0" w:space="0" w:color="auto"/>
            <w:bottom w:val="none" w:sz="0" w:space="0" w:color="auto"/>
            <w:right w:val="none" w:sz="0" w:space="0" w:color="auto"/>
          </w:divBdr>
        </w:div>
        <w:div w:id="411781849">
          <w:marLeft w:val="0"/>
          <w:marRight w:val="0"/>
          <w:marTop w:val="0"/>
          <w:marBottom w:val="0"/>
          <w:divBdr>
            <w:top w:val="none" w:sz="0" w:space="0" w:color="auto"/>
            <w:left w:val="none" w:sz="0" w:space="0" w:color="auto"/>
            <w:bottom w:val="none" w:sz="0" w:space="0" w:color="auto"/>
            <w:right w:val="none" w:sz="0" w:space="0" w:color="auto"/>
          </w:divBdr>
          <w:divsChild>
            <w:div w:id="525410423">
              <w:marLeft w:val="0"/>
              <w:marRight w:val="0"/>
              <w:marTop w:val="0"/>
              <w:marBottom w:val="0"/>
              <w:divBdr>
                <w:top w:val="none" w:sz="0" w:space="0" w:color="auto"/>
                <w:left w:val="none" w:sz="0" w:space="0" w:color="auto"/>
                <w:bottom w:val="none" w:sz="0" w:space="0" w:color="auto"/>
                <w:right w:val="none" w:sz="0" w:space="0" w:color="auto"/>
              </w:divBdr>
            </w:div>
          </w:divsChild>
        </w:div>
        <w:div w:id="1289119905">
          <w:marLeft w:val="0"/>
          <w:marRight w:val="0"/>
          <w:marTop w:val="0"/>
          <w:marBottom w:val="0"/>
          <w:divBdr>
            <w:top w:val="none" w:sz="0" w:space="0" w:color="auto"/>
            <w:left w:val="none" w:sz="0" w:space="0" w:color="auto"/>
            <w:bottom w:val="none" w:sz="0" w:space="0" w:color="auto"/>
            <w:right w:val="none" w:sz="0" w:space="0" w:color="auto"/>
          </w:divBdr>
          <w:divsChild>
            <w:div w:id="140731041">
              <w:marLeft w:val="0"/>
              <w:marRight w:val="0"/>
              <w:marTop w:val="0"/>
              <w:marBottom w:val="0"/>
              <w:divBdr>
                <w:top w:val="none" w:sz="0" w:space="0" w:color="auto"/>
                <w:left w:val="none" w:sz="0" w:space="0" w:color="auto"/>
                <w:bottom w:val="none" w:sz="0" w:space="0" w:color="auto"/>
                <w:right w:val="none" w:sz="0" w:space="0" w:color="auto"/>
              </w:divBdr>
            </w:div>
          </w:divsChild>
        </w:div>
        <w:div w:id="311374224">
          <w:marLeft w:val="0"/>
          <w:marRight w:val="0"/>
          <w:marTop w:val="0"/>
          <w:marBottom w:val="0"/>
          <w:divBdr>
            <w:top w:val="none" w:sz="0" w:space="0" w:color="auto"/>
            <w:left w:val="none" w:sz="0" w:space="0" w:color="auto"/>
            <w:bottom w:val="none" w:sz="0" w:space="0" w:color="auto"/>
            <w:right w:val="none" w:sz="0" w:space="0" w:color="auto"/>
          </w:divBdr>
          <w:divsChild>
            <w:div w:id="2092965610">
              <w:marLeft w:val="0"/>
              <w:marRight w:val="0"/>
              <w:marTop w:val="0"/>
              <w:marBottom w:val="0"/>
              <w:divBdr>
                <w:top w:val="none" w:sz="0" w:space="0" w:color="auto"/>
                <w:left w:val="none" w:sz="0" w:space="0" w:color="auto"/>
                <w:bottom w:val="none" w:sz="0" w:space="0" w:color="auto"/>
                <w:right w:val="none" w:sz="0" w:space="0" w:color="auto"/>
              </w:divBdr>
            </w:div>
          </w:divsChild>
        </w:div>
        <w:div w:id="1964388371">
          <w:marLeft w:val="0"/>
          <w:marRight w:val="0"/>
          <w:marTop w:val="0"/>
          <w:marBottom w:val="0"/>
          <w:divBdr>
            <w:top w:val="none" w:sz="0" w:space="0" w:color="auto"/>
            <w:left w:val="none" w:sz="0" w:space="0" w:color="auto"/>
            <w:bottom w:val="none" w:sz="0" w:space="0" w:color="auto"/>
            <w:right w:val="none" w:sz="0" w:space="0" w:color="auto"/>
          </w:divBdr>
        </w:div>
        <w:div w:id="1663191336">
          <w:marLeft w:val="0"/>
          <w:marRight w:val="0"/>
          <w:marTop w:val="0"/>
          <w:marBottom w:val="0"/>
          <w:divBdr>
            <w:top w:val="none" w:sz="0" w:space="0" w:color="auto"/>
            <w:left w:val="none" w:sz="0" w:space="0" w:color="auto"/>
            <w:bottom w:val="none" w:sz="0" w:space="0" w:color="auto"/>
            <w:right w:val="none" w:sz="0" w:space="0" w:color="auto"/>
          </w:divBdr>
          <w:divsChild>
            <w:div w:id="1774351364">
              <w:marLeft w:val="0"/>
              <w:marRight w:val="0"/>
              <w:marTop w:val="0"/>
              <w:marBottom w:val="0"/>
              <w:divBdr>
                <w:top w:val="none" w:sz="0" w:space="0" w:color="auto"/>
                <w:left w:val="none" w:sz="0" w:space="0" w:color="auto"/>
                <w:bottom w:val="none" w:sz="0" w:space="0" w:color="auto"/>
                <w:right w:val="none" w:sz="0" w:space="0" w:color="auto"/>
              </w:divBdr>
            </w:div>
          </w:divsChild>
        </w:div>
        <w:div w:id="864563180">
          <w:marLeft w:val="0"/>
          <w:marRight w:val="0"/>
          <w:marTop w:val="0"/>
          <w:marBottom w:val="0"/>
          <w:divBdr>
            <w:top w:val="none" w:sz="0" w:space="0" w:color="auto"/>
            <w:left w:val="none" w:sz="0" w:space="0" w:color="auto"/>
            <w:bottom w:val="none" w:sz="0" w:space="0" w:color="auto"/>
            <w:right w:val="none" w:sz="0" w:space="0" w:color="auto"/>
          </w:divBdr>
        </w:div>
        <w:div w:id="181286120">
          <w:marLeft w:val="0"/>
          <w:marRight w:val="0"/>
          <w:marTop w:val="0"/>
          <w:marBottom w:val="0"/>
          <w:divBdr>
            <w:top w:val="none" w:sz="0" w:space="0" w:color="auto"/>
            <w:left w:val="none" w:sz="0" w:space="0" w:color="auto"/>
            <w:bottom w:val="none" w:sz="0" w:space="0" w:color="auto"/>
            <w:right w:val="none" w:sz="0" w:space="0" w:color="auto"/>
          </w:divBdr>
        </w:div>
        <w:div w:id="1346514175">
          <w:marLeft w:val="0"/>
          <w:marRight w:val="0"/>
          <w:marTop w:val="0"/>
          <w:marBottom w:val="0"/>
          <w:divBdr>
            <w:top w:val="none" w:sz="0" w:space="0" w:color="auto"/>
            <w:left w:val="none" w:sz="0" w:space="0" w:color="auto"/>
            <w:bottom w:val="none" w:sz="0" w:space="0" w:color="auto"/>
            <w:right w:val="none" w:sz="0" w:space="0" w:color="auto"/>
          </w:divBdr>
        </w:div>
        <w:div w:id="1509976263">
          <w:marLeft w:val="0"/>
          <w:marRight w:val="0"/>
          <w:marTop w:val="0"/>
          <w:marBottom w:val="0"/>
          <w:divBdr>
            <w:top w:val="none" w:sz="0" w:space="0" w:color="auto"/>
            <w:left w:val="none" w:sz="0" w:space="0" w:color="auto"/>
            <w:bottom w:val="none" w:sz="0" w:space="0" w:color="auto"/>
            <w:right w:val="none" w:sz="0" w:space="0" w:color="auto"/>
          </w:divBdr>
        </w:div>
        <w:div w:id="575941483">
          <w:marLeft w:val="0"/>
          <w:marRight w:val="0"/>
          <w:marTop w:val="0"/>
          <w:marBottom w:val="0"/>
          <w:divBdr>
            <w:top w:val="none" w:sz="0" w:space="0" w:color="auto"/>
            <w:left w:val="none" w:sz="0" w:space="0" w:color="auto"/>
            <w:bottom w:val="none" w:sz="0" w:space="0" w:color="auto"/>
            <w:right w:val="none" w:sz="0" w:space="0" w:color="auto"/>
          </w:divBdr>
          <w:divsChild>
            <w:div w:id="993526004">
              <w:marLeft w:val="0"/>
              <w:marRight w:val="0"/>
              <w:marTop w:val="0"/>
              <w:marBottom w:val="0"/>
              <w:divBdr>
                <w:top w:val="none" w:sz="0" w:space="0" w:color="auto"/>
                <w:left w:val="none" w:sz="0" w:space="0" w:color="auto"/>
                <w:bottom w:val="none" w:sz="0" w:space="0" w:color="auto"/>
                <w:right w:val="none" w:sz="0" w:space="0" w:color="auto"/>
              </w:divBdr>
            </w:div>
          </w:divsChild>
        </w:div>
        <w:div w:id="966621449">
          <w:marLeft w:val="0"/>
          <w:marRight w:val="0"/>
          <w:marTop w:val="0"/>
          <w:marBottom w:val="0"/>
          <w:divBdr>
            <w:top w:val="none" w:sz="0" w:space="0" w:color="auto"/>
            <w:left w:val="none" w:sz="0" w:space="0" w:color="auto"/>
            <w:bottom w:val="none" w:sz="0" w:space="0" w:color="auto"/>
            <w:right w:val="none" w:sz="0" w:space="0" w:color="auto"/>
          </w:divBdr>
          <w:divsChild>
            <w:div w:id="1132820470">
              <w:marLeft w:val="0"/>
              <w:marRight w:val="0"/>
              <w:marTop w:val="0"/>
              <w:marBottom w:val="0"/>
              <w:divBdr>
                <w:top w:val="none" w:sz="0" w:space="0" w:color="auto"/>
                <w:left w:val="none" w:sz="0" w:space="0" w:color="auto"/>
                <w:bottom w:val="none" w:sz="0" w:space="0" w:color="auto"/>
                <w:right w:val="none" w:sz="0" w:space="0" w:color="auto"/>
              </w:divBdr>
            </w:div>
          </w:divsChild>
        </w:div>
        <w:div w:id="817769140">
          <w:marLeft w:val="0"/>
          <w:marRight w:val="0"/>
          <w:marTop w:val="0"/>
          <w:marBottom w:val="0"/>
          <w:divBdr>
            <w:top w:val="none" w:sz="0" w:space="0" w:color="auto"/>
            <w:left w:val="none" w:sz="0" w:space="0" w:color="auto"/>
            <w:bottom w:val="none" w:sz="0" w:space="0" w:color="auto"/>
            <w:right w:val="none" w:sz="0" w:space="0" w:color="auto"/>
          </w:divBdr>
          <w:divsChild>
            <w:div w:id="1787429412">
              <w:marLeft w:val="0"/>
              <w:marRight w:val="0"/>
              <w:marTop w:val="0"/>
              <w:marBottom w:val="0"/>
              <w:divBdr>
                <w:top w:val="none" w:sz="0" w:space="0" w:color="auto"/>
                <w:left w:val="none" w:sz="0" w:space="0" w:color="auto"/>
                <w:bottom w:val="none" w:sz="0" w:space="0" w:color="auto"/>
                <w:right w:val="none" w:sz="0" w:space="0" w:color="auto"/>
              </w:divBdr>
            </w:div>
          </w:divsChild>
        </w:div>
        <w:div w:id="1493135078">
          <w:marLeft w:val="0"/>
          <w:marRight w:val="0"/>
          <w:marTop w:val="0"/>
          <w:marBottom w:val="0"/>
          <w:divBdr>
            <w:top w:val="none" w:sz="0" w:space="0" w:color="auto"/>
            <w:left w:val="none" w:sz="0" w:space="0" w:color="auto"/>
            <w:bottom w:val="none" w:sz="0" w:space="0" w:color="auto"/>
            <w:right w:val="none" w:sz="0" w:space="0" w:color="auto"/>
          </w:divBdr>
        </w:div>
        <w:div w:id="1628777726">
          <w:marLeft w:val="0"/>
          <w:marRight w:val="0"/>
          <w:marTop w:val="0"/>
          <w:marBottom w:val="0"/>
          <w:divBdr>
            <w:top w:val="none" w:sz="0" w:space="0" w:color="auto"/>
            <w:left w:val="none" w:sz="0" w:space="0" w:color="auto"/>
            <w:bottom w:val="none" w:sz="0" w:space="0" w:color="auto"/>
            <w:right w:val="none" w:sz="0" w:space="0" w:color="auto"/>
          </w:divBdr>
          <w:divsChild>
            <w:div w:id="233047386">
              <w:marLeft w:val="0"/>
              <w:marRight w:val="0"/>
              <w:marTop w:val="0"/>
              <w:marBottom w:val="0"/>
              <w:divBdr>
                <w:top w:val="none" w:sz="0" w:space="0" w:color="auto"/>
                <w:left w:val="none" w:sz="0" w:space="0" w:color="auto"/>
                <w:bottom w:val="none" w:sz="0" w:space="0" w:color="auto"/>
                <w:right w:val="none" w:sz="0" w:space="0" w:color="auto"/>
              </w:divBdr>
            </w:div>
          </w:divsChild>
        </w:div>
        <w:div w:id="506600624">
          <w:marLeft w:val="0"/>
          <w:marRight w:val="0"/>
          <w:marTop w:val="0"/>
          <w:marBottom w:val="0"/>
          <w:divBdr>
            <w:top w:val="none" w:sz="0" w:space="0" w:color="auto"/>
            <w:left w:val="none" w:sz="0" w:space="0" w:color="auto"/>
            <w:bottom w:val="none" w:sz="0" w:space="0" w:color="auto"/>
            <w:right w:val="none" w:sz="0" w:space="0" w:color="auto"/>
          </w:divBdr>
        </w:div>
        <w:div w:id="372848196">
          <w:marLeft w:val="0"/>
          <w:marRight w:val="0"/>
          <w:marTop w:val="0"/>
          <w:marBottom w:val="0"/>
          <w:divBdr>
            <w:top w:val="none" w:sz="0" w:space="0" w:color="auto"/>
            <w:left w:val="none" w:sz="0" w:space="0" w:color="auto"/>
            <w:bottom w:val="none" w:sz="0" w:space="0" w:color="auto"/>
            <w:right w:val="none" w:sz="0" w:space="0" w:color="auto"/>
          </w:divBdr>
        </w:div>
        <w:div w:id="1855993457">
          <w:marLeft w:val="0"/>
          <w:marRight w:val="0"/>
          <w:marTop w:val="0"/>
          <w:marBottom w:val="0"/>
          <w:divBdr>
            <w:top w:val="none" w:sz="0" w:space="0" w:color="auto"/>
            <w:left w:val="none" w:sz="0" w:space="0" w:color="auto"/>
            <w:bottom w:val="none" w:sz="0" w:space="0" w:color="auto"/>
            <w:right w:val="none" w:sz="0" w:space="0" w:color="auto"/>
          </w:divBdr>
        </w:div>
        <w:div w:id="335037665">
          <w:marLeft w:val="0"/>
          <w:marRight w:val="0"/>
          <w:marTop w:val="0"/>
          <w:marBottom w:val="0"/>
          <w:divBdr>
            <w:top w:val="none" w:sz="0" w:space="0" w:color="auto"/>
            <w:left w:val="none" w:sz="0" w:space="0" w:color="auto"/>
            <w:bottom w:val="none" w:sz="0" w:space="0" w:color="auto"/>
            <w:right w:val="none" w:sz="0" w:space="0" w:color="auto"/>
          </w:divBdr>
        </w:div>
        <w:div w:id="2116705652">
          <w:marLeft w:val="0"/>
          <w:marRight w:val="0"/>
          <w:marTop w:val="0"/>
          <w:marBottom w:val="0"/>
          <w:divBdr>
            <w:top w:val="none" w:sz="0" w:space="0" w:color="auto"/>
            <w:left w:val="none" w:sz="0" w:space="0" w:color="auto"/>
            <w:bottom w:val="none" w:sz="0" w:space="0" w:color="auto"/>
            <w:right w:val="none" w:sz="0" w:space="0" w:color="auto"/>
          </w:divBdr>
          <w:divsChild>
            <w:div w:id="133110452">
              <w:marLeft w:val="0"/>
              <w:marRight w:val="0"/>
              <w:marTop w:val="0"/>
              <w:marBottom w:val="0"/>
              <w:divBdr>
                <w:top w:val="none" w:sz="0" w:space="0" w:color="auto"/>
                <w:left w:val="none" w:sz="0" w:space="0" w:color="auto"/>
                <w:bottom w:val="none" w:sz="0" w:space="0" w:color="auto"/>
                <w:right w:val="none" w:sz="0" w:space="0" w:color="auto"/>
              </w:divBdr>
            </w:div>
          </w:divsChild>
        </w:div>
        <w:div w:id="778917191">
          <w:marLeft w:val="0"/>
          <w:marRight w:val="0"/>
          <w:marTop w:val="0"/>
          <w:marBottom w:val="0"/>
          <w:divBdr>
            <w:top w:val="none" w:sz="0" w:space="0" w:color="auto"/>
            <w:left w:val="none" w:sz="0" w:space="0" w:color="auto"/>
            <w:bottom w:val="none" w:sz="0" w:space="0" w:color="auto"/>
            <w:right w:val="none" w:sz="0" w:space="0" w:color="auto"/>
          </w:divBdr>
          <w:divsChild>
            <w:div w:id="1200700101">
              <w:marLeft w:val="0"/>
              <w:marRight w:val="0"/>
              <w:marTop w:val="0"/>
              <w:marBottom w:val="0"/>
              <w:divBdr>
                <w:top w:val="none" w:sz="0" w:space="0" w:color="auto"/>
                <w:left w:val="none" w:sz="0" w:space="0" w:color="auto"/>
                <w:bottom w:val="none" w:sz="0" w:space="0" w:color="auto"/>
                <w:right w:val="none" w:sz="0" w:space="0" w:color="auto"/>
              </w:divBdr>
            </w:div>
          </w:divsChild>
        </w:div>
        <w:div w:id="139034508">
          <w:marLeft w:val="0"/>
          <w:marRight w:val="0"/>
          <w:marTop w:val="0"/>
          <w:marBottom w:val="0"/>
          <w:divBdr>
            <w:top w:val="none" w:sz="0" w:space="0" w:color="auto"/>
            <w:left w:val="none" w:sz="0" w:space="0" w:color="auto"/>
            <w:bottom w:val="none" w:sz="0" w:space="0" w:color="auto"/>
            <w:right w:val="none" w:sz="0" w:space="0" w:color="auto"/>
          </w:divBdr>
          <w:divsChild>
            <w:div w:id="700276639">
              <w:marLeft w:val="0"/>
              <w:marRight w:val="0"/>
              <w:marTop w:val="0"/>
              <w:marBottom w:val="0"/>
              <w:divBdr>
                <w:top w:val="none" w:sz="0" w:space="0" w:color="auto"/>
                <w:left w:val="none" w:sz="0" w:space="0" w:color="auto"/>
                <w:bottom w:val="none" w:sz="0" w:space="0" w:color="auto"/>
                <w:right w:val="none" w:sz="0" w:space="0" w:color="auto"/>
              </w:divBdr>
            </w:div>
          </w:divsChild>
        </w:div>
        <w:div w:id="1387802255">
          <w:marLeft w:val="0"/>
          <w:marRight w:val="0"/>
          <w:marTop w:val="0"/>
          <w:marBottom w:val="0"/>
          <w:divBdr>
            <w:top w:val="none" w:sz="0" w:space="0" w:color="auto"/>
            <w:left w:val="none" w:sz="0" w:space="0" w:color="auto"/>
            <w:bottom w:val="none" w:sz="0" w:space="0" w:color="auto"/>
            <w:right w:val="none" w:sz="0" w:space="0" w:color="auto"/>
          </w:divBdr>
        </w:div>
        <w:div w:id="150416541">
          <w:marLeft w:val="0"/>
          <w:marRight w:val="0"/>
          <w:marTop w:val="0"/>
          <w:marBottom w:val="0"/>
          <w:divBdr>
            <w:top w:val="none" w:sz="0" w:space="0" w:color="auto"/>
            <w:left w:val="none" w:sz="0" w:space="0" w:color="auto"/>
            <w:bottom w:val="none" w:sz="0" w:space="0" w:color="auto"/>
            <w:right w:val="none" w:sz="0" w:space="0" w:color="auto"/>
          </w:divBdr>
          <w:divsChild>
            <w:div w:id="736972085">
              <w:marLeft w:val="0"/>
              <w:marRight w:val="0"/>
              <w:marTop w:val="0"/>
              <w:marBottom w:val="0"/>
              <w:divBdr>
                <w:top w:val="none" w:sz="0" w:space="0" w:color="auto"/>
                <w:left w:val="none" w:sz="0" w:space="0" w:color="auto"/>
                <w:bottom w:val="none" w:sz="0" w:space="0" w:color="auto"/>
                <w:right w:val="none" w:sz="0" w:space="0" w:color="auto"/>
              </w:divBdr>
            </w:div>
          </w:divsChild>
        </w:div>
        <w:div w:id="201132594">
          <w:marLeft w:val="0"/>
          <w:marRight w:val="0"/>
          <w:marTop w:val="0"/>
          <w:marBottom w:val="0"/>
          <w:divBdr>
            <w:top w:val="none" w:sz="0" w:space="0" w:color="auto"/>
            <w:left w:val="none" w:sz="0" w:space="0" w:color="auto"/>
            <w:bottom w:val="none" w:sz="0" w:space="0" w:color="auto"/>
            <w:right w:val="none" w:sz="0" w:space="0" w:color="auto"/>
          </w:divBdr>
        </w:div>
        <w:div w:id="667633363">
          <w:marLeft w:val="0"/>
          <w:marRight w:val="0"/>
          <w:marTop w:val="0"/>
          <w:marBottom w:val="0"/>
          <w:divBdr>
            <w:top w:val="none" w:sz="0" w:space="0" w:color="auto"/>
            <w:left w:val="none" w:sz="0" w:space="0" w:color="auto"/>
            <w:bottom w:val="none" w:sz="0" w:space="0" w:color="auto"/>
            <w:right w:val="none" w:sz="0" w:space="0" w:color="auto"/>
          </w:divBdr>
        </w:div>
        <w:div w:id="466971901">
          <w:marLeft w:val="0"/>
          <w:marRight w:val="0"/>
          <w:marTop w:val="0"/>
          <w:marBottom w:val="0"/>
          <w:divBdr>
            <w:top w:val="none" w:sz="0" w:space="0" w:color="auto"/>
            <w:left w:val="none" w:sz="0" w:space="0" w:color="auto"/>
            <w:bottom w:val="none" w:sz="0" w:space="0" w:color="auto"/>
            <w:right w:val="none" w:sz="0" w:space="0" w:color="auto"/>
          </w:divBdr>
        </w:div>
        <w:div w:id="1075476251">
          <w:marLeft w:val="0"/>
          <w:marRight w:val="0"/>
          <w:marTop w:val="0"/>
          <w:marBottom w:val="0"/>
          <w:divBdr>
            <w:top w:val="none" w:sz="0" w:space="0" w:color="auto"/>
            <w:left w:val="none" w:sz="0" w:space="0" w:color="auto"/>
            <w:bottom w:val="none" w:sz="0" w:space="0" w:color="auto"/>
            <w:right w:val="none" w:sz="0" w:space="0" w:color="auto"/>
          </w:divBdr>
        </w:div>
        <w:div w:id="1799101750">
          <w:marLeft w:val="0"/>
          <w:marRight w:val="0"/>
          <w:marTop w:val="0"/>
          <w:marBottom w:val="0"/>
          <w:divBdr>
            <w:top w:val="none" w:sz="0" w:space="0" w:color="auto"/>
            <w:left w:val="none" w:sz="0" w:space="0" w:color="auto"/>
            <w:bottom w:val="none" w:sz="0" w:space="0" w:color="auto"/>
            <w:right w:val="none" w:sz="0" w:space="0" w:color="auto"/>
          </w:divBdr>
          <w:divsChild>
            <w:div w:id="2124306304">
              <w:marLeft w:val="0"/>
              <w:marRight w:val="0"/>
              <w:marTop w:val="0"/>
              <w:marBottom w:val="0"/>
              <w:divBdr>
                <w:top w:val="none" w:sz="0" w:space="0" w:color="auto"/>
                <w:left w:val="none" w:sz="0" w:space="0" w:color="auto"/>
                <w:bottom w:val="none" w:sz="0" w:space="0" w:color="auto"/>
                <w:right w:val="none" w:sz="0" w:space="0" w:color="auto"/>
              </w:divBdr>
            </w:div>
          </w:divsChild>
        </w:div>
        <w:div w:id="1851916637">
          <w:marLeft w:val="0"/>
          <w:marRight w:val="0"/>
          <w:marTop w:val="0"/>
          <w:marBottom w:val="0"/>
          <w:divBdr>
            <w:top w:val="none" w:sz="0" w:space="0" w:color="auto"/>
            <w:left w:val="none" w:sz="0" w:space="0" w:color="auto"/>
            <w:bottom w:val="none" w:sz="0" w:space="0" w:color="auto"/>
            <w:right w:val="none" w:sz="0" w:space="0" w:color="auto"/>
          </w:divBdr>
          <w:divsChild>
            <w:div w:id="842664446">
              <w:marLeft w:val="0"/>
              <w:marRight w:val="0"/>
              <w:marTop w:val="0"/>
              <w:marBottom w:val="0"/>
              <w:divBdr>
                <w:top w:val="none" w:sz="0" w:space="0" w:color="auto"/>
                <w:left w:val="none" w:sz="0" w:space="0" w:color="auto"/>
                <w:bottom w:val="none" w:sz="0" w:space="0" w:color="auto"/>
                <w:right w:val="none" w:sz="0" w:space="0" w:color="auto"/>
              </w:divBdr>
            </w:div>
          </w:divsChild>
        </w:div>
        <w:div w:id="1662613487">
          <w:marLeft w:val="0"/>
          <w:marRight w:val="0"/>
          <w:marTop w:val="0"/>
          <w:marBottom w:val="0"/>
          <w:divBdr>
            <w:top w:val="none" w:sz="0" w:space="0" w:color="auto"/>
            <w:left w:val="none" w:sz="0" w:space="0" w:color="auto"/>
            <w:bottom w:val="none" w:sz="0" w:space="0" w:color="auto"/>
            <w:right w:val="none" w:sz="0" w:space="0" w:color="auto"/>
          </w:divBdr>
          <w:divsChild>
            <w:div w:id="1594777396">
              <w:marLeft w:val="0"/>
              <w:marRight w:val="0"/>
              <w:marTop w:val="0"/>
              <w:marBottom w:val="0"/>
              <w:divBdr>
                <w:top w:val="none" w:sz="0" w:space="0" w:color="auto"/>
                <w:left w:val="none" w:sz="0" w:space="0" w:color="auto"/>
                <w:bottom w:val="none" w:sz="0" w:space="0" w:color="auto"/>
                <w:right w:val="none" w:sz="0" w:space="0" w:color="auto"/>
              </w:divBdr>
            </w:div>
          </w:divsChild>
        </w:div>
        <w:div w:id="1026176904">
          <w:marLeft w:val="0"/>
          <w:marRight w:val="0"/>
          <w:marTop w:val="0"/>
          <w:marBottom w:val="0"/>
          <w:divBdr>
            <w:top w:val="none" w:sz="0" w:space="0" w:color="auto"/>
            <w:left w:val="none" w:sz="0" w:space="0" w:color="auto"/>
            <w:bottom w:val="none" w:sz="0" w:space="0" w:color="auto"/>
            <w:right w:val="none" w:sz="0" w:space="0" w:color="auto"/>
          </w:divBdr>
        </w:div>
        <w:div w:id="1508397658">
          <w:marLeft w:val="0"/>
          <w:marRight w:val="0"/>
          <w:marTop w:val="0"/>
          <w:marBottom w:val="0"/>
          <w:divBdr>
            <w:top w:val="none" w:sz="0" w:space="0" w:color="auto"/>
            <w:left w:val="none" w:sz="0" w:space="0" w:color="auto"/>
            <w:bottom w:val="none" w:sz="0" w:space="0" w:color="auto"/>
            <w:right w:val="none" w:sz="0" w:space="0" w:color="auto"/>
          </w:divBdr>
          <w:divsChild>
            <w:div w:id="1778210274">
              <w:marLeft w:val="0"/>
              <w:marRight w:val="0"/>
              <w:marTop w:val="0"/>
              <w:marBottom w:val="0"/>
              <w:divBdr>
                <w:top w:val="none" w:sz="0" w:space="0" w:color="auto"/>
                <w:left w:val="none" w:sz="0" w:space="0" w:color="auto"/>
                <w:bottom w:val="none" w:sz="0" w:space="0" w:color="auto"/>
                <w:right w:val="none" w:sz="0" w:space="0" w:color="auto"/>
              </w:divBdr>
            </w:div>
          </w:divsChild>
        </w:div>
        <w:div w:id="1559365275">
          <w:marLeft w:val="0"/>
          <w:marRight w:val="0"/>
          <w:marTop w:val="0"/>
          <w:marBottom w:val="0"/>
          <w:divBdr>
            <w:top w:val="none" w:sz="0" w:space="0" w:color="auto"/>
            <w:left w:val="none" w:sz="0" w:space="0" w:color="auto"/>
            <w:bottom w:val="none" w:sz="0" w:space="0" w:color="auto"/>
            <w:right w:val="none" w:sz="0" w:space="0" w:color="auto"/>
          </w:divBdr>
        </w:div>
        <w:div w:id="2076926998">
          <w:marLeft w:val="0"/>
          <w:marRight w:val="0"/>
          <w:marTop w:val="0"/>
          <w:marBottom w:val="0"/>
          <w:divBdr>
            <w:top w:val="none" w:sz="0" w:space="0" w:color="auto"/>
            <w:left w:val="none" w:sz="0" w:space="0" w:color="auto"/>
            <w:bottom w:val="none" w:sz="0" w:space="0" w:color="auto"/>
            <w:right w:val="none" w:sz="0" w:space="0" w:color="auto"/>
          </w:divBdr>
        </w:div>
        <w:div w:id="1092356287">
          <w:marLeft w:val="0"/>
          <w:marRight w:val="0"/>
          <w:marTop w:val="0"/>
          <w:marBottom w:val="0"/>
          <w:divBdr>
            <w:top w:val="none" w:sz="0" w:space="0" w:color="auto"/>
            <w:left w:val="none" w:sz="0" w:space="0" w:color="auto"/>
            <w:bottom w:val="none" w:sz="0" w:space="0" w:color="auto"/>
            <w:right w:val="none" w:sz="0" w:space="0" w:color="auto"/>
          </w:divBdr>
        </w:div>
        <w:div w:id="429009997">
          <w:marLeft w:val="0"/>
          <w:marRight w:val="0"/>
          <w:marTop w:val="0"/>
          <w:marBottom w:val="0"/>
          <w:divBdr>
            <w:top w:val="none" w:sz="0" w:space="0" w:color="auto"/>
            <w:left w:val="none" w:sz="0" w:space="0" w:color="auto"/>
            <w:bottom w:val="none" w:sz="0" w:space="0" w:color="auto"/>
            <w:right w:val="none" w:sz="0" w:space="0" w:color="auto"/>
          </w:divBdr>
        </w:div>
        <w:div w:id="1447580882">
          <w:marLeft w:val="0"/>
          <w:marRight w:val="0"/>
          <w:marTop w:val="0"/>
          <w:marBottom w:val="0"/>
          <w:divBdr>
            <w:top w:val="none" w:sz="0" w:space="0" w:color="auto"/>
            <w:left w:val="none" w:sz="0" w:space="0" w:color="auto"/>
            <w:bottom w:val="none" w:sz="0" w:space="0" w:color="auto"/>
            <w:right w:val="none" w:sz="0" w:space="0" w:color="auto"/>
          </w:divBdr>
          <w:divsChild>
            <w:div w:id="649284942">
              <w:marLeft w:val="0"/>
              <w:marRight w:val="0"/>
              <w:marTop w:val="0"/>
              <w:marBottom w:val="0"/>
              <w:divBdr>
                <w:top w:val="none" w:sz="0" w:space="0" w:color="auto"/>
                <w:left w:val="none" w:sz="0" w:space="0" w:color="auto"/>
                <w:bottom w:val="none" w:sz="0" w:space="0" w:color="auto"/>
                <w:right w:val="none" w:sz="0" w:space="0" w:color="auto"/>
              </w:divBdr>
            </w:div>
          </w:divsChild>
        </w:div>
        <w:div w:id="1507791429">
          <w:marLeft w:val="0"/>
          <w:marRight w:val="0"/>
          <w:marTop w:val="0"/>
          <w:marBottom w:val="0"/>
          <w:divBdr>
            <w:top w:val="none" w:sz="0" w:space="0" w:color="auto"/>
            <w:left w:val="none" w:sz="0" w:space="0" w:color="auto"/>
            <w:bottom w:val="none" w:sz="0" w:space="0" w:color="auto"/>
            <w:right w:val="none" w:sz="0" w:space="0" w:color="auto"/>
          </w:divBdr>
          <w:divsChild>
            <w:div w:id="292565698">
              <w:marLeft w:val="0"/>
              <w:marRight w:val="0"/>
              <w:marTop w:val="0"/>
              <w:marBottom w:val="0"/>
              <w:divBdr>
                <w:top w:val="none" w:sz="0" w:space="0" w:color="auto"/>
                <w:left w:val="none" w:sz="0" w:space="0" w:color="auto"/>
                <w:bottom w:val="none" w:sz="0" w:space="0" w:color="auto"/>
                <w:right w:val="none" w:sz="0" w:space="0" w:color="auto"/>
              </w:divBdr>
            </w:div>
          </w:divsChild>
        </w:div>
        <w:div w:id="742331786">
          <w:marLeft w:val="0"/>
          <w:marRight w:val="0"/>
          <w:marTop w:val="0"/>
          <w:marBottom w:val="0"/>
          <w:divBdr>
            <w:top w:val="none" w:sz="0" w:space="0" w:color="auto"/>
            <w:left w:val="none" w:sz="0" w:space="0" w:color="auto"/>
            <w:bottom w:val="none" w:sz="0" w:space="0" w:color="auto"/>
            <w:right w:val="none" w:sz="0" w:space="0" w:color="auto"/>
          </w:divBdr>
          <w:divsChild>
            <w:div w:id="1620146252">
              <w:marLeft w:val="0"/>
              <w:marRight w:val="0"/>
              <w:marTop w:val="0"/>
              <w:marBottom w:val="0"/>
              <w:divBdr>
                <w:top w:val="none" w:sz="0" w:space="0" w:color="auto"/>
                <w:left w:val="none" w:sz="0" w:space="0" w:color="auto"/>
                <w:bottom w:val="none" w:sz="0" w:space="0" w:color="auto"/>
                <w:right w:val="none" w:sz="0" w:space="0" w:color="auto"/>
              </w:divBdr>
            </w:div>
          </w:divsChild>
        </w:div>
        <w:div w:id="1396010011">
          <w:marLeft w:val="0"/>
          <w:marRight w:val="0"/>
          <w:marTop w:val="0"/>
          <w:marBottom w:val="0"/>
          <w:divBdr>
            <w:top w:val="none" w:sz="0" w:space="0" w:color="auto"/>
            <w:left w:val="none" w:sz="0" w:space="0" w:color="auto"/>
            <w:bottom w:val="none" w:sz="0" w:space="0" w:color="auto"/>
            <w:right w:val="none" w:sz="0" w:space="0" w:color="auto"/>
          </w:divBdr>
        </w:div>
        <w:div w:id="833880422">
          <w:marLeft w:val="0"/>
          <w:marRight w:val="0"/>
          <w:marTop w:val="0"/>
          <w:marBottom w:val="0"/>
          <w:divBdr>
            <w:top w:val="none" w:sz="0" w:space="0" w:color="auto"/>
            <w:left w:val="none" w:sz="0" w:space="0" w:color="auto"/>
            <w:bottom w:val="none" w:sz="0" w:space="0" w:color="auto"/>
            <w:right w:val="none" w:sz="0" w:space="0" w:color="auto"/>
          </w:divBdr>
          <w:divsChild>
            <w:div w:id="2132699345">
              <w:marLeft w:val="0"/>
              <w:marRight w:val="0"/>
              <w:marTop w:val="0"/>
              <w:marBottom w:val="0"/>
              <w:divBdr>
                <w:top w:val="none" w:sz="0" w:space="0" w:color="auto"/>
                <w:left w:val="none" w:sz="0" w:space="0" w:color="auto"/>
                <w:bottom w:val="none" w:sz="0" w:space="0" w:color="auto"/>
                <w:right w:val="none" w:sz="0" w:space="0" w:color="auto"/>
              </w:divBdr>
            </w:div>
          </w:divsChild>
        </w:div>
        <w:div w:id="486826912">
          <w:marLeft w:val="0"/>
          <w:marRight w:val="0"/>
          <w:marTop w:val="0"/>
          <w:marBottom w:val="0"/>
          <w:divBdr>
            <w:top w:val="none" w:sz="0" w:space="0" w:color="auto"/>
            <w:left w:val="none" w:sz="0" w:space="0" w:color="auto"/>
            <w:bottom w:val="none" w:sz="0" w:space="0" w:color="auto"/>
            <w:right w:val="none" w:sz="0" w:space="0" w:color="auto"/>
          </w:divBdr>
        </w:div>
        <w:div w:id="602299369">
          <w:marLeft w:val="0"/>
          <w:marRight w:val="0"/>
          <w:marTop w:val="0"/>
          <w:marBottom w:val="0"/>
          <w:divBdr>
            <w:top w:val="none" w:sz="0" w:space="0" w:color="auto"/>
            <w:left w:val="none" w:sz="0" w:space="0" w:color="auto"/>
            <w:bottom w:val="none" w:sz="0" w:space="0" w:color="auto"/>
            <w:right w:val="none" w:sz="0" w:space="0" w:color="auto"/>
          </w:divBdr>
        </w:div>
        <w:div w:id="432434939">
          <w:marLeft w:val="0"/>
          <w:marRight w:val="0"/>
          <w:marTop w:val="0"/>
          <w:marBottom w:val="0"/>
          <w:divBdr>
            <w:top w:val="none" w:sz="0" w:space="0" w:color="auto"/>
            <w:left w:val="none" w:sz="0" w:space="0" w:color="auto"/>
            <w:bottom w:val="none" w:sz="0" w:space="0" w:color="auto"/>
            <w:right w:val="none" w:sz="0" w:space="0" w:color="auto"/>
          </w:divBdr>
        </w:div>
        <w:div w:id="913469469">
          <w:marLeft w:val="0"/>
          <w:marRight w:val="0"/>
          <w:marTop w:val="0"/>
          <w:marBottom w:val="0"/>
          <w:divBdr>
            <w:top w:val="none" w:sz="0" w:space="0" w:color="auto"/>
            <w:left w:val="none" w:sz="0" w:space="0" w:color="auto"/>
            <w:bottom w:val="none" w:sz="0" w:space="0" w:color="auto"/>
            <w:right w:val="none" w:sz="0" w:space="0" w:color="auto"/>
          </w:divBdr>
        </w:div>
        <w:div w:id="537548194">
          <w:marLeft w:val="0"/>
          <w:marRight w:val="0"/>
          <w:marTop w:val="0"/>
          <w:marBottom w:val="0"/>
          <w:divBdr>
            <w:top w:val="none" w:sz="0" w:space="0" w:color="auto"/>
            <w:left w:val="none" w:sz="0" w:space="0" w:color="auto"/>
            <w:bottom w:val="none" w:sz="0" w:space="0" w:color="auto"/>
            <w:right w:val="none" w:sz="0" w:space="0" w:color="auto"/>
          </w:divBdr>
          <w:divsChild>
            <w:div w:id="633760126">
              <w:marLeft w:val="0"/>
              <w:marRight w:val="0"/>
              <w:marTop w:val="0"/>
              <w:marBottom w:val="0"/>
              <w:divBdr>
                <w:top w:val="none" w:sz="0" w:space="0" w:color="auto"/>
                <w:left w:val="none" w:sz="0" w:space="0" w:color="auto"/>
                <w:bottom w:val="none" w:sz="0" w:space="0" w:color="auto"/>
                <w:right w:val="none" w:sz="0" w:space="0" w:color="auto"/>
              </w:divBdr>
            </w:div>
          </w:divsChild>
        </w:div>
        <w:div w:id="835269101">
          <w:marLeft w:val="0"/>
          <w:marRight w:val="0"/>
          <w:marTop w:val="0"/>
          <w:marBottom w:val="0"/>
          <w:divBdr>
            <w:top w:val="none" w:sz="0" w:space="0" w:color="auto"/>
            <w:left w:val="none" w:sz="0" w:space="0" w:color="auto"/>
            <w:bottom w:val="none" w:sz="0" w:space="0" w:color="auto"/>
            <w:right w:val="none" w:sz="0" w:space="0" w:color="auto"/>
          </w:divBdr>
          <w:divsChild>
            <w:div w:id="997076626">
              <w:marLeft w:val="0"/>
              <w:marRight w:val="0"/>
              <w:marTop w:val="0"/>
              <w:marBottom w:val="0"/>
              <w:divBdr>
                <w:top w:val="none" w:sz="0" w:space="0" w:color="auto"/>
                <w:left w:val="none" w:sz="0" w:space="0" w:color="auto"/>
                <w:bottom w:val="none" w:sz="0" w:space="0" w:color="auto"/>
                <w:right w:val="none" w:sz="0" w:space="0" w:color="auto"/>
              </w:divBdr>
            </w:div>
          </w:divsChild>
        </w:div>
        <w:div w:id="30543363">
          <w:marLeft w:val="0"/>
          <w:marRight w:val="0"/>
          <w:marTop w:val="0"/>
          <w:marBottom w:val="0"/>
          <w:divBdr>
            <w:top w:val="none" w:sz="0" w:space="0" w:color="auto"/>
            <w:left w:val="none" w:sz="0" w:space="0" w:color="auto"/>
            <w:bottom w:val="none" w:sz="0" w:space="0" w:color="auto"/>
            <w:right w:val="none" w:sz="0" w:space="0" w:color="auto"/>
          </w:divBdr>
          <w:divsChild>
            <w:div w:id="1452357569">
              <w:marLeft w:val="0"/>
              <w:marRight w:val="0"/>
              <w:marTop w:val="0"/>
              <w:marBottom w:val="0"/>
              <w:divBdr>
                <w:top w:val="none" w:sz="0" w:space="0" w:color="auto"/>
                <w:left w:val="none" w:sz="0" w:space="0" w:color="auto"/>
                <w:bottom w:val="none" w:sz="0" w:space="0" w:color="auto"/>
                <w:right w:val="none" w:sz="0" w:space="0" w:color="auto"/>
              </w:divBdr>
            </w:div>
          </w:divsChild>
        </w:div>
        <w:div w:id="471487824">
          <w:marLeft w:val="0"/>
          <w:marRight w:val="0"/>
          <w:marTop w:val="0"/>
          <w:marBottom w:val="0"/>
          <w:divBdr>
            <w:top w:val="none" w:sz="0" w:space="0" w:color="auto"/>
            <w:left w:val="none" w:sz="0" w:space="0" w:color="auto"/>
            <w:bottom w:val="none" w:sz="0" w:space="0" w:color="auto"/>
            <w:right w:val="none" w:sz="0" w:space="0" w:color="auto"/>
          </w:divBdr>
        </w:div>
        <w:div w:id="1575698126">
          <w:marLeft w:val="0"/>
          <w:marRight w:val="0"/>
          <w:marTop w:val="0"/>
          <w:marBottom w:val="0"/>
          <w:divBdr>
            <w:top w:val="none" w:sz="0" w:space="0" w:color="auto"/>
            <w:left w:val="none" w:sz="0" w:space="0" w:color="auto"/>
            <w:bottom w:val="none" w:sz="0" w:space="0" w:color="auto"/>
            <w:right w:val="none" w:sz="0" w:space="0" w:color="auto"/>
          </w:divBdr>
          <w:divsChild>
            <w:div w:id="103111982">
              <w:marLeft w:val="0"/>
              <w:marRight w:val="0"/>
              <w:marTop w:val="0"/>
              <w:marBottom w:val="0"/>
              <w:divBdr>
                <w:top w:val="none" w:sz="0" w:space="0" w:color="auto"/>
                <w:left w:val="none" w:sz="0" w:space="0" w:color="auto"/>
                <w:bottom w:val="none" w:sz="0" w:space="0" w:color="auto"/>
                <w:right w:val="none" w:sz="0" w:space="0" w:color="auto"/>
              </w:divBdr>
            </w:div>
          </w:divsChild>
        </w:div>
        <w:div w:id="17657695">
          <w:marLeft w:val="0"/>
          <w:marRight w:val="0"/>
          <w:marTop w:val="0"/>
          <w:marBottom w:val="0"/>
          <w:divBdr>
            <w:top w:val="none" w:sz="0" w:space="0" w:color="auto"/>
            <w:left w:val="none" w:sz="0" w:space="0" w:color="auto"/>
            <w:bottom w:val="none" w:sz="0" w:space="0" w:color="auto"/>
            <w:right w:val="none" w:sz="0" w:space="0" w:color="auto"/>
          </w:divBdr>
        </w:div>
        <w:div w:id="1234895962">
          <w:marLeft w:val="0"/>
          <w:marRight w:val="0"/>
          <w:marTop w:val="0"/>
          <w:marBottom w:val="0"/>
          <w:divBdr>
            <w:top w:val="none" w:sz="0" w:space="0" w:color="auto"/>
            <w:left w:val="none" w:sz="0" w:space="0" w:color="auto"/>
            <w:bottom w:val="none" w:sz="0" w:space="0" w:color="auto"/>
            <w:right w:val="none" w:sz="0" w:space="0" w:color="auto"/>
          </w:divBdr>
        </w:div>
        <w:div w:id="58210458">
          <w:marLeft w:val="0"/>
          <w:marRight w:val="0"/>
          <w:marTop w:val="0"/>
          <w:marBottom w:val="0"/>
          <w:divBdr>
            <w:top w:val="none" w:sz="0" w:space="0" w:color="auto"/>
            <w:left w:val="none" w:sz="0" w:space="0" w:color="auto"/>
            <w:bottom w:val="none" w:sz="0" w:space="0" w:color="auto"/>
            <w:right w:val="none" w:sz="0" w:space="0" w:color="auto"/>
          </w:divBdr>
        </w:div>
        <w:div w:id="39482485">
          <w:marLeft w:val="0"/>
          <w:marRight w:val="0"/>
          <w:marTop w:val="0"/>
          <w:marBottom w:val="0"/>
          <w:divBdr>
            <w:top w:val="none" w:sz="0" w:space="0" w:color="auto"/>
            <w:left w:val="none" w:sz="0" w:space="0" w:color="auto"/>
            <w:bottom w:val="none" w:sz="0" w:space="0" w:color="auto"/>
            <w:right w:val="none" w:sz="0" w:space="0" w:color="auto"/>
          </w:divBdr>
        </w:div>
        <w:div w:id="1797479036">
          <w:marLeft w:val="0"/>
          <w:marRight w:val="0"/>
          <w:marTop w:val="0"/>
          <w:marBottom w:val="0"/>
          <w:divBdr>
            <w:top w:val="none" w:sz="0" w:space="0" w:color="auto"/>
            <w:left w:val="none" w:sz="0" w:space="0" w:color="auto"/>
            <w:bottom w:val="none" w:sz="0" w:space="0" w:color="auto"/>
            <w:right w:val="none" w:sz="0" w:space="0" w:color="auto"/>
          </w:divBdr>
          <w:divsChild>
            <w:div w:id="1447964655">
              <w:marLeft w:val="0"/>
              <w:marRight w:val="0"/>
              <w:marTop w:val="0"/>
              <w:marBottom w:val="0"/>
              <w:divBdr>
                <w:top w:val="none" w:sz="0" w:space="0" w:color="auto"/>
                <w:left w:val="none" w:sz="0" w:space="0" w:color="auto"/>
                <w:bottom w:val="none" w:sz="0" w:space="0" w:color="auto"/>
                <w:right w:val="none" w:sz="0" w:space="0" w:color="auto"/>
              </w:divBdr>
            </w:div>
          </w:divsChild>
        </w:div>
        <w:div w:id="1239169416">
          <w:marLeft w:val="0"/>
          <w:marRight w:val="0"/>
          <w:marTop w:val="0"/>
          <w:marBottom w:val="0"/>
          <w:divBdr>
            <w:top w:val="none" w:sz="0" w:space="0" w:color="auto"/>
            <w:left w:val="none" w:sz="0" w:space="0" w:color="auto"/>
            <w:bottom w:val="none" w:sz="0" w:space="0" w:color="auto"/>
            <w:right w:val="none" w:sz="0" w:space="0" w:color="auto"/>
          </w:divBdr>
          <w:divsChild>
            <w:div w:id="20802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00508">
      <w:bodyDiv w:val="1"/>
      <w:marLeft w:val="0"/>
      <w:marRight w:val="0"/>
      <w:marTop w:val="0"/>
      <w:marBottom w:val="0"/>
      <w:divBdr>
        <w:top w:val="none" w:sz="0" w:space="0" w:color="auto"/>
        <w:left w:val="none" w:sz="0" w:space="0" w:color="auto"/>
        <w:bottom w:val="none" w:sz="0" w:space="0" w:color="auto"/>
        <w:right w:val="none" w:sz="0" w:space="0" w:color="auto"/>
      </w:divBdr>
    </w:div>
    <w:div w:id="536163557">
      <w:bodyDiv w:val="1"/>
      <w:marLeft w:val="0"/>
      <w:marRight w:val="0"/>
      <w:marTop w:val="0"/>
      <w:marBottom w:val="0"/>
      <w:divBdr>
        <w:top w:val="none" w:sz="0" w:space="0" w:color="auto"/>
        <w:left w:val="none" w:sz="0" w:space="0" w:color="auto"/>
        <w:bottom w:val="none" w:sz="0" w:space="0" w:color="auto"/>
        <w:right w:val="none" w:sz="0" w:space="0" w:color="auto"/>
      </w:divBdr>
    </w:div>
    <w:div w:id="553152399">
      <w:bodyDiv w:val="1"/>
      <w:marLeft w:val="0"/>
      <w:marRight w:val="0"/>
      <w:marTop w:val="0"/>
      <w:marBottom w:val="0"/>
      <w:divBdr>
        <w:top w:val="none" w:sz="0" w:space="0" w:color="auto"/>
        <w:left w:val="none" w:sz="0" w:space="0" w:color="auto"/>
        <w:bottom w:val="none" w:sz="0" w:space="0" w:color="auto"/>
        <w:right w:val="none" w:sz="0" w:space="0" w:color="auto"/>
      </w:divBdr>
    </w:div>
    <w:div w:id="559286234">
      <w:bodyDiv w:val="1"/>
      <w:marLeft w:val="0"/>
      <w:marRight w:val="0"/>
      <w:marTop w:val="0"/>
      <w:marBottom w:val="0"/>
      <w:divBdr>
        <w:top w:val="none" w:sz="0" w:space="0" w:color="auto"/>
        <w:left w:val="none" w:sz="0" w:space="0" w:color="auto"/>
        <w:bottom w:val="none" w:sz="0" w:space="0" w:color="auto"/>
        <w:right w:val="none" w:sz="0" w:space="0" w:color="auto"/>
      </w:divBdr>
      <w:divsChild>
        <w:div w:id="2092772883">
          <w:marLeft w:val="0"/>
          <w:marRight w:val="0"/>
          <w:marTop w:val="0"/>
          <w:marBottom w:val="0"/>
          <w:divBdr>
            <w:top w:val="none" w:sz="0" w:space="0" w:color="auto"/>
            <w:left w:val="none" w:sz="0" w:space="0" w:color="auto"/>
            <w:bottom w:val="none" w:sz="0" w:space="0" w:color="auto"/>
            <w:right w:val="none" w:sz="0" w:space="0" w:color="auto"/>
          </w:divBdr>
        </w:div>
        <w:div w:id="1498615489">
          <w:marLeft w:val="0"/>
          <w:marRight w:val="0"/>
          <w:marTop w:val="0"/>
          <w:marBottom w:val="0"/>
          <w:divBdr>
            <w:top w:val="none" w:sz="0" w:space="0" w:color="auto"/>
            <w:left w:val="none" w:sz="0" w:space="0" w:color="auto"/>
            <w:bottom w:val="none" w:sz="0" w:space="0" w:color="auto"/>
            <w:right w:val="none" w:sz="0" w:space="0" w:color="auto"/>
          </w:divBdr>
          <w:divsChild>
            <w:div w:id="771246074">
              <w:marLeft w:val="0"/>
              <w:marRight w:val="0"/>
              <w:marTop w:val="0"/>
              <w:marBottom w:val="0"/>
              <w:divBdr>
                <w:top w:val="none" w:sz="0" w:space="0" w:color="auto"/>
                <w:left w:val="none" w:sz="0" w:space="0" w:color="auto"/>
                <w:bottom w:val="none" w:sz="0" w:space="0" w:color="auto"/>
                <w:right w:val="none" w:sz="0" w:space="0" w:color="auto"/>
              </w:divBdr>
            </w:div>
          </w:divsChild>
        </w:div>
        <w:div w:id="471410362">
          <w:marLeft w:val="0"/>
          <w:marRight w:val="0"/>
          <w:marTop w:val="0"/>
          <w:marBottom w:val="0"/>
          <w:divBdr>
            <w:top w:val="none" w:sz="0" w:space="0" w:color="auto"/>
            <w:left w:val="none" w:sz="0" w:space="0" w:color="auto"/>
            <w:bottom w:val="none" w:sz="0" w:space="0" w:color="auto"/>
            <w:right w:val="none" w:sz="0" w:space="0" w:color="auto"/>
          </w:divBdr>
        </w:div>
        <w:div w:id="795680055">
          <w:marLeft w:val="0"/>
          <w:marRight w:val="0"/>
          <w:marTop w:val="0"/>
          <w:marBottom w:val="0"/>
          <w:divBdr>
            <w:top w:val="none" w:sz="0" w:space="0" w:color="auto"/>
            <w:left w:val="none" w:sz="0" w:space="0" w:color="auto"/>
            <w:bottom w:val="none" w:sz="0" w:space="0" w:color="auto"/>
            <w:right w:val="none" w:sz="0" w:space="0" w:color="auto"/>
          </w:divBdr>
        </w:div>
        <w:div w:id="1568958341">
          <w:marLeft w:val="0"/>
          <w:marRight w:val="0"/>
          <w:marTop w:val="0"/>
          <w:marBottom w:val="0"/>
          <w:divBdr>
            <w:top w:val="none" w:sz="0" w:space="0" w:color="auto"/>
            <w:left w:val="none" w:sz="0" w:space="0" w:color="auto"/>
            <w:bottom w:val="none" w:sz="0" w:space="0" w:color="auto"/>
            <w:right w:val="none" w:sz="0" w:space="0" w:color="auto"/>
          </w:divBdr>
        </w:div>
        <w:div w:id="246153895">
          <w:marLeft w:val="0"/>
          <w:marRight w:val="0"/>
          <w:marTop w:val="0"/>
          <w:marBottom w:val="0"/>
          <w:divBdr>
            <w:top w:val="none" w:sz="0" w:space="0" w:color="auto"/>
            <w:left w:val="none" w:sz="0" w:space="0" w:color="auto"/>
            <w:bottom w:val="none" w:sz="0" w:space="0" w:color="auto"/>
            <w:right w:val="none" w:sz="0" w:space="0" w:color="auto"/>
          </w:divBdr>
        </w:div>
        <w:div w:id="1562448857">
          <w:marLeft w:val="0"/>
          <w:marRight w:val="0"/>
          <w:marTop w:val="0"/>
          <w:marBottom w:val="0"/>
          <w:divBdr>
            <w:top w:val="none" w:sz="0" w:space="0" w:color="auto"/>
            <w:left w:val="none" w:sz="0" w:space="0" w:color="auto"/>
            <w:bottom w:val="none" w:sz="0" w:space="0" w:color="auto"/>
            <w:right w:val="none" w:sz="0" w:space="0" w:color="auto"/>
          </w:divBdr>
          <w:divsChild>
            <w:div w:id="1223563685">
              <w:marLeft w:val="0"/>
              <w:marRight w:val="0"/>
              <w:marTop w:val="0"/>
              <w:marBottom w:val="0"/>
              <w:divBdr>
                <w:top w:val="none" w:sz="0" w:space="0" w:color="auto"/>
                <w:left w:val="none" w:sz="0" w:space="0" w:color="auto"/>
                <w:bottom w:val="none" w:sz="0" w:space="0" w:color="auto"/>
                <w:right w:val="none" w:sz="0" w:space="0" w:color="auto"/>
              </w:divBdr>
            </w:div>
          </w:divsChild>
        </w:div>
        <w:div w:id="1310354985">
          <w:marLeft w:val="0"/>
          <w:marRight w:val="0"/>
          <w:marTop w:val="0"/>
          <w:marBottom w:val="0"/>
          <w:divBdr>
            <w:top w:val="none" w:sz="0" w:space="0" w:color="auto"/>
            <w:left w:val="none" w:sz="0" w:space="0" w:color="auto"/>
            <w:bottom w:val="none" w:sz="0" w:space="0" w:color="auto"/>
            <w:right w:val="none" w:sz="0" w:space="0" w:color="auto"/>
          </w:divBdr>
          <w:divsChild>
            <w:div w:id="57292025">
              <w:marLeft w:val="0"/>
              <w:marRight w:val="0"/>
              <w:marTop w:val="0"/>
              <w:marBottom w:val="0"/>
              <w:divBdr>
                <w:top w:val="none" w:sz="0" w:space="0" w:color="auto"/>
                <w:left w:val="none" w:sz="0" w:space="0" w:color="auto"/>
                <w:bottom w:val="none" w:sz="0" w:space="0" w:color="auto"/>
                <w:right w:val="none" w:sz="0" w:space="0" w:color="auto"/>
              </w:divBdr>
            </w:div>
          </w:divsChild>
        </w:div>
        <w:div w:id="529758555">
          <w:marLeft w:val="0"/>
          <w:marRight w:val="0"/>
          <w:marTop w:val="0"/>
          <w:marBottom w:val="0"/>
          <w:divBdr>
            <w:top w:val="none" w:sz="0" w:space="0" w:color="auto"/>
            <w:left w:val="none" w:sz="0" w:space="0" w:color="auto"/>
            <w:bottom w:val="none" w:sz="0" w:space="0" w:color="auto"/>
            <w:right w:val="none" w:sz="0" w:space="0" w:color="auto"/>
          </w:divBdr>
          <w:divsChild>
            <w:div w:id="1407919838">
              <w:marLeft w:val="0"/>
              <w:marRight w:val="0"/>
              <w:marTop w:val="0"/>
              <w:marBottom w:val="0"/>
              <w:divBdr>
                <w:top w:val="none" w:sz="0" w:space="0" w:color="auto"/>
                <w:left w:val="none" w:sz="0" w:space="0" w:color="auto"/>
                <w:bottom w:val="none" w:sz="0" w:space="0" w:color="auto"/>
                <w:right w:val="none" w:sz="0" w:space="0" w:color="auto"/>
              </w:divBdr>
            </w:div>
          </w:divsChild>
        </w:div>
        <w:div w:id="884175487">
          <w:marLeft w:val="0"/>
          <w:marRight w:val="0"/>
          <w:marTop w:val="0"/>
          <w:marBottom w:val="0"/>
          <w:divBdr>
            <w:top w:val="none" w:sz="0" w:space="0" w:color="auto"/>
            <w:left w:val="none" w:sz="0" w:space="0" w:color="auto"/>
            <w:bottom w:val="none" w:sz="0" w:space="0" w:color="auto"/>
            <w:right w:val="none" w:sz="0" w:space="0" w:color="auto"/>
          </w:divBdr>
        </w:div>
        <w:div w:id="1017317390">
          <w:marLeft w:val="0"/>
          <w:marRight w:val="0"/>
          <w:marTop w:val="0"/>
          <w:marBottom w:val="0"/>
          <w:divBdr>
            <w:top w:val="none" w:sz="0" w:space="0" w:color="auto"/>
            <w:left w:val="none" w:sz="0" w:space="0" w:color="auto"/>
            <w:bottom w:val="none" w:sz="0" w:space="0" w:color="auto"/>
            <w:right w:val="none" w:sz="0" w:space="0" w:color="auto"/>
          </w:divBdr>
          <w:divsChild>
            <w:div w:id="574704340">
              <w:marLeft w:val="0"/>
              <w:marRight w:val="0"/>
              <w:marTop w:val="0"/>
              <w:marBottom w:val="0"/>
              <w:divBdr>
                <w:top w:val="none" w:sz="0" w:space="0" w:color="auto"/>
                <w:left w:val="none" w:sz="0" w:space="0" w:color="auto"/>
                <w:bottom w:val="none" w:sz="0" w:space="0" w:color="auto"/>
                <w:right w:val="none" w:sz="0" w:space="0" w:color="auto"/>
              </w:divBdr>
            </w:div>
          </w:divsChild>
        </w:div>
        <w:div w:id="176890168">
          <w:marLeft w:val="0"/>
          <w:marRight w:val="0"/>
          <w:marTop w:val="0"/>
          <w:marBottom w:val="0"/>
          <w:divBdr>
            <w:top w:val="none" w:sz="0" w:space="0" w:color="auto"/>
            <w:left w:val="none" w:sz="0" w:space="0" w:color="auto"/>
            <w:bottom w:val="none" w:sz="0" w:space="0" w:color="auto"/>
            <w:right w:val="none" w:sz="0" w:space="0" w:color="auto"/>
          </w:divBdr>
        </w:div>
        <w:div w:id="1871798820">
          <w:marLeft w:val="0"/>
          <w:marRight w:val="0"/>
          <w:marTop w:val="0"/>
          <w:marBottom w:val="0"/>
          <w:divBdr>
            <w:top w:val="none" w:sz="0" w:space="0" w:color="auto"/>
            <w:left w:val="none" w:sz="0" w:space="0" w:color="auto"/>
            <w:bottom w:val="none" w:sz="0" w:space="0" w:color="auto"/>
            <w:right w:val="none" w:sz="0" w:space="0" w:color="auto"/>
          </w:divBdr>
        </w:div>
        <w:div w:id="324674734">
          <w:marLeft w:val="0"/>
          <w:marRight w:val="0"/>
          <w:marTop w:val="0"/>
          <w:marBottom w:val="0"/>
          <w:divBdr>
            <w:top w:val="none" w:sz="0" w:space="0" w:color="auto"/>
            <w:left w:val="none" w:sz="0" w:space="0" w:color="auto"/>
            <w:bottom w:val="none" w:sz="0" w:space="0" w:color="auto"/>
            <w:right w:val="none" w:sz="0" w:space="0" w:color="auto"/>
          </w:divBdr>
        </w:div>
        <w:div w:id="955985299">
          <w:marLeft w:val="0"/>
          <w:marRight w:val="0"/>
          <w:marTop w:val="0"/>
          <w:marBottom w:val="0"/>
          <w:divBdr>
            <w:top w:val="none" w:sz="0" w:space="0" w:color="auto"/>
            <w:left w:val="none" w:sz="0" w:space="0" w:color="auto"/>
            <w:bottom w:val="none" w:sz="0" w:space="0" w:color="auto"/>
            <w:right w:val="none" w:sz="0" w:space="0" w:color="auto"/>
          </w:divBdr>
        </w:div>
        <w:div w:id="767778611">
          <w:marLeft w:val="0"/>
          <w:marRight w:val="0"/>
          <w:marTop w:val="0"/>
          <w:marBottom w:val="0"/>
          <w:divBdr>
            <w:top w:val="none" w:sz="0" w:space="0" w:color="auto"/>
            <w:left w:val="none" w:sz="0" w:space="0" w:color="auto"/>
            <w:bottom w:val="none" w:sz="0" w:space="0" w:color="auto"/>
            <w:right w:val="none" w:sz="0" w:space="0" w:color="auto"/>
          </w:divBdr>
          <w:divsChild>
            <w:div w:id="89550747">
              <w:marLeft w:val="0"/>
              <w:marRight w:val="0"/>
              <w:marTop w:val="0"/>
              <w:marBottom w:val="0"/>
              <w:divBdr>
                <w:top w:val="none" w:sz="0" w:space="0" w:color="auto"/>
                <w:left w:val="none" w:sz="0" w:space="0" w:color="auto"/>
                <w:bottom w:val="none" w:sz="0" w:space="0" w:color="auto"/>
                <w:right w:val="none" w:sz="0" w:space="0" w:color="auto"/>
              </w:divBdr>
            </w:div>
          </w:divsChild>
        </w:div>
        <w:div w:id="548230537">
          <w:marLeft w:val="0"/>
          <w:marRight w:val="0"/>
          <w:marTop w:val="0"/>
          <w:marBottom w:val="0"/>
          <w:divBdr>
            <w:top w:val="none" w:sz="0" w:space="0" w:color="auto"/>
            <w:left w:val="none" w:sz="0" w:space="0" w:color="auto"/>
            <w:bottom w:val="none" w:sz="0" w:space="0" w:color="auto"/>
            <w:right w:val="none" w:sz="0" w:space="0" w:color="auto"/>
          </w:divBdr>
          <w:divsChild>
            <w:div w:id="987127825">
              <w:marLeft w:val="0"/>
              <w:marRight w:val="0"/>
              <w:marTop w:val="0"/>
              <w:marBottom w:val="0"/>
              <w:divBdr>
                <w:top w:val="none" w:sz="0" w:space="0" w:color="auto"/>
                <w:left w:val="none" w:sz="0" w:space="0" w:color="auto"/>
                <w:bottom w:val="none" w:sz="0" w:space="0" w:color="auto"/>
                <w:right w:val="none" w:sz="0" w:space="0" w:color="auto"/>
              </w:divBdr>
            </w:div>
          </w:divsChild>
        </w:div>
        <w:div w:id="1112625470">
          <w:marLeft w:val="0"/>
          <w:marRight w:val="0"/>
          <w:marTop w:val="0"/>
          <w:marBottom w:val="0"/>
          <w:divBdr>
            <w:top w:val="none" w:sz="0" w:space="0" w:color="auto"/>
            <w:left w:val="none" w:sz="0" w:space="0" w:color="auto"/>
            <w:bottom w:val="none" w:sz="0" w:space="0" w:color="auto"/>
            <w:right w:val="none" w:sz="0" w:space="0" w:color="auto"/>
          </w:divBdr>
          <w:divsChild>
            <w:div w:id="112478552">
              <w:marLeft w:val="0"/>
              <w:marRight w:val="0"/>
              <w:marTop w:val="0"/>
              <w:marBottom w:val="0"/>
              <w:divBdr>
                <w:top w:val="none" w:sz="0" w:space="0" w:color="auto"/>
                <w:left w:val="none" w:sz="0" w:space="0" w:color="auto"/>
                <w:bottom w:val="none" w:sz="0" w:space="0" w:color="auto"/>
                <w:right w:val="none" w:sz="0" w:space="0" w:color="auto"/>
              </w:divBdr>
            </w:div>
          </w:divsChild>
        </w:div>
        <w:div w:id="1491603852">
          <w:marLeft w:val="0"/>
          <w:marRight w:val="0"/>
          <w:marTop w:val="0"/>
          <w:marBottom w:val="0"/>
          <w:divBdr>
            <w:top w:val="none" w:sz="0" w:space="0" w:color="auto"/>
            <w:left w:val="none" w:sz="0" w:space="0" w:color="auto"/>
            <w:bottom w:val="none" w:sz="0" w:space="0" w:color="auto"/>
            <w:right w:val="none" w:sz="0" w:space="0" w:color="auto"/>
          </w:divBdr>
        </w:div>
        <w:div w:id="1429499149">
          <w:marLeft w:val="0"/>
          <w:marRight w:val="0"/>
          <w:marTop w:val="0"/>
          <w:marBottom w:val="0"/>
          <w:divBdr>
            <w:top w:val="none" w:sz="0" w:space="0" w:color="auto"/>
            <w:left w:val="none" w:sz="0" w:space="0" w:color="auto"/>
            <w:bottom w:val="none" w:sz="0" w:space="0" w:color="auto"/>
            <w:right w:val="none" w:sz="0" w:space="0" w:color="auto"/>
          </w:divBdr>
          <w:divsChild>
            <w:div w:id="981158672">
              <w:marLeft w:val="0"/>
              <w:marRight w:val="0"/>
              <w:marTop w:val="0"/>
              <w:marBottom w:val="0"/>
              <w:divBdr>
                <w:top w:val="none" w:sz="0" w:space="0" w:color="auto"/>
                <w:left w:val="none" w:sz="0" w:space="0" w:color="auto"/>
                <w:bottom w:val="none" w:sz="0" w:space="0" w:color="auto"/>
                <w:right w:val="none" w:sz="0" w:space="0" w:color="auto"/>
              </w:divBdr>
            </w:div>
          </w:divsChild>
        </w:div>
        <w:div w:id="593132806">
          <w:marLeft w:val="0"/>
          <w:marRight w:val="0"/>
          <w:marTop w:val="0"/>
          <w:marBottom w:val="0"/>
          <w:divBdr>
            <w:top w:val="none" w:sz="0" w:space="0" w:color="auto"/>
            <w:left w:val="none" w:sz="0" w:space="0" w:color="auto"/>
            <w:bottom w:val="none" w:sz="0" w:space="0" w:color="auto"/>
            <w:right w:val="none" w:sz="0" w:space="0" w:color="auto"/>
          </w:divBdr>
        </w:div>
        <w:div w:id="2025277829">
          <w:marLeft w:val="0"/>
          <w:marRight w:val="0"/>
          <w:marTop w:val="0"/>
          <w:marBottom w:val="0"/>
          <w:divBdr>
            <w:top w:val="none" w:sz="0" w:space="0" w:color="auto"/>
            <w:left w:val="none" w:sz="0" w:space="0" w:color="auto"/>
            <w:bottom w:val="none" w:sz="0" w:space="0" w:color="auto"/>
            <w:right w:val="none" w:sz="0" w:space="0" w:color="auto"/>
          </w:divBdr>
        </w:div>
        <w:div w:id="471871547">
          <w:marLeft w:val="0"/>
          <w:marRight w:val="0"/>
          <w:marTop w:val="0"/>
          <w:marBottom w:val="0"/>
          <w:divBdr>
            <w:top w:val="none" w:sz="0" w:space="0" w:color="auto"/>
            <w:left w:val="none" w:sz="0" w:space="0" w:color="auto"/>
            <w:bottom w:val="none" w:sz="0" w:space="0" w:color="auto"/>
            <w:right w:val="none" w:sz="0" w:space="0" w:color="auto"/>
          </w:divBdr>
        </w:div>
        <w:div w:id="1863089958">
          <w:marLeft w:val="0"/>
          <w:marRight w:val="0"/>
          <w:marTop w:val="0"/>
          <w:marBottom w:val="0"/>
          <w:divBdr>
            <w:top w:val="none" w:sz="0" w:space="0" w:color="auto"/>
            <w:left w:val="none" w:sz="0" w:space="0" w:color="auto"/>
            <w:bottom w:val="none" w:sz="0" w:space="0" w:color="auto"/>
            <w:right w:val="none" w:sz="0" w:space="0" w:color="auto"/>
          </w:divBdr>
        </w:div>
        <w:div w:id="1348020262">
          <w:marLeft w:val="0"/>
          <w:marRight w:val="0"/>
          <w:marTop w:val="0"/>
          <w:marBottom w:val="0"/>
          <w:divBdr>
            <w:top w:val="none" w:sz="0" w:space="0" w:color="auto"/>
            <w:left w:val="none" w:sz="0" w:space="0" w:color="auto"/>
            <w:bottom w:val="none" w:sz="0" w:space="0" w:color="auto"/>
            <w:right w:val="none" w:sz="0" w:space="0" w:color="auto"/>
          </w:divBdr>
          <w:divsChild>
            <w:div w:id="31156677">
              <w:marLeft w:val="0"/>
              <w:marRight w:val="0"/>
              <w:marTop w:val="0"/>
              <w:marBottom w:val="0"/>
              <w:divBdr>
                <w:top w:val="none" w:sz="0" w:space="0" w:color="auto"/>
                <w:left w:val="none" w:sz="0" w:space="0" w:color="auto"/>
                <w:bottom w:val="none" w:sz="0" w:space="0" w:color="auto"/>
                <w:right w:val="none" w:sz="0" w:space="0" w:color="auto"/>
              </w:divBdr>
            </w:div>
          </w:divsChild>
        </w:div>
        <w:div w:id="899101316">
          <w:marLeft w:val="0"/>
          <w:marRight w:val="0"/>
          <w:marTop w:val="0"/>
          <w:marBottom w:val="0"/>
          <w:divBdr>
            <w:top w:val="none" w:sz="0" w:space="0" w:color="auto"/>
            <w:left w:val="none" w:sz="0" w:space="0" w:color="auto"/>
            <w:bottom w:val="none" w:sz="0" w:space="0" w:color="auto"/>
            <w:right w:val="none" w:sz="0" w:space="0" w:color="auto"/>
          </w:divBdr>
          <w:divsChild>
            <w:div w:id="1600219625">
              <w:marLeft w:val="0"/>
              <w:marRight w:val="0"/>
              <w:marTop w:val="0"/>
              <w:marBottom w:val="0"/>
              <w:divBdr>
                <w:top w:val="none" w:sz="0" w:space="0" w:color="auto"/>
                <w:left w:val="none" w:sz="0" w:space="0" w:color="auto"/>
                <w:bottom w:val="none" w:sz="0" w:space="0" w:color="auto"/>
                <w:right w:val="none" w:sz="0" w:space="0" w:color="auto"/>
              </w:divBdr>
            </w:div>
          </w:divsChild>
        </w:div>
        <w:div w:id="1882281046">
          <w:marLeft w:val="0"/>
          <w:marRight w:val="0"/>
          <w:marTop w:val="0"/>
          <w:marBottom w:val="0"/>
          <w:divBdr>
            <w:top w:val="none" w:sz="0" w:space="0" w:color="auto"/>
            <w:left w:val="none" w:sz="0" w:space="0" w:color="auto"/>
            <w:bottom w:val="none" w:sz="0" w:space="0" w:color="auto"/>
            <w:right w:val="none" w:sz="0" w:space="0" w:color="auto"/>
          </w:divBdr>
          <w:divsChild>
            <w:div w:id="2140340283">
              <w:marLeft w:val="0"/>
              <w:marRight w:val="0"/>
              <w:marTop w:val="0"/>
              <w:marBottom w:val="0"/>
              <w:divBdr>
                <w:top w:val="none" w:sz="0" w:space="0" w:color="auto"/>
                <w:left w:val="none" w:sz="0" w:space="0" w:color="auto"/>
                <w:bottom w:val="none" w:sz="0" w:space="0" w:color="auto"/>
                <w:right w:val="none" w:sz="0" w:space="0" w:color="auto"/>
              </w:divBdr>
            </w:div>
          </w:divsChild>
        </w:div>
        <w:div w:id="67926616">
          <w:marLeft w:val="0"/>
          <w:marRight w:val="0"/>
          <w:marTop w:val="0"/>
          <w:marBottom w:val="0"/>
          <w:divBdr>
            <w:top w:val="none" w:sz="0" w:space="0" w:color="auto"/>
            <w:left w:val="none" w:sz="0" w:space="0" w:color="auto"/>
            <w:bottom w:val="none" w:sz="0" w:space="0" w:color="auto"/>
            <w:right w:val="none" w:sz="0" w:space="0" w:color="auto"/>
          </w:divBdr>
        </w:div>
        <w:div w:id="1128401061">
          <w:marLeft w:val="0"/>
          <w:marRight w:val="0"/>
          <w:marTop w:val="0"/>
          <w:marBottom w:val="0"/>
          <w:divBdr>
            <w:top w:val="none" w:sz="0" w:space="0" w:color="auto"/>
            <w:left w:val="none" w:sz="0" w:space="0" w:color="auto"/>
            <w:bottom w:val="none" w:sz="0" w:space="0" w:color="auto"/>
            <w:right w:val="none" w:sz="0" w:space="0" w:color="auto"/>
          </w:divBdr>
          <w:divsChild>
            <w:div w:id="808128174">
              <w:marLeft w:val="0"/>
              <w:marRight w:val="0"/>
              <w:marTop w:val="0"/>
              <w:marBottom w:val="0"/>
              <w:divBdr>
                <w:top w:val="none" w:sz="0" w:space="0" w:color="auto"/>
                <w:left w:val="none" w:sz="0" w:space="0" w:color="auto"/>
                <w:bottom w:val="none" w:sz="0" w:space="0" w:color="auto"/>
                <w:right w:val="none" w:sz="0" w:space="0" w:color="auto"/>
              </w:divBdr>
            </w:div>
          </w:divsChild>
        </w:div>
        <w:div w:id="1049844741">
          <w:marLeft w:val="0"/>
          <w:marRight w:val="0"/>
          <w:marTop w:val="0"/>
          <w:marBottom w:val="0"/>
          <w:divBdr>
            <w:top w:val="none" w:sz="0" w:space="0" w:color="auto"/>
            <w:left w:val="none" w:sz="0" w:space="0" w:color="auto"/>
            <w:bottom w:val="none" w:sz="0" w:space="0" w:color="auto"/>
            <w:right w:val="none" w:sz="0" w:space="0" w:color="auto"/>
          </w:divBdr>
        </w:div>
        <w:div w:id="1278835607">
          <w:marLeft w:val="0"/>
          <w:marRight w:val="0"/>
          <w:marTop w:val="0"/>
          <w:marBottom w:val="0"/>
          <w:divBdr>
            <w:top w:val="none" w:sz="0" w:space="0" w:color="auto"/>
            <w:left w:val="none" w:sz="0" w:space="0" w:color="auto"/>
            <w:bottom w:val="none" w:sz="0" w:space="0" w:color="auto"/>
            <w:right w:val="none" w:sz="0" w:space="0" w:color="auto"/>
          </w:divBdr>
        </w:div>
        <w:div w:id="1984235855">
          <w:marLeft w:val="0"/>
          <w:marRight w:val="0"/>
          <w:marTop w:val="0"/>
          <w:marBottom w:val="0"/>
          <w:divBdr>
            <w:top w:val="none" w:sz="0" w:space="0" w:color="auto"/>
            <w:left w:val="none" w:sz="0" w:space="0" w:color="auto"/>
            <w:bottom w:val="none" w:sz="0" w:space="0" w:color="auto"/>
            <w:right w:val="none" w:sz="0" w:space="0" w:color="auto"/>
          </w:divBdr>
        </w:div>
        <w:div w:id="593170307">
          <w:marLeft w:val="0"/>
          <w:marRight w:val="0"/>
          <w:marTop w:val="0"/>
          <w:marBottom w:val="0"/>
          <w:divBdr>
            <w:top w:val="none" w:sz="0" w:space="0" w:color="auto"/>
            <w:left w:val="none" w:sz="0" w:space="0" w:color="auto"/>
            <w:bottom w:val="none" w:sz="0" w:space="0" w:color="auto"/>
            <w:right w:val="none" w:sz="0" w:space="0" w:color="auto"/>
          </w:divBdr>
        </w:div>
        <w:div w:id="1526602171">
          <w:marLeft w:val="0"/>
          <w:marRight w:val="0"/>
          <w:marTop w:val="0"/>
          <w:marBottom w:val="0"/>
          <w:divBdr>
            <w:top w:val="none" w:sz="0" w:space="0" w:color="auto"/>
            <w:left w:val="none" w:sz="0" w:space="0" w:color="auto"/>
            <w:bottom w:val="none" w:sz="0" w:space="0" w:color="auto"/>
            <w:right w:val="none" w:sz="0" w:space="0" w:color="auto"/>
          </w:divBdr>
          <w:divsChild>
            <w:div w:id="793913289">
              <w:marLeft w:val="0"/>
              <w:marRight w:val="0"/>
              <w:marTop w:val="0"/>
              <w:marBottom w:val="0"/>
              <w:divBdr>
                <w:top w:val="none" w:sz="0" w:space="0" w:color="auto"/>
                <w:left w:val="none" w:sz="0" w:space="0" w:color="auto"/>
                <w:bottom w:val="none" w:sz="0" w:space="0" w:color="auto"/>
                <w:right w:val="none" w:sz="0" w:space="0" w:color="auto"/>
              </w:divBdr>
            </w:div>
          </w:divsChild>
        </w:div>
        <w:div w:id="1356692689">
          <w:marLeft w:val="0"/>
          <w:marRight w:val="0"/>
          <w:marTop w:val="0"/>
          <w:marBottom w:val="0"/>
          <w:divBdr>
            <w:top w:val="none" w:sz="0" w:space="0" w:color="auto"/>
            <w:left w:val="none" w:sz="0" w:space="0" w:color="auto"/>
            <w:bottom w:val="none" w:sz="0" w:space="0" w:color="auto"/>
            <w:right w:val="none" w:sz="0" w:space="0" w:color="auto"/>
          </w:divBdr>
          <w:divsChild>
            <w:div w:id="560140161">
              <w:marLeft w:val="0"/>
              <w:marRight w:val="0"/>
              <w:marTop w:val="0"/>
              <w:marBottom w:val="0"/>
              <w:divBdr>
                <w:top w:val="none" w:sz="0" w:space="0" w:color="auto"/>
                <w:left w:val="none" w:sz="0" w:space="0" w:color="auto"/>
                <w:bottom w:val="none" w:sz="0" w:space="0" w:color="auto"/>
                <w:right w:val="none" w:sz="0" w:space="0" w:color="auto"/>
              </w:divBdr>
            </w:div>
          </w:divsChild>
        </w:div>
        <w:div w:id="2047176384">
          <w:marLeft w:val="0"/>
          <w:marRight w:val="0"/>
          <w:marTop w:val="0"/>
          <w:marBottom w:val="0"/>
          <w:divBdr>
            <w:top w:val="none" w:sz="0" w:space="0" w:color="auto"/>
            <w:left w:val="none" w:sz="0" w:space="0" w:color="auto"/>
            <w:bottom w:val="none" w:sz="0" w:space="0" w:color="auto"/>
            <w:right w:val="none" w:sz="0" w:space="0" w:color="auto"/>
          </w:divBdr>
          <w:divsChild>
            <w:div w:id="2107530510">
              <w:marLeft w:val="0"/>
              <w:marRight w:val="0"/>
              <w:marTop w:val="0"/>
              <w:marBottom w:val="0"/>
              <w:divBdr>
                <w:top w:val="none" w:sz="0" w:space="0" w:color="auto"/>
                <w:left w:val="none" w:sz="0" w:space="0" w:color="auto"/>
                <w:bottom w:val="none" w:sz="0" w:space="0" w:color="auto"/>
                <w:right w:val="none" w:sz="0" w:space="0" w:color="auto"/>
              </w:divBdr>
            </w:div>
          </w:divsChild>
        </w:div>
        <w:div w:id="1934388904">
          <w:marLeft w:val="0"/>
          <w:marRight w:val="0"/>
          <w:marTop w:val="0"/>
          <w:marBottom w:val="0"/>
          <w:divBdr>
            <w:top w:val="none" w:sz="0" w:space="0" w:color="auto"/>
            <w:left w:val="none" w:sz="0" w:space="0" w:color="auto"/>
            <w:bottom w:val="none" w:sz="0" w:space="0" w:color="auto"/>
            <w:right w:val="none" w:sz="0" w:space="0" w:color="auto"/>
          </w:divBdr>
        </w:div>
        <w:div w:id="1152062324">
          <w:marLeft w:val="0"/>
          <w:marRight w:val="0"/>
          <w:marTop w:val="0"/>
          <w:marBottom w:val="0"/>
          <w:divBdr>
            <w:top w:val="none" w:sz="0" w:space="0" w:color="auto"/>
            <w:left w:val="none" w:sz="0" w:space="0" w:color="auto"/>
            <w:bottom w:val="none" w:sz="0" w:space="0" w:color="auto"/>
            <w:right w:val="none" w:sz="0" w:space="0" w:color="auto"/>
          </w:divBdr>
          <w:divsChild>
            <w:div w:id="1127045421">
              <w:marLeft w:val="0"/>
              <w:marRight w:val="0"/>
              <w:marTop w:val="0"/>
              <w:marBottom w:val="0"/>
              <w:divBdr>
                <w:top w:val="none" w:sz="0" w:space="0" w:color="auto"/>
                <w:left w:val="none" w:sz="0" w:space="0" w:color="auto"/>
                <w:bottom w:val="none" w:sz="0" w:space="0" w:color="auto"/>
                <w:right w:val="none" w:sz="0" w:space="0" w:color="auto"/>
              </w:divBdr>
            </w:div>
          </w:divsChild>
        </w:div>
        <w:div w:id="1491865714">
          <w:marLeft w:val="0"/>
          <w:marRight w:val="0"/>
          <w:marTop w:val="0"/>
          <w:marBottom w:val="0"/>
          <w:divBdr>
            <w:top w:val="none" w:sz="0" w:space="0" w:color="auto"/>
            <w:left w:val="none" w:sz="0" w:space="0" w:color="auto"/>
            <w:bottom w:val="none" w:sz="0" w:space="0" w:color="auto"/>
            <w:right w:val="none" w:sz="0" w:space="0" w:color="auto"/>
          </w:divBdr>
        </w:div>
        <w:div w:id="46345536">
          <w:marLeft w:val="0"/>
          <w:marRight w:val="0"/>
          <w:marTop w:val="0"/>
          <w:marBottom w:val="0"/>
          <w:divBdr>
            <w:top w:val="none" w:sz="0" w:space="0" w:color="auto"/>
            <w:left w:val="none" w:sz="0" w:space="0" w:color="auto"/>
            <w:bottom w:val="none" w:sz="0" w:space="0" w:color="auto"/>
            <w:right w:val="none" w:sz="0" w:space="0" w:color="auto"/>
          </w:divBdr>
        </w:div>
        <w:div w:id="1977758995">
          <w:marLeft w:val="0"/>
          <w:marRight w:val="0"/>
          <w:marTop w:val="0"/>
          <w:marBottom w:val="0"/>
          <w:divBdr>
            <w:top w:val="none" w:sz="0" w:space="0" w:color="auto"/>
            <w:left w:val="none" w:sz="0" w:space="0" w:color="auto"/>
            <w:bottom w:val="none" w:sz="0" w:space="0" w:color="auto"/>
            <w:right w:val="none" w:sz="0" w:space="0" w:color="auto"/>
          </w:divBdr>
        </w:div>
        <w:div w:id="604657752">
          <w:marLeft w:val="0"/>
          <w:marRight w:val="0"/>
          <w:marTop w:val="0"/>
          <w:marBottom w:val="0"/>
          <w:divBdr>
            <w:top w:val="none" w:sz="0" w:space="0" w:color="auto"/>
            <w:left w:val="none" w:sz="0" w:space="0" w:color="auto"/>
            <w:bottom w:val="none" w:sz="0" w:space="0" w:color="auto"/>
            <w:right w:val="none" w:sz="0" w:space="0" w:color="auto"/>
          </w:divBdr>
        </w:div>
        <w:div w:id="840773666">
          <w:marLeft w:val="0"/>
          <w:marRight w:val="0"/>
          <w:marTop w:val="0"/>
          <w:marBottom w:val="0"/>
          <w:divBdr>
            <w:top w:val="none" w:sz="0" w:space="0" w:color="auto"/>
            <w:left w:val="none" w:sz="0" w:space="0" w:color="auto"/>
            <w:bottom w:val="none" w:sz="0" w:space="0" w:color="auto"/>
            <w:right w:val="none" w:sz="0" w:space="0" w:color="auto"/>
          </w:divBdr>
          <w:divsChild>
            <w:div w:id="994533754">
              <w:marLeft w:val="0"/>
              <w:marRight w:val="0"/>
              <w:marTop w:val="0"/>
              <w:marBottom w:val="0"/>
              <w:divBdr>
                <w:top w:val="none" w:sz="0" w:space="0" w:color="auto"/>
                <w:left w:val="none" w:sz="0" w:space="0" w:color="auto"/>
                <w:bottom w:val="none" w:sz="0" w:space="0" w:color="auto"/>
                <w:right w:val="none" w:sz="0" w:space="0" w:color="auto"/>
              </w:divBdr>
            </w:div>
          </w:divsChild>
        </w:div>
        <w:div w:id="853614241">
          <w:marLeft w:val="0"/>
          <w:marRight w:val="0"/>
          <w:marTop w:val="0"/>
          <w:marBottom w:val="0"/>
          <w:divBdr>
            <w:top w:val="none" w:sz="0" w:space="0" w:color="auto"/>
            <w:left w:val="none" w:sz="0" w:space="0" w:color="auto"/>
            <w:bottom w:val="none" w:sz="0" w:space="0" w:color="auto"/>
            <w:right w:val="none" w:sz="0" w:space="0" w:color="auto"/>
          </w:divBdr>
          <w:divsChild>
            <w:div w:id="791941906">
              <w:marLeft w:val="0"/>
              <w:marRight w:val="0"/>
              <w:marTop w:val="0"/>
              <w:marBottom w:val="0"/>
              <w:divBdr>
                <w:top w:val="none" w:sz="0" w:space="0" w:color="auto"/>
                <w:left w:val="none" w:sz="0" w:space="0" w:color="auto"/>
                <w:bottom w:val="none" w:sz="0" w:space="0" w:color="auto"/>
                <w:right w:val="none" w:sz="0" w:space="0" w:color="auto"/>
              </w:divBdr>
            </w:div>
          </w:divsChild>
        </w:div>
        <w:div w:id="147212669">
          <w:marLeft w:val="0"/>
          <w:marRight w:val="0"/>
          <w:marTop w:val="0"/>
          <w:marBottom w:val="0"/>
          <w:divBdr>
            <w:top w:val="none" w:sz="0" w:space="0" w:color="auto"/>
            <w:left w:val="none" w:sz="0" w:space="0" w:color="auto"/>
            <w:bottom w:val="none" w:sz="0" w:space="0" w:color="auto"/>
            <w:right w:val="none" w:sz="0" w:space="0" w:color="auto"/>
          </w:divBdr>
          <w:divsChild>
            <w:div w:id="290088323">
              <w:marLeft w:val="0"/>
              <w:marRight w:val="0"/>
              <w:marTop w:val="0"/>
              <w:marBottom w:val="0"/>
              <w:divBdr>
                <w:top w:val="none" w:sz="0" w:space="0" w:color="auto"/>
                <w:left w:val="none" w:sz="0" w:space="0" w:color="auto"/>
                <w:bottom w:val="none" w:sz="0" w:space="0" w:color="auto"/>
                <w:right w:val="none" w:sz="0" w:space="0" w:color="auto"/>
              </w:divBdr>
            </w:div>
          </w:divsChild>
        </w:div>
        <w:div w:id="1313561939">
          <w:marLeft w:val="0"/>
          <w:marRight w:val="0"/>
          <w:marTop w:val="0"/>
          <w:marBottom w:val="0"/>
          <w:divBdr>
            <w:top w:val="none" w:sz="0" w:space="0" w:color="auto"/>
            <w:left w:val="none" w:sz="0" w:space="0" w:color="auto"/>
            <w:bottom w:val="none" w:sz="0" w:space="0" w:color="auto"/>
            <w:right w:val="none" w:sz="0" w:space="0" w:color="auto"/>
          </w:divBdr>
        </w:div>
        <w:div w:id="555245286">
          <w:marLeft w:val="0"/>
          <w:marRight w:val="0"/>
          <w:marTop w:val="0"/>
          <w:marBottom w:val="0"/>
          <w:divBdr>
            <w:top w:val="none" w:sz="0" w:space="0" w:color="auto"/>
            <w:left w:val="none" w:sz="0" w:space="0" w:color="auto"/>
            <w:bottom w:val="none" w:sz="0" w:space="0" w:color="auto"/>
            <w:right w:val="none" w:sz="0" w:space="0" w:color="auto"/>
          </w:divBdr>
          <w:divsChild>
            <w:div w:id="1784113454">
              <w:marLeft w:val="0"/>
              <w:marRight w:val="0"/>
              <w:marTop w:val="0"/>
              <w:marBottom w:val="0"/>
              <w:divBdr>
                <w:top w:val="none" w:sz="0" w:space="0" w:color="auto"/>
                <w:left w:val="none" w:sz="0" w:space="0" w:color="auto"/>
                <w:bottom w:val="none" w:sz="0" w:space="0" w:color="auto"/>
                <w:right w:val="none" w:sz="0" w:space="0" w:color="auto"/>
              </w:divBdr>
            </w:div>
          </w:divsChild>
        </w:div>
        <w:div w:id="1269509636">
          <w:marLeft w:val="0"/>
          <w:marRight w:val="0"/>
          <w:marTop w:val="0"/>
          <w:marBottom w:val="0"/>
          <w:divBdr>
            <w:top w:val="none" w:sz="0" w:space="0" w:color="auto"/>
            <w:left w:val="none" w:sz="0" w:space="0" w:color="auto"/>
            <w:bottom w:val="none" w:sz="0" w:space="0" w:color="auto"/>
            <w:right w:val="none" w:sz="0" w:space="0" w:color="auto"/>
          </w:divBdr>
        </w:div>
        <w:div w:id="1415661536">
          <w:marLeft w:val="0"/>
          <w:marRight w:val="0"/>
          <w:marTop w:val="0"/>
          <w:marBottom w:val="0"/>
          <w:divBdr>
            <w:top w:val="none" w:sz="0" w:space="0" w:color="auto"/>
            <w:left w:val="none" w:sz="0" w:space="0" w:color="auto"/>
            <w:bottom w:val="none" w:sz="0" w:space="0" w:color="auto"/>
            <w:right w:val="none" w:sz="0" w:space="0" w:color="auto"/>
          </w:divBdr>
        </w:div>
        <w:div w:id="1990209929">
          <w:marLeft w:val="0"/>
          <w:marRight w:val="0"/>
          <w:marTop w:val="0"/>
          <w:marBottom w:val="0"/>
          <w:divBdr>
            <w:top w:val="none" w:sz="0" w:space="0" w:color="auto"/>
            <w:left w:val="none" w:sz="0" w:space="0" w:color="auto"/>
            <w:bottom w:val="none" w:sz="0" w:space="0" w:color="auto"/>
            <w:right w:val="none" w:sz="0" w:space="0" w:color="auto"/>
          </w:divBdr>
        </w:div>
        <w:div w:id="1963656141">
          <w:marLeft w:val="0"/>
          <w:marRight w:val="0"/>
          <w:marTop w:val="0"/>
          <w:marBottom w:val="0"/>
          <w:divBdr>
            <w:top w:val="none" w:sz="0" w:space="0" w:color="auto"/>
            <w:left w:val="none" w:sz="0" w:space="0" w:color="auto"/>
            <w:bottom w:val="none" w:sz="0" w:space="0" w:color="auto"/>
            <w:right w:val="none" w:sz="0" w:space="0" w:color="auto"/>
          </w:divBdr>
        </w:div>
        <w:div w:id="734932715">
          <w:marLeft w:val="0"/>
          <w:marRight w:val="0"/>
          <w:marTop w:val="0"/>
          <w:marBottom w:val="0"/>
          <w:divBdr>
            <w:top w:val="none" w:sz="0" w:space="0" w:color="auto"/>
            <w:left w:val="none" w:sz="0" w:space="0" w:color="auto"/>
            <w:bottom w:val="none" w:sz="0" w:space="0" w:color="auto"/>
            <w:right w:val="none" w:sz="0" w:space="0" w:color="auto"/>
          </w:divBdr>
          <w:divsChild>
            <w:div w:id="1786346215">
              <w:marLeft w:val="0"/>
              <w:marRight w:val="0"/>
              <w:marTop w:val="0"/>
              <w:marBottom w:val="0"/>
              <w:divBdr>
                <w:top w:val="none" w:sz="0" w:space="0" w:color="auto"/>
                <w:left w:val="none" w:sz="0" w:space="0" w:color="auto"/>
                <w:bottom w:val="none" w:sz="0" w:space="0" w:color="auto"/>
                <w:right w:val="none" w:sz="0" w:space="0" w:color="auto"/>
              </w:divBdr>
            </w:div>
          </w:divsChild>
        </w:div>
        <w:div w:id="2103060587">
          <w:marLeft w:val="0"/>
          <w:marRight w:val="0"/>
          <w:marTop w:val="0"/>
          <w:marBottom w:val="0"/>
          <w:divBdr>
            <w:top w:val="none" w:sz="0" w:space="0" w:color="auto"/>
            <w:left w:val="none" w:sz="0" w:space="0" w:color="auto"/>
            <w:bottom w:val="none" w:sz="0" w:space="0" w:color="auto"/>
            <w:right w:val="none" w:sz="0" w:space="0" w:color="auto"/>
          </w:divBdr>
          <w:divsChild>
            <w:div w:id="241257664">
              <w:marLeft w:val="0"/>
              <w:marRight w:val="0"/>
              <w:marTop w:val="0"/>
              <w:marBottom w:val="0"/>
              <w:divBdr>
                <w:top w:val="none" w:sz="0" w:space="0" w:color="auto"/>
                <w:left w:val="none" w:sz="0" w:space="0" w:color="auto"/>
                <w:bottom w:val="none" w:sz="0" w:space="0" w:color="auto"/>
                <w:right w:val="none" w:sz="0" w:space="0" w:color="auto"/>
              </w:divBdr>
            </w:div>
          </w:divsChild>
        </w:div>
        <w:div w:id="1890024324">
          <w:marLeft w:val="0"/>
          <w:marRight w:val="0"/>
          <w:marTop w:val="0"/>
          <w:marBottom w:val="0"/>
          <w:divBdr>
            <w:top w:val="none" w:sz="0" w:space="0" w:color="auto"/>
            <w:left w:val="none" w:sz="0" w:space="0" w:color="auto"/>
            <w:bottom w:val="none" w:sz="0" w:space="0" w:color="auto"/>
            <w:right w:val="none" w:sz="0" w:space="0" w:color="auto"/>
          </w:divBdr>
          <w:divsChild>
            <w:div w:id="471556329">
              <w:marLeft w:val="0"/>
              <w:marRight w:val="0"/>
              <w:marTop w:val="0"/>
              <w:marBottom w:val="0"/>
              <w:divBdr>
                <w:top w:val="none" w:sz="0" w:space="0" w:color="auto"/>
                <w:left w:val="none" w:sz="0" w:space="0" w:color="auto"/>
                <w:bottom w:val="none" w:sz="0" w:space="0" w:color="auto"/>
                <w:right w:val="none" w:sz="0" w:space="0" w:color="auto"/>
              </w:divBdr>
            </w:div>
          </w:divsChild>
        </w:div>
        <w:div w:id="826826629">
          <w:marLeft w:val="0"/>
          <w:marRight w:val="0"/>
          <w:marTop w:val="0"/>
          <w:marBottom w:val="0"/>
          <w:divBdr>
            <w:top w:val="none" w:sz="0" w:space="0" w:color="auto"/>
            <w:left w:val="none" w:sz="0" w:space="0" w:color="auto"/>
            <w:bottom w:val="none" w:sz="0" w:space="0" w:color="auto"/>
            <w:right w:val="none" w:sz="0" w:space="0" w:color="auto"/>
          </w:divBdr>
        </w:div>
        <w:div w:id="1322806510">
          <w:marLeft w:val="0"/>
          <w:marRight w:val="0"/>
          <w:marTop w:val="0"/>
          <w:marBottom w:val="0"/>
          <w:divBdr>
            <w:top w:val="none" w:sz="0" w:space="0" w:color="auto"/>
            <w:left w:val="none" w:sz="0" w:space="0" w:color="auto"/>
            <w:bottom w:val="none" w:sz="0" w:space="0" w:color="auto"/>
            <w:right w:val="none" w:sz="0" w:space="0" w:color="auto"/>
          </w:divBdr>
          <w:divsChild>
            <w:div w:id="548536512">
              <w:marLeft w:val="0"/>
              <w:marRight w:val="0"/>
              <w:marTop w:val="0"/>
              <w:marBottom w:val="0"/>
              <w:divBdr>
                <w:top w:val="none" w:sz="0" w:space="0" w:color="auto"/>
                <w:left w:val="none" w:sz="0" w:space="0" w:color="auto"/>
                <w:bottom w:val="none" w:sz="0" w:space="0" w:color="auto"/>
                <w:right w:val="none" w:sz="0" w:space="0" w:color="auto"/>
              </w:divBdr>
            </w:div>
          </w:divsChild>
        </w:div>
        <w:div w:id="389038322">
          <w:marLeft w:val="0"/>
          <w:marRight w:val="0"/>
          <w:marTop w:val="0"/>
          <w:marBottom w:val="0"/>
          <w:divBdr>
            <w:top w:val="none" w:sz="0" w:space="0" w:color="auto"/>
            <w:left w:val="none" w:sz="0" w:space="0" w:color="auto"/>
            <w:bottom w:val="none" w:sz="0" w:space="0" w:color="auto"/>
            <w:right w:val="none" w:sz="0" w:space="0" w:color="auto"/>
          </w:divBdr>
        </w:div>
        <w:div w:id="789663836">
          <w:marLeft w:val="0"/>
          <w:marRight w:val="0"/>
          <w:marTop w:val="0"/>
          <w:marBottom w:val="0"/>
          <w:divBdr>
            <w:top w:val="none" w:sz="0" w:space="0" w:color="auto"/>
            <w:left w:val="none" w:sz="0" w:space="0" w:color="auto"/>
            <w:bottom w:val="none" w:sz="0" w:space="0" w:color="auto"/>
            <w:right w:val="none" w:sz="0" w:space="0" w:color="auto"/>
          </w:divBdr>
        </w:div>
        <w:div w:id="1754161332">
          <w:marLeft w:val="0"/>
          <w:marRight w:val="0"/>
          <w:marTop w:val="0"/>
          <w:marBottom w:val="0"/>
          <w:divBdr>
            <w:top w:val="none" w:sz="0" w:space="0" w:color="auto"/>
            <w:left w:val="none" w:sz="0" w:space="0" w:color="auto"/>
            <w:bottom w:val="none" w:sz="0" w:space="0" w:color="auto"/>
            <w:right w:val="none" w:sz="0" w:space="0" w:color="auto"/>
          </w:divBdr>
        </w:div>
        <w:div w:id="170994979">
          <w:marLeft w:val="0"/>
          <w:marRight w:val="0"/>
          <w:marTop w:val="0"/>
          <w:marBottom w:val="0"/>
          <w:divBdr>
            <w:top w:val="none" w:sz="0" w:space="0" w:color="auto"/>
            <w:left w:val="none" w:sz="0" w:space="0" w:color="auto"/>
            <w:bottom w:val="none" w:sz="0" w:space="0" w:color="auto"/>
            <w:right w:val="none" w:sz="0" w:space="0" w:color="auto"/>
          </w:divBdr>
        </w:div>
        <w:div w:id="225264054">
          <w:marLeft w:val="0"/>
          <w:marRight w:val="0"/>
          <w:marTop w:val="0"/>
          <w:marBottom w:val="0"/>
          <w:divBdr>
            <w:top w:val="none" w:sz="0" w:space="0" w:color="auto"/>
            <w:left w:val="none" w:sz="0" w:space="0" w:color="auto"/>
            <w:bottom w:val="none" w:sz="0" w:space="0" w:color="auto"/>
            <w:right w:val="none" w:sz="0" w:space="0" w:color="auto"/>
          </w:divBdr>
          <w:divsChild>
            <w:div w:id="1046874576">
              <w:marLeft w:val="0"/>
              <w:marRight w:val="0"/>
              <w:marTop w:val="0"/>
              <w:marBottom w:val="0"/>
              <w:divBdr>
                <w:top w:val="none" w:sz="0" w:space="0" w:color="auto"/>
                <w:left w:val="none" w:sz="0" w:space="0" w:color="auto"/>
                <w:bottom w:val="none" w:sz="0" w:space="0" w:color="auto"/>
                <w:right w:val="none" w:sz="0" w:space="0" w:color="auto"/>
              </w:divBdr>
            </w:div>
          </w:divsChild>
        </w:div>
        <w:div w:id="1907957417">
          <w:marLeft w:val="0"/>
          <w:marRight w:val="0"/>
          <w:marTop w:val="0"/>
          <w:marBottom w:val="0"/>
          <w:divBdr>
            <w:top w:val="none" w:sz="0" w:space="0" w:color="auto"/>
            <w:left w:val="none" w:sz="0" w:space="0" w:color="auto"/>
            <w:bottom w:val="none" w:sz="0" w:space="0" w:color="auto"/>
            <w:right w:val="none" w:sz="0" w:space="0" w:color="auto"/>
          </w:divBdr>
          <w:divsChild>
            <w:div w:id="158083868">
              <w:marLeft w:val="0"/>
              <w:marRight w:val="0"/>
              <w:marTop w:val="0"/>
              <w:marBottom w:val="0"/>
              <w:divBdr>
                <w:top w:val="none" w:sz="0" w:space="0" w:color="auto"/>
                <w:left w:val="none" w:sz="0" w:space="0" w:color="auto"/>
                <w:bottom w:val="none" w:sz="0" w:space="0" w:color="auto"/>
                <w:right w:val="none" w:sz="0" w:space="0" w:color="auto"/>
              </w:divBdr>
            </w:div>
          </w:divsChild>
        </w:div>
        <w:div w:id="2112166966">
          <w:marLeft w:val="0"/>
          <w:marRight w:val="0"/>
          <w:marTop w:val="0"/>
          <w:marBottom w:val="0"/>
          <w:divBdr>
            <w:top w:val="none" w:sz="0" w:space="0" w:color="auto"/>
            <w:left w:val="none" w:sz="0" w:space="0" w:color="auto"/>
            <w:bottom w:val="none" w:sz="0" w:space="0" w:color="auto"/>
            <w:right w:val="none" w:sz="0" w:space="0" w:color="auto"/>
          </w:divBdr>
          <w:divsChild>
            <w:div w:id="1271206593">
              <w:marLeft w:val="0"/>
              <w:marRight w:val="0"/>
              <w:marTop w:val="0"/>
              <w:marBottom w:val="0"/>
              <w:divBdr>
                <w:top w:val="none" w:sz="0" w:space="0" w:color="auto"/>
                <w:left w:val="none" w:sz="0" w:space="0" w:color="auto"/>
                <w:bottom w:val="none" w:sz="0" w:space="0" w:color="auto"/>
                <w:right w:val="none" w:sz="0" w:space="0" w:color="auto"/>
              </w:divBdr>
            </w:div>
          </w:divsChild>
        </w:div>
        <w:div w:id="1108698744">
          <w:marLeft w:val="0"/>
          <w:marRight w:val="0"/>
          <w:marTop w:val="0"/>
          <w:marBottom w:val="0"/>
          <w:divBdr>
            <w:top w:val="none" w:sz="0" w:space="0" w:color="auto"/>
            <w:left w:val="none" w:sz="0" w:space="0" w:color="auto"/>
            <w:bottom w:val="none" w:sz="0" w:space="0" w:color="auto"/>
            <w:right w:val="none" w:sz="0" w:space="0" w:color="auto"/>
          </w:divBdr>
        </w:div>
        <w:div w:id="516044447">
          <w:marLeft w:val="0"/>
          <w:marRight w:val="0"/>
          <w:marTop w:val="0"/>
          <w:marBottom w:val="0"/>
          <w:divBdr>
            <w:top w:val="none" w:sz="0" w:space="0" w:color="auto"/>
            <w:left w:val="none" w:sz="0" w:space="0" w:color="auto"/>
            <w:bottom w:val="none" w:sz="0" w:space="0" w:color="auto"/>
            <w:right w:val="none" w:sz="0" w:space="0" w:color="auto"/>
          </w:divBdr>
          <w:divsChild>
            <w:div w:id="921376537">
              <w:marLeft w:val="0"/>
              <w:marRight w:val="0"/>
              <w:marTop w:val="0"/>
              <w:marBottom w:val="0"/>
              <w:divBdr>
                <w:top w:val="none" w:sz="0" w:space="0" w:color="auto"/>
                <w:left w:val="none" w:sz="0" w:space="0" w:color="auto"/>
                <w:bottom w:val="none" w:sz="0" w:space="0" w:color="auto"/>
                <w:right w:val="none" w:sz="0" w:space="0" w:color="auto"/>
              </w:divBdr>
            </w:div>
          </w:divsChild>
        </w:div>
        <w:div w:id="237593295">
          <w:marLeft w:val="0"/>
          <w:marRight w:val="0"/>
          <w:marTop w:val="0"/>
          <w:marBottom w:val="0"/>
          <w:divBdr>
            <w:top w:val="none" w:sz="0" w:space="0" w:color="auto"/>
            <w:left w:val="none" w:sz="0" w:space="0" w:color="auto"/>
            <w:bottom w:val="none" w:sz="0" w:space="0" w:color="auto"/>
            <w:right w:val="none" w:sz="0" w:space="0" w:color="auto"/>
          </w:divBdr>
        </w:div>
        <w:div w:id="858665238">
          <w:marLeft w:val="0"/>
          <w:marRight w:val="0"/>
          <w:marTop w:val="0"/>
          <w:marBottom w:val="0"/>
          <w:divBdr>
            <w:top w:val="none" w:sz="0" w:space="0" w:color="auto"/>
            <w:left w:val="none" w:sz="0" w:space="0" w:color="auto"/>
            <w:bottom w:val="none" w:sz="0" w:space="0" w:color="auto"/>
            <w:right w:val="none" w:sz="0" w:space="0" w:color="auto"/>
          </w:divBdr>
        </w:div>
        <w:div w:id="718818921">
          <w:marLeft w:val="0"/>
          <w:marRight w:val="0"/>
          <w:marTop w:val="0"/>
          <w:marBottom w:val="0"/>
          <w:divBdr>
            <w:top w:val="none" w:sz="0" w:space="0" w:color="auto"/>
            <w:left w:val="none" w:sz="0" w:space="0" w:color="auto"/>
            <w:bottom w:val="none" w:sz="0" w:space="0" w:color="auto"/>
            <w:right w:val="none" w:sz="0" w:space="0" w:color="auto"/>
          </w:divBdr>
        </w:div>
        <w:div w:id="907494726">
          <w:marLeft w:val="0"/>
          <w:marRight w:val="0"/>
          <w:marTop w:val="0"/>
          <w:marBottom w:val="0"/>
          <w:divBdr>
            <w:top w:val="none" w:sz="0" w:space="0" w:color="auto"/>
            <w:left w:val="none" w:sz="0" w:space="0" w:color="auto"/>
            <w:bottom w:val="none" w:sz="0" w:space="0" w:color="auto"/>
            <w:right w:val="none" w:sz="0" w:space="0" w:color="auto"/>
          </w:divBdr>
        </w:div>
        <w:div w:id="430466445">
          <w:marLeft w:val="0"/>
          <w:marRight w:val="0"/>
          <w:marTop w:val="0"/>
          <w:marBottom w:val="0"/>
          <w:divBdr>
            <w:top w:val="none" w:sz="0" w:space="0" w:color="auto"/>
            <w:left w:val="none" w:sz="0" w:space="0" w:color="auto"/>
            <w:bottom w:val="none" w:sz="0" w:space="0" w:color="auto"/>
            <w:right w:val="none" w:sz="0" w:space="0" w:color="auto"/>
          </w:divBdr>
          <w:divsChild>
            <w:div w:id="604382772">
              <w:marLeft w:val="0"/>
              <w:marRight w:val="0"/>
              <w:marTop w:val="0"/>
              <w:marBottom w:val="0"/>
              <w:divBdr>
                <w:top w:val="none" w:sz="0" w:space="0" w:color="auto"/>
                <w:left w:val="none" w:sz="0" w:space="0" w:color="auto"/>
                <w:bottom w:val="none" w:sz="0" w:space="0" w:color="auto"/>
                <w:right w:val="none" w:sz="0" w:space="0" w:color="auto"/>
              </w:divBdr>
            </w:div>
          </w:divsChild>
        </w:div>
        <w:div w:id="1808350476">
          <w:marLeft w:val="0"/>
          <w:marRight w:val="0"/>
          <w:marTop w:val="0"/>
          <w:marBottom w:val="0"/>
          <w:divBdr>
            <w:top w:val="none" w:sz="0" w:space="0" w:color="auto"/>
            <w:left w:val="none" w:sz="0" w:space="0" w:color="auto"/>
            <w:bottom w:val="none" w:sz="0" w:space="0" w:color="auto"/>
            <w:right w:val="none" w:sz="0" w:space="0" w:color="auto"/>
          </w:divBdr>
          <w:divsChild>
            <w:div w:id="2125612827">
              <w:marLeft w:val="0"/>
              <w:marRight w:val="0"/>
              <w:marTop w:val="0"/>
              <w:marBottom w:val="0"/>
              <w:divBdr>
                <w:top w:val="none" w:sz="0" w:space="0" w:color="auto"/>
                <w:left w:val="none" w:sz="0" w:space="0" w:color="auto"/>
                <w:bottom w:val="none" w:sz="0" w:space="0" w:color="auto"/>
                <w:right w:val="none" w:sz="0" w:space="0" w:color="auto"/>
              </w:divBdr>
            </w:div>
          </w:divsChild>
        </w:div>
        <w:div w:id="1505708786">
          <w:marLeft w:val="0"/>
          <w:marRight w:val="0"/>
          <w:marTop w:val="0"/>
          <w:marBottom w:val="0"/>
          <w:divBdr>
            <w:top w:val="none" w:sz="0" w:space="0" w:color="auto"/>
            <w:left w:val="none" w:sz="0" w:space="0" w:color="auto"/>
            <w:bottom w:val="none" w:sz="0" w:space="0" w:color="auto"/>
            <w:right w:val="none" w:sz="0" w:space="0" w:color="auto"/>
          </w:divBdr>
          <w:divsChild>
            <w:div w:id="543637904">
              <w:marLeft w:val="0"/>
              <w:marRight w:val="0"/>
              <w:marTop w:val="0"/>
              <w:marBottom w:val="0"/>
              <w:divBdr>
                <w:top w:val="none" w:sz="0" w:space="0" w:color="auto"/>
                <w:left w:val="none" w:sz="0" w:space="0" w:color="auto"/>
                <w:bottom w:val="none" w:sz="0" w:space="0" w:color="auto"/>
                <w:right w:val="none" w:sz="0" w:space="0" w:color="auto"/>
              </w:divBdr>
            </w:div>
          </w:divsChild>
        </w:div>
        <w:div w:id="1363750872">
          <w:marLeft w:val="0"/>
          <w:marRight w:val="0"/>
          <w:marTop w:val="0"/>
          <w:marBottom w:val="0"/>
          <w:divBdr>
            <w:top w:val="none" w:sz="0" w:space="0" w:color="auto"/>
            <w:left w:val="none" w:sz="0" w:space="0" w:color="auto"/>
            <w:bottom w:val="none" w:sz="0" w:space="0" w:color="auto"/>
            <w:right w:val="none" w:sz="0" w:space="0" w:color="auto"/>
          </w:divBdr>
        </w:div>
        <w:div w:id="306665041">
          <w:marLeft w:val="0"/>
          <w:marRight w:val="0"/>
          <w:marTop w:val="0"/>
          <w:marBottom w:val="0"/>
          <w:divBdr>
            <w:top w:val="none" w:sz="0" w:space="0" w:color="auto"/>
            <w:left w:val="none" w:sz="0" w:space="0" w:color="auto"/>
            <w:bottom w:val="none" w:sz="0" w:space="0" w:color="auto"/>
            <w:right w:val="none" w:sz="0" w:space="0" w:color="auto"/>
          </w:divBdr>
          <w:divsChild>
            <w:div w:id="1982660772">
              <w:marLeft w:val="0"/>
              <w:marRight w:val="0"/>
              <w:marTop w:val="0"/>
              <w:marBottom w:val="0"/>
              <w:divBdr>
                <w:top w:val="none" w:sz="0" w:space="0" w:color="auto"/>
                <w:left w:val="none" w:sz="0" w:space="0" w:color="auto"/>
                <w:bottom w:val="none" w:sz="0" w:space="0" w:color="auto"/>
                <w:right w:val="none" w:sz="0" w:space="0" w:color="auto"/>
              </w:divBdr>
            </w:div>
          </w:divsChild>
        </w:div>
        <w:div w:id="121508050">
          <w:marLeft w:val="0"/>
          <w:marRight w:val="0"/>
          <w:marTop w:val="0"/>
          <w:marBottom w:val="0"/>
          <w:divBdr>
            <w:top w:val="none" w:sz="0" w:space="0" w:color="auto"/>
            <w:left w:val="none" w:sz="0" w:space="0" w:color="auto"/>
            <w:bottom w:val="none" w:sz="0" w:space="0" w:color="auto"/>
            <w:right w:val="none" w:sz="0" w:space="0" w:color="auto"/>
          </w:divBdr>
        </w:div>
        <w:div w:id="1268662169">
          <w:marLeft w:val="0"/>
          <w:marRight w:val="0"/>
          <w:marTop w:val="0"/>
          <w:marBottom w:val="0"/>
          <w:divBdr>
            <w:top w:val="none" w:sz="0" w:space="0" w:color="auto"/>
            <w:left w:val="none" w:sz="0" w:space="0" w:color="auto"/>
            <w:bottom w:val="none" w:sz="0" w:space="0" w:color="auto"/>
            <w:right w:val="none" w:sz="0" w:space="0" w:color="auto"/>
          </w:divBdr>
        </w:div>
        <w:div w:id="1841894318">
          <w:marLeft w:val="0"/>
          <w:marRight w:val="0"/>
          <w:marTop w:val="0"/>
          <w:marBottom w:val="0"/>
          <w:divBdr>
            <w:top w:val="none" w:sz="0" w:space="0" w:color="auto"/>
            <w:left w:val="none" w:sz="0" w:space="0" w:color="auto"/>
            <w:bottom w:val="none" w:sz="0" w:space="0" w:color="auto"/>
            <w:right w:val="none" w:sz="0" w:space="0" w:color="auto"/>
          </w:divBdr>
        </w:div>
        <w:div w:id="2139057336">
          <w:marLeft w:val="0"/>
          <w:marRight w:val="0"/>
          <w:marTop w:val="0"/>
          <w:marBottom w:val="0"/>
          <w:divBdr>
            <w:top w:val="none" w:sz="0" w:space="0" w:color="auto"/>
            <w:left w:val="none" w:sz="0" w:space="0" w:color="auto"/>
            <w:bottom w:val="none" w:sz="0" w:space="0" w:color="auto"/>
            <w:right w:val="none" w:sz="0" w:space="0" w:color="auto"/>
          </w:divBdr>
        </w:div>
        <w:div w:id="1211958805">
          <w:marLeft w:val="0"/>
          <w:marRight w:val="0"/>
          <w:marTop w:val="0"/>
          <w:marBottom w:val="0"/>
          <w:divBdr>
            <w:top w:val="none" w:sz="0" w:space="0" w:color="auto"/>
            <w:left w:val="none" w:sz="0" w:space="0" w:color="auto"/>
            <w:bottom w:val="none" w:sz="0" w:space="0" w:color="auto"/>
            <w:right w:val="none" w:sz="0" w:space="0" w:color="auto"/>
          </w:divBdr>
          <w:divsChild>
            <w:div w:id="31464031">
              <w:marLeft w:val="0"/>
              <w:marRight w:val="0"/>
              <w:marTop w:val="0"/>
              <w:marBottom w:val="0"/>
              <w:divBdr>
                <w:top w:val="none" w:sz="0" w:space="0" w:color="auto"/>
                <w:left w:val="none" w:sz="0" w:space="0" w:color="auto"/>
                <w:bottom w:val="none" w:sz="0" w:space="0" w:color="auto"/>
                <w:right w:val="none" w:sz="0" w:space="0" w:color="auto"/>
              </w:divBdr>
            </w:div>
          </w:divsChild>
        </w:div>
        <w:div w:id="690256753">
          <w:marLeft w:val="0"/>
          <w:marRight w:val="0"/>
          <w:marTop w:val="0"/>
          <w:marBottom w:val="0"/>
          <w:divBdr>
            <w:top w:val="none" w:sz="0" w:space="0" w:color="auto"/>
            <w:left w:val="none" w:sz="0" w:space="0" w:color="auto"/>
            <w:bottom w:val="none" w:sz="0" w:space="0" w:color="auto"/>
            <w:right w:val="none" w:sz="0" w:space="0" w:color="auto"/>
          </w:divBdr>
          <w:divsChild>
            <w:div w:id="1568036084">
              <w:marLeft w:val="0"/>
              <w:marRight w:val="0"/>
              <w:marTop w:val="0"/>
              <w:marBottom w:val="0"/>
              <w:divBdr>
                <w:top w:val="none" w:sz="0" w:space="0" w:color="auto"/>
                <w:left w:val="none" w:sz="0" w:space="0" w:color="auto"/>
                <w:bottom w:val="none" w:sz="0" w:space="0" w:color="auto"/>
                <w:right w:val="none" w:sz="0" w:space="0" w:color="auto"/>
              </w:divBdr>
            </w:div>
          </w:divsChild>
        </w:div>
        <w:div w:id="1426996845">
          <w:marLeft w:val="0"/>
          <w:marRight w:val="0"/>
          <w:marTop w:val="0"/>
          <w:marBottom w:val="0"/>
          <w:divBdr>
            <w:top w:val="none" w:sz="0" w:space="0" w:color="auto"/>
            <w:left w:val="none" w:sz="0" w:space="0" w:color="auto"/>
            <w:bottom w:val="none" w:sz="0" w:space="0" w:color="auto"/>
            <w:right w:val="none" w:sz="0" w:space="0" w:color="auto"/>
          </w:divBdr>
          <w:divsChild>
            <w:div w:id="1506944739">
              <w:marLeft w:val="0"/>
              <w:marRight w:val="0"/>
              <w:marTop w:val="0"/>
              <w:marBottom w:val="0"/>
              <w:divBdr>
                <w:top w:val="none" w:sz="0" w:space="0" w:color="auto"/>
                <w:left w:val="none" w:sz="0" w:space="0" w:color="auto"/>
                <w:bottom w:val="none" w:sz="0" w:space="0" w:color="auto"/>
                <w:right w:val="none" w:sz="0" w:space="0" w:color="auto"/>
              </w:divBdr>
            </w:div>
          </w:divsChild>
        </w:div>
        <w:div w:id="1709258611">
          <w:marLeft w:val="0"/>
          <w:marRight w:val="0"/>
          <w:marTop w:val="0"/>
          <w:marBottom w:val="0"/>
          <w:divBdr>
            <w:top w:val="none" w:sz="0" w:space="0" w:color="auto"/>
            <w:left w:val="none" w:sz="0" w:space="0" w:color="auto"/>
            <w:bottom w:val="none" w:sz="0" w:space="0" w:color="auto"/>
            <w:right w:val="none" w:sz="0" w:space="0" w:color="auto"/>
          </w:divBdr>
        </w:div>
        <w:div w:id="409691898">
          <w:marLeft w:val="0"/>
          <w:marRight w:val="0"/>
          <w:marTop w:val="0"/>
          <w:marBottom w:val="0"/>
          <w:divBdr>
            <w:top w:val="none" w:sz="0" w:space="0" w:color="auto"/>
            <w:left w:val="none" w:sz="0" w:space="0" w:color="auto"/>
            <w:bottom w:val="none" w:sz="0" w:space="0" w:color="auto"/>
            <w:right w:val="none" w:sz="0" w:space="0" w:color="auto"/>
          </w:divBdr>
          <w:divsChild>
            <w:div w:id="1605456492">
              <w:marLeft w:val="0"/>
              <w:marRight w:val="0"/>
              <w:marTop w:val="0"/>
              <w:marBottom w:val="0"/>
              <w:divBdr>
                <w:top w:val="none" w:sz="0" w:space="0" w:color="auto"/>
                <w:left w:val="none" w:sz="0" w:space="0" w:color="auto"/>
                <w:bottom w:val="none" w:sz="0" w:space="0" w:color="auto"/>
                <w:right w:val="none" w:sz="0" w:space="0" w:color="auto"/>
              </w:divBdr>
            </w:div>
          </w:divsChild>
        </w:div>
        <w:div w:id="462306011">
          <w:marLeft w:val="0"/>
          <w:marRight w:val="0"/>
          <w:marTop w:val="0"/>
          <w:marBottom w:val="0"/>
          <w:divBdr>
            <w:top w:val="none" w:sz="0" w:space="0" w:color="auto"/>
            <w:left w:val="none" w:sz="0" w:space="0" w:color="auto"/>
            <w:bottom w:val="none" w:sz="0" w:space="0" w:color="auto"/>
            <w:right w:val="none" w:sz="0" w:space="0" w:color="auto"/>
          </w:divBdr>
        </w:div>
        <w:div w:id="7492656">
          <w:marLeft w:val="0"/>
          <w:marRight w:val="0"/>
          <w:marTop w:val="0"/>
          <w:marBottom w:val="0"/>
          <w:divBdr>
            <w:top w:val="none" w:sz="0" w:space="0" w:color="auto"/>
            <w:left w:val="none" w:sz="0" w:space="0" w:color="auto"/>
            <w:bottom w:val="none" w:sz="0" w:space="0" w:color="auto"/>
            <w:right w:val="none" w:sz="0" w:space="0" w:color="auto"/>
          </w:divBdr>
        </w:div>
        <w:div w:id="1455103115">
          <w:marLeft w:val="0"/>
          <w:marRight w:val="0"/>
          <w:marTop w:val="0"/>
          <w:marBottom w:val="0"/>
          <w:divBdr>
            <w:top w:val="none" w:sz="0" w:space="0" w:color="auto"/>
            <w:left w:val="none" w:sz="0" w:space="0" w:color="auto"/>
            <w:bottom w:val="none" w:sz="0" w:space="0" w:color="auto"/>
            <w:right w:val="none" w:sz="0" w:space="0" w:color="auto"/>
          </w:divBdr>
        </w:div>
        <w:div w:id="380136538">
          <w:marLeft w:val="0"/>
          <w:marRight w:val="0"/>
          <w:marTop w:val="0"/>
          <w:marBottom w:val="0"/>
          <w:divBdr>
            <w:top w:val="none" w:sz="0" w:space="0" w:color="auto"/>
            <w:left w:val="none" w:sz="0" w:space="0" w:color="auto"/>
            <w:bottom w:val="none" w:sz="0" w:space="0" w:color="auto"/>
            <w:right w:val="none" w:sz="0" w:space="0" w:color="auto"/>
          </w:divBdr>
        </w:div>
        <w:div w:id="115148643">
          <w:marLeft w:val="0"/>
          <w:marRight w:val="0"/>
          <w:marTop w:val="0"/>
          <w:marBottom w:val="0"/>
          <w:divBdr>
            <w:top w:val="none" w:sz="0" w:space="0" w:color="auto"/>
            <w:left w:val="none" w:sz="0" w:space="0" w:color="auto"/>
            <w:bottom w:val="none" w:sz="0" w:space="0" w:color="auto"/>
            <w:right w:val="none" w:sz="0" w:space="0" w:color="auto"/>
          </w:divBdr>
          <w:divsChild>
            <w:div w:id="1461142940">
              <w:marLeft w:val="0"/>
              <w:marRight w:val="0"/>
              <w:marTop w:val="0"/>
              <w:marBottom w:val="0"/>
              <w:divBdr>
                <w:top w:val="none" w:sz="0" w:space="0" w:color="auto"/>
                <w:left w:val="none" w:sz="0" w:space="0" w:color="auto"/>
                <w:bottom w:val="none" w:sz="0" w:space="0" w:color="auto"/>
                <w:right w:val="none" w:sz="0" w:space="0" w:color="auto"/>
              </w:divBdr>
            </w:div>
          </w:divsChild>
        </w:div>
        <w:div w:id="736244369">
          <w:marLeft w:val="0"/>
          <w:marRight w:val="0"/>
          <w:marTop w:val="0"/>
          <w:marBottom w:val="0"/>
          <w:divBdr>
            <w:top w:val="none" w:sz="0" w:space="0" w:color="auto"/>
            <w:left w:val="none" w:sz="0" w:space="0" w:color="auto"/>
            <w:bottom w:val="none" w:sz="0" w:space="0" w:color="auto"/>
            <w:right w:val="none" w:sz="0" w:space="0" w:color="auto"/>
          </w:divBdr>
          <w:divsChild>
            <w:div w:id="16229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5689">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641078733">
      <w:bodyDiv w:val="1"/>
      <w:marLeft w:val="0"/>
      <w:marRight w:val="0"/>
      <w:marTop w:val="0"/>
      <w:marBottom w:val="0"/>
      <w:divBdr>
        <w:top w:val="none" w:sz="0" w:space="0" w:color="auto"/>
        <w:left w:val="none" w:sz="0" w:space="0" w:color="auto"/>
        <w:bottom w:val="none" w:sz="0" w:space="0" w:color="auto"/>
        <w:right w:val="none" w:sz="0" w:space="0" w:color="auto"/>
      </w:divBdr>
    </w:div>
    <w:div w:id="644119416">
      <w:bodyDiv w:val="1"/>
      <w:marLeft w:val="0"/>
      <w:marRight w:val="0"/>
      <w:marTop w:val="0"/>
      <w:marBottom w:val="0"/>
      <w:divBdr>
        <w:top w:val="none" w:sz="0" w:space="0" w:color="auto"/>
        <w:left w:val="none" w:sz="0" w:space="0" w:color="auto"/>
        <w:bottom w:val="none" w:sz="0" w:space="0" w:color="auto"/>
        <w:right w:val="none" w:sz="0" w:space="0" w:color="auto"/>
      </w:divBdr>
    </w:div>
    <w:div w:id="658463430">
      <w:bodyDiv w:val="1"/>
      <w:marLeft w:val="0"/>
      <w:marRight w:val="0"/>
      <w:marTop w:val="0"/>
      <w:marBottom w:val="0"/>
      <w:divBdr>
        <w:top w:val="none" w:sz="0" w:space="0" w:color="auto"/>
        <w:left w:val="none" w:sz="0" w:space="0" w:color="auto"/>
        <w:bottom w:val="none" w:sz="0" w:space="0" w:color="auto"/>
        <w:right w:val="none" w:sz="0" w:space="0" w:color="auto"/>
      </w:divBdr>
    </w:div>
    <w:div w:id="685400384">
      <w:bodyDiv w:val="1"/>
      <w:marLeft w:val="0"/>
      <w:marRight w:val="0"/>
      <w:marTop w:val="0"/>
      <w:marBottom w:val="0"/>
      <w:divBdr>
        <w:top w:val="none" w:sz="0" w:space="0" w:color="auto"/>
        <w:left w:val="none" w:sz="0" w:space="0" w:color="auto"/>
        <w:bottom w:val="none" w:sz="0" w:space="0" w:color="auto"/>
        <w:right w:val="none" w:sz="0" w:space="0" w:color="auto"/>
      </w:divBdr>
    </w:div>
    <w:div w:id="737871434">
      <w:bodyDiv w:val="1"/>
      <w:marLeft w:val="0"/>
      <w:marRight w:val="0"/>
      <w:marTop w:val="0"/>
      <w:marBottom w:val="0"/>
      <w:divBdr>
        <w:top w:val="none" w:sz="0" w:space="0" w:color="auto"/>
        <w:left w:val="none" w:sz="0" w:space="0" w:color="auto"/>
        <w:bottom w:val="none" w:sz="0" w:space="0" w:color="auto"/>
        <w:right w:val="none" w:sz="0" w:space="0" w:color="auto"/>
      </w:divBdr>
    </w:div>
    <w:div w:id="742946921">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774788761">
      <w:bodyDiv w:val="1"/>
      <w:marLeft w:val="0"/>
      <w:marRight w:val="0"/>
      <w:marTop w:val="0"/>
      <w:marBottom w:val="0"/>
      <w:divBdr>
        <w:top w:val="none" w:sz="0" w:space="0" w:color="auto"/>
        <w:left w:val="none" w:sz="0" w:space="0" w:color="auto"/>
        <w:bottom w:val="none" w:sz="0" w:space="0" w:color="auto"/>
        <w:right w:val="none" w:sz="0" w:space="0" w:color="auto"/>
      </w:divBdr>
    </w:div>
    <w:div w:id="775058852">
      <w:bodyDiv w:val="1"/>
      <w:marLeft w:val="0"/>
      <w:marRight w:val="0"/>
      <w:marTop w:val="0"/>
      <w:marBottom w:val="0"/>
      <w:divBdr>
        <w:top w:val="none" w:sz="0" w:space="0" w:color="auto"/>
        <w:left w:val="none" w:sz="0" w:space="0" w:color="auto"/>
        <w:bottom w:val="none" w:sz="0" w:space="0" w:color="auto"/>
        <w:right w:val="none" w:sz="0" w:space="0" w:color="auto"/>
      </w:divBdr>
    </w:div>
    <w:div w:id="788013361">
      <w:bodyDiv w:val="1"/>
      <w:marLeft w:val="0"/>
      <w:marRight w:val="0"/>
      <w:marTop w:val="0"/>
      <w:marBottom w:val="0"/>
      <w:divBdr>
        <w:top w:val="none" w:sz="0" w:space="0" w:color="auto"/>
        <w:left w:val="none" w:sz="0" w:space="0" w:color="auto"/>
        <w:bottom w:val="none" w:sz="0" w:space="0" w:color="auto"/>
        <w:right w:val="none" w:sz="0" w:space="0" w:color="auto"/>
      </w:divBdr>
    </w:div>
    <w:div w:id="797721101">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823083062">
      <w:bodyDiv w:val="1"/>
      <w:marLeft w:val="0"/>
      <w:marRight w:val="0"/>
      <w:marTop w:val="0"/>
      <w:marBottom w:val="0"/>
      <w:divBdr>
        <w:top w:val="none" w:sz="0" w:space="0" w:color="auto"/>
        <w:left w:val="none" w:sz="0" w:space="0" w:color="auto"/>
        <w:bottom w:val="none" w:sz="0" w:space="0" w:color="auto"/>
        <w:right w:val="none" w:sz="0" w:space="0" w:color="auto"/>
      </w:divBdr>
    </w:div>
    <w:div w:id="855312196">
      <w:bodyDiv w:val="1"/>
      <w:marLeft w:val="0"/>
      <w:marRight w:val="0"/>
      <w:marTop w:val="0"/>
      <w:marBottom w:val="0"/>
      <w:divBdr>
        <w:top w:val="none" w:sz="0" w:space="0" w:color="auto"/>
        <w:left w:val="none" w:sz="0" w:space="0" w:color="auto"/>
        <w:bottom w:val="none" w:sz="0" w:space="0" w:color="auto"/>
        <w:right w:val="none" w:sz="0" w:space="0" w:color="auto"/>
      </w:divBdr>
    </w:div>
    <w:div w:id="856847371">
      <w:bodyDiv w:val="1"/>
      <w:marLeft w:val="0"/>
      <w:marRight w:val="0"/>
      <w:marTop w:val="0"/>
      <w:marBottom w:val="0"/>
      <w:divBdr>
        <w:top w:val="none" w:sz="0" w:space="0" w:color="auto"/>
        <w:left w:val="none" w:sz="0" w:space="0" w:color="auto"/>
        <w:bottom w:val="none" w:sz="0" w:space="0" w:color="auto"/>
        <w:right w:val="none" w:sz="0" w:space="0" w:color="auto"/>
      </w:divBdr>
    </w:div>
    <w:div w:id="915407021">
      <w:bodyDiv w:val="1"/>
      <w:marLeft w:val="0"/>
      <w:marRight w:val="0"/>
      <w:marTop w:val="0"/>
      <w:marBottom w:val="0"/>
      <w:divBdr>
        <w:top w:val="none" w:sz="0" w:space="0" w:color="auto"/>
        <w:left w:val="none" w:sz="0" w:space="0" w:color="auto"/>
        <w:bottom w:val="none" w:sz="0" w:space="0" w:color="auto"/>
        <w:right w:val="none" w:sz="0" w:space="0" w:color="auto"/>
      </w:divBdr>
    </w:div>
    <w:div w:id="916938055">
      <w:bodyDiv w:val="1"/>
      <w:marLeft w:val="0"/>
      <w:marRight w:val="0"/>
      <w:marTop w:val="0"/>
      <w:marBottom w:val="0"/>
      <w:divBdr>
        <w:top w:val="none" w:sz="0" w:space="0" w:color="auto"/>
        <w:left w:val="none" w:sz="0" w:space="0" w:color="auto"/>
        <w:bottom w:val="none" w:sz="0" w:space="0" w:color="auto"/>
        <w:right w:val="none" w:sz="0" w:space="0" w:color="auto"/>
      </w:divBdr>
    </w:div>
    <w:div w:id="968702722">
      <w:bodyDiv w:val="1"/>
      <w:marLeft w:val="0"/>
      <w:marRight w:val="0"/>
      <w:marTop w:val="0"/>
      <w:marBottom w:val="0"/>
      <w:divBdr>
        <w:top w:val="none" w:sz="0" w:space="0" w:color="auto"/>
        <w:left w:val="none" w:sz="0" w:space="0" w:color="auto"/>
        <w:bottom w:val="none" w:sz="0" w:space="0" w:color="auto"/>
        <w:right w:val="none" w:sz="0" w:space="0" w:color="auto"/>
      </w:divBdr>
    </w:div>
    <w:div w:id="979919369">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990718276">
      <w:bodyDiv w:val="1"/>
      <w:marLeft w:val="0"/>
      <w:marRight w:val="0"/>
      <w:marTop w:val="0"/>
      <w:marBottom w:val="0"/>
      <w:divBdr>
        <w:top w:val="none" w:sz="0" w:space="0" w:color="auto"/>
        <w:left w:val="none" w:sz="0" w:space="0" w:color="auto"/>
        <w:bottom w:val="none" w:sz="0" w:space="0" w:color="auto"/>
        <w:right w:val="none" w:sz="0" w:space="0" w:color="auto"/>
      </w:divBdr>
    </w:div>
    <w:div w:id="1016075984">
      <w:bodyDiv w:val="1"/>
      <w:marLeft w:val="0"/>
      <w:marRight w:val="0"/>
      <w:marTop w:val="0"/>
      <w:marBottom w:val="0"/>
      <w:divBdr>
        <w:top w:val="none" w:sz="0" w:space="0" w:color="auto"/>
        <w:left w:val="none" w:sz="0" w:space="0" w:color="auto"/>
        <w:bottom w:val="none" w:sz="0" w:space="0" w:color="auto"/>
        <w:right w:val="none" w:sz="0" w:space="0" w:color="auto"/>
      </w:divBdr>
    </w:div>
    <w:div w:id="1019283338">
      <w:bodyDiv w:val="1"/>
      <w:marLeft w:val="0"/>
      <w:marRight w:val="0"/>
      <w:marTop w:val="0"/>
      <w:marBottom w:val="0"/>
      <w:divBdr>
        <w:top w:val="none" w:sz="0" w:space="0" w:color="auto"/>
        <w:left w:val="none" w:sz="0" w:space="0" w:color="auto"/>
        <w:bottom w:val="none" w:sz="0" w:space="0" w:color="auto"/>
        <w:right w:val="none" w:sz="0" w:space="0" w:color="auto"/>
      </w:divBdr>
    </w:div>
    <w:div w:id="1047798950">
      <w:bodyDiv w:val="1"/>
      <w:marLeft w:val="0"/>
      <w:marRight w:val="0"/>
      <w:marTop w:val="0"/>
      <w:marBottom w:val="0"/>
      <w:divBdr>
        <w:top w:val="none" w:sz="0" w:space="0" w:color="auto"/>
        <w:left w:val="none" w:sz="0" w:space="0" w:color="auto"/>
        <w:bottom w:val="none" w:sz="0" w:space="0" w:color="auto"/>
        <w:right w:val="none" w:sz="0" w:space="0" w:color="auto"/>
      </w:divBdr>
    </w:div>
    <w:div w:id="1053848083">
      <w:bodyDiv w:val="1"/>
      <w:marLeft w:val="0"/>
      <w:marRight w:val="0"/>
      <w:marTop w:val="0"/>
      <w:marBottom w:val="0"/>
      <w:divBdr>
        <w:top w:val="none" w:sz="0" w:space="0" w:color="auto"/>
        <w:left w:val="none" w:sz="0" w:space="0" w:color="auto"/>
        <w:bottom w:val="none" w:sz="0" w:space="0" w:color="auto"/>
        <w:right w:val="none" w:sz="0" w:space="0" w:color="auto"/>
      </w:divBdr>
    </w:div>
    <w:div w:id="1054038986">
      <w:bodyDiv w:val="1"/>
      <w:marLeft w:val="0"/>
      <w:marRight w:val="0"/>
      <w:marTop w:val="0"/>
      <w:marBottom w:val="0"/>
      <w:divBdr>
        <w:top w:val="none" w:sz="0" w:space="0" w:color="auto"/>
        <w:left w:val="none" w:sz="0" w:space="0" w:color="auto"/>
        <w:bottom w:val="none" w:sz="0" w:space="0" w:color="auto"/>
        <w:right w:val="none" w:sz="0" w:space="0" w:color="auto"/>
      </w:divBdr>
    </w:div>
    <w:div w:id="1054964216">
      <w:bodyDiv w:val="1"/>
      <w:marLeft w:val="0"/>
      <w:marRight w:val="0"/>
      <w:marTop w:val="0"/>
      <w:marBottom w:val="0"/>
      <w:divBdr>
        <w:top w:val="none" w:sz="0" w:space="0" w:color="auto"/>
        <w:left w:val="none" w:sz="0" w:space="0" w:color="auto"/>
        <w:bottom w:val="none" w:sz="0" w:space="0" w:color="auto"/>
        <w:right w:val="none" w:sz="0" w:space="0" w:color="auto"/>
      </w:divBdr>
    </w:div>
    <w:div w:id="1057096163">
      <w:bodyDiv w:val="1"/>
      <w:marLeft w:val="0"/>
      <w:marRight w:val="0"/>
      <w:marTop w:val="0"/>
      <w:marBottom w:val="0"/>
      <w:divBdr>
        <w:top w:val="none" w:sz="0" w:space="0" w:color="auto"/>
        <w:left w:val="none" w:sz="0" w:space="0" w:color="auto"/>
        <w:bottom w:val="none" w:sz="0" w:space="0" w:color="auto"/>
        <w:right w:val="none" w:sz="0" w:space="0" w:color="auto"/>
      </w:divBdr>
    </w:div>
    <w:div w:id="1090851424">
      <w:bodyDiv w:val="1"/>
      <w:marLeft w:val="0"/>
      <w:marRight w:val="0"/>
      <w:marTop w:val="0"/>
      <w:marBottom w:val="0"/>
      <w:divBdr>
        <w:top w:val="none" w:sz="0" w:space="0" w:color="auto"/>
        <w:left w:val="none" w:sz="0" w:space="0" w:color="auto"/>
        <w:bottom w:val="none" w:sz="0" w:space="0" w:color="auto"/>
        <w:right w:val="none" w:sz="0" w:space="0" w:color="auto"/>
      </w:divBdr>
    </w:div>
    <w:div w:id="1095129890">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170876732">
      <w:bodyDiv w:val="1"/>
      <w:marLeft w:val="0"/>
      <w:marRight w:val="0"/>
      <w:marTop w:val="0"/>
      <w:marBottom w:val="0"/>
      <w:divBdr>
        <w:top w:val="none" w:sz="0" w:space="0" w:color="auto"/>
        <w:left w:val="none" w:sz="0" w:space="0" w:color="auto"/>
        <w:bottom w:val="none" w:sz="0" w:space="0" w:color="auto"/>
        <w:right w:val="none" w:sz="0" w:space="0" w:color="auto"/>
      </w:divBdr>
    </w:div>
    <w:div w:id="1174299108">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1327534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259557574">
      <w:bodyDiv w:val="1"/>
      <w:marLeft w:val="0"/>
      <w:marRight w:val="0"/>
      <w:marTop w:val="0"/>
      <w:marBottom w:val="0"/>
      <w:divBdr>
        <w:top w:val="none" w:sz="0" w:space="0" w:color="auto"/>
        <w:left w:val="none" w:sz="0" w:space="0" w:color="auto"/>
        <w:bottom w:val="none" w:sz="0" w:space="0" w:color="auto"/>
        <w:right w:val="none" w:sz="0" w:space="0" w:color="auto"/>
      </w:divBdr>
    </w:div>
    <w:div w:id="1264997242">
      <w:bodyDiv w:val="1"/>
      <w:marLeft w:val="0"/>
      <w:marRight w:val="0"/>
      <w:marTop w:val="0"/>
      <w:marBottom w:val="0"/>
      <w:divBdr>
        <w:top w:val="none" w:sz="0" w:space="0" w:color="auto"/>
        <w:left w:val="none" w:sz="0" w:space="0" w:color="auto"/>
        <w:bottom w:val="none" w:sz="0" w:space="0" w:color="auto"/>
        <w:right w:val="none" w:sz="0" w:space="0" w:color="auto"/>
      </w:divBdr>
    </w:div>
    <w:div w:id="1300499328">
      <w:bodyDiv w:val="1"/>
      <w:marLeft w:val="0"/>
      <w:marRight w:val="0"/>
      <w:marTop w:val="0"/>
      <w:marBottom w:val="0"/>
      <w:divBdr>
        <w:top w:val="none" w:sz="0" w:space="0" w:color="auto"/>
        <w:left w:val="none" w:sz="0" w:space="0" w:color="auto"/>
        <w:bottom w:val="none" w:sz="0" w:space="0" w:color="auto"/>
        <w:right w:val="none" w:sz="0" w:space="0" w:color="auto"/>
      </w:divBdr>
    </w:div>
    <w:div w:id="1306204776">
      <w:bodyDiv w:val="1"/>
      <w:marLeft w:val="0"/>
      <w:marRight w:val="0"/>
      <w:marTop w:val="0"/>
      <w:marBottom w:val="0"/>
      <w:divBdr>
        <w:top w:val="none" w:sz="0" w:space="0" w:color="auto"/>
        <w:left w:val="none" w:sz="0" w:space="0" w:color="auto"/>
        <w:bottom w:val="none" w:sz="0" w:space="0" w:color="auto"/>
        <w:right w:val="none" w:sz="0" w:space="0" w:color="auto"/>
      </w:divBdr>
      <w:divsChild>
        <w:div w:id="2049450818">
          <w:marLeft w:val="0"/>
          <w:marRight w:val="0"/>
          <w:marTop w:val="0"/>
          <w:marBottom w:val="0"/>
          <w:divBdr>
            <w:top w:val="none" w:sz="0" w:space="0" w:color="auto"/>
            <w:left w:val="none" w:sz="0" w:space="0" w:color="auto"/>
            <w:bottom w:val="none" w:sz="0" w:space="0" w:color="auto"/>
            <w:right w:val="none" w:sz="0" w:space="0" w:color="auto"/>
          </w:divBdr>
          <w:divsChild>
            <w:div w:id="2001612496">
              <w:marLeft w:val="0"/>
              <w:marRight w:val="0"/>
              <w:marTop w:val="0"/>
              <w:marBottom w:val="0"/>
              <w:divBdr>
                <w:top w:val="none" w:sz="0" w:space="0" w:color="auto"/>
                <w:left w:val="none" w:sz="0" w:space="0" w:color="auto"/>
                <w:bottom w:val="none" w:sz="0" w:space="0" w:color="auto"/>
                <w:right w:val="none" w:sz="0" w:space="0" w:color="auto"/>
              </w:divBdr>
            </w:div>
          </w:divsChild>
        </w:div>
        <w:div w:id="590436558">
          <w:marLeft w:val="0"/>
          <w:marRight w:val="0"/>
          <w:marTop w:val="0"/>
          <w:marBottom w:val="0"/>
          <w:divBdr>
            <w:top w:val="none" w:sz="0" w:space="0" w:color="auto"/>
            <w:left w:val="none" w:sz="0" w:space="0" w:color="auto"/>
            <w:bottom w:val="none" w:sz="0" w:space="0" w:color="auto"/>
            <w:right w:val="none" w:sz="0" w:space="0" w:color="auto"/>
          </w:divBdr>
        </w:div>
        <w:div w:id="1057974902">
          <w:marLeft w:val="0"/>
          <w:marRight w:val="0"/>
          <w:marTop w:val="0"/>
          <w:marBottom w:val="0"/>
          <w:divBdr>
            <w:top w:val="none" w:sz="0" w:space="0" w:color="auto"/>
            <w:left w:val="none" w:sz="0" w:space="0" w:color="auto"/>
            <w:bottom w:val="none" w:sz="0" w:space="0" w:color="auto"/>
            <w:right w:val="none" w:sz="0" w:space="0" w:color="auto"/>
          </w:divBdr>
          <w:divsChild>
            <w:div w:id="1749619972">
              <w:marLeft w:val="0"/>
              <w:marRight w:val="0"/>
              <w:marTop w:val="0"/>
              <w:marBottom w:val="0"/>
              <w:divBdr>
                <w:top w:val="none" w:sz="0" w:space="0" w:color="auto"/>
                <w:left w:val="none" w:sz="0" w:space="0" w:color="auto"/>
                <w:bottom w:val="none" w:sz="0" w:space="0" w:color="auto"/>
                <w:right w:val="none" w:sz="0" w:space="0" w:color="auto"/>
              </w:divBdr>
            </w:div>
          </w:divsChild>
        </w:div>
        <w:div w:id="1376076266">
          <w:marLeft w:val="0"/>
          <w:marRight w:val="0"/>
          <w:marTop w:val="0"/>
          <w:marBottom w:val="0"/>
          <w:divBdr>
            <w:top w:val="none" w:sz="0" w:space="0" w:color="auto"/>
            <w:left w:val="none" w:sz="0" w:space="0" w:color="auto"/>
            <w:bottom w:val="none" w:sz="0" w:space="0" w:color="auto"/>
            <w:right w:val="none" w:sz="0" w:space="0" w:color="auto"/>
          </w:divBdr>
        </w:div>
        <w:div w:id="1258714589">
          <w:marLeft w:val="0"/>
          <w:marRight w:val="0"/>
          <w:marTop w:val="0"/>
          <w:marBottom w:val="0"/>
          <w:divBdr>
            <w:top w:val="none" w:sz="0" w:space="0" w:color="auto"/>
            <w:left w:val="none" w:sz="0" w:space="0" w:color="auto"/>
            <w:bottom w:val="none" w:sz="0" w:space="0" w:color="auto"/>
            <w:right w:val="none" w:sz="0" w:space="0" w:color="auto"/>
          </w:divBdr>
        </w:div>
        <w:div w:id="1316029261">
          <w:marLeft w:val="0"/>
          <w:marRight w:val="0"/>
          <w:marTop w:val="0"/>
          <w:marBottom w:val="0"/>
          <w:divBdr>
            <w:top w:val="none" w:sz="0" w:space="0" w:color="auto"/>
            <w:left w:val="none" w:sz="0" w:space="0" w:color="auto"/>
            <w:bottom w:val="none" w:sz="0" w:space="0" w:color="auto"/>
            <w:right w:val="none" w:sz="0" w:space="0" w:color="auto"/>
          </w:divBdr>
        </w:div>
        <w:div w:id="737752648">
          <w:marLeft w:val="0"/>
          <w:marRight w:val="0"/>
          <w:marTop w:val="0"/>
          <w:marBottom w:val="0"/>
          <w:divBdr>
            <w:top w:val="none" w:sz="0" w:space="0" w:color="auto"/>
            <w:left w:val="none" w:sz="0" w:space="0" w:color="auto"/>
            <w:bottom w:val="none" w:sz="0" w:space="0" w:color="auto"/>
            <w:right w:val="none" w:sz="0" w:space="0" w:color="auto"/>
          </w:divBdr>
        </w:div>
        <w:div w:id="1608150547">
          <w:marLeft w:val="0"/>
          <w:marRight w:val="0"/>
          <w:marTop w:val="0"/>
          <w:marBottom w:val="0"/>
          <w:divBdr>
            <w:top w:val="none" w:sz="0" w:space="0" w:color="auto"/>
            <w:left w:val="none" w:sz="0" w:space="0" w:color="auto"/>
            <w:bottom w:val="none" w:sz="0" w:space="0" w:color="auto"/>
            <w:right w:val="none" w:sz="0" w:space="0" w:color="auto"/>
          </w:divBdr>
          <w:divsChild>
            <w:div w:id="139540603">
              <w:marLeft w:val="0"/>
              <w:marRight w:val="0"/>
              <w:marTop w:val="0"/>
              <w:marBottom w:val="0"/>
              <w:divBdr>
                <w:top w:val="none" w:sz="0" w:space="0" w:color="auto"/>
                <w:left w:val="none" w:sz="0" w:space="0" w:color="auto"/>
                <w:bottom w:val="none" w:sz="0" w:space="0" w:color="auto"/>
                <w:right w:val="none" w:sz="0" w:space="0" w:color="auto"/>
              </w:divBdr>
            </w:div>
          </w:divsChild>
        </w:div>
        <w:div w:id="1540818612">
          <w:marLeft w:val="0"/>
          <w:marRight w:val="0"/>
          <w:marTop w:val="0"/>
          <w:marBottom w:val="0"/>
          <w:divBdr>
            <w:top w:val="none" w:sz="0" w:space="0" w:color="auto"/>
            <w:left w:val="none" w:sz="0" w:space="0" w:color="auto"/>
            <w:bottom w:val="none" w:sz="0" w:space="0" w:color="auto"/>
            <w:right w:val="none" w:sz="0" w:space="0" w:color="auto"/>
          </w:divBdr>
          <w:divsChild>
            <w:div w:id="2025742679">
              <w:marLeft w:val="0"/>
              <w:marRight w:val="0"/>
              <w:marTop w:val="0"/>
              <w:marBottom w:val="0"/>
              <w:divBdr>
                <w:top w:val="none" w:sz="0" w:space="0" w:color="auto"/>
                <w:left w:val="none" w:sz="0" w:space="0" w:color="auto"/>
                <w:bottom w:val="none" w:sz="0" w:space="0" w:color="auto"/>
                <w:right w:val="none" w:sz="0" w:space="0" w:color="auto"/>
              </w:divBdr>
            </w:div>
          </w:divsChild>
        </w:div>
        <w:div w:id="506680437">
          <w:marLeft w:val="0"/>
          <w:marRight w:val="0"/>
          <w:marTop w:val="0"/>
          <w:marBottom w:val="0"/>
          <w:divBdr>
            <w:top w:val="none" w:sz="0" w:space="0" w:color="auto"/>
            <w:left w:val="none" w:sz="0" w:space="0" w:color="auto"/>
            <w:bottom w:val="none" w:sz="0" w:space="0" w:color="auto"/>
            <w:right w:val="none" w:sz="0" w:space="0" w:color="auto"/>
          </w:divBdr>
          <w:divsChild>
            <w:div w:id="616370565">
              <w:marLeft w:val="0"/>
              <w:marRight w:val="0"/>
              <w:marTop w:val="0"/>
              <w:marBottom w:val="0"/>
              <w:divBdr>
                <w:top w:val="none" w:sz="0" w:space="0" w:color="auto"/>
                <w:left w:val="none" w:sz="0" w:space="0" w:color="auto"/>
                <w:bottom w:val="none" w:sz="0" w:space="0" w:color="auto"/>
                <w:right w:val="none" w:sz="0" w:space="0" w:color="auto"/>
              </w:divBdr>
            </w:div>
          </w:divsChild>
        </w:div>
        <w:div w:id="655105917">
          <w:marLeft w:val="0"/>
          <w:marRight w:val="0"/>
          <w:marTop w:val="0"/>
          <w:marBottom w:val="0"/>
          <w:divBdr>
            <w:top w:val="none" w:sz="0" w:space="0" w:color="auto"/>
            <w:left w:val="none" w:sz="0" w:space="0" w:color="auto"/>
            <w:bottom w:val="none" w:sz="0" w:space="0" w:color="auto"/>
            <w:right w:val="none" w:sz="0" w:space="0" w:color="auto"/>
          </w:divBdr>
        </w:div>
        <w:div w:id="495533270">
          <w:marLeft w:val="0"/>
          <w:marRight w:val="0"/>
          <w:marTop w:val="0"/>
          <w:marBottom w:val="0"/>
          <w:divBdr>
            <w:top w:val="none" w:sz="0" w:space="0" w:color="auto"/>
            <w:left w:val="none" w:sz="0" w:space="0" w:color="auto"/>
            <w:bottom w:val="none" w:sz="0" w:space="0" w:color="auto"/>
            <w:right w:val="none" w:sz="0" w:space="0" w:color="auto"/>
          </w:divBdr>
          <w:divsChild>
            <w:div w:id="365326948">
              <w:marLeft w:val="0"/>
              <w:marRight w:val="0"/>
              <w:marTop w:val="0"/>
              <w:marBottom w:val="0"/>
              <w:divBdr>
                <w:top w:val="none" w:sz="0" w:space="0" w:color="auto"/>
                <w:left w:val="none" w:sz="0" w:space="0" w:color="auto"/>
                <w:bottom w:val="none" w:sz="0" w:space="0" w:color="auto"/>
                <w:right w:val="none" w:sz="0" w:space="0" w:color="auto"/>
              </w:divBdr>
            </w:div>
          </w:divsChild>
        </w:div>
        <w:div w:id="1944999229">
          <w:marLeft w:val="0"/>
          <w:marRight w:val="0"/>
          <w:marTop w:val="0"/>
          <w:marBottom w:val="0"/>
          <w:divBdr>
            <w:top w:val="none" w:sz="0" w:space="0" w:color="auto"/>
            <w:left w:val="none" w:sz="0" w:space="0" w:color="auto"/>
            <w:bottom w:val="none" w:sz="0" w:space="0" w:color="auto"/>
            <w:right w:val="none" w:sz="0" w:space="0" w:color="auto"/>
          </w:divBdr>
        </w:div>
        <w:div w:id="752776971">
          <w:marLeft w:val="0"/>
          <w:marRight w:val="0"/>
          <w:marTop w:val="0"/>
          <w:marBottom w:val="0"/>
          <w:divBdr>
            <w:top w:val="none" w:sz="0" w:space="0" w:color="auto"/>
            <w:left w:val="none" w:sz="0" w:space="0" w:color="auto"/>
            <w:bottom w:val="none" w:sz="0" w:space="0" w:color="auto"/>
            <w:right w:val="none" w:sz="0" w:space="0" w:color="auto"/>
          </w:divBdr>
        </w:div>
        <w:div w:id="517887774">
          <w:marLeft w:val="0"/>
          <w:marRight w:val="0"/>
          <w:marTop w:val="0"/>
          <w:marBottom w:val="0"/>
          <w:divBdr>
            <w:top w:val="none" w:sz="0" w:space="0" w:color="auto"/>
            <w:left w:val="none" w:sz="0" w:space="0" w:color="auto"/>
            <w:bottom w:val="none" w:sz="0" w:space="0" w:color="auto"/>
            <w:right w:val="none" w:sz="0" w:space="0" w:color="auto"/>
          </w:divBdr>
        </w:div>
        <w:div w:id="764303291">
          <w:marLeft w:val="0"/>
          <w:marRight w:val="0"/>
          <w:marTop w:val="0"/>
          <w:marBottom w:val="0"/>
          <w:divBdr>
            <w:top w:val="none" w:sz="0" w:space="0" w:color="auto"/>
            <w:left w:val="none" w:sz="0" w:space="0" w:color="auto"/>
            <w:bottom w:val="none" w:sz="0" w:space="0" w:color="auto"/>
            <w:right w:val="none" w:sz="0" w:space="0" w:color="auto"/>
          </w:divBdr>
        </w:div>
        <w:div w:id="1158033730">
          <w:marLeft w:val="0"/>
          <w:marRight w:val="0"/>
          <w:marTop w:val="0"/>
          <w:marBottom w:val="0"/>
          <w:divBdr>
            <w:top w:val="none" w:sz="0" w:space="0" w:color="auto"/>
            <w:left w:val="none" w:sz="0" w:space="0" w:color="auto"/>
            <w:bottom w:val="none" w:sz="0" w:space="0" w:color="auto"/>
            <w:right w:val="none" w:sz="0" w:space="0" w:color="auto"/>
          </w:divBdr>
          <w:divsChild>
            <w:div w:id="1188451572">
              <w:marLeft w:val="0"/>
              <w:marRight w:val="0"/>
              <w:marTop w:val="0"/>
              <w:marBottom w:val="0"/>
              <w:divBdr>
                <w:top w:val="none" w:sz="0" w:space="0" w:color="auto"/>
                <w:left w:val="none" w:sz="0" w:space="0" w:color="auto"/>
                <w:bottom w:val="none" w:sz="0" w:space="0" w:color="auto"/>
                <w:right w:val="none" w:sz="0" w:space="0" w:color="auto"/>
              </w:divBdr>
            </w:div>
          </w:divsChild>
        </w:div>
        <w:div w:id="1329863483">
          <w:marLeft w:val="0"/>
          <w:marRight w:val="0"/>
          <w:marTop w:val="0"/>
          <w:marBottom w:val="0"/>
          <w:divBdr>
            <w:top w:val="none" w:sz="0" w:space="0" w:color="auto"/>
            <w:left w:val="none" w:sz="0" w:space="0" w:color="auto"/>
            <w:bottom w:val="none" w:sz="0" w:space="0" w:color="auto"/>
            <w:right w:val="none" w:sz="0" w:space="0" w:color="auto"/>
          </w:divBdr>
          <w:divsChild>
            <w:div w:id="1070539560">
              <w:marLeft w:val="0"/>
              <w:marRight w:val="0"/>
              <w:marTop w:val="0"/>
              <w:marBottom w:val="0"/>
              <w:divBdr>
                <w:top w:val="none" w:sz="0" w:space="0" w:color="auto"/>
                <w:left w:val="none" w:sz="0" w:space="0" w:color="auto"/>
                <w:bottom w:val="none" w:sz="0" w:space="0" w:color="auto"/>
                <w:right w:val="none" w:sz="0" w:space="0" w:color="auto"/>
              </w:divBdr>
            </w:div>
          </w:divsChild>
        </w:div>
        <w:div w:id="1509320858">
          <w:marLeft w:val="0"/>
          <w:marRight w:val="0"/>
          <w:marTop w:val="0"/>
          <w:marBottom w:val="0"/>
          <w:divBdr>
            <w:top w:val="none" w:sz="0" w:space="0" w:color="auto"/>
            <w:left w:val="none" w:sz="0" w:space="0" w:color="auto"/>
            <w:bottom w:val="none" w:sz="0" w:space="0" w:color="auto"/>
            <w:right w:val="none" w:sz="0" w:space="0" w:color="auto"/>
          </w:divBdr>
          <w:divsChild>
            <w:div w:id="852257542">
              <w:marLeft w:val="0"/>
              <w:marRight w:val="0"/>
              <w:marTop w:val="0"/>
              <w:marBottom w:val="0"/>
              <w:divBdr>
                <w:top w:val="none" w:sz="0" w:space="0" w:color="auto"/>
                <w:left w:val="none" w:sz="0" w:space="0" w:color="auto"/>
                <w:bottom w:val="none" w:sz="0" w:space="0" w:color="auto"/>
                <w:right w:val="none" w:sz="0" w:space="0" w:color="auto"/>
              </w:divBdr>
            </w:div>
          </w:divsChild>
        </w:div>
        <w:div w:id="323752274">
          <w:marLeft w:val="0"/>
          <w:marRight w:val="0"/>
          <w:marTop w:val="0"/>
          <w:marBottom w:val="0"/>
          <w:divBdr>
            <w:top w:val="none" w:sz="0" w:space="0" w:color="auto"/>
            <w:left w:val="none" w:sz="0" w:space="0" w:color="auto"/>
            <w:bottom w:val="none" w:sz="0" w:space="0" w:color="auto"/>
            <w:right w:val="none" w:sz="0" w:space="0" w:color="auto"/>
          </w:divBdr>
        </w:div>
        <w:div w:id="1185556670">
          <w:marLeft w:val="0"/>
          <w:marRight w:val="0"/>
          <w:marTop w:val="0"/>
          <w:marBottom w:val="0"/>
          <w:divBdr>
            <w:top w:val="none" w:sz="0" w:space="0" w:color="auto"/>
            <w:left w:val="none" w:sz="0" w:space="0" w:color="auto"/>
            <w:bottom w:val="none" w:sz="0" w:space="0" w:color="auto"/>
            <w:right w:val="none" w:sz="0" w:space="0" w:color="auto"/>
          </w:divBdr>
          <w:divsChild>
            <w:div w:id="2084721485">
              <w:marLeft w:val="0"/>
              <w:marRight w:val="0"/>
              <w:marTop w:val="0"/>
              <w:marBottom w:val="0"/>
              <w:divBdr>
                <w:top w:val="none" w:sz="0" w:space="0" w:color="auto"/>
                <w:left w:val="none" w:sz="0" w:space="0" w:color="auto"/>
                <w:bottom w:val="none" w:sz="0" w:space="0" w:color="auto"/>
                <w:right w:val="none" w:sz="0" w:space="0" w:color="auto"/>
              </w:divBdr>
            </w:div>
          </w:divsChild>
        </w:div>
        <w:div w:id="452797165">
          <w:marLeft w:val="0"/>
          <w:marRight w:val="0"/>
          <w:marTop w:val="0"/>
          <w:marBottom w:val="0"/>
          <w:divBdr>
            <w:top w:val="none" w:sz="0" w:space="0" w:color="auto"/>
            <w:left w:val="none" w:sz="0" w:space="0" w:color="auto"/>
            <w:bottom w:val="none" w:sz="0" w:space="0" w:color="auto"/>
            <w:right w:val="none" w:sz="0" w:space="0" w:color="auto"/>
          </w:divBdr>
        </w:div>
        <w:div w:id="21174098">
          <w:marLeft w:val="0"/>
          <w:marRight w:val="0"/>
          <w:marTop w:val="0"/>
          <w:marBottom w:val="0"/>
          <w:divBdr>
            <w:top w:val="none" w:sz="0" w:space="0" w:color="auto"/>
            <w:left w:val="none" w:sz="0" w:space="0" w:color="auto"/>
            <w:bottom w:val="none" w:sz="0" w:space="0" w:color="auto"/>
            <w:right w:val="none" w:sz="0" w:space="0" w:color="auto"/>
          </w:divBdr>
        </w:div>
        <w:div w:id="607010287">
          <w:marLeft w:val="0"/>
          <w:marRight w:val="0"/>
          <w:marTop w:val="0"/>
          <w:marBottom w:val="0"/>
          <w:divBdr>
            <w:top w:val="none" w:sz="0" w:space="0" w:color="auto"/>
            <w:left w:val="none" w:sz="0" w:space="0" w:color="auto"/>
            <w:bottom w:val="none" w:sz="0" w:space="0" w:color="auto"/>
            <w:right w:val="none" w:sz="0" w:space="0" w:color="auto"/>
          </w:divBdr>
        </w:div>
        <w:div w:id="210769915">
          <w:marLeft w:val="0"/>
          <w:marRight w:val="0"/>
          <w:marTop w:val="0"/>
          <w:marBottom w:val="0"/>
          <w:divBdr>
            <w:top w:val="none" w:sz="0" w:space="0" w:color="auto"/>
            <w:left w:val="none" w:sz="0" w:space="0" w:color="auto"/>
            <w:bottom w:val="none" w:sz="0" w:space="0" w:color="auto"/>
            <w:right w:val="none" w:sz="0" w:space="0" w:color="auto"/>
          </w:divBdr>
        </w:div>
        <w:div w:id="2137290437">
          <w:marLeft w:val="0"/>
          <w:marRight w:val="0"/>
          <w:marTop w:val="0"/>
          <w:marBottom w:val="0"/>
          <w:divBdr>
            <w:top w:val="none" w:sz="0" w:space="0" w:color="auto"/>
            <w:left w:val="none" w:sz="0" w:space="0" w:color="auto"/>
            <w:bottom w:val="none" w:sz="0" w:space="0" w:color="auto"/>
            <w:right w:val="none" w:sz="0" w:space="0" w:color="auto"/>
          </w:divBdr>
          <w:divsChild>
            <w:div w:id="339354233">
              <w:marLeft w:val="0"/>
              <w:marRight w:val="0"/>
              <w:marTop w:val="0"/>
              <w:marBottom w:val="0"/>
              <w:divBdr>
                <w:top w:val="none" w:sz="0" w:space="0" w:color="auto"/>
                <w:left w:val="none" w:sz="0" w:space="0" w:color="auto"/>
                <w:bottom w:val="none" w:sz="0" w:space="0" w:color="auto"/>
                <w:right w:val="none" w:sz="0" w:space="0" w:color="auto"/>
              </w:divBdr>
            </w:div>
          </w:divsChild>
        </w:div>
        <w:div w:id="985816205">
          <w:marLeft w:val="0"/>
          <w:marRight w:val="0"/>
          <w:marTop w:val="0"/>
          <w:marBottom w:val="0"/>
          <w:divBdr>
            <w:top w:val="none" w:sz="0" w:space="0" w:color="auto"/>
            <w:left w:val="none" w:sz="0" w:space="0" w:color="auto"/>
            <w:bottom w:val="none" w:sz="0" w:space="0" w:color="auto"/>
            <w:right w:val="none" w:sz="0" w:space="0" w:color="auto"/>
          </w:divBdr>
          <w:divsChild>
            <w:div w:id="2132967351">
              <w:marLeft w:val="0"/>
              <w:marRight w:val="0"/>
              <w:marTop w:val="0"/>
              <w:marBottom w:val="0"/>
              <w:divBdr>
                <w:top w:val="none" w:sz="0" w:space="0" w:color="auto"/>
                <w:left w:val="none" w:sz="0" w:space="0" w:color="auto"/>
                <w:bottom w:val="none" w:sz="0" w:space="0" w:color="auto"/>
                <w:right w:val="none" w:sz="0" w:space="0" w:color="auto"/>
              </w:divBdr>
            </w:div>
          </w:divsChild>
        </w:div>
        <w:div w:id="13532021">
          <w:marLeft w:val="0"/>
          <w:marRight w:val="0"/>
          <w:marTop w:val="0"/>
          <w:marBottom w:val="0"/>
          <w:divBdr>
            <w:top w:val="none" w:sz="0" w:space="0" w:color="auto"/>
            <w:left w:val="none" w:sz="0" w:space="0" w:color="auto"/>
            <w:bottom w:val="none" w:sz="0" w:space="0" w:color="auto"/>
            <w:right w:val="none" w:sz="0" w:space="0" w:color="auto"/>
          </w:divBdr>
          <w:divsChild>
            <w:div w:id="690373193">
              <w:marLeft w:val="0"/>
              <w:marRight w:val="0"/>
              <w:marTop w:val="0"/>
              <w:marBottom w:val="0"/>
              <w:divBdr>
                <w:top w:val="none" w:sz="0" w:space="0" w:color="auto"/>
                <w:left w:val="none" w:sz="0" w:space="0" w:color="auto"/>
                <w:bottom w:val="none" w:sz="0" w:space="0" w:color="auto"/>
                <w:right w:val="none" w:sz="0" w:space="0" w:color="auto"/>
              </w:divBdr>
            </w:div>
          </w:divsChild>
        </w:div>
        <w:div w:id="1791391226">
          <w:marLeft w:val="0"/>
          <w:marRight w:val="0"/>
          <w:marTop w:val="0"/>
          <w:marBottom w:val="0"/>
          <w:divBdr>
            <w:top w:val="none" w:sz="0" w:space="0" w:color="auto"/>
            <w:left w:val="none" w:sz="0" w:space="0" w:color="auto"/>
            <w:bottom w:val="none" w:sz="0" w:space="0" w:color="auto"/>
            <w:right w:val="none" w:sz="0" w:space="0" w:color="auto"/>
          </w:divBdr>
        </w:div>
        <w:div w:id="207573207">
          <w:marLeft w:val="0"/>
          <w:marRight w:val="0"/>
          <w:marTop w:val="0"/>
          <w:marBottom w:val="0"/>
          <w:divBdr>
            <w:top w:val="none" w:sz="0" w:space="0" w:color="auto"/>
            <w:left w:val="none" w:sz="0" w:space="0" w:color="auto"/>
            <w:bottom w:val="none" w:sz="0" w:space="0" w:color="auto"/>
            <w:right w:val="none" w:sz="0" w:space="0" w:color="auto"/>
          </w:divBdr>
          <w:divsChild>
            <w:div w:id="694695626">
              <w:marLeft w:val="0"/>
              <w:marRight w:val="0"/>
              <w:marTop w:val="0"/>
              <w:marBottom w:val="0"/>
              <w:divBdr>
                <w:top w:val="none" w:sz="0" w:space="0" w:color="auto"/>
                <w:left w:val="none" w:sz="0" w:space="0" w:color="auto"/>
                <w:bottom w:val="none" w:sz="0" w:space="0" w:color="auto"/>
                <w:right w:val="none" w:sz="0" w:space="0" w:color="auto"/>
              </w:divBdr>
            </w:div>
          </w:divsChild>
        </w:div>
        <w:div w:id="2029939566">
          <w:marLeft w:val="0"/>
          <w:marRight w:val="0"/>
          <w:marTop w:val="0"/>
          <w:marBottom w:val="0"/>
          <w:divBdr>
            <w:top w:val="none" w:sz="0" w:space="0" w:color="auto"/>
            <w:left w:val="none" w:sz="0" w:space="0" w:color="auto"/>
            <w:bottom w:val="none" w:sz="0" w:space="0" w:color="auto"/>
            <w:right w:val="none" w:sz="0" w:space="0" w:color="auto"/>
          </w:divBdr>
        </w:div>
        <w:div w:id="1895968772">
          <w:marLeft w:val="0"/>
          <w:marRight w:val="0"/>
          <w:marTop w:val="0"/>
          <w:marBottom w:val="0"/>
          <w:divBdr>
            <w:top w:val="none" w:sz="0" w:space="0" w:color="auto"/>
            <w:left w:val="none" w:sz="0" w:space="0" w:color="auto"/>
            <w:bottom w:val="none" w:sz="0" w:space="0" w:color="auto"/>
            <w:right w:val="none" w:sz="0" w:space="0" w:color="auto"/>
          </w:divBdr>
        </w:div>
        <w:div w:id="578945752">
          <w:marLeft w:val="0"/>
          <w:marRight w:val="0"/>
          <w:marTop w:val="0"/>
          <w:marBottom w:val="0"/>
          <w:divBdr>
            <w:top w:val="none" w:sz="0" w:space="0" w:color="auto"/>
            <w:left w:val="none" w:sz="0" w:space="0" w:color="auto"/>
            <w:bottom w:val="none" w:sz="0" w:space="0" w:color="auto"/>
            <w:right w:val="none" w:sz="0" w:space="0" w:color="auto"/>
          </w:divBdr>
        </w:div>
        <w:div w:id="710616641">
          <w:marLeft w:val="0"/>
          <w:marRight w:val="0"/>
          <w:marTop w:val="0"/>
          <w:marBottom w:val="0"/>
          <w:divBdr>
            <w:top w:val="none" w:sz="0" w:space="0" w:color="auto"/>
            <w:left w:val="none" w:sz="0" w:space="0" w:color="auto"/>
            <w:bottom w:val="none" w:sz="0" w:space="0" w:color="auto"/>
            <w:right w:val="none" w:sz="0" w:space="0" w:color="auto"/>
          </w:divBdr>
        </w:div>
        <w:div w:id="398483118">
          <w:marLeft w:val="0"/>
          <w:marRight w:val="0"/>
          <w:marTop w:val="0"/>
          <w:marBottom w:val="0"/>
          <w:divBdr>
            <w:top w:val="none" w:sz="0" w:space="0" w:color="auto"/>
            <w:left w:val="none" w:sz="0" w:space="0" w:color="auto"/>
            <w:bottom w:val="none" w:sz="0" w:space="0" w:color="auto"/>
            <w:right w:val="none" w:sz="0" w:space="0" w:color="auto"/>
          </w:divBdr>
          <w:divsChild>
            <w:div w:id="540365717">
              <w:marLeft w:val="0"/>
              <w:marRight w:val="0"/>
              <w:marTop w:val="0"/>
              <w:marBottom w:val="0"/>
              <w:divBdr>
                <w:top w:val="none" w:sz="0" w:space="0" w:color="auto"/>
                <w:left w:val="none" w:sz="0" w:space="0" w:color="auto"/>
                <w:bottom w:val="none" w:sz="0" w:space="0" w:color="auto"/>
                <w:right w:val="none" w:sz="0" w:space="0" w:color="auto"/>
              </w:divBdr>
            </w:div>
          </w:divsChild>
        </w:div>
        <w:div w:id="954485427">
          <w:marLeft w:val="0"/>
          <w:marRight w:val="0"/>
          <w:marTop w:val="0"/>
          <w:marBottom w:val="0"/>
          <w:divBdr>
            <w:top w:val="none" w:sz="0" w:space="0" w:color="auto"/>
            <w:left w:val="none" w:sz="0" w:space="0" w:color="auto"/>
            <w:bottom w:val="none" w:sz="0" w:space="0" w:color="auto"/>
            <w:right w:val="none" w:sz="0" w:space="0" w:color="auto"/>
          </w:divBdr>
          <w:divsChild>
            <w:div w:id="1457719051">
              <w:marLeft w:val="0"/>
              <w:marRight w:val="0"/>
              <w:marTop w:val="0"/>
              <w:marBottom w:val="0"/>
              <w:divBdr>
                <w:top w:val="none" w:sz="0" w:space="0" w:color="auto"/>
                <w:left w:val="none" w:sz="0" w:space="0" w:color="auto"/>
                <w:bottom w:val="none" w:sz="0" w:space="0" w:color="auto"/>
                <w:right w:val="none" w:sz="0" w:space="0" w:color="auto"/>
              </w:divBdr>
            </w:div>
          </w:divsChild>
        </w:div>
        <w:div w:id="1970621574">
          <w:marLeft w:val="0"/>
          <w:marRight w:val="0"/>
          <w:marTop w:val="0"/>
          <w:marBottom w:val="0"/>
          <w:divBdr>
            <w:top w:val="none" w:sz="0" w:space="0" w:color="auto"/>
            <w:left w:val="none" w:sz="0" w:space="0" w:color="auto"/>
            <w:bottom w:val="none" w:sz="0" w:space="0" w:color="auto"/>
            <w:right w:val="none" w:sz="0" w:space="0" w:color="auto"/>
          </w:divBdr>
          <w:divsChild>
            <w:div w:id="1505827281">
              <w:marLeft w:val="0"/>
              <w:marRight w:val="0"/>
              <w:marTop w:val="0"/>
              <w:marBottom w:val="0"/>
              <w:divBdr>
                <w:top w:val="none" w:sz="0" w:space="0" w:color="auto"/>
                <w:left w:val="none" w:sz="0" w:space="0" w:color="auto"/>
                <w:bottom w:val="none" w:sz="0" w:space="0" w:color="auto"/>
                <w:right w:val="none" w:sz="0" w:space="0" w:color="auto"/>
              </w:divBdr>
            </w:div>
          </w:divsChild>
        </w:div>
        <w:div w:id="1595242441">
          <w:marLeft w:val="0"/>
          <w:marRight w:val="0"/>
          <w:marTop w:val="0"/>
          <w:marBottom w:val="0"/>
          <w:divBdr>
            <w:top w:val="none" w:sz="0" w:space="0" w:color="auto"/>
            <w:left w:val="none" w:sz="0" w:space="0" w:color="auto"/>
            <w:bottom w:val="none" w:sz="0" w:space="0" w:color="auto"/>
            <w:right w:val="none" w:sz="0" w:space="0" w:color="auto"/>
          </w:divBdr>
        </w:div>
        <w:div w:id="993263695">
          <w:marLeft w:val="0"/>
          <w:marRight w:val="0"/>
          <w:marTop w:val="0"/>
          <w:marBottom w:val="0"/>
          <w:divBdr>
            <w:top w:val="none" w:sz="0" w:space="0" w:color="auto"/>
            <w:left w:val="none" w:sz="0" w:space="0" w:color="auto"/>
            <w:bottom w:val="none" w:sz="0" w:space="0" w:color="auto"/>
            <w:right w:val="none" w:sz="0" w:space="0" w:color="auto"/>
          </w:divBdr>
          <w:divsChild>
            <w:div w:id="2084909665">
              <w:marLeft w:val="0"/>
              <w:marRight w:val="0"/>
              <w:marTop w:val="0"/>
              <w:marBottom w:val="0"/>
              <w:divBdr>
                <w:top w:val="none" w:sz="0" w:space="0" w:color="auto"/>
                <w:left w:val="none" w:sz="0" w:space="0" w:color="auto"/>
                <w:bottom w:val="none" w:sz="0" w:space="0" w:color="auto"/>
                <w:right w:val="none" w:sz="0" w:space="0" w:color="auto"/>
              </w:divBdr>
            </w:div>
          </w:divsChild>
        </w:div>
        <w:div w:id="1345205773">
          <w:marLeft w:val="0"/>
          <w:marRight w:val="0"/>
          <w:marTop w:val="0"/>
          <w:marBottom w:val="0"/>
          <w:divBdr>
            <w:top w:val="none" w:sz="0" w:space="0" w:color="auto"/>
            <w:left w:val="none" w:sz="0" w:space="0" w:color="auto"/>
            <w:bottom w:val="none" w:sz="0" w:space="0" w:color="auto"/>
            <w:right w:val="none" w:sz="0" w:space="0" w:color="auto"/>
          </w:divBdr>
        </w:div>
        <w:div w:id="794834033">
          <w:marLeft w:val="0"/>
          <w:marRight w:val="0"/>
          <w:marTop w:val="0"/>
          <w:marBottom w:val="0"/>
          <w:divBdr>
            <w:top w:val="none" w:sz="0" w:space="0" w:color="auto"/>
            <w:left w:val="none" w:sz="0" w:space="0" w:color="auto"/>
            <w:bottom w:val="none" w:sz="0" w:space="0" w:color="auto"/>
            <w:right w:val="none" w:sz="0" w:space="0" w:color="auto"/>
          </w:divBdr>
        </w:div>
        <w:div w:id="2102797021">
          <w:marLeft w:val="0"/>
          <w:marRight w:val="0"/>
          <w:marTop w:val="0"/>
          <w:marBottom w:val="0"/>
          <w:divBdr>
            <w:top w:val="none" w:sz="0" w:space="0" w:color="auto"/>
            <w:left w:val="none" w:sz="0" w:space="0" w:color="auto"/>
            <w:bottom w:val="none" w:sz="0" w:space="0" w:color="auto"/>
            <w:right w:val="none" w:sz="0" w:space="0" w:color="auto"/>
          </w:divBdr>
        </w:div>
        <w:div w:id="357237199">
          <w:marLeft w:val="0"/>
          <w:marRight w:val="0"/>
          <w:marTop w:val="0"/>
          <w:marBottom w:val="0"/>
          <w:divBdr>
            <w:top w:val="none" w:sz="0" w:space="0" w:color="auto"/>
            <w:left w:val="none" w:sz="0" w:space="0" w:color="auto"/>
            <w:bottom w:val="none" w:sz="0" w:space="0" w:color="auto"/>
            <w:right w:val="none" w:sz="0" w:space="0" w:color="auto"/>
          </w:divBdr>
        </w:div>
        <w:div w:id="1724064835">
          <w:marLeft w:val="0"/>
          <w:marRight w:val="0"/>
          <w:marTop w:val="0"/>
          <w:marBottom w:val="0"/>
          <w:divBdr>
            <w:top w:val="none" w:sz="0" w:space="0" w:color="auto"/>
            <w:left w:val="none" w:sz="0" w:space="0" w:color="auto"/>
            <w:bottom w:val="none" w:sz="0" w:space="0" w:color="auto"/>
            <w:right w:val="none" w:sz="0" w:space="0" w:color="auto"/>
          </w:divBdr>
          <w:divsChild>
            <w:div w:id="1783570360">
              <w:marLeft w:val="0"/>
              <w:marRight w:val="0"/>
              <w:marTop w:val="0"/>
              <w:marBottom w:val="0"/>
              <w:divBdr>
                <w:top w:val="none" w:sz="0" w:space="0" w:color="auto"/>
                <w:left w:val="none" w:sz="0" w:space="0" w:color="auto"/>
                <w:bottom w:val="none" w:sz="0" w:space="0" w:color="auto"/>
                <w:right w:val="none" w:sz="0" w:space="0" w:color="auto"/>
              </w:divBdr>
            </w:div>
          </w:divsChild>
        </w:div>
        <w:div w:id="680471648">
          <w:marLeft w:val="0"/>
          <w:marRight w:val="0"/>
          <w:marTop w:val="0"/>
          <w:marBottom w:val="0"/>
          <w:divBdr>
            <w:top w:val="none" w:sz="0" w:space="0" w:color="auto"/>
            <w:left w:val="none" w:sz="0" w:space="0" w:color="auto"/>
            <w:bottom w:val="none" w:sz="0" w:space="0" w:color="auto"/>
            <w:right w:val="none" w:sz="0" w:space="0" w:color="auto"/>
          </w:divBdr>
          <w:divsChild>
            <w:div w:id="9523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17633">
      <w:bodyDiv w:val="1"/>
      <w:marLeft w:val="0"/>
      <w:marRight w:val="0"/>
      <w:marTop w:val="0"/>
      <w:marBottom w:val="0"/>
      <w:divBdr>
        <w:top w:val="none" w:sz="0" w:space="0" w:color="auto"/>
        <w:left w:val="none" w:sz="0" w:space="0" w:color="auto"/>
        <w:bottom w:val="none" w:sz="0" w:space="0" w:color="auto"/>
        <w:right w:val="none" w:sz="0" w:space="0" w:color="auto"/>
      </w:divBdr>
    </w:div>
    <w:div w:id="1367173396">
      <w:bodyDiv w:val="1"/>
      <w:marLeft w:val="0"/>
      <w:marRight w:val="0"/>
      <w:marTop w:val="0"/>
      <w:marBottom w:val="0"/>
      <w:divBdr>
        <w:top w:val="none" w:sz="0" w:space="0" w:color="auto"/>
        <w:left w:val="none" w:sz="0" w:space="0" w:color="auto"/>
        <w:bottom w:val="none" w:sz="0" w:space="0" w:color="auto"/>
        <w:right w:val="none" w:sz="0" w:space="0" w:color="auto"/>
      </w:divBdr>
    </w:div>
    <w:div w:id="1373963484">
      <w:bodyDiv w:val="1"/>
      <w:marLeft w:val="0"/>
      <w:marRight w:val="0"/>
      <w:marTop w:val="0"/>
      <w:marBottom w:val="0"/>
      <w:divBdr>
        <w:top w:val="none" w:sz="0" w:space="0" w:color="auto"/>
        <w:left w:val="none" w:sz="0" w:space="0" w:color="auto"/>
        <w:bottom w:val="none" w:sz="0" w:space="0" w:color="auto"/>
        <w:right w:val="none" w:sz="0" w:space="0" w:color="auto"/>
      </w:divBdr>
    </w:div>
    <w:div w:id="1386567466">
      <w:bodyDiv w:val="1"/>
      <w:marLeft w:val="0"/>
      <w:marRight w:val="0"/>
      <w:marTop w:val="0"/>
      <w:marBottom w:val="0"/>
      <w:divBdr>
        <w:top w:val="none" w:sz="0" w:space="0" w:color="auto"/>
        <w:left w:val="none" w:sz="0" w:space="0" w:color="auto"/>
        <w:bottom w:val="none" w:sz="0" w:space="0" w:color="auto"/>
        <w:right w:val="none" w:sz="0" w:space="0" w:color="auto"/>
      </w:divBdr>
    </w:div>
    <w:div w:id="1409035592">
      <w:bodyDiv w:val="1"/>
      <w:marLeft w:val="0"/>
      <w:marRight w:val="0"/>
      <w:marTop w:val="0"/>
      <w:marBottom w:val="0"/>
      <w:divBdr>
        <w:top w:val="none" w:sz="0" w:space="0" w:color="auto"/>
        <w:left w:val="none" w:sz="0" w:space="0" w:color="auto"/>
        <w:bottom w:val="none" w:sz="0" w:space="0" w:color="auto"/>
        <w:right w:val="none" w:sz="0" w:space="0" w:color="auto"/>
      </w:divBdr>
    </w:div>
    <w:div w:id="1416440515">
      <w:bodyDiv w:val="1"/>
      <w:marLeft w:val="0"/>
      <w:marRight w:val="0"/>
      <w:marTop w:val="0"/>
      <w:marBottom w:val="0"/>
      <w:divBdr>
        <w:top w:val="none" w:sz="0" w:space="0" w:color="auto"/>
        <w:left w:val="none" w:sz="0" w:space="0" w:color="auto"/>
        <w:bottom w:val="none" w:sz="0" w:space="0" w:color="auto"/>
        <w:right w:val="none" w:sz="0" w:space="0" w:color="auto"/>
      </w:divBdr>
    </w:div>
    <w:div w:id="1438060166">
      <w:bodyDiv w:val="1"/>
      <w:marLeft w:val="0"/>
      <w:marRight w:val="0"/>
      <w:marTop w:val="0"/>
      <w:marBottom w:val="0"/>
      <w:divBdr>
        <w:top w:val="none" w:sz="0" w:space="0" w:color="auto"/>
        <w:left w:val="none" w:sz="0" w:space="0" w:color="auto"/>
        <w:bottom w:val="none" w:sz="0" w:space="0" w:color="auto"/>
        <w:right w:val="none" w:sz="0" w:space="0" w:color="auto"/>
      </w:divBdr>
    </w:div>
    <w:div w:id="1439788286">
      <w:bodyDiv w:val="1"/>
      <w:marLeft w:val="0"/>
      <w:marRight w:val="0"/>
      <w:marTop w:val="0"/>
      <w:marBottom w:val="0"/>
      <w:divBdr>
        <w:top w:val="none" w:sz="0" w:space="0" w:color="auto"/>
        <w:left w:val="none" w:sz="0" w:space="0" w:color="auto"/>
        <w:bottom w:val="none" w:sz="0" w:space="0" w:color="auto"/>
        <w:right w:val="none" w:sz="0" w:space="0" w:color="auto"/>
      </w:divBdr>
    </w:div>
    <w:div w:id="1439908296">
      <w:bodyDiv w:val="1"/>
      <w:marLeft w:val="0"/>
      <w:marRight w:val="0"/>
      <w:marTop w:val="0"/>
      <w:marBottom w:val="0"/>
      <w:divBdr>
        <w:top w:val="none" w:sz="0" w:space="0" w:color="auto"/>
        <w:left w:val="none" w:sz="0" w:space="0" w:color="auto"/>
        <w:bottom w:val="none" w:sz="0" w:space="0" w:color="auto"/>
        <w:right w:val="none" w:sz="0" w:space="0" w:color="auto"/>
      </w:divBdr>
    </w:div>
    <w:div w:id="1460415753">
      <w:bodyDiv w:val="1"/>
      <w:marLeft w:val="0"/>
      <w:marRight w:val="0"/>
      <w:marTop w:val="0"/>
      <w:marBottom w:val="0"/>
      <w:divBdr>
        <w:top w:val="none" w:sz="0" w:space="0" w:color="auto"/>
        <w:left w:val="none" w:sz="0" w:space="0" w:color="auto"/>
        <w:bottom w:val="none" w:sz="0" w:space="0" w:color="auto"/>
        <w:right w:val="none" w:sz="0" w:space="0" w:color="auto"/>
      </w:divBdr>
    </w:div>
    <w:div w:id="1461875472">
      <w:bodyDiv w:val="1"/>
      <w:marLeft w:val="0"/>
      <w:marRight w:val="0"/>
      <w:marTop w:val="0"/>
      <w:marBottom w:val="0"/>
      <w:divBdr>
        <w:top w:val="none" w:sz="0" w:space="0" w:color="auto"/>
        <w:left w:val="none" w:sz="0" w:space="0" w:color="auto"/>
        <w:bottom w:val="none" w:sz="0" w:space="0" w:color="auto"/>
        <w:right w:val="none" w:sz="0" w:space="0" w:color="auto"/>
      </w:divBdr>
    </w:div>
    <w:div w:id="1464884091">
      <w:bodyDiv w:val="1"/>
      <w:marLeft w:val="0"/>
      <w:marRight w:val="0"/>
      <w:marTop w:val="0"/>
      <w:marBottom w:val="0"/>
      <w:divBdr>
        <w:top w:val="none" w:sz="0" w:space="0" w:color="auto"/>
        <w:left w:val="none" w:sz="0" w:space="0" w:color="auto"/>
        <w:bottom w:val="none" w:sz="0" w:space="0" w:color="auto"/>
        <w:right w:val="none" w:sz="0" w:space="0" w:color="auto"/>
      </w:divBdr>
    </w:div>
    <w:div w:id="1468472698">
      <w:bodyDiv w:val="1"/>
      <w:marLeft w:val="0"/>
      <w:marRight w:val="0"/>
      <w:marTop w:val="0"/>
      <w:marBottom w:val="0"/>
      <w:divBdr>
        <w:top w:val="none" w:sz="0" w:space="0" w:color="auto"/>
        <w:left w:val="none" w:sz="0" w:space="0" w:color="auto"/>
        <w:bottom w:val="none" w:sz="0" w:space="0" w:color="auto"/>
        <w:right w:val="none" w:sz="0" w:space="0" w:color="auto"/>
      </w:divBdr>
    </w:div>
    <w:div w:id="1471632497">
      <w:bodyDiv w:val="1"/>
      <w:marLeft w:val="0"/>
      <w:marRight w:val="0"/>
      <w:marTop w:val="0"/>
      <w:marBottom w:val="0"/>
      <w:divBdr>
        <w:top w:val="none" w:sz="0" w:space="0" w:color="auto"/>
        <w:left w:val="none" w:sz="0" w:space="0" w:color="auto"/>
        <w:bottom w:val="none" w:sz="0" w:space="0" w:color="auto"/>
        <w:right w:val="none" w:sz="0" w:space="0" w:color="auto"/>
      </w:divBdr>
    </w:div>
    <w:div w:id="1486900106">
      <w:bodyDiv w:val="1"/>
      <w:marLeft w:val="0"/>
      <w:marRight w:val="0"/>
      <w:marTop w:val="0"/>
      <w:marBottom w:val="0"/>
      <w:divBdr>
        <w:top w:val="none" w:sz="0" w:space="0" w:color="auto"/>
        <w:left w:val="none" w:sz="0" w:space="0" w:color="auto"/>
        <w:bottom w:val="none" w:sz="0" w:space="0" w:color="auto"/>
        <w:right w:val="none" w:sz="0" w:space="0" w:color="auto"/>
      </w:divBdr>
    </w:div>
    <w:div w:id="1491555317">
      <w:bodyDiv w:val="1"/>
      <w:marLeft w:val="0"/>
      <w:marRight w:val="0"/>
      <w:marTop w:val="0"/>
      <w:marBottom w:val="0"/>
      <w:divBdr>
        <w:top w:val="none" w:sz="0" w:space="0" w:color="auto"/>
        <w:left w:val="none" w:sz="0" w:space="0" w:color="auto"/>
        <w:bottom w:val="none" w:sz="0" w:space="0" w:color="auto"/>
        <w:right w:val="none" w:sz="0" w:space="0" w:color="auto"/>
      </w:divBdr>
    </w:div>
    <w:div w:id="1515220802">
      <w:bodyDiv w:val="1"/>
      <w:marLeft w:val="0"/>
      <w:marRight w:val="0"/>
      <w:marTop w:val="0"/>
      <w:marBottom w:val="0"/>
      <w:divBdr>
        <w:top w:val="none" w:sz="0" w:space="0" w:color="auto"/>
        <w:left w:val="none" w:sz="0" w:space="0" w:color="auto"/>
        <w:bottom w:val="none" w:sz="0" w:space="0" w:color="auto"/>
        <w:right w:val="none" w:sz="0" w:space="0" w:color="auto"/>
      </w:divBdr>
    </w:div>
    <w:div w:id="1521164876">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595552781">
      <w:bodyDiv w:val="1"/>
      <w:marLeft w:val="0"/>
      <w:marRight w:val="0"/>
      <w:marTop w:val="0"/>
      <w:marBottom w:val="0"/>
      <w:divBdr>
        <w:top w:val="none" w:sz="0" w:space="0" w:color="auto"/>
        <w:left w:val="none" w:sz="0" w:space="0" w:color="auto"/>
        <w:bottom w:val="none" w:sz="0" w:space="0" w:color="auto"/>
        <w:right w:val="none" w:sz="0" w:space="0" w:color="auto"/>
      </w:divBdr>
    </w:div>
    <w:div w:id="1597251800">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29119182">
      <w:bodyDiv w:val="1"/>
      <w:marLeft w:val="0"/>
      <w:marRight w:val="0"/>
      <w:marTop w:val="0"/>
      <w:marBottom w:val="0"/>
      <w:divBdr>
        <w:top w:val="none" w:sz="0" w:space="0" w:color="auto"/>
        <w:left w:val="none" w:sz="0" w:space="0" w:color="auto"/>
        <w:bottom w:val="none" w:sz="0" w:space="0" w:color="auto"/>
        <w:right w:val="none" w:sz="0" w:space="0" w:color="auto"/>
      </w:divBdr>
    </w:div>
    <w:div w:id="1647472895">
      <w:bodyDiv w:val="1"/>
      <w:marLeft w:val="0"/>
      <w:marRight w:val="0"/>
      <w:marTop w:val="0"/>
      <w:marBottom w:val="0"/>
      <w:divBdr>
        <w:top w:val="none" w:sz="0" w:space="0" w:color="auto"/>
        <w:left w:val="none" w:sz="0" w:space="0" w:color="auto"/>
        <w:bottom w:val="none" w:sz="0" w:space="0" w:color="auto"/>
        <w:right w:val="none" w:sz="0" w:space="0" w:color="auto"/>
      </w:divBdr>
    </w:div>
    <w:div w:id="164778274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669164013">
      <w:bodyDiv w:val="1"/>
      <w:marLeft w:val="0"/>
      <w:marRight w:val="0"/>
      <w:marTop w:val="0"/>
      <w:marBottom w:val="0"/>
      <w:divBdr>
        <w:top w:val="none" w:sz="0" w:space="0" w:color="auto"/>
        <w:left w:val="none" w:sz="0" w:space="0" w:color="auto"/>
        <w:bottom w:val="none" w:sz="0" w:space="0" w:color="auto"/>
        <w:right w:val="none" w:sz="0" w:space="0" w:color="auto"/>
      </w:divBdr>
    </w:div>
    <w:div w:id="1699549779">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719818240">
      <w:bodyDiv w:val="1"/>
      <w:marLeft w:val="0"/>
      <w:marRight w:val="0"/>
      <w:marTop w:val="0"/>
      <w:marBottom w:val="0"/>
      <w:divBdr>
        <w:top w:val="none" w:sz="0" w:space="0" w:color="auto"/>
        <w:left w:val="none" w:sz="0" w:space="0" w:color="auto"/>
        <w:bottom w:val="none" w:sz="0" w:space="0" w:color="auto"/>
        <w:right w:val="none" w:sz="0" w:space="0" w:color="auto"/>
      </w:divBdr>
    </w:div>
    <w:div w:id="1722560989">
      <w:bodyDiv w:val="1"/>
      <w:marLeft w:val="0"/>
      <w:marRight w:val="0"/>
      <w:marTop w:val="0"/>
      <w:marBottom w:val="0"/>
      <w:divBdr>
        <w:top w:val="none" w:sz="0" w:space="0" w:color="auto"/>
        <w:left w:val="none" w:sz="0" w:space="0" w:color="auto"/>
        <w:bottom w:val="none" w:sz="0" w:space="0" w:color="auto"/>
        <w:right w:val="none" w:sz="0" w:space="0" w:color="auto"/>
      </w:divBdr>
    </w:div>
    <w:div w:id="1732075443">
      <w:bodyDiv w:val="1"/>
      <w:marLeft w:val="0"/>
      <w:marRight w:val="0"/>
      <w:marTop w:val="0"/>
      <w:marBottom w:val="0"/>
      <w:divBdr>
        <w:top w:val="none" w:sz="0" w:space="0" w:color="auto"/>
        <w:left w:val="none" w:sz="0" w:space="0" w:color="auto"/>
        <w:bottom w:val="none" w:sz="0" w:space="0" w:color="auto"/>
        <w:right w:val="none" w:sz="0" w:space="0" w:color="auto"/>
      </w:divBdr>
    </w:div>
    <w:div w:id="1732993897">
      <w:bodyDiv w:val="1"/>
      <w:marLeft w:val="0"/>
      <w:marRight w:val="0"/>
      <w:marTop w:val="0"/>
      <w:marBottom w:val="0"/>
      <w:divBdr>
        <w:top w:val="none" w:sz="0" w:space="0" w:color="auto"/>
        <w:left w:val="none" w:sz="0" w:space="0" w:color="auto"/>
        <w:bottom w:val="none" w:sz="0" w:space="0" w:color="auto"/>
        <w:right w:val="none" w:sz="0" w:space="0" w:color="auto"/>
      </w:divBdr>
    </w:div>
    <w:div w:id="1745101466">
      <w:bodyDiv w:val="1"/>
      <w:marLeft w:val="0"/>
      <w:marRight w:val="0"/>
      <w:marTop w:val="0"/>
      <w:marBottom w:val="0"/>
      <w:divBdr>
        <w:top w:val="none" w:sz="0" w:space="0" w:color="auto"/>
        <w:left w:val="none" w:sz="0" w:space="0" w:color="auto"/>
        <w:bottom w:val="none" w:sz="0" w:space="0" w:color="auto"/>
        <w:right w:val="none" w:sz="0" w:space="0" w:color="auto"/>
      </w:divBdr>
    </w:div>
    <w:div w:id="1747726353">
      <w:bodyDiv w:val="1"/>
      <w:marLeft w:val="0"/>
      <w:marRight w:val="0"/>
      <w:marTop w:val="0"/>
      <w:marBottom w:val="0"/>
      <w:divBdr>
        <w:top w:val="none" w:sz="0" w:space="0" w:color="auto"/>
        <w:left w:val="none" w:sz="0" w:space="0" w:color="auto"/>
        <w:bottom w:val="none" w:sz="0" w:space="0" w:color="auto"/>
        <w:right w:val="none" w:sz="0" w:space="0" w:color="auto"/>
      </w:divBdr>
    </w:div>
    <w:div w:id="1750031756">
      <w:bodyDiv w:val="1"/>
      <w:marLeft w:val="0"/>
      <w:marRight w:val="0"/>
      <w:marTop w:val="0"/>
      <w:marBottom w:val="0"/>
      <w:divBdr>
        <w:top w:val="none" w:sz="0" w:space="0" w:color="auto"/>
        <w:left w:val="none" w:sz="0" w:space="0" w:color="auto"/>
        <w:bottom w:val="none" w:sz="0" w:space="0" w:color="auto"/>
        <w:right w:val="none" w:sz="0" w:space="0" w:color="auto"/>
      </w:divBdr>
    </w:div>
    <w:div w:id="1751735894">
      <w:bodyDiv w:val="1"/>
      <w:marLeft w:val="0"/>
      <w:marRight w:val="0"/>
      <w:marTop w:val="0"/>
      <w:marBottom w:val="0"/>
      <w:divBdr>
        <w:top w:val="none" w:sz="0" w:space="0" w:color="auto"/>
        <w:left w:val="none" w:sz="0" w:space="0" w:color="auto"/>
        <w:bottom w:val="none" w:sz="0" w:space="0" w:color="auto"/>
        <w:right w:val="none" w:sz="0" w:space="0" w:color="auto"/>
      </w:divBdr>
    </w:div>
    <w:div w:id="1764645910">
      <w:bodyDiv w:val="1"/>
      <w:marLeft w:val="0"/>
      <w:marRight w:val="0"/>
      <w:marTop w:val="0"/>
      <w:marBottom w:val="0"/>
      <w:divBdr>
        <w:top w:val="none" w:sz="0" w:space="0" w:color="auto"/>
        <w:left w:val="none" w:sz="0" w:space="0" w:color="auto"/>
        <w:bottom w:val="none" w:sz="0" w:space="0" w:color="auto"/>
        <w:right w:val="none" w:sz="0" w:space="0" w:color="auto"/>
      </w:divBdr>
    </w:div>
    <w:div w:id="1782411901">
      <w:bodyDiv w:val="1"/>
      <w:marLeft w:val="0"/>
      <w:marRight w:val="0"/>
      <w:marTop w:val="0"/>
      <w:marBottom w:val="0"/>
      <w:divBdr>
        <w:top w:val="none" w:sz="0" w:space="0" w:color="auto"/>
        <w:left w:val="none" w:sz="0" w:space="0" w:color="auto"/>
        <w:bottom w:val="none" w:sz="0" w:space="0" w:color="auto"/>
        <w:right w:val="none" w:sz="0" w:space="0" w:color="auto"/>
      </w:divBdr>
    </w:div>
    <w:div w:id="1786539989">
      <w:bodyDiv w:val="1"/>
      <w:marLeft w:val="0"/>
      <w:marRight w:val="0"/>
      <w:marTop w:val="0"/>
      <w:marBottom w:val="0"/>
      <w:divBdr>
        <w:top w:val="none" w:sz="0" w:space="0" w:color="auto"/>
        <w:left w:val="none" w:sz="0" w:space="0" w:color="auto"/>
        <w:bottom w:val="none" w:sz="0" w:space="0" w:color="auto"/>
        <w:right w:val="none" w:sz="0" w:space="0" w:color="auto"/>
      </w:divBdr>
    </w:div>
    <w:div w:id="1795294327">
      <w:bodyDiv w:val="1"/>
      <w:marLeft w:val="0"/>
      <w:marRight w:val="0"/>
      <w:marTop w:val="0"/>
      <w:marBottom w:val="0"/>
      <w:divBdr>
        <w:top w:val="none" w:sz="0" w:space="0" w:color="auto"/>
        <w:left w:val="none" w:sz="0" w:space="0" w:color="auto"/>
        <w:bottom w:val="none" w:sz="0" w:space="0" w:color="auto"/>
        <w:right w:val="none" w:sz="0" w:space="0" w:color="auto"/>
      </w:divBdr>
    </w:div>
    <w:div w:id="1818648999">
      <w:bodyDiv w:val="1"/>
      <w:marLeft w:val="0"/>
      <w:marRight w:val="0"/>
      <w:marTop w:val="0"/>
      <w:marBottom w:val="0"/>
      <w:divBdr>
        <w:top w:val="none" w:sz="0" w:space="0" w:color="auto"/>
        <w:left w:val="none" w:sz="0" w:space="0" w:color="auto"/>
        <w:bottom w:val="none" w:sz="0" w:space="0" w:color="auto"/>
        <w:right w:val="none" w:sz="0" w:space="0" w:color="auto"/>
      </w:divBdr>
    </w:div>
    <w:div w:id="1839734889">
      <w:bodyDiv w:val="1"/>
      <w:marLeft w:val="0"/>
      <w:marRight w:val="0"/>
      <w:marTop w:val="0"/>
      <w:marBottom w:val="0"/>
      <w:divBdr>
        <w:top w:val="none" w:sz="0" w:space="0" w:color="auto"/>
        <w:left w:val="none" w:sz="0" w:space="0" w:color="auto"/>
        <w:bottom w:val="none" w:sz="0" w:space="0" w:color="auto"/>
        <w:right w:val="none" w:sz="0" w:space="0" w:color="auto"/>
      </w:divBdr>
    </w:div>
    <w:div w:id="1840926890">
      <w:bodyDiv w:val="1"/>
      <w:marLeft w:val="0"/>
      <w:marRight w:val="0"/>
      <w:marTop w:val="0"/>
      <w:marBottom w:val="0"/>
      <w:divBdr>
        <w:top w:val="none" w:sz="0" w:space="0" w:color="auto"/>
        <w:left w:val="none" w:sz="0" w:space="0" w:color="auto"/>
        <w:bottom w:val="none" w:sz="0" w:space="0" w:color="auto"/>
        <w:right w:val="none" w:sz="0" w:space="0" w:color="auto"/>
      </w:divBdr>
    </w:div>
    <w:div w:id="1859735800">
      <w:bodyDiv w:val="1"/>
      <w:marLeft w:val="0"/>
      <w:marRight w:val="0"/>
      <w:marTop w:val="0"/>
      <w:marBottom w:val="0"/>
      <w:divBdr>
        <w:top w:val="none" w:sz="0" w:space="0" w:color="auto"/>
        <w:left w:val="none" w:sz="0" w:space="0" w:color="auto"/>
        <w:bottom w:val="none" w:sz="0" w:space="0" w:color="auto"/>
        <w:right w:val="none" w:sz="0" w:space="0" w:color="auto"/>
      </w:divBdr>
    </w:div>
    <w:div w:id="187815613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16894101">
      <w:bodyDiv w:val="1"/>
      <w:marLeft w:val="0"/>
      <w:marRight w:val="0"/>
      <w:marTop w:val="0"/>
      <w:marBottom w:val="0"/>
      <w:divBdr>
        <w:top w:val="none" w:sz="0" w:space="0" w:color="auto"/>
        <w:left w:val="none" w:sz="0" w:space="0" w:color="auto"/>
        <w:bottom w:val="none" w:sz="0" w:space="0" w:color="auto"/>
        <w:right w:val="none" w:sz="0" w:space="0" w:color="auto"/>
      </w:divBdr>
    </w:div>
    <w:div w:id="1920675289">
      <w:bodyDiv w:val="1"/>
      <w:marLeft w:val="0"/>
      <w:marRight w:val="0"/>
      <w:marTop w:val="0"/>
      <w:marBottom w:val="0"/>
      <w:divBdr>
        <w:top w:val="none" w:sz="0" w:space="0" w:color="auto"/>
        <w:left w:val="none" w:sz="0" w:space="0" w:color="auto"/>
        <w:bottom w:val="none" w:sz="0" w:space="0" w:color="auto"/>
        <w:right w:val="none" w:sz="0" w:space="0" w:color="auto"/>
      </w:divBdr>
    </w:div>
    <w:div w:id="1926375794">
      <w:bodyDiv w:val="1"/>
      <w:marLeft w:val="0"/>
      <w:marRight w:val="0"/>
      <w:marTop w:val="0"/>
      <w:marBottom w:val="0"/>
      <w:divBdr>
        <w:top w:val="none" w:sz="0" w:space="0" w:color="auto"/>
        <w:left w:val="none" w:sz="0" w:space="0" w:color="auto"/>
        <w:bottom w:val="none" w:sz="0" w:space="0" w:color="auto"/>
        <w:right w:val="none" w:sz="0" w:space="0" w:color="auto"/>
      </w:divBdr>
    </w:div>
    <w:div w:id="1937203175">
      <w:bodyDiv w:val="1"/>
      <w:marLeft w:val="0"/>
      <w:marRight w:val="0"/>
      <w:marTop w:val="0"/>
      <w:marBottom w:val="0"/>
      <w:divBdr>
        <w:top w:val="none" w:sz="0" w:space="0" w:color="auto"/>
        <w:left w:val="none" w:sz="0" w:space="0" w:color="auto"/>
        <w:bottom w:val="none" w:sz="0" w:space="0" w:color="auto"/>
        <w:right w:val="none" w:sz="0" w:space="0" w:color="auto"/>
      </w:divBdr>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63413202">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038580776">
      <w:bodyDiv w:val="1"/>
      <w:marLeft w:val="0"/>
      <w:marRight w:val="0"/>
      <w:marTop w:val="0"/>
      <w:marBottom w:val="0"/>
      <w:divBdr>
        <w:top w:val="none" w:sz="0" w:space="0" w:color="auto"/>
        <w:left w:val="none" w:sz="0" w:space="0" w:color="auto"/>
        <w:bottom w:val="none" w:sz="0" w:space="0" w:color="auto"/>
        <w:right w:val="none" w:sz="0" w:space="0" w:color="auto"/>
      </w:divBdr>
    </w:div>
    <w:div w:id="2040232700">
      <w:bodyDiv w:val="1"/>
      <w:marLeft w:val="0"/>
      <w:marRight w:val="0"/>
      <w:marTop w:val="0"/>
      <w:marBottom w:val="0"/>
      <w:divBdr>
        <w:top w:val="none" w:sz="0" w:space="0" w:color="auto"/>
        <w:left w:val="none" w:sz="0" w:space="0" w:color="auto"/>
        <w:bottom w:val="none" w:sz="0" w:space="0" w:color="auto"/>
        <w:right w:val="none" w:sz="0" w:space="0" w:color="auto"/>
      </w:divBdr>
    </w:div>
    <w:div w:id="2067491762">
      <w:bodyDiv w:val="1"/>
      <w:marLeft w:val="0"/>
      <w:marRight w:val="0"/>
      <w:marTop w:val="0"/>
      <w:marBottom w:val="0"/>
      <w:divBdr>
        <w:top w:val="none" w:sz="0" w:space="0" w:color="auto"/>
        <w:left w:val="none" w:sz="0" w:space="0" w:color="auto"/>
        <w:bottom w:val="none" w:sz="0" w:space="0" w:color="auto"/>
        <w:right w:val="none" w:sz="0" w:space="0" w:color="auto"/>
      </w:divBdr>
    </w:div>
    <w:div w:id="2084179616">
      <w:bodyDiv w:val="1"/>
      <w:marLeft w:val="0"/>
      <w:marRight w:val="0"/>
      <w:marTop w:val="0"/>
      <w:marBottom w:val="0"/>
      <w:divBdr>
        <w:top w:val="none" w:sz="0" w:space="0" w:color="auto"/>
        <w:left w:val="none" w:sz="0" w:space="0" w:color="auto"/>
        <w:bottom w:val="none" w:sz="0" w:space="0" w:color="auto"/>
        <w:right w:val="none" w:sz="0" w:space="0" w:color="auto"/>
      </w:divBdr>
    </w:div>
    <w:div w:id="2107335752">
      <w:bodyDiv w:val="1"/>
      <w:marLeft w:val="0"/>
      <w:marRight w:val="0"/>
      <w:marTop w:val="0"/>
      <w:marBottom w:val="0"/>
      <w:divBdr>
        <w:top w:val="none" w:sz="0" w:space="0" w:color="auto"/>
        <w:left w:val="none" w:sz="0" w:space="0" w:color="auto"/>
        <w:bottom w:val="none" w:sz="0" w:space="0" w:color="auto"/>
        <w:right w:val="none" w:sz="0" w:space="0" w:color="auto"/>
      </w:divBdr>
    </w:div>
    <w:div w:id="2114006892">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 w:id="212992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nps.gov/moja/learn/nature/upload/201204MOJAscience.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7A225-571E-47AE-925A-14D066FAE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2690</TotalTime>
  <Pages>36</Pages>
  <Words>19581</Words>
  <Characters>111616</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262</cp:revision>
  <dcterms:created xsi:type="dcterms:W3CDTF">2019-02-20T17:00:00Z</dcterms:created>
  <dcterms:modified xsi:type="dcterms:W3CDTF">2019-03-01T02:29:00Z</dcterms:modified>
</cp:coreProperties>
</file>