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6AE8B8" w14:textId="77777777" w:rsidR="008421D2" w:rsidRDefault="008421D2" w:rsidP="00FE799E"/>
    <w:p w14:paraId="356E9A9C" w14:textId="77777777" w:rsidR="008421D2" w:rsidRDefault="008421D2" w:rsidP="00FE799E"/>
    <w:p w14:paraId="6F2E1C40" w14:textId="2748773E" w:rsidR="008421D2" w:rsidRPr="00440D99" w:rsidRDefault="008421D2" w:rsidP="00440D99">
      <w:pPr>
        <w:rPr>
          <w:sz w:val="28"/>
          <w:szCs w:val="28"/>
        </w:rPr>
      </w:pPr>
      <w:r>
        <w:rPr>
          <w:sz w:val="28"/>
          <w:szCs w:val="28"/>
        </w:rPr>
        <w:t xml:space="preserve">Chapter 2: </w:t>
      </w:r>
      <w:r w:rsidR="00265354">
        <w:rPr>
          <w:sz w:val="28"/>
          <w:szCs w:val="28"/>
        </w:rPr>
        <w:t xml:space="preserve">Disentangling the drivers of pollinator-mediated interactions between </w:t>
      </w:r>
      <w:r w:rsidR="00A55E27" w:rsidRPr="00440D99">
        <w:rPr>
          <w:sz w:val="28"/>
          <w:szCs w:val="28"/>
        </w:rPr>
        <w:t>cr</w:t>
      </w:r>
      <w:r w:rsidR="00A55E27">
        <w:rPr>
          <w:sz w:val="28"/>
          <w:szCs w:val="28"/>
        </w:rPr>
        <w:t>eosote bush (</w:t>
      </w:r>
      <w:r w:rsidR="00A55E27" w:rsidRPr="00265354">
        <w:rPr>
          <w:i/>
          <w:sz w:val="28"/>
          <w:szCs w:val="28"/>
        </w:rPr>
        <w:t>Larrea tridentata</w:t>
      </w:r>
      <w:r w:rsidR="00A55E27">
        <w:rPr>
          <w:sz w:val="28"/>
          <w:szCs w:val="28"/>
        </w:rPr>
        <w:t xml:space="preserve">) </w:t>
      </w:r>
      <w:r w:rsidR="00265354">
        <w:rPr>
          <w:sz w:val="28"/>
          <w:szCs w:val="28"/>
        </w:rPr>
        <w:t>and desert dandelion (</w:t>
      </w:r>
      <w:r w:rsidR="00265354" w:rsidRPr="00C35975">
        <w:rPr>
          <w:i/>
          <w:sz w:val="28"/>
          <w:szCs w:val="28"/>
        </w:rPr>
        <w:t>Malacothrix glabrata</w:t>
      </w:r>
      <w:r w:rsidR="00265354">
        <w:rPr>
          <w:sz w:val="28"/>
          <w:szCs w:val="28"/>
        </w:rPr>
        <w:t xml:space="preserve">). </w:t>
      </w:r>
    </w:p>
    <w:p w14:paraId="1D265608" w14:textId="3504B209" w:rsidR="0032252D" w:rsidRDefault="00A55E27" w:rsidP="00A55E27">
      <w:pPr>
        <w:rPr>
          <w:sz w:val="28"/>
          <w:szCs w:val="28"/>
        </w:rPr>
      </w:pPr>
      <w:r>
        <w:rPr>
          <w:sz w:val="28"/>
          <w:szCs w:val="28"/>
        </w:rPr>
        <w:t xml:space="preserve">Chapter 2: Facilitation and competition between </w:t>
      </w:r>
      <w:r w:rsidRPr="00440D99">
        <w:rPr>
          <w:sz w:val="28"/>
          <w:szCs w:val="28"/>
        </w:rPr>
        <w:t>cr</w:t>
      </w:r>
      <w:r>
        <w:rPr>
          <w:sz w:val="28"/>
          <w:szCs w:val="28"/>
        </w:rPr>
        <w:t>eosote bush (</w:t>
      </w:r>
      <w:r w:rsidRPr="00265354">
        <w:rPr>
          <w:i/>
          <w:sz w:val="28"/>
          <w:szCs w:val="28"/>
        </w:rPr>
        <w:t>Larrea tridentata</w:t>
      </w:r>
      <w:r>
        <w:rPr>
          <w:sz w:val="28"/>
          <w:szCs w:val="28"/>
        </w:rPr>
        <w:t>) and associated spring annuals in the Mojave Desert</w:t>
      </w:r>
    </w:p>
    <w:p w14:paraId="62BF3577" w14:textId="77777777" w:rsidR="0032252D" w:rsidRDefault="0032252D" w:rsidP="00FE799E">
      <w:pPr>
        <w:rPr>
          <w:sz w:val="28"/>
          <w:szCs w:val="28"/>
        </w:rPr>
      </w:pPr>
    </w:p>
    <w:p w14:paraId="5C730ECA" w14:textId="77777777" w:rsidR="0032252D" w:rsidRDefault="0032252D" w:rsidP="00FE799E">
      <w:pPr>
        <w:rPr>
          <w:sz w:val="28"/>
          <w:szCs w:val="28"/>
        </w:rPr>
      </w:pPr>
    </w:p>
    <w:p w14:paraId="450B3F30" w14:textId="77777777" w:rsidR="0032252D" w:rsidRDefault="0032252D" w:rsidP="00FE799E">
      <w:pPr>
        <w:rPr>
          <w:sz w:val="28"/>
          <w:szCs w:val="28"/>
        </w:rPr>
      </w:pPr>
    </w:p>
    <w:p w14:paraId="5B83EC2D" w14:textId="77777777" w:rsidR="0032252D" w:rsidRDefault="0032252D" w:rsidP="00FE799E">
      <w:pPr>
        <w:rPr>
          <w:sz w:val="28"/>
          <w:szCs w:val="28"/>
        </w:rPr>
      </w:pPr>
    </w:p>
    <w:p w14:paraId="6F086F15" w14:textId="77777777" w:rsidR="0032252D" w:rsidRDefault="0032252D" w:rsidP="00FE799E">
      <w:pPr>
        <w:rPr>
          <w:sz w:val="28"/>
          <w:szCs w:val="28"/>
        </w:rPr>
      </w:pPr>
    </w:p>
    <w:p w14:paraId="319A78AF" w14:textId="77777777" w:rsidR="0032252D" w:rsidRDefault="0032252D" w:rsidP="00FE799E">
      <w:pPr>
        <w:rPr>
          <w:sz w:val="28"/>
          <w:szCs w:val="28"/>
        </w:rPr>
      </w:pPr>
    </w:p>
    <w:p w14:paraId="0E149563" w14:textId="77777777" w:rsidR="0032252D" w:rsidRDefault="0032252D" w:rsidP="00FE799E">
      <w:pPr>
        <w:rPr>
          <w:sz w:val="28"/>
          <w:szCs w:val="28"/>
        </w:rPr>
      </w:pPr>
    </w:p>
    <w:p w14:paraId="46B3B934" w14:textId="77777777" w:rsidR="0032252D" w:rsidRDefault="0032252D" w:rsidP="00FE799E">
      <w:pPr>
        <w:rPr>
          <w:sz w:val="28"/>
          <w:szCs w:val="28"/>
        </w:rPr>
      </w:pPr>
    </w:p>
    <w:p w14:paraId="77D4C93E" w14:textId="77777777" w:rsidR="0032252D" w:rsidRDefault="0032252D" w:rsidP="00FE799E">
      <w:pPr>
        <w:rPr>
          <w:sz w:val="28"/>
          <w:szCs w:val="28"/>
        </w:rPr>
      </w:pPr>
    </w:p>
    <w:p w14:paraId="3939490F" w14:textId="77777777" w:rsidR="0032252D" w:rsidRDefault="0032252D" w:rsidP="00FE799E">
      <w:pPr>
        <w:rPr>
          <w:sz w:val="28"/>
          <w:szCs w:val="28"/>
        </w:rPr>
      </w:pPr>
    </w:p>
    <w:p w14:paraId="65B48FE6" w14:textId="77777777" w:rsidR="0032252D" w:rsidRDefault="0032252D" w:rsidP="00FE799E">
      <w:pPr>
        <w:rPr>
          <w:sz w:val="28"/>
          <w:szCs w:val="28"/>
        </w:rPr>
      </w:pPr>
    </w:p>
    <w:p w14:paraId="5B016762" w14:textId="77777777" w:rsidR="0032252D" w:rsidRDefault="0032252D" w:rsidP="00FE799E">
      <w:pPr>
        <w:rPr>
          <w:sz w:val="28"/>
          <w:szCs w:val="28"/>
        </w:rPr>
      </w:pPr>
    </w:p>
    <w:p w14:paraId="5FE80BF7" w14:textId="77777777" w:rsidR="0032252D" w:rsidRDefault="0032252D" w:rsidP="00FE799E">
      <w:pPr>
        <w:rPr>
          <w:sz w:val="28"/>
          <w:szCs w:val="28"/>
        </w:rPr>
      </w:pPr>
    </w:p>
    <w:p w14:paraId="3A17C844" w14:textId="37F591EA" w:rsidR="0032252D" w:rsidRDefault="0032252D" w:rsidP="00FE799E">
      <w:pPr>
        <w:rPr>
          <w:sz w:val="28"/>
          <w:szCs w:val="28"/>
        </w:rPr>
      </w:pPr>
    </w:p>
    <w:p w14:paraId="62EB94A0" w14:textId="02B19712" w:rsidR="000E2DB2" w:rsidRDefault="000E2DB2" w:rsidP="00FE799E">
      <w:pPr>
        <w:rPr>
          <w:sz w:val="28"/>
          <w:szCs w:val="28"/>
        </w:rPr>
      </w:pPr>
    </w:p>
    <w:p w14:paraId="71FD31F4" w14:textId="24E9B316" w:rsidR="000E2DB2" w:rsidRDefault="000E2DB2" w:rsidP="00FE799E">
      <w:pPr>
        <w:rPr>
          <w:sz w:val="28"/>
          <w:szCs w:val="28"/>
        </w:rPr>
      </w:pPr>
    </w:p>
    <w:p w14:paraId="34880785" w14:textId="61953974" w:rsidR="009E7A31" w:rsidRDefault="009E7A31" w:rsidP="00FE799E">
      <w:pPr>
        <w:rPr>
          <w:sz w:val="28"/>
          <w:szCs w:val="28"/>
        </w:rPr>
      </w:pPr>
    </w:p>
    <w:p w14:paraId="34CA0390" w14:textId="44F77EC8" w:rsidR="009E7A31" w:rsidRDefault="009E7A31" w:rsidP="00FE799E">
      <w:pPr>
        <w:rPr>
          <w:sz w:val="28"/>
          <w:szCs w:val="28"/>
        </w:rPr>
      </w:pPr>
    </w:p>
    <w:p w14:paraId="65C7A5D5" w14:textId="3731BACA" w:rsidR="009E7A31" w:rsidRDefault="009E7A31" w:rsidP="00FE799E">
      <w:pPr>
        <w:rPr>
          <w:sz w:val="28"/>
          <w:szCs w:val="28"/>
        </w:rPr>
      </w:pPr>
    </w:p>
    <w:p w14:paraId="3D6AA97A" w14:textId="53C94631" w:rsidR="0032252D" w:rsidRDefault="0032252D" w:rsidP="00FE799E">
      <w:pPr>
        <w:rPr>
          <w:sz w:val="28"/>
          <w:szCs w:val="28"/>
        </w:rPr>
      </w:pPr>
    </w:p>
    <w:p w14:paraId="2F203388" w14:textId="17BEE15A" w:rsidR="003F263E" w:rsidRDefault="003F263E" w:rsidP="00D36947">
      <w:pPr>
        <w:spacing w:line="360" w:lineRule="auto"/>
      </w:pPr>
      <w:r>
        <w:lastRenderedPageBreak/>
        <w:t>Abstract</w:t>
      </w:r>
    </w:p>
    <w:p w14:paraId="0165B404" w14:textId="7A6C48B4" w:rsidR="003F263E" w:rsidRDefault="00F37120" w:rsidP="00D36947">
      <w:pPr>
        <w:spacing w:line="360" w:lineRule="auto"/>
      </w:pPr>
      <w:r>
        <w:t>In arid ecosystems, t</w:t>
      </w:r>
      <w:r w:rsidR="003F263E">
        <w:t>he facilitative effect</w:t>
      </w:r>
      <w:r>
        <w:t>s</w:t>
      </w:r>
      <w:r w:rsidR="00DE3CA4">
        <w:t xml:space="preserve"> of </w:t>
      </w:r>
      <w:r w:rsidR="003F263E">
        <w:t>shrubs can lead to concentrations of a</w:t>
      </w:r>
      <w:r>
        <w:t>nnual plants beneath the canopy</w:t>
      </w:r>
      <w:r w:rsidR="00AD34E2">
        <w:t xml:space="preserve">. </w:t>
      </w:r>
      <w:r w:rsidR="00BD724C">
        <w:t xml:space="preserve">The indirect interactions that arise from the close spatial proximity of nurse-protégé relationships </w:t>
      </w:r>
      <w:r w:rsidR="00722E8D">
        <w:t>can have important implications for community structure and assembly</w:t>
      </w:r>
      <w:r w:rsidR="00BD724C">
        <w:t xml:space="preserve">. </w:t>
      </w:r>
      <w:r w:rsidR="00C56B3E">
        <w:t xml:space="preserve">Creosote bush, </w:t>
      </w:r>
      <w:r w:rsidR="00C56B3E" w:rsidRPr="00C56B3E">
        <w:rPr>
          <w:i/>
        </w:rPr>
        <w:t>Larrea tridentata</w:t>
      </w:r>
      <w:r w:rsidR="00C56B3E">
        <w:rPr>
          <w:i/>
        </w:rPr>
        <w:t xml:space="preserve"> </w:t>
      </w:r>
      <w:r w:rsidR="00C56B3E">
        <w:t xml:space="preserve">is a dominant shrub of the Mojave Desert. </w:t>
      </w:r>
      <w:r w:rsidR="003929E6">
        <w:t>Here</w:t>
      </w:r>
      <w:r w:rsidR="00B64AD0">
        <w:t>,</w:t>
      </w:r>
      <w:r w:rsidR="003929E6">
        <w:t xml:space="preserve"> we test for the capacity of creosote bush to influence the pollination of its annual understory</w:t>
      </w:r>
      <w:r w:rsidR="00DC18FB">
        <w:t xml:space="preserve"> during its phenological shift into flowering. Pollinator visitation rates to the phytometer desert dandelion were significantly lower as the understory of creosote bush, and when creosote bush entered into a full bloom</w:t>
      </w:r>
      <w:r w:rsidR="00E45DE5">
        <w:t>,</w:t>
      </w:r>
      <w:r w:rsidR="00DC18FB">
        <w:t xml:space="preserve"> visitation rates declined significantly at both understory and nearby open microsites. </w:t>
      </w:r>
      <w:r w:rsidR="00456772">
        <w:t>The decrease in visitation</w:t>
      </w:r>
      <w:r w:rsidR="00954865">
        <w:t xml:space="preserve"> was driven </w:t>
      </w:r>
      <w:r w:rsidR="00456772">
        <w:t xml:space="preserve">by </w:t>
      </w:r>
      <w:r w:rsidR="000E2671">
        <w:t xml:space="preserve">syrphid flies and the </w:t>
      </w:r>
      <w:r w:rsidR="00456772">
        <w:t xml:space="preserve">behavioural responses of </w:t>
      </w:r>
      <w:r w:rsidR="000E2671">
        <w:t>solitary bees</w:t>
      </w:r>
      <w:r w:rsidR="00954865">
        <w:t xml:space="preserve">. </w:t>
      </w:r>
      <w:r w:rsidR="00456772">
        <w:t>In this system, we found that</w:t>
      </w:r>
      <w:r w:rsidR="005260F3">
        <w:t xml:space="preserve"> </w:t>
      </w:r>
      <w:r w:rsidR="00954865" w:rsidRPr="00456772">
        <w:rPr>
          <w:i/>
        </w:rPr>
        <w:t>L. tridentata</w:t>
      </w:r>
      <w:r w:rsidR="00954865">
        <w:t xml:space="preserve"> </w:t>
      </w:r>
      <w:r w:rsidR="00DC18FB">
        <w:t xml:space="preserve">has a positive ecological effect on </w:t>
      </w:r>
      <w:r w:rsidR="000E73EE">
        <w:t xml:space="preserve">associated </w:t>
      </w:r>
      <w:r w:rsidR="00DC18FB">
        <w:t xml:space="preserve">annual </w:t>
      </w:r>
      <w:r w:rsidR="009572B0">
        <w:t xml:space="preserve">plants </w:t>
      </w:r>
      <w:r w:rsidR="00DC18FB">
        <w:t xml:space="preserve">and </w:t>
      </w:r>
      <w:r w:rsidR="009572B0">
        <w:t xml:space="preserve">the </w:t>
      </w:r>
      <w:r w:rsidR="00DC18FB">
        <w:t>arthropod communit</w:t>
      </w:r>
      <w:r w:rsidR="009572B0">
        <w:t>y</w:t>
      </w:r>
      <w:r w:rsidR="003D5314">
        <w:t>,</w:t>
      </w:r>
      <w:r w:rsidR="00DC18FB">
        <w:t xml:space="preserve"> but </w:t>
      </w:r>
      <w:r w:rsidR="003D5314">
        <w:t xml:space="preserve">this shrub </w:t>
      </w:r>
      <w:r w:rsidR="004D43E8">
        <w:t xml:space="preserve">further </w:t>
      </w:r>
      <w:r w:rsidR="003D5314">
        <w:t xml:space="preserve">had </w:t>
      </w:r>
      <w:r w:rsidR="00DC18FB">
        <w:t>negative indirect effects on pollination</w:t>
      </w:r>
      <w:r w:rsidR="00566A7E">
        <w:t xml:space="preserve"> of a representative flowering </w:t>
      </w:r>
      <w:r w:rsidR="00AE25FD">
        <w:t>annual plant</w:t>
      </w:r>
      <w:r w:rsidR="00DC18FB">
        <w:t xml:space="preserve">. </w:t>
      </w:r>
      <w:r w:rsidR="00456772">
        <w:t xml:space="preserve">This study </w:t>
      </w:r>
      <w:r w:rsidR="00CE583F">
        <w:t xml:space="preserve">confirms </w:t>
      </w:r>
      <w:r w:rsidR="00456772">
        <w:t xml:space="preserve">the positive role of </w:t>
      </w:r>
      <w:r w:rsidR="00456772" w:rsidRPr="00456772">
        <w:rPr>
          <w:i/>
        </w:rPr>
        <w:t>L. tridentata</w:t>
      </w:r>
      <w:r w:rsidR="00456772">
        <w:t xml:space="preserve"> as a foundation plant </w:t>
      </w:r>
      <w:r w:rsidR="001F43F0">
        <w:t xml:space="preserve">but more importantly suggests </w:t>
      </w:r>
      <w:r w:rsidR="00954865">
        <w:t>that</w:t>
      </w:r>
      <w:r w:rsidR="00456772">
        <w:t xml:space="preserve"> </w:t>
      </w:r>
      <w:r w:rsidR="00767E62">
        <w:t xml:space="preserve">the net outcome of interactions can be negative or positive depending on the specific shrub function tested or the </w:t>
      </w:r>
      <w:r w:rsidR="0041669C">
        <w:t>recipient taxa</w:t>
      </w:r>
      <w:r w:rsidR="00954865">
        <w:t>.</w:t>
      </w:r>
    </w:p>
    <w:p w14:paraId="35B7AC22" w14:textId="77777777" w:rsidR="003F263E" w:rsidRDefault="003F263E" w:rsidP="00FE799E"/>
    <w:p w14:paraId="62537469" w14:textId="77777777" w:rsidR="003F263E" w:rsidRDefault="003F263E" w:rsidP="00FE799E"/>
    <w:p w14:paraId="36A5C034" w14:textId="77777777" w:rsidR="003F263E" w:rsidRDefault="003F263E" w:rsidP="00FE799E"/>
    <w:p w14:paraId="0FCB5F7D" w14:textId="77777777" w:rsidR="003F263E" w:rsidRDefault="003F263E" w:rsidP="00FE799E"/>
    <w:p w14:paraId="081AF4A9" w14:textId="77777777" w:rsidR="003F263E" w:rsidRDefault="003F263E" w:rsidP="00FE799E"/>
    <w:p w14:paraId="0D28BE5B" w14:textId="77777777" w:rsidR="003F263E" w:rsidRDefault="003F263E" w:rsidP="00FE799E"/>
    <w:p w14:paraId="6F1B5D0E" w14:textId="77777777" w:rsidR="003F263E" w:rsidRDefault="003F263E" w:rsidP="00FE799E"/>
    <w:p w14:paraId="07CDE48A" w14:textId="77777777" w:rsidR="003F263E" w:rsidRDefault="003F263E" w:rsidP="00FE799E"/>
    <w:p w14:paraId="00C53EC1" w14:textId="77777777" w:rsidR="003F263E" w:rsidRDefault="003F263E" w:rsidP="00FE799E"/>
    <w:p w14:paraId="2A052391" w14:textId="77777777" w:rsidR="003F263E" w:rsidRDefault="003F263E" w:rsidP="00FE799E"/>
    <w:p w14:paraId="06D9FE42" w14:textId="19C47840" w:rsidR="00D36947" w:rsidRDefault="00D36947" w:rsidP="00FE799E"/>
    <w:p w14:paraId="0978F18C" w14:textId="77777777" w:rsidR="00193537" w:rsidRDefault="00193537" w:rsidP="00D36947">
      <w:pPr>
        <w:spacing w:line="360" w:lineRule="auto"/>
      </w:pPr>
    </w:p>
    <w:p w14:paraId="7E400D18" w14:textId="77777777" w:rsidR="00193537" w:rsidRDefault="00193537" w:rsidP="00D36947">
      <w:pPr>
        <w:spacing w:line="360" w:lineRule="auto"/>
      </w:pPr>
    </w:p>
    <w:p w14:paraId="73FBE1CC" w14:textId="7FD73603" w:rsidR="00FE799E" w:rsidRDefault="00FE799E" w:rsidP="00D36947">
      <w:pPr>
        <w:spacing w:line="360" w:lineRule="auto"/>
      </w:pPr>
      <w:r>
        <w:lastRenderedPageBreak/>
        <w:t>Introduction</w:t>
      </w:r>
    </w:p>
    <w:p w14:paraId="21123550" w14:textId="0BDC342F" w:rsidR="001C368F" w:rsidRPr="001C368F" w:rsidRDefault="00793E14" w:rsidP="00D36947">
      <w:pPr>
        <w:spacing w:line="360" w:lineRule="auto"/>
      </w:pPr>
      <w:r>
        <w:t xml:space="preserve">Foundation </w:t>
      </w:r>
      <w:r w:rsidR="000E47A2">
        <w:t xml:space="preserve">species </w:t>
      </w:r>
      <w:r w:rsidR="00FA134A">
        <w:t>positively influence the structure of the surrounding</w:t>
      </w:r>
      <w:r w:rsidR="005F091E">
        <w:t xml:space="preserve"> plant communities by creating locally stable conditions for other species </w:t>
      </w:r>
      <w:r w:rsidR="00D7348A">
        <w:fldChar w:fldCharType="begin"/>
      </w:r>
      <w:r w:rsidR="00D7348A">
        <w:instrText xml:space="preserve"> ADDIN EN.CITE &lt;EndNote&gt;&lt;Cite&gt;&lt;Author&gt;Ellison&lt;/Author&gt;&lt;Year&gt;2005&lt;/Year&gt;&lt;RecNum&gt;42&lt;/RecNum&gt;&lt;DisplayText&gt;(Ellison et al., 2005)&lt;/DisplayText&gt;&lt;record&gt;&lt;rec-number&gt;42&lt;/rec-number&gt;&lt;foreign-keys&gt;&lt;key app="EN" db-id="efxxxd2elfvxfde05eev9swq9zv0dswrxzp2"&gt;42&lt;/key&gt;&lt;/foreign-keys&gt;&lt;ref-type name="Journal Article"&gt;17&lt;/ref-type&gt;&lt;contributors&gt;&lt;authors&gt;&lt;author&gt;Ellison, Aaron M&lt;/author&gt;&lt;author&gt;Bank, Michael S&lt;/author&gt;&lt;author&gt;Clinton, Barton D&lt;/author&gt;&lt;author&gt;Colburn, Elizabeth A&lt;/author&gt;&lt;author&gt;Elliott, Katherine&lt;/author&gt;&lt;author&gt;Ford, Chelcy R&lt;/author&gt;&lt;author&gt;Foster, David R&lt;/author&gt;&lt;author&gt;Kloeppel, Brian D&lt;/author&gt;&lt;author&gt;Knoepp, Jennifer D&lt;/author&gt;&lt;author&gt;Lovett, Gary M&lt;/author&gt;&lt;/authors&gt;&lt;/contributors&gt;&lt;titles&gt;&lt;title&gt;Loss of foundation species: consequences for the structure and dynamics of forested ecosystems&lt;/title&gt;&lt;secondary-title&gt;Frontiers in Ecology and the Environment&lt;/secondary-title&gt;&lt;/titles&gt;&lt;periodical&gt;&lt;full-title&gt;Frontiers in Ecology and the Environment&lt;/full-title&gt;&lt;/periodical&gt;&lt;pages&gt;479-486&lt;/pages&gt;&lt;volume&gt;3&lt;/volume&gt;&lt;number&gt;9&lt;/number&gt;&lt;dates&gt;&lt;year&gt;2005&lt;/year&gt;&lt;/dates&gt;&lt;isbn&gt;1540-9309&lt;/isbn&gt;&lt;urls&gt;&lt;/urls&gt;&lt;/record&gt;&lt;/Cite&gt;&lt;/EndNote&gt;</w:instrText>
      </w:r>
      <w:r w:rsidR="00D7348A">
        <w:fldChar w:fldCharType="separate"/>
      </w:r>
      <w:r w:rsidR="00D7348A">
        <w:rPr>
          <w:noProof/>
        </w:rPr>
        <w:t>(</w:t>
      </w:r>
      <w:hyperlink w:anchor="_ENREF_24" w:tooltip="Ellison, 2005 #42" w:history="1">
        <w:r w:rsidR="005D434B">
          <w:rPr>
            <w:noProof/>
          </w:rPr>
          <w:t>Ellison et al., 2005</w:t>
        </w:r>
      </w:hyperlink>
      <w:r w:rsidR="00D7348A">
        <w:rPr>
          <w:noProof/>
        </w:rPr>
        <w:t>)</w:t>
      </w:r>
      <w:r w:rsidR="00D7348A">
        <w:fldChar w:fldCharType="end"/>
      </w:r>
      <w:r w:rsidR="005F091E">
        <w:t xml:space="preserve">. </w:t>
      </w:r>
      <w:r w:rsidR="00FE799E">
        <w:t xml:space="preserve">In arid environments, </w:t>
      </w:r>
      <w:r w:rsidR="000E47A2">
        <w:t xml:space="preserve">foundation </w:t>
      </w:r>
      <w:r w:rsidR="00FE799E">
        <w:t xml:space="preserve">shrubs can act as keystone facilitators, directly benefiting associated </w:t>
      </w:r>
      <w:r w:rsidR="001C368F">
        <w:t xml:space="preserve">understory annual </w:t>
      </w:r>
      <w:r w:rsidR="00FE799E">
        <w:t>plants via multiple mechanistic pathways across all life stag</w:t>
      </w:r>
      <w:r w:rsidR="004E5844">
        <w:t xml:space="preserve">es </w:t>
      </w:r>
      <w:r w:rsidR="005600FB">
        <w:fldChar w:fldCharType="begin"/>
      </w:r>
      <w:r w:rsidR="005600FB">
        <w:instrText xml:space="preserve"> ADDIN EN.CITE &lt;EndNote&gt;&lt;Cite&gt;&lt;Author&gt;Filazzola&lt;/Author&gt;&lt;Year&gt;2014&lt;/Year&gt;&lt;RecNum&gt;43&lt;/RecNum&gt;&lt;DisplayText&gt;(Filazzola and Lortie, 2014)&lt;/DisplayText&gt;&lt;record&gt;&lt;rec-number&gt;43&lt;/rec-number&gt;&lt;foreign-keys&gt;&lt;key app="EN" db-id="efxxxd2elfvxfde05eev9swq9zv0dswrxzp2"&gt;43&lt;/key&gt;&lt;/foreign-keys&gt;&lt;ref-type name="Journal Article"&gt;17&lt;/ref-type&gt;&lt;contributors&gt;&lt;authors&gt;&lt;author&gt;Filazzola, Alessandro&lt;/author&gt;&lt;author&gt;Lortie, Christopher J&lt;/author&gt;&lt;/authors&gt;&lt;/contributors&gt;&lt;titles&gt;&lt;title&gt;A systematic review and conceptual framework for the mechanistic pathways of nurse plants&lt;/title&gt;&lt;secondary-title&gt;Global Ecology and Biogeography&lt;/secondary-title&gt;&lt;/titles&gt;&lt;periodical&gt;&lt;full-title&gt;Global Ecology and Biogeography&lt;/full-title&gt;&lt;/periodical&gt;&lt;pages&gt;1335-1345&lt;/pages&gt;&lt;volume&gt;23&lt;/volume&gt;&lt;number&gt;12&lt;/number&gt;&lt;dates&gt;&lt;year&gt;2014&lt;/year&gt;&lt;/dates&gt;&lt;isbn&gt;1466-822X&lt;/isbn&gt;&lt;urls&gt;&lt;/urls&gt;&lt;/record&gt;&lt;/Cite&gt;&lt;/EndNote&gt;</w:instrText>
      </w:r>
      <w:r w:rsidR="005600FB">
        <w:fldChar w:fldCharType="separate"/>
      </w:r>
      <w:r w:rsidR="005600FB">
        <w:rPr>
          <w:noProof/>
        </w:rPr>
        <w:t>(</w:t>
      </w:r>
      <w:hyperlink w:anchor="_ENREF_26" w:tooltip="Filazzola, 2014 #43" w:history="1">
        <w:r w:rsidR="005D434B">
          <w:rPr>
            <w:noProof/>
          </w:rPr>
          <w:t>Filazzola and Lortie, 2014</w:t>
        </w:r>
      </w:hyperlink>
      <w:r w:rsidR="005600FB">
        <w:rPr>
          <w:noProof/>
        </w:rPr>
        <w:t>)</w:t>
      </w:r>
      <w:r w:rsidR="005600FB">
        <w:fldChar w:fldCharType="end"/>
      </w:r>
      <w:r w:rsidR="005600FB">
        <w:t xml:space="preserve">. </w:t>
      </w:r>
      <w:r w:rsidR="008E0F20">
        <w:t>These include</w:t>
      </w:r>
      <w:r w:rsidR="00446089">
        <w:t xml:space="preserve"> stress amelioration </w:t>
      </w:r>
      <w:r w:rsidR="005600FB">
        <w:fldChar w:fldCharType="begin"/>
      </w:r>
      <w:r w:rsidR="005600FB">
        <w:instrText xml:space="preserve"> ADDIN EN.CITE &lt;EndNote&gt;&lt;Cite&gt;&lt;Author&gt;McIntire&lt;/Author&gt;&lt;Year&gt;2014&lt;/Year&gt;&lt;RecNum&gt;17&lt;/RecNum&gt;&lt;DisplayText&gt;(McIntire and Fajardo, 2014)&lt;/DisplayText&gt;&lt;record&gt;&lt;rec-number&gt;17&lt;/rec-number&gt;&lt;foreign-keys&gt;&lt;key app="EN" db-id="efxxxd2elfvxfde05eev9swq9zv0dswrxzp2"&gt;17&lt;/key&gt;&lt;/foreign-keys&gt;&lt;ref-type name="Journal Article"&gt;17&lt;/ref-type&gt;&lt;contributors&gt;&lt;authors&gt;&lt;author&gt;McIntire, Eliot JB&lt;/author&gt;&lt;author&gt;Fajardo, Alex&lt;/author&gt;&lt;/authors&gt;&lt;/contributors&gt;&lt;titles&gt;&lt;title&gt;Facilitation as a ubiquitous driver of biodiversity&lt;/title&gt;&lt;secondary-title&gt;New Phytologist&lt;/secondary-title&gt;&lt;/titles&gt;&lt;periodical&gt;&lt;full-title&gt;New Phytologist&lt;/full-title&gt;&lt;/periodical&gt;&lt;pages&gt;403-416&lt;/pages&gt;&lt;volume&gt;201&lt;/volume&gt;&lt;number&gt;2&lt;/number&gt;&lt;dates&gt;&lt;year&gt;2014&lt;/year&gt;&lt;/dates&gt;&lt;isbn&gt;0028-646X&lt;/isbn&gt;&lt;urls&gt;&lt;/urls&gt;&lt;/record&gt;&lt;/Cite&gt;&lt;/EndNote&gt;</w:instrText>
      </w:r>
      <w:r w:rsidR="005600FB">
        <w:fldChar w:fldCharType="separate"/>
      </w:r>
      <w:r w:rsidR="005600FB">
        <w:rPr>
          <w:noProof/>
        </w:rPr>
        <w:t>(</w:t>
      </w:r>
      <w:hyperlink w:anchor="_ENREF_48" w:tooltip="McIntire, 2014 #17" w:history="1">
        <w:r w:rsidR="005D434B">
          <w:rPr>
            <w:noProof/>
          </w:rPr>
          <w:t>McIntire and Fajardo, 2014</w:t>
        </w:r>
      </w:hyperlink>
      <w:r w:rsidR="005600FB">
        <w:rPr>
          <w:noProof/>
        </w:rPr>
        <w:t>)</w:t>
      </w:r>
      <w:r w:rsidR="005600FB">
        <w:fldChar w:fldCharType="end"/>
      </w:r>
      <w:r w:rsidR="005600FB">
        <w:t xml:space="preserve">, </w:t>
      </w:r>
      <w:r w:rsidR="00FE799E">
        <w:t xml:space="preserve">improved water and nutrient availability </w:t>
      </w:r>
      <w:r w:rsidR="005600FB">
        <w:fldChar w:fldCharType="begin"/>
      </w:r>
      <w:r w:rsidR="005600FB">
        <w:instrText xml:space="preserve"> ADDIN EN.CITE &lt;EndNote&gt;&lt;Cite&gt;&lt;Author&gt;Franco&lt;/Author&gt;&lt;Year&gt;1994&lt;/Year&gt;&lt;RecNum&gt;226&lt;/RecNum&gt;&lt;DisplayText&gt;(Franco et al., 1994)&lt;/DisplayText&gt;&lt;record&gt;&lt;rec-number&gt;226&lt;/rec-number&gt;&lt;foreign-keys&gt;&lt;key app="EN" db-id="efxxxd2elfvxfde05eev9swq9zv0dswrxzp2"&gt;226&lt;/key&gt;&lt;/foreign-keys&gt;&lt;ref-type name="Journal Article"&gt;17&lt;/ref-type&gt;&lt;contributors&gt;&lt;authors&gt;&lt;author&gt;Franco, AC&lt;/author&gt;&lt;author&gt;De Soyza, AG&lt;/author&gt;&lt;author&gt;Virginia, RA&lt;/author&gt;&lt;author&gt;Reynolds, JF&lt;/author&gt;&lt;author&gt;Whitford, WG&lt;/author&gt;&lt;/authors&gt;&lt;/contributors&gt;&lt;titles&gt;&lt;title&gt;Effects of plant size and water relations on gas exchange and growth of the desert shrub Larrea tridentata&lt;/title&gt;&lt;secondary-title&gt;Oecologia&lt;/secondary-title&gt;&lt;/titles&gt;&lt;periodical&gt;&lt;full-title&gt;Oecologia&lt;/full-title&gt;&lt;/periodical&gt;&lt;pages&gt;171-178&lt;/pages&gt;&lt;volume&gt;97&lt;/volume&gt;&lt;number&gt;2&lt;/number&gt;&lt;dates&gt;&lt;year&gt;1994&lt;/year&gt;&lt;/dates&gt;&lt;isbn&gt;0029-8549&lt;/isbn&gt;&lt;urls&gt;&lt;/urls&gt;&lt;/record&gt;&lt;/Cite&gt;&lt;/EndNote&gt;</w:instrText>
      </w:r>
      <w:r w:rsidR="005600FB">
        <w:fldChar w:fldCharType="separate"/>
      </w:r>
      <w:r w:rsidR="005600FB">
        <w:rPr>
          <w:noProof/>
        </w:rPr>
        <w:t>(</w:t>
      </w:r>
      <w:hyperlink w:anchor="_ENREF_30" w:tooltip="Franco, 1994 #226" w:history="1">
        <w:r w:rsidR="005D434B">
          <w:rPr>
            <w:noProof/>
          </w:rPr>
          <w:t>Franco et al., 1994</w:t>
        </w:r>
      </w:hyperlink>
      <w:r w:rsidR="005600FB">
        <w:rPr>
          <w:noProof/>
        </w:rPr>
        <w:t>)</w:t>
      </w:r>
      <w:r w:rsidR="005600FB">
        <w:fldChar w:fldCharType="end"/>
      </w:r>
      <w:r w:rsidR="005600FB">
        <w:t xml:space="preserve">, </w:t>
      </w:r>
      <w:r w:rsidR="00FE799E">
        <w:t>and seed tra</w:t>
      </w:r>
      <w:r w:rsidR="00BA7B1C">
        <w:t xml:space="preserve">pping </w:t>
      </w:r>
      <w:r w:rsidR="005600FB">
        <w:fldChar w:fldCharType="begin"/>
      </w:r>
      <w:r w:rsidR="005600FB">
        <w:instrText xml:space="preserve"> ADDIN EN.CITE &lt;EndNote&gt;&lt;Cite&gt;&lt;Author&gt;Flores&lt;/Author&gt;&lt;Year&gt;2003&lt;/Year&gt;&lt;RecNum&gt;227&lt;/RecNum&gt;&lt;DisplayText&gt;(Flores and Jurado, 2003)&lt;/DisplayText&gt;&lt;record&gt;&lt;rec-number&gt;227&lt;/rec-number&gt;&lt;foreign-keys&gt;&lt;key app="EN" db-id="efxxxd2elfvxfde05eev9swq9zv0dswrxzp2"&gt;227&lt;/key&gt;&lt;/foreign-keys&gt;&lt;ref-type name="Journal Article"&gt;17&lt;/ref-type&gt;&lt;contributors&gt;&lt;authors&gt;&lt;author&gt;Flores, Joel&lt;/author&gt;&lt;author&gt;Jurado, Enrique&lt;/author&gt;&lt;/authors&gt;&lt;/contributors&gt;&lt;titles&gt;&lt;title&gt;Are nurse‐protégé interactions more common among plants from arid environments?&lt;/title&gt;&lt;secondary-title&gt;Journal of Vegetation Science&lt;/secondary-title&gt;&lt;/titles&gt;&lt;periodical&gt;&lt;full-title&gt;Journal of Vegetation Science&lt;/full-title&gt;&lt;/periodical&gt;&lt;pages&gt;911-916&lt;/pages&gt;&lt;volume&gt;14&lt;/volume&gt;&lt;number&gt;6&lt;/number&gt;&lt;dates&gt;&lt;year&gt;2003&lt;/year&gt;&lt;/dates&gt;&lt;isbn&gt;1100-9233&lt;/isbn&gt;&lt;urls&gt;&lt;/urls&gt;&lt;/record&gt;&lt;/Cite&gt;&lt;/EndNote&gt;</w:instrText>
      </w:r>
      <w:r w:rsidR="005600FB">
        <w:fldChar w:fldCharType="separate"/>
      </w:r>
      <w:r w:rsidR="005600FB">
        <w:rPr>
          <w:noProof/>
        </w:rPr>
        <w:t>(</w:t>
      </w:r>
      <w:hyperlink w:anchor="_ENREF_29" w:tooltip="Flores, 2003 #227" w:history="1">
        <w:r w:rsidR="005D434B">
          <w:rPr>
            <w:noProof/>
          </w:rPr>
          <w:t>Flores and Jurado, 2003</w:t>
        </w:r>
      </w:hyperlink>
      <w:r w:rsidR="005600FB">
        <w:rPr>
          <w:noProof/>
        </w:rPr>
        <w:t>)</w:t>
      </w:r>
      <w:r w:rsidR="005600FB">
        <w:fldChar w:fldCharType="end"/>
      </w:r>
      <w:r w:rsidR="005600FB">
        <w:t>.</w:t>
      </w:r>
      <w:r w:rsidR="00961A99">
        <w:t xml:space="preserve"> </w:t>
      </w:r>
      <w:r w:rsidR="001C368F">
        <w:t xml:space="preserve">Direct interactions between shrubs and annuals </w:t>
      </w:r>
      <w:r w:rsidR="009A2838">
        <w:t xml:space="preserve">can </w:t>
      </w:r>
      <w:r w:rsidR="001C368F">
        <w:t xml:space="preserve">be simultaneously facilitative and competitive </w:t>
      </w:r>
      <w:r w:rsidR="000F77F5">
        <w:fldChar w:fldCharType="begin">
          <w:fldData xml:space="preserve">PEVuZE5vdGU+PENpdGU+PEF1dGhvcj5CZXJ0bmVzczwvQXV0aG9yPjxZZWFyPjE5OTQ8L1llYXI+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</w:fldData>
        </w:fldChar>
      </w:r>
      <w:r w:rsidR="006E1AC0">
        <w:instrText xml:space="preserve"> ADDIN EN.CITE </w:instrText>
      </w:r>
      <w:r w:rsidR="006E1AC0">
        <w:fldChar w:fldCharType="begin">
          <w:fldData xml:space="preserve">PEVuZE5vdGU+PENpdGU+PEF1dGhvcj5CZXJ0bmVzczwvQXV0aG9yPjxZZWFyPjE5OTQ8L1llYXI+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</w:fldData>
        </w:fldChar>
      </w:r>
      <w:r w:rsidR="006E1AC0">
        <w:instrText xml:space="preserve"> ADDIN EN.CITE.DATA </w:instrText>
      </w:r>
      <w:r w:rsidR="006E1AC0">
        <w:fldChar w:fldCharType="end"/>
      </w:r>
      <w:r w:rsidR="000F77F5">
        <w:fldChar w:fldCharType="separate"/>
      </w:r>
      <w:r w:rsidR="003A3F0D">
        <w:rPr>
          <w:noProof/>
        </w:rPr>
        <w:t>(</w:t>
      </w:r>
      <w:hyperlink w:anchor="_ENREF_6" w:tooltip="Bertness, 1994 #129" w:history="1">
        <w:r w:rsidR="005D434B">
          <w:rPr>
            <w:noProof/>
          </w:rPr>
          <w:t>Bertness and Callaway, 1994</w:t>
        </w:r>
      </w:hyperlink>
      <w:r w:rsidR="003A3F0D">
        <w:rPr>
          <w:noProof/>
        </w:rPr>
        <w:t xml:space="preserve">; </w:t>
      </w:r>
      <w:hyperlink w:anchor="_ENREF_16" w:tooltip="Callaway, 1997 #3" w:history="1">
        <w:r w:rsidR="005D434B">
          <w:rPr>
            <w:noProof/>
          </w:rPr>
          <w:t>Callaway and Walker, 1997b</w:t>
        </w:r>
      </w:hyperlink>
      <w:r w:rsidR="003A3F0D">
        <w:rPr>
          <w:noProof/>
        </w:rPr>
        <w:t xml:space="preserve">; </w:t>
      </w:r>
      <w:hyperlink w:anchor="_ENREF_38" w:tooltip="Holzapfel, 1999 #18" w:history="1">
        <w:r w:rsidR="005D434B">
          <w:rPr>
            <w:noProof/>
          </w:rPr>
          <w:t>Holzapfel and Mahall, 1999</w:t>
        </w:r>
      </w:hyperlink>
      <w:r w:rsidR="003A3F0D">
        <w:rPr>
          <w:noProof/>
        </w:rPr>
        <w:t>)</w:t>
      </w:r>
      <w:r w:rsidR="000F77F5">
        <w:fldChar w:fldCharType="end"/>
      </w:r>
      <w:r w:rsidR="007A2185">
        <w:t>,</w:t>
      </w:r>
      <w:r w:rsidR="001C368F">
        <w:t xml:space="preserve"> and it </w:t>
      </w:r>
      <w:r w:rsidR="00BF37FE">
        <w:t>has been proposed</w:t>
      </w:r>
      <w:r w:rsidR="001C368F">
        <w:t xml:space="preserve"> that the relative importance </w:t>
      </w:r>
      <w:r w:rsidR="00F8609F">
        <w:t>of negative versus positive</w:t>
      </w:r>
      <w:r w:rsidR="00CD1A86">
        <w:t xml:space="preserve"> effects </w:t>
      </w:r>
      <w:r w:rsidR="001D1064">
        <w:t>co</w:t>
      </w:r>
      <w:r w:rsidR="001C368F">
        <w:t>varies with abiotic stress</w:t>
      </w:r>
      <w:r w:rsidR="000F77F5">
        <w:t xml:space="preserve"> </w:t>
      </w:r>
      <w:r w:rsidR="000F77F5">
        <w:fldChar w:fldCharType="begin">
          <w:fldData xml:space="preserve">PEVuZE5vdGU+PENpdGU+PEF1dGhvcj5CZXJ0bmVzczwvQXV0aG9yPjxZZWFyPjE5OTQ8L1llYXI+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</w:fldData>
        </w:fldChar>
      </w:r>
      <w:r w:rsidR="006E1AC0">
        <w:instrText xml:space="preserve"> ADDIN EN.CITE </w:instrText>
      </w:r>
      <w:r w:rsidR="006E1AC0">
        <w:fldChar w:fldCharType="begin">
          <w:fldData xml:space="preserve">PEVuZE5vdGU+PENpdGU+PEF1dGhvcj5CZXJ0bmVzczwvQXV0aG9yPjxZZWFyPjE5OTQ8L1llYXI+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</w:fldData>
        </w:fldChar>
      </w:r>
      <w:r w:rsidR="006E1AC0">
        <w:instrText xml:space="preserve"> ADDIN EN.CITE.DATA </w:instrText>
      </w:r>
      <w:r w:rsidR="006E1AC0">
        <w:fldChar w:fldCharType="end"/>
      </w:r>
      <w:r w:rsidR="000F77F5">
        <w:fldChar w:fldCharType="separate"/>
      </w:r>
      <w:r w:rsidR="000F77F5">
        <w:rPr>
          <w:noProof/>
        </w:rPr>
        <w:t>(</w:t>
      </w:r>
      <w:hyperlink w:anchor="_ENREF_6" w:tooltip="Bertness, 1994 #129" w:history="1">
        <w:r w:rsidR="005D434B">
          <w:rPr>
            <w:noProof/>
          </w:rPr>
          <w:t>Bertness and Callaway, 1994</w:t>
        </w:r>
      </w:hyperlink>
      <w:r w:rsidR="000F77F5">
        <w:rPr>
          <w:noProof/>
        </w:rPr>
        <w:t xml:space="preserve">; </w:t>
      </w:r>
      <w:hyperlink w:anchor="_ENREF_73" w:tooltip="Schafer, 2012 #2" w:history="1">
        <w:r w:rsidR="005D434B">
          <w:rPr>
            <w:noProof/>
          </w:rPr>
          <w:t>Schafer et al., 2012</w:t>
        </w:r>
      </w:hyperlink>
      <w:r w:rsidR="000F77F5">
        <w:rPr>
          <w:noProof/>
        </w:rPr>
        <w:t xml:space="preserve">; </w:t>
      </w:r>
      <w:hyperlink w:anchor="_ENREF_85" w:tooltip="Tielbörger, 2000 #20" w:history="1">
        <w:r w:rsidR="005D434B">
          <w:rPr>
            <w:noProof/>
          </w:rPr>
          <w:t>Tielbörger and Kadmon, 2000</w:t>
        </w:r>
      </w:hyperlink>
      <w:r w:rsidR="000F77F5">
        <w:rPr>
          <w:noProof/>
        </w:rPr>
        <w:t>)</w:t>
      </w:r>
      <w:r w:rsidR="000F77F5">
        <w:fldChar w:fldCharType="end"/>
      </w:r>
      <w:r w:rsidR="000F77F5">
        <w:t xml:space="preserve">. </w:t>
      </w:r>
      <w:r w:rsidR="001D1603">
        <w:t xml:space="preserve">These </w:t>
      </w:r>
      <w:r w:rsidR="00361D56">
        <w:t xml:space="preserve">complex sets of </w:t>
      </w:r>
      <w:r w:rsidR="001D1603">
        <w:t xml:space="preserve">interactions lead to </w:t>
      </w:r>
      <w:r w:rsidR="00361D56">
        <w:t>patterns in species coexistence a</w:t>
      </w:r>
      <w:r w:rsidR="000F77F5">
        <w:t xml:space="preserve">nd structure plant communities </w:t>
      </w:r>
      <w:r w:rsidR="004911BF">
        <w:fldChar w:fldCharType="begin"/>
      </w:r>
      <w:r w:rsidR="004911BF">
        <w:instrText xml:space="preserve"> ADDIN EN.CITE &lt;EndNote&gt;&lt;Cite&gt;&lt;Author&gt;Brooker&lt;/Author&gt;&lt;Year&gt;2008&lt;/Year&gt;&lt;RecNum&gt;22&lt;/RecNum&gt;&lt;DisplayText&gt;(Brooker et al., 2008; Valiente‐Banuet and Verdú, 2007)&lt;/DisplayText&gt;&lt;record&gt;&lt;rec-number&gt;22&lt;/rec-number&gt;&lt;foreign-keys&gt;&lt;key app="EN" db-id="efxxxd2elfvxfde05eev9swq9zv0dswrxzp2"&gt;22&lt;/key&gt;&lt;/foreign-keys&gt;&lt;ref-type name="Journal Article"&gt;17&lt;/ref-type&gt;&lt;contributors&gt;&lt;authors&gt;&lt;author&gt;Brooker, Rob W&lt;/author&gt;&lt;author&gt;Maestre, Fernando T&lt;/author&gt;&lt;author&gt;Callaway, Ragan M&lt;/author&gt;&lt;author&gt;Lortie, Christopher L&lt;/author&gt;&lt;author&gt;Cavieres, Lohengrin A&lt;/author&gt;&lt;author&gt;Kunstler, Georges&lt;/author&gt;&lt;author&gt;Liancourt, Pierre&lt;/author&gt;&lt;author&gt;Tielbörger, Katja&lt;/author&gt;&lt;author&gt;Travis, Justin MJ&lt;/author&gt;&lt;author&gt;Anthelme, Fabien&lt;/author&gt;&lt;/authors&gt;&lt;/contributors&gt;&lt;titles&gt;&lt;title&gt;Facilitation in plant communities: the past, the present, and the future&lt;/title&gt;&lt;secondary-title&gt;Journal of Ecology&lt;/secondary-title&gt;&lt;/titles&gt;&lt;periodical&gt;&lt;full-title&gt;Journal of Ecology&lt;/full-title&gt;&lt;/periodical&gt;&lt;pages&gt;18-34&lt;/pages&gt;&lt;volume&gt;96&lt;/volume&gt;&lt;number&gt;1&lt;/number&gt;&lt;dates&gt;&lt;year&gt;2008&lt;/year&gt;&lt;/dates&gt;&lt;isbn&gt;1365-2745&lt;/isbn&gt;&lt;urls&gt;&lt;/urls&gt;&lt;/record&gt;&lt;/Cite&gt;&lt;Cite&gt;&lt;Author&gt;Valiente‐Banuet&lt;/Author&gt;&lt;Year&gt;2007&lt;/Year&gt;&lt;RecNum&gt;23&lt;/RecNum&gt;&lt;record&gt;&lt;rec-number&gt;23&lt;/rec-number&gt;&lt;foreign-keys&gt;&lt;key app="EN" db-id="efxxxd2elfvxfde05eev9swq9zv0dswrxzp2"&gt;23&lt;/key&gt;&lt;/foreign-keys&gt;&lt;ref-type name="Journal Article"&gt;17&lt;/ref-type&gt;&lt;contributors&gt;&lt;authors&gt;&lt;author&gt;Valiente‐Banuet, Alfonso&lt;/author&gt;&lt;author&gt;Verdú, Miguel&lt;/author&gt;&lt;/authors&gt;&lt;/contributors&gt;&lt;titles&gt;&lt;title&gt;Facilitation can increase the phylogenetic diversity of plant communities&lt;/title&gt;&lt;secondary-title&gt;Ecology letters&lt;/secondary-title&gt;&lt;/titles&gt;&lt;periodical&gt;&lt;full-title&gt;Ecology letters&lt;/full-title&gt;&lt;/periodical&gt;&lt;pages&gt;1029-1036&lt;/pages&gt;&lt;volume&gt;10&lt;/volume&gt;&lt;number&gt;11&lt;/number&gt;&lt;dates&gt;&lt;year&gt;2007&lt;/year&gt;&lt;/dates&gt;&lt;isbn&gt;1461-023X&lt;/isbn&gt;&lt;urls&gt;&lt;/urls&gt;&lt;/record&gt;&lt;/Cite&gt;&lt;/EndNote&gt;</w:instrText>
      </w:r>
      <w:r w:rsidR="004911BF">
        <w:fldChar w:fldCharType="separate"/>
      </w:r>
      <w:r w:rsidR="004911BF">
        <w:rPr>
          <w:noProof/>
        </w:rPr>
        <w:t>(</w:t>
      </w:r>
      <w:hyperlink w:anchor="_ENREF_10" w:tooltip="Brooker, 2008 #22" w:history="1">
        <w:r w:rsidR="005D434B">
          <w:rPr>
            <w:noProof/>
          </w:rPr>
          <w:t>Brooker et al., 2008</w:t>
        </w:r>
      </w:hyperlink>
      <w:r w:rsidR="004911BF">
        <w:rPr>
          <w:noProof/>
        </w:rPr>
        <w:t xml:space="preserve">; </w:t>
      </w:r>
      <w:hyperlink w:anchor="_ENREF_88" w:tooltip="Valiente‐Banuet, 2007 #23" w:history="1">
        <w:r w:rsidR="005D434B">
          <w:rPr>
            <w:noProof/>
          </w:rPr>
          <w:t>Valiente‐Banuet and Verdú, 2007</w:t>
        </w:r>
      </w:hyperlink>
      <w:r w:rsidR="004911BF">
        <w:rPr>
          <w:noProof/>
        </w:rPr>
        <w:t>)</w:t>
      </w:r>
      <w:r w:rsidR="004911BF">
        <w:fldChar w:fldCharType="end"/>
      </w:r>
      <w:r w:rsidR="000F77F5">
        <w:t xml:space="preserve">. </w:t>
      </w:r>
      <w:r w:rsidR="00830812">
        <w:t>The facilitative effects of desert shrubs can lead to conc</w:t>
      </w:r>
      <w:r w:rsidR="00F60221">
        <w:t>entrations of annual plants beneath the</w:t>
      </w:r>
      <w:r w:rsidR="00830812">
        <w:t xml:space="preserve"> shrub canopy </w:t>
      </w:r>
      <w:r w:rsidR="000F77F5">
        <w:fldChar w:fldCharType="begin"/>
      </w:r>
      <w:r w:rsidR="000F77F5">
        <w:instrText xml:space="preserve"> ADDIN EN.CITE &lt;EndNote&gt;&lt;Cite&gt;&lt;Author&gt;Facelli&lt;/Author&gt;&lt;Year&gt;2002&lt;/Year&gt;&lt;RecNum&gt;24&lt;/RecNum&gt;&lt;DisplayText&gt;(Facelli and Temby, 2002)&lt;/DisplayText&gt;&lt;record&gt;&lt;rec-number&gt;24&lt;/rec-number&gt;&lt;foreign-keys&gt;&lt;key app="EN" db-id="efxxxd2elfvxfde05eev9swq9zv0dswrxzp2"&gt;24&lt;/key&gt;&lt;/foreign-keys&gt;&lt;ref-type name="Journal Article"&gt;17&lt;/ref-type&gt;&lt;contributors&gt;&lt;authors&gt;&lt;author&gt;Facelli, José M&lt;/author&gt;&lt;author&gt;Temby, Amanda M&lt;/author&gt;&lt;/authors&gt;&lt;/contributors&gt;&lt;titles&gt;&lt;title&gt;Multiple effects of shrubs on annual plant communities in arid lands of South Australia&lt;/title&gt;&lt;secondary-title&gt;Austral ecology&lt;/secondary-title&gt;&lt;/titles&gt;&lt;periodical&gt;&lt;full-title&gt;Austral ecology&lt;/full-title&gt;&lt;/periodical&gt;&lt;pages&gt;422-432&lt;/pages&gt;&lt;volume&gt;27&lt;/volume&gt;&lt;number&gt;4&lt;/number&gt;&lt;dates&gt;&lt;year&gt;2002&lt;/year&gt;&lt;/dates&gt;&lt;isbn&gt;1442-9985&lt;/isbn&gt;&lt;urls&gt;&lt;/urls&gt;&lt;/record&gt;&lt;/Cite&gt;&lt;/EndNote&gt;</w:instrText>
      </w:r>
      <w:r w:rsidR="000F77F5">
        <w:fldChar w:fldCharType="separate"/>
      </w:r>
      <w:r w:rsidR="000F77F5">
        <w:rPr>
          <w:noProof/>
        </w:rPr>
        <w:t>(</w:t>
      </w:r>
      <w:hyperlink w:anchor="_ENREF_25" w:tooltip="Facelli, 2002 #24" w:history="1">
        <w:r w:rsidR="005D434B">
          <w:rPr>
            <w:noProof/>
          </w:rPr>
          <w:t>Facelli and Temby, 2002</w:t>
        </w:r>
      </w:hyperlink>
      <w:r w:rsidR="000F77F5">
        <w:rPr>
          <w:noProof/>
        </w:rPr>
        <w:t>)</w:t>
      </w:r>
      <w:r w:rsidR="000F77F5">
        <w:fldChar w:fldCharType="end"/>
      </w:r>
      <w:r w:rsidR="000F77F5">
        <w:t xml:space="preserve">. </w:t>
      </w:r>
      <w:r w:rsidR="004C3AD7">
        <w:t>This</w:t>
      </w:r>
      <w:r w:rsidR="00FB5F10">
        <w:t xml:space="preserve"> close spatial proximity of shrubs and annuals </w:t>
      </w:r>
      <w:r w:rsidR="00EF0734">
        <w:t>undoubtedly</w:t>
      </w:r>
      <w:r w:rsidR="00FB5F10">
        <w:t xml:space="preserve"> gives rise </w:t>
      </w:r>
      <w:r w:rsidR="004C3AD7">
        <w:t>to indirect interactions</w:t>
      </w:r>
      <w:r w:rsidR="007824FB">
        <w:t xml:space="preserve"> </w:t>
      </w:r>
      <w:r w:rsidR="00193537">
        <w:fldChar w:fldCharType="begin"/>
      </w:r>
      <w:r w:rsidR="00193537">
        <w:instrText xml:space="preserve"> ADDIN EN.CITE &lt;EndNote&gt;&lt;Cite&gt;&lt;Author&gt;Sotomayor&lt;/Author&gt;&lt;Year&gt;2015&lt;/Year&gt;&lt;RecNum&gt;142&lt;/RecNum&gt;&lt;DisplayText&gt;(Sotomayor and Lortie, 2015)&lt;/DisplayText&gt;&lt;record&gt;&lt;rec-number&gt;142&lt;/rec-number&gt;&lt;foreign-keys&gt;&lt;key app="EN" db-id="efxxxd2elfvxfde05eev9swq9zv0dswrxzp2"&gt;142&lt;/key&gt;&lt;/foreign-keys&gt;&lt;ref-type name="Journal Article"&gt;17&lt;/ref-type&gt;&lt;contributors&gt;&lt;authors&gt;&lt;author&gt;Sotomayor, Diego A.&lt;/author&gt;&lt;author&gt;Lortie, Christopher J.&lt;/author&gt;&lt;/authors&gt;&lt;/contributors&gt;&lt;titles&gt;&lt;title&gt;Indirect interactions in terrestrial plant communities: emerging patterns and research gaps&lt;/title&gt;&lt;secondary-title&gt;Ecosphere&lt;/secondary-title&gt;&lt;/titles&gt;&lt;periodical&gt;&lt;full-title&gt;Ecosphere&lt;/full-title&gt;&lt;/periodical&gt;&lt;pages&gt;art103&lt;/pages&gt;&lt;volume&gt;6&lt;/volume&gt;&lt;number&gt;6&lt;/number&gt;&lt;dates&gt;&lt;year&gt;2015&lt;/year&gt;&lt;/dates&gt;&lt;isbn&gt;2150-8925&lt;/isbn&gt;&lt;urls&gt;&lt;/urls&gt;&lt;electronic-resource-num&gt;10.1890/es14-00117.1&lt;/electronic-resource-num&gt;&lt;/record&gt;&lt;/Cite&gt;&lt;/EndNote&gt;</w:instrText>
      </w:r>
      <w:r w:rsidR="00193537">
        <w:fldChar w:fldCharType="separate"/>
      </w:r>
      <w:r w:rsidR="00193537">
        <w:rPr>
          <w:noProof/>
        </w:rPr>
        <w:t>(</w:t>
      </w:r>
      <w:hyperlink w:anchor="_ENREF_80" w:tooltip="Sotomayor, 2015 #142" w:history="1">
        <w:r w:rsidR="005D434B">
          <w:rPr>
            <w:noProof/>
          </w:rPr>
          <w:t>Sotomayor and Lortie, 2015</w:t>
        </w:r>
      </w:hyperlink>
      <w:r w:rsidR="00193537">
        <w:rPr>
          <w:noProof/>
        </w:rPr>
        <w:t>)</w:t>
      </w:r>
      <w:r w:rsidR="00193537">
        <w:fldChar w:fldCharType="end"/>
      </w:r>
      <w:r w:rsidR="00FB5F10">
        <w:t xml:space="preserve">. </w:t>
      </w:r>
      <w:r w:rsidR="001C368F" w:rsidRPr="001C368F">
        <w:t>Indirect interactions arise when</w:t>
      </w:r>
      <w:r w:rsidR="00FB5F10">
        <w:t>ever</w:t>
      </w:r>
      <w:r w:rsidR="001C368F" w:rsidRPr="001C368F">
        <w:t xml:space="preserve"> a third species alters the interaction between two other species </w:t>
      </w:r>
      <w:r w:rsidR="000F77F5">
        <w:fldChar w:fldCharType="begin">
          <w:fldData xml:space="preserve">PEVuZE5vdGU+PENpdGU+PEF1dGhvcj5Xb290dG9uPC9BdXRob3I+PFllYXI+MTk5NDwvWWVhcj48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</w:fldData>
        </w:fldChar>
      </w:r>
      <w:r w:rsidR="003A3F0D">
        <w:instrText xml:space="preserve"> ADDIN EN.CITE </w:instrText>
      </w:r>
      <w:r w:rsidR="003A3F0D">
        <w:fldChar w:fldCharType="begin">
          <w:fldData xml:space="preserve">PEVuZE5vdGU+PENpdGU+PEF1dGhvcj5Xb290dG9uPC9BdXRob3I+PFllYXI+MTk5NDwvWWVhcj48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</w:fldData>
        </w:fldChar>
      </w:r>
      <w:r w:rsidR="003A3F0D">
        <w:instrText xml:space="preserve"> ADDIN EN.CITE.DATA </w:instrText>
      </w:r>
      <w:r w:rsidR="003A3F0D">
        <w:fldChar w:fldCharType="end"/>
      </w:r>
      <w:r w:rsidR="000F77F5">
        <w:fldChar w:fldCharType="separate"/>
      </w:r>
      <w:r w:rsidR="003A3F0D">
        <w:rPr>
          <w:noProof/>
        </w:rPr>
        <w:t>(</w:t>
      </w:r>
      <w:hyperlink w:anchor="_ENREF_14" w:tooltip="Callaway, 2000 #131" w:history="1">
        <w:r w:rsidR="005D434B">
          <w:rPr>
            <w:noProof/>
          </w:rPr>
          <w:t>Callaway and Pennings, 2000</w:t>
        </w:r>
      </w:hyperlink>
      <w:r w:rsidR="003A3F0D">
        <w:rPr>
          <w:noProof/>
        </w:rPr>
        <w:t xml:space="preserve">; </w:t>
      </w:r>
      <w:hyperlink w:anchor="_ENREF_16" w:tooltip="Callaway, 1997 #3" w:history="1">
        <w:r w:rsidR="005D434B">
          <w:rPr>
            <w:noProof/>
          </w:rPr>
          <w:t>Callaway and Walker, 1997b</w:t>
        </w:r>
      </w:hyperlink>
      <w:r w:rsidR="003A3F0D">
        <w:rPr>
          <w:noProof/>
        </w:rPr>
        <w:t xml:space="preserve">; </w:t>
      </w:r>
      <w:hyperlink w:anchor="_ENREF_94" w:tooltip="Wootton, 1994 #146" w:history="1">
        <w:r w:rsidR="005D434B">
          <w:rPr>
            <w:noProof/>
          </w:rPr>
          <w:t>Wootton, 1994</w:t>
        </w:r>
      </w:hyperlink>
      <w:r w:rsidR="003A3F0D">
        <w:rPr>
          <w:noProof/>
        </w:rPr>
        <w:t>)</w:t>
      </w:r>
      <w:r w:rsidR="000F77F5">
        <w:fldChar w:fldCharType="end"/>
      </w:r>
      <w:r w:rsidR="000F77F5">
        <w:t xml:space="preserve">. </w:t>
      </w:r>
      <w:r w:rsidR="0061512A">
        <w:t>If the associa</w:t>
      </w:r>
      <w:r w:rsidR="00F60221">
        <w:t>ted annual is a flowering plant</w:t>
      </w:r>
      <w:r w:rsidR="0061512A">
        <w:t xml:space="preserve">, then there is the </w:t>
      </w:r>
      <w:r w:rsidR="000E47A2">
        <w:t>capacity</w:t>
      </w:r>
      <w:r w:rsidR="0061512A">
        <w:t xml:space="preserve"> for the plants to interact </w:t>
      </w:r>
      <w:r w:rsidR="00FB5F10">
        <w:t xml:space="preserve">indirectly </w:t>
      </w:r>
      <w:r w:rsidR="0061512A">
        <w:t>via pollinators.</w:t>
      </w:r>
    </w:p>
    <w:p w14:paraId="216D9EFC" w14:textId="5BFA1451" w:rsidR="00134397" w:rsidRDefault="000E2DB2" w:rsidP="00134397">
      <w:pPr>
        <w:spacing w:line="360" w:lineRule="auto"/>
      </w:pPr>
      <w:r>
        <w:t>Interaction</w:t>
      </w:r>
      <w:r w:rsidR="00E567F0">
        <w:t xml:space="preserve"> p</w:t>
      </w:r>
      <w:r w:rsidR="00166563">
        <w:t>athways requiring co-blooming dominate the study of the underlying mechanisms of pollinator-mediated interactions</w:t>
      </w:r>
      <w:r w:rsidR="0063198A">
        <w:t>. These are</w:t>
      </w:r>
      <w:r w:rsidR="0055316F">
        <w:t xml:space="preserve"> </w:t>
      </w:r>
      <w:r w:rsidR="006E1AC0">
        <w:t xml:space="preserve">primarily </w:t>
      </w:r>
      <w:r w:rsidR="0063198A">
        <w:t>extensions to</w:t>
      </w:r>
      <w:r w:rsidR="00155A6C">
        <w:t xml:space="preserve"> optimal foraging theory</w:t>
      </w:r>
      <w:r w:rsidR="00961A99">
        <w:t xml:space="preserve"> </w:t>
      </w:r>
      <w:r w:rsidR="00961A99">
        <w:fldChar w:fldCharType="begin"/>
      </w:r>
      <w:r w:rsidR="00961A99">
        <w:instrText xml:space="preserve"> ADDIN EN.CITE &lt;EndNote&gt;&lt;Cite&gt;&lt;Author&gt;Pyke&lt;/Author&gt;&lt;Year&gt;1977&lt;/Year&gt;&lt;RecNum&gt;27&lt;/RecNum&gt;&lt;DisplayText&gt;(Pyke, 1984; Pyke et al., 1977)&lt;/DisplayText&gt;&lt;record&gt;&lt;rec-number&gt;27&lt;/rec-number&gt;&lt;foreign-keys&gt;&lt;key app="EN" db-id="efxxxd2elfvxfde05eev9swq9zv0dswrxzp2"&gt;27&lt;/key&gt;&lt;/foreign-keys&gt;&lt;ref-type name="Journal Article"&gt;17&lt;/ref-type&gt;&lt;contributors&gt;&lt;authors&gt;&lt;author&gt;Pyke, Graham H&lt;/author&gt;&lt;author&gt;Pulliam, H Ronald&lt;/author&gt;&lt;author&gt;Charnov, Eric L&lt;/author&gt;&lt;/authors&gt;&lt;/contributors&gt;&lt;titles&gt;&lt;title&gt;Optimal foraging: a selective review of theory and tests&lt;/title&gt;&lt;secondary-title&gt;The quarterly review of biology&lt;/secondary-title&gt;&lt;/titles&gt;&lt;periodical&gt;&lt;full-title&gt;The quarterly review of biology&lt;/full-title&gt;&lt;/periodical&gt;&lt;pages&gt;137-154&lt;/pages&gt;&lt;volume&gt;52&lt;/volume&gt;&lt;number&gt;2&lt;/number&gt;&lt;dates&gt;&lt;year&gt;1977&lt;/year&gt;&lt;/dates&gt;&lt;isbn&gt;0033-5770&lt;/isbn&gt;&lt;urls&gt;&lt;/urls&gt;&lt;/record&gt;&lt;/Cite&gt;&lt;Cite&gt;&lt;Author&gt;Pyke&lt;/Author&gt;&lt;Year&gt;1984&lt;/Year&gt;&lt;RecNum&gt;28&lt;/RecNum&gt;&lt;record&gt;&lt;rec-number&gt;28&lt;/rec-number&gt;&lt;foreign-keys&gt;&lt;key app="EN" db-id="efxxxd2elfvxfde05eev9swq9zv0dswrxzp2"&gt;28&lt;/key&gt;&lt;/foreign-keys&gt;&lt;ref-type name="Journal Article"&gt;17&lt;/ref-type&gt;&lt;contributors&gt;&lt;authors&gt;&lt;author&gt;Pyke, Graham H&lt;/author&gt;&lt;/authors&gt;&lt;/contributors&gt;&lt;titles&gt;&lt;title&gt;Optimal foraging theory: a critical review&lt;/title&gt;&lt;secondary-title&gt;Annual review of ecology and systematics&lt;/secondary-title&gt;&lt;/titles&gt;&lt;periodical&gt;&lt;full-title&gt;Annual review of ecology and systematics&lt;/full-title&gt;&lt;/periodical&gt;&lt;pages&gt;523-575&lt;/pages&gt;&lt;volume&gt;15&lt;/volume&gt;&lt;number&gt;1&lt;/number&gt;&lt;dates&gt;&lt;year&gt;1984&lt;/year&gt;&lt;/dates&gt;&lt;isbn&gt;0066-4162&lt;/isbn&gt;&lt;urls&gt;&lt;/urls&gt;&lt;/record&gt;&lt;/Cite&gt;&lt;/EndNote&gt;</w:instrText>
      </w:r>
      <w:r w:rsidR="00961A99">
        <w:fldChar w:fldCharType="separate"/>
      </w:r>
      <w:r w:rsidR="00961A99">
        <w:rPr>
          <w:noProof/>
        </w:rPr>
        <w:t>(</w:t>
      </w:r>
      <w:hyperlink w:anchor="_ENREF_63" w:tooltip="Pyke, 1984 #28" w:history="1">
        <w:r w:rsidR="005D434B">
          <w:rPr>
            <w:noProof/>
          </w:rPr>
          <w:t>Pyke, 1984</w:t>
        </w:r>
      </w:hyperlink>
      <w:r w:rsidR="00961A99">
        <w:rPr>
          <w:noProof/>
        </w:rPr>
        <w:t xml:space="preserve">; </w:t>
      </w:r>
      <w:hyperlink w:anchor="_ENREF_64" w:tooltip="Pyke, 1977 #27" w:history="1">
        <w:r w:rsidR="005D434B">
          <w:rPr>
            <w:noProof/>
          </w:rPr>
          <w:t>Pyke et al., 1977</w:t>
        </w:r>
      </w:hyperlink>
      <w:r w:rsidR="00961A99">
        <w:rPr>
          <w:noProof/>
        </w:rPr>
        <w:t>)</w:t>
      </w:r>
      <w:r w:rsidR="00961A99">
        <w:fldChar w:fldCharType="end"/>
      </w:r>
      <w:r w:rsidR="00961A99">
        <w:t xml:space="preserve"> </w:t>
      </w:r>
      <w:r w:rsidR="00155A6C">
        <w:t xml:space="preserve">with flowers as </w:t>
      </w:r>
      <w:r w:rsidR="00FF6D5F">
        <w:t xml:space="preserve">the </w:t>
      </w:r>
      <w:r w:rsidR="00155A6C">
        <w:t>cen</w:t>
      </w:r>
      <w:r w:rsidR="00D070CE">
        <w:t>tral resources for</w:t>
      </w:r>
      <w:r w:rsidR="00155A6C">
        <w:t xml:space="preserve"> which pollinators forage.</w:t>
      </w:r>
      <w:r w:rsidR="00D070CE">
        <w:t xml:space="preserve"> Thus plants can </w:t>
      </w:r>
      <w:r w:rsidR="006E1AC0">
        <w:t>become more attractive by</w:t>
      </w:r>
      <w:r w:rsidR="00D070CE">
        <w:t xml:space="preserve"> combining </w:t>
      </w:r>
      <w:r w:rsidR="006E1AC0">
        <w:t xml:space="preserve">their </w:t>
      </w:r>
      <w:r w:rsidR="00D070CE">
        <w:t xml:space="preserve">floral displays to </w:t>
      </w:r>
      <w:r w:rsidR="00BD4CCB">
        <w:t>increase net floral patch size</w:t>
      </w:r>
      <w:r w:rsidR="00D070CE">
        <w:t xml:space="preserve"> </w:t>
      </w:r>
      <w:r w:rsidR="009154D5">
        <w:fldChar w:fldCharType="begin"/>
      </w:r>
      <w:r w:rsidR="009154D5">
        <w:instrText xml:space="preserve"> ADDIN EN.CITE &lt;EndNote&gt;&lt;Cite&gt;&lt;Author&gt;Schemske&lt;/Author&gt;&lt;Year&gt;1981&lt;/Year&gt;&lt;RecNum&gt;228&lt;/RecNum&gt;&lt;DisplayText&gt;(Schemske, 1981)&lt;/DisplayText&gt;&lt;record&gt;&lt;rec-number&gt;228&lt;/rec-number&gt;&lt;foreign-keys&gt;&lt;key app="EN" db-id="efxxxd2elfvxfde05eev9swq9zv0dswrxzp2"&gt;228&lt;/key&gt;&lt;/foreign-keys&gt;&lt;ref-type name="Journal Article"&gt;17&lt;/ref-type&gt;&lt;contributors&gt;&lt;authors&gt;&lt;author&gt;Schemske, Douglas W&lt;/author&gt;&lt;/authors&gt;&lt;/contributors&gt;&lt;titles&gt;&lt;title&gt;Floral convergence and pollinator sharing in two bee‐pollinated tropical herbs&lt;/title&gt;&lt;secondary-title&gt;Ecology&lt;/secondary-title&gt;&lt;/titles&gt;&lt;periodical&gt;&lt;full-title&gt;Ecology&lt;/full-title&gt;&lt;/periodical&gt;&lt;pages&gt;946-954&lt;/pages&gt;&lt;volume&gt;62&lt;/volume&gt;&lt;number&gt;4&lt;/number&gt;&lt;dates&gt;&lt;year&gt;1981&lt;/year&gt;&lt;/dates&gt;&lt;isbn&gt;1939-9170&lt;/isbn&gt;&lt;urls&gt;&lt;/urls&gt;&lt;/record&gt;&lt;/Cite&gt;&lt;/EndNote&gt;</w:instrText>
      </w:r>
      <w:r w:rsidR="009154D5">
        <w:fldChar w:fldCharType="separate"/>
      </w:r>
      <w:r w:rsidR="009154D5">
        <w:rPr>
          <w:noProof/>
        </w:rPr>
        <w:t>(</w:t>
      </w:r>
      <w:hyperlink w:anchor="_ENREF_74" w:tooltip="Schemske, 1981 #228" w:history="1">
        <w:r w:rsidR="005D434B">
          <w:rPr>
            <w:noProof/>
          </w:rPr>
          <w:t>Schemske, 1981</w:t>
        </w:r>
      </w:hyperlink>
      <w:r w:rsidR="009154D5">
        <w:rPr>
          <w:noProof/>
        </w:rPr>
        <w:t>)</w:t>
      </w:r>
      <w:r w:rsidR="009154D5">
        <w:fldChar w:fldCharType="end"/>
      </w:r>
      <w:r w:rsidR="00B3047E">
        <w:t xml:space="preserve"> </w:t>
      </w:r>
      <w:r w:rsidR="00D070CE">
        <w:t xml:space="preserve">or </w:t>
      </w:r>
      <w:r w:rsidR="00B3047E">
        <w:t>to make the patch offering more diverse</w:t>
      </w:r>
      <w:r w:rsidR="00D070CE">
        <w:t xml:space="preserve"> </w:t>
      </w:r>
      <w:r w:rsidR="009154D5">
        <w:fldChar w:fldCharType="begin"/>
      </w:r>
      <w:r w:rsidR="009154D5">
        <w:instrText xml:space="preserve"> ADDIN EN.CITE &lt;EndNote&gt;&lt;Cite&gt;&lt;Author&gt;Ghazoul&lt;/Author&gt;&lt;Year&gt;2006&lt;/Year&gt;&lt;RecNum&gt;95&lt;/RecNum&gt;&lt;DisplayText&gt;(Ghazoul, 2006)&lt;/DisplayText&gt;&lt;record&gt;&lt;rec-number&gt;95&lt;/rec-number&gt;&lt;foreign-keys&gt;&lt;key app="EN" db-id="efxxxd2elfvxfde05eev9swq9zv0dswrxzp2"&gt;95&lt;/key&gt;&lt;/foreign-keys&gt;&lt;ref-type name="Journal Article"&gt;17&lt;/ref-type&gt;&lt;contributors&gt;&lt;authors&gt;&lt;author&gt;Ghazoul, Jaboury&lt;/author&gt;&lt;/authors&gt;&lt;/contributors&gt;&lt;titles&gt;&lt;title&gt;Floral diversity and the facilitation of pollination&lt;/title&gt;&lt;secondary-title&gt;Journal of Ecology&lt;/secondary-title&gt;&lt;/titles&gt;&lt;periodical&gt;&lt;full-title&gt;Journal of Ecology&lt;/full-title&gt;&lt;/periodical&gt;&lt;pages&gt;295-304&lt;/pages&gt;&lt;volume&gt;94&lt;/volume&gt;&lt;number&gt;2&lt;/number&gt;&lt;section&gt;295&lt;/section&gt;&lt;dates&gt;&lt;year&gt;2006&lt;/year&gt;&lt;/dates&gt;&lt;isbn&gt;0022-0477&amp;#xD;1365-2745&lt;/isbn&gt;&lt;urls&gt;&lt;/urls&gt;&lt;electronic-resource-num&gt;10.1111/j.1365-2745.2006.01098.x&lt;/electronic-resource-num&gt;&lt;/record&gt;&lt;/Cite&gt;&lt;/EndNote&gt;</w:instrText>
      </w:r>
      <w:r w:rsidR="009154D5">
        <w:fldChar w:fldCharType="separate"/>
      </w:r>
      <w:r w:rsidR="009154D5">
        <w:rPr>
          <w:noProof/>
        </w:rPr>
        <w:t>(</w:t>
      </w:r>
      <w:hyperlink w:anchor="_ENREF_32" w:tooltip="Ghazoul, 2006 #95" w:history="1">
        <w:r w:rsidR="005D434B">
          <w:rPr>
            <w:noProof/>
          </w:rPr>
          <w:t>Ghazoul, 2006</w:t>
        </w:r>
      </w:hyperlink>
      <w:r w:rsidR="009154D5">
        <w:rPr>
          <w:noProof/>
        </w:rPr>
        <w:t>)</w:t>
      </w:r>
      <w:r w:rsidR="009154D5">
        <w:fldChar w:fldCharType="end"/>
      </w:r>
      <w:r w:rsidR="00D070CE">
        <w:t>.</w:t>
      </w:r>
      <w:r w:rsidR="00530ED9">
        <w:t xml:space="preserve"> </w:t>
      </w:r>
      <w:r w:rsidR="002D48C8">
        <w:t>Flowering desert shrubs offer concentrations of floral res</w:t>
      </w:r>
      <w:r w:rsidR="00530ED9">
        <w:t xml:space="preserve">ources for foraging pollinators, and </w:t>
      </w:r>
      <w:r w:rsidR="00FE33B2">
        <w:t xml:space="preserve">this can </w:t>
      </w:r>
      <w:r w:rsidR="00530ED9">
        <w:t xml:space="preserve">facilitate </w:t>
      </w:r>
      <w:r w:rsidR="00F914AA">
        <w:t xml:space="preserve">co-blooming </w:t>
      </w:r>
      <w:r w:rsidR="00530ED9">
        <w:t xml:space="preserve">annuals. Magnet species are particularly attractive to pollinators increasing local pollinator abundances </w:t>
      </w:r>
      <w:r w:rsidR="009B247A">
        <w:t xml:space="preserve">that </w:t>
      </w:r>
      <w:r w:rsidR="00530ED9">
        <w:t xml:space="preserve">benefit their less attractive neighbours </w:t>
      </w:r>
      <w:r w:rsidR="009154D5">
        <w:fldChar w:fldCharType="begin"/>
      </w:r>
      <w:r w:rsidR="009154D5">
        <w:instrText xml:space="preserve"> ADDIN EN.CITE &lt;EndNote&gt;&lt;Cite&gt;&lt;Author&gt;Thomson&lt;/Author&gt;&lt;Year&gt;1978&lt;/Year&gt;&lt;RecNum&gt;72&lt;/RecNum&gt;&lt;DisplayText&gt;(Laverty, 1992; Thomson, 1978)&lt;/DisplayText&gt;&lt;record&gt;&lt;rec-number&gt;72&lt;/rec-number&gt;&lt;foreign-keys&gt;&lt;key app="EN" db-id="efxxxd2elfvxfde05eev9swq9zv0dswrxzp2"&gt;72&lt;/key&gt;&lt;/foreign-keys&gt;&lt;ref-type name="Journal Article"&gt;17&lt;/ref-type&gt;&lt;contributors&gt;&lt;authors&gt;&lt;author&gt;Thomson, James D.&lt;/author&gt;&lt;/authors&gt;&lt;/contributors&gt;&lt;titles&gt;&lt;title&gt;Effects of Stand Composition on Insect Visitation in Two-Species Mixtures of Hieracium&lt;/title&gt;&lt;secondary-title&gt;American Midland Naturalist&lt;/secondary-title&gt;&lt;/titles&gt;&lt;periodical&gt;&lt;full-title&gt;American Midland Naturalist&lt;/full-title&gt;&lt;/periodical&gt;&lt;pages&gt;431-440&lt;/pages&gt;&lt;volume&gt;100&lt;/volume&gt;&lt;number&gt;2&lt;/number&gt;&lt;dates&gt;&lt;year&gt;1978&lt;/year&gt;&lt;/dates&gt;&lt;urls&gt;&lt;/urls&gt;&lt;/record&gt;&lt;/Cite&gt;&lt;Cite&gt;&lt;Author&gt;Laverty&lt;/Author&gt;&lt;Year&gt;1992&lt;/Year&gt;&lt;RecNum&gt;108&lt;/RecNum&gt;&lt;record&gt;&lt;rec-number&gt;108&lt;/rec-number&gt;&lt;foreign-keys&gt;&lt;key app="EN" db-id="efxxxd2elfvxfde05eev9swq9zv0dswrxzp2"&gt;108&lt;/key&gt;&lt;/foreign-keys&gt;&lt;ref-type name="Journal Article"&gt;17&lt;/ref-type&gt;&lt;contributors&gt;&lt;authors&gt;&lt;author&gt;Laverty, Terence M.&lt;/author&gt;&lt;/authors&gt;&lt;/contributors&gt;&lt;titles&gt;&lt;title&gt;Plant interactions for pollinator visits: a test of the magnet species effect&lt;/title&gt;&lt;secondary-title&gt;Oecologia&lt;/secondary-title&gt;&lt;/titles&gt;&lt;periodical&gt;&lt;full-title&gt;Oecologia&lt;/full-title&gt;&lt;/periodical&gt;&lt;pages&gt;502-508&lt;/pages&gt;&lt;volume&gt;89&lt;/volume&gt;&lt;dates&gt;&lt;year&gt;1992&lt;/year&gt;&lt;/dates&gt;&lt;urls&gt;&lt;/urls&gt;&lt;/record&gt;&lt;/Cite&gt;&lt;/EndNote&gt;</w:instrText>
      </w:r>
      <w:r w:rsidR="009154D5">
        <w:fldChar w:fldCharType="separate"/>
      </w:r>
      <w:r w:rsidR="009154D5">
        <w:rPr>
          <w:noProof/>
        </w:rPr>
        <w:t>(</w:t>
      </w:r>
      <w:hyperlink w:anchor="_ENREF_44" w:tooltip="Laverty, 1992 #108" w:history="1">
        <w:r w:rsidR="005D434B">
          <w:rPr>
            <w:noProof/>
          </w:rPr>
          <w:t>Laverty, 1992</w:t>
        </w:r>
      </w:hyperlink>
      <w:r w:rsidR="009154D5">
        <w:rPr>
          <w:noProof/>
        </w:rPr>
        <w:t xml:space="preserve">; </w:t>
      </w:r>
      <w:hyperlink w:anchor="_ENREF_84" w:tooltip="Thomson, 1978 #72" w:history="1">
        <w:r w:rsidR="005D434B">
          <w:rPr>
            <w:noProof/>
          </w:rPr>
          <w:t>Thomson, 1978</w:t>
        </w:r>
      </w:hyperlink>
      <w:r w:rsidR="009154D5">
        <w:rPr>
          <w:noProof/>
        </w:rPr>
        <w:t>)</w:t>
      </w:r>
      <w:r w:rsidR="009154D5">
        <w:fldChar w:fldCharType="end"/>
      </w:r>
      <w:r w:rsidR="009154D5">
        <w:t xml:space="preserve">. </w:t>
      </w:r>
      <w:r w:rsidR="002D54FB">
        <w:t>If shrubs concentrate pollinators which do not in turn visit their neighbours, competition rather than facilitation will arise.</w:t>
      </w:r>
      <w:r w:rsidR="000E1927">
        <w:t xml:space="preserve"> </w:t>
      </w:r>
      <w:r w:rsidR="009432EC">
        <w:t>Shrubs are salient features of desert scrub ecosystems due their large size and structural complexity relative to ephemeral</w:t>
      </w:r>
      <w:r w:rsidR="003F2523">
        <w:t xml:space="preserve"> plants</w:t>
      </w:r>
      <w:r w:rsidR="00DA344A">
        <w:t xml:space="preserve"> and </w:t>
      </w:r>
      <w:r w:rsidR="00DA344A">
        <w:lastRenderedPageBreak/>
        <w:t>can</w:t>
      </w:r>
      <w:r w:rsidR="00A715C0">
        <w:t xml:space="preserve"> also</w:t>
      </w:r>
      <w:r w:rsidR="009432EC">
        <w:t xml:space="preserve"> influence the pollination of </w:t>
      </w:r>
      <w:r w:rsidR="002F12D2">
        <w:t>associated plants</w:t>
      </w:r>
      <w:r w:rsidR="009432EC">
        <w:t xml:space="preserve"> via non-floral </w:t>
      </w:r>
      <w:r w:rsidR="005B785D">
        <w:t xml:space="preserve">mechanistic </w:t>
      </w:r>
      <w:r w:rsidR="009432EC">
        <w:t xml:space="preserve">pathways. </w:t>
      </w:r>
      <w:r w:rsidR="00172CFB">
        <w:t>Shrubs may</w:t>
      </w:r>
      <w:r w:rsidR="00BD0BDE">
        <w:t xml:space="preserve"> facilitate </w:t>
      </w:r>
      <w:r w:rsidR="00172CFB">
        <w:t>their annual understory</w:t>
      </w:r>
      <w:r w:rsidR="00BD0BDE">
        <w:t xml:space="preserve"> </w:t>
      </w:r>
      <w:r w:rsidR="00E64CAB">
        <w:t xml:space="preserve">by </w:t>
      </w:r>
      <w:r w:rsidR="0035240C">
        <w:t>improving conditions for pollinators by offering</w:t>
      </w:r>
      <w:r w:rsidR="001332DA">
        <w:t xml:space="preserve"> she</w:t>
      </w:r>
      <w:r w:rsidR="0035240C">
        <w:t>lter or habitat</w:t>
      </w:r>
      <w:r w:rsidR="009154D5">
        <w:t xml:space="preserve">. </w:t>
      </w:r>
      <w:r w:rsidR="0035240C">
        <w:t>Alternatively, annuals growing under shrubs c</w:t>
      </w:r>
      <w:r w:rsidR="00D05B00">
        <w:t>an</w:t>
      </w:r>
      <w:r w:rsidR="0035240C">
        <w:t xml:space="preserve"> be physically obscured from foraging pollinators</w:t>
      </w:r>
      <w:r w:rsidR="00A94DFD">
        <w:t xml:space="preserve"> or shaded</w:t>
      </w:r>
      <w:r w:rsidR="00E25DA1">
        <w:t xml:space="preserve"> thereby</w:t>
      </w:r>
      <w:r w:rsidR="00A94DFD">
        <w:t xml:space="preserve"> reducing</w:t>
      </w:r>
      <w:r w:rsidR="0035240C">
        <w:t xml:space="preserve"> visitation.</w:t>
      </w:r>
      <w:r w:rsidR="00A94DFD">
        <w:t xml:space="preserve"> </w:t>
      </w:r>
      <w:r w:rsidR="004D71EE">
        <w:t>For example, s</w:t>
      </w:r>
      <w:r w:rsidR="00285C9B">
        <w:t xml:space="preserve">hading by the shrub </w:t>
      </w:r>
      <w:r w:rsidR="00285C9B" w:rsidRPr="00285C9B">
        <w:rPr>
          <w:i/>
        </w:rPr>
        <w:t>Lonicera</w:t>
      </w:r>
      <w:r w:rsidR="00A94DFD">
        <w:t xml:space="preserve"> decreases</w:t>
      </w:r>
      <w:r w:rsidR="00285C9B">
        <w:t xml:space="preserve"> </w:t>
      </w:r>
      <w:r w:rsidR="00294B2F">
        <w:t xml:space="preserve">pollinator </w:t>
      </w:r>
      <w:r w:rsidR="00285C9B">
        <w:t xml:space="preserve">visitation and pollen deposition to </w:t>
      </w:r>
      <w:r w:rsidR="00172CFB">
        <w:t xml:space="preserve">its understory annuals </w:t>
      </w:r>
      <w:r w:rsidR="009154D5">
        <w:fldChar w:fldCharType="begin"/>
      </w:r>
      <w:r w:rsidR="009154D5">
        <w:instrText xml:space="preserve"> ADDIN EN.CITE &lt;EndNote&gt;&lt;Cite&gt;&lt;Author&gt;McKinney&lt;/Author&gt;&lt;Year&gt;2010&lt;/Year&gt;&lt;RecNum&gt;229&lt;/RecNum&gt;&lt;DisplayText&gt;(McKinney and Goodell, 2010)&lt;/DisplayText&gt;&lt;record&gt;&lt;rec-number&gt;229&lt;/rec-number&gt;&lt;foreign-keys&gt;&lt;key app="EN" db-id="efxxxd2elfvxfde05eev9swq9zv0dswrxzp2"&gt;229&lt;/key&gt;&lt;/foreign-keys&gt;&lt;ref-type name="Journal Article"&gt;17&lt;/ref-type&gt;&lt;contributors&gt;&lt;authors&gt;&lt;author&gt;McKinney, Amy M&lt;/author&gt;&lt;author&gt;Goodell, Karen&lt;/author&gt;&lt;/authors&gt;&lt;/contributors&gt;&lt;titles&gt;&lt;title&gt;Shading by invasive shrub reduces seed production and pollinator services in a native herb&lt;/title&gt;&lt;secondary-title&gt;Biological Invasions&lt;/secondary-title&gt;&lt;/titles&gt;&lt;periodical&gt;&lt;full-title&gt;Biological Invasions&lt;/full-title&gt;&lt;/periodical&gt;&lt;pages&gt;2751-2763&lt;/pages&gt;&lt;volume&gt;12&lt;/volume&gt;&lt;number&gt;8&lt;/number&gt;&lt;dates&gt;&lt;year&gt;2010&lt;/year&gt;&lt;/dates&gt;&lt;isbn&gt;1387-3547&lt;/isbn&gt;&lt;urls&gt;&lt;/urls&gt;&lt;/record&gt;&lt;/Cite&gt;&lt;/EndNote&gt;</w:instrText>
      </w:r>
      <w:r w:rsidR="009154D5">
        <w:fldChar w:fldCharType="separate"/>
      </w:r>
      <w:r w:rsidR="009154D5">
        <w:rPr>
          <w:noProof/>
        </w:rPr>
        <w:t>(</w:t>
      </w:r>
      <w:hyperlink w:anchor="_ENREF_49" w:tooltip="McKinney, 2010 #229" w:history="1">
        <w:r w:rsidR="005D434B">
          <w:rPr>
            <w:noProof/>
          </w:rPr>
          <w:t>McKinney and Goodell, 2010</w:t>
        </w:r>
      </w:hyperlink>
      <w:r w:rsidR="009154D5">
        <w:rPr>
          <w:noProof/>
        </w:rPr>
        <w:t>)</w:t>
      </w:r>
      <w:r w:rsidR="009154D5">
        <w:fldChar w:fldCharType="end"/>
      </w:r>
      <w:r w:rsidR="009154D5">
        <w:t xml:space="preserve">. </w:t>
      </w:r>
      <w:r w:rsidR="00E96816">
        <w:t>Consequently, direct and</w:t>
      </w:r>
      <w:r w:rsidR="00F914AA">
        <w:t xml:space="preserve"> indirect </w:t>
      </w:r>
      <w:r w:rsidR="00E96816">
        <w:t>shrub effects on other</w:t>
      </w:r>
      <w:r w:rsidR="00910681">
        <w:t xml:space="preserve"> species</w:t>
      </w:r>
      <w:r w:rsidR="00E96816">
        <w:t xml:space="preserve"> </w:t>
      </w:r>
      <w:r w:rsidR="009D4B36">
        <w:t>function simultaneously to determine net outcomes.</w:t>
      </w:r>
      <w:r w:rsidR="005F55FF">
        <w:t xml:space="preserve"> </w:t>
      </w:r>
      <w:r w:rsidR="00910681">
        <w:t xml:space="preserve">The balance of </w:t>
      </w:r>
      <w:r w:rsidR="005F55FF" w:rsidRPr="000E1927">
        <w:t>facilitative and competitive interactions</w:t>
      </w:r>
      <w:r w:rsidR="00910681">
        <w:t xml:space="preserve"> can be further altered by a plant’s life stage</w:t>
      </w:r>
      <w:r w:rsidR="005F55FF" w:rsidRPr="000E1927">
        <w:t xml:space="preserve"> </w:t>
      </w:r>
      <w:r w:rsidR="005F55FF" w:rsidRPr="000E1927">
        <w:fldChar w:fldCharType="begin">
          <w:fldData xml:space="preserve">PEVuZE5vdGU+PENpdGU+PEF1dGhvcj5WYWxpZW50ZS1CYW51ZXQ8L0F1dGhvcj48WWVhcj4xOTkx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</w:fldData>
        </w:fldChar>
      </w:r>
      <w:r w:rsidR="005F55FF" w:rsidRPr="000E1927">
        <w:instrText xml:space="preserve"> ADDIN EN.CITE </w:instrText>
      </w:r>
      <w:r w:rsidR="005F55FF" w:rsidRPr="000E1927">
        <w:fldChar w:fldCharType="begin">
          <w:fldData xml:space="preserve">PEVuZE5vdGU+PENpdGU+PEF1dGhvcj5WYWxpZW50ZS1CYW51ZXQ8L0F1dGhvcj48WWVhcj4xOTkx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</w:fldData>
        </w:fldChar>
      </w:r>
      <w:r w:rsidR="005F55FF" w:rsidRPr="000E1927">
        <w:instrText xml:space="preserve"> ADDIN EN.CITE.DATA </w:instrText>
      </w:r>
      <w:r w:rsidR="005F55FF" w:rsidRPr="000E1927">
        <w:fldChar w:fldCharType="end"/>
      </w:r>
      <w:r w:rsidR="005F55FF" w:rsidRPr="000E1927">
        <w:fldChar w:fldCharType="separate"/>
      </w:r>
      <w:r w:rsidR="005F55FF" w:rsidRPr="000E1927">
        <w:rPr>
          <w:noProof/>
        </w:rPr>
        <w:t>(</w:t>
      </w:r>
      <w:hyperlink w:anchor="_ENREF_12" w:tooltip="Bruno, 2003 #25" w:history="1">
        <w:r w:rsidR="005D434B" w:rsidRPr="000E1927">
          <w:rPr>
            <w:noProof/>
          </w:rPr>
          <w:t>Bruno et al., 2003</w:t>
        </w:r>
      </w:hyperlink>
      <w:r w:rsidR="005F55FF" w:rsidRPr="000E1927">
        <w:rPr>
          <w:noProof/>
        </w:rPr>
        <w:t xml:space="preserve">; </w:t>
      </w:r>
      <w:hyperlink w:anchor="_ENREF_15" w:tooltip="Callaway, 1997 #132" w:history="1">
        <w:r w:rsidR="005D434B" w:rsidRPr="000E1927">
          <w:rPr>
            <w:noProof/>
          </w:rPr>
          <w:t>Callaway and Walker, 1997a</w:t>
        </w:r>
      </w:hyperlink>
      <w:r w:rsidR="005F55FF" w:rsidRPr="000E1927">
        <w:rPr>
          <w:noProof/>
        </w:rPr>
        <w:t xml:space="preserve">; </w:t>
      </w:r>
      <w:hyperlink w:anchor="_ENREF_62" w:tooltip="Pugnaire, 1996 #19" w:history="1">
        <w:r w:rsidR="005D434B" w:rsidRPr="000E1927">
          <w:rPr>
            <w:noProof/>
          </w:rPr>
          <w:t>Pugnaire et al., 1996</w:t>
        </w:r>
      </w:hyperlink>
      <w:r w:rsidR="005F55FF" w:rsidRPr="000E1927">
        <w:rPr>
          <w:noProof/>
        </w:rPr>
        <w:t xml:space="preserve">; </w:t>
      </w:r>
      <w:hyperlink w:anchor="_ENREF_68" w:tooltip="Rousset, 2000 #246" w:history="1">
        <w:r w:rsidR="005D434B" w:rsidRPr="000E1927">
          <w:rPr>
            <w:noProof/>
          </w:rPr>
          <w:t>Rousset and Lepart, 2000</w:t>
        </w:r>
      </w:hyperlink>
      <w:r w:rsidR="005F55FF" w:rsidRPr="000E1927">
        <w:rPr>
          <w:noProof/>
        </w:rPr>
        <w:t xml:space="preserve">; </w:t>
      </w:r>
      <w:hyperlink w:anchor="_ENREF_87" w:tooltip="Valiente-Banuet, 1991 #143" w:history="1">
        <w:r w:rsidR="005D434B" w:rsidRPr="000E1927">
          <w:rPr>
            <w:noProof/>
          </w:rPr>
          <w:t>Valiente-Banuet et al., 1991</w:t>
        </w:r>
      </w:hyperlink>
      <w:r w:rsidR="005F55FF" w:rsidRPr="000E1927">
        <w:rPr>
          <w:noProof/>
        </w:rPr>
        <w:t>)</w:t>
      </w:r>
      <w:r w:rsidR="005F55FF" w:rsidRPr="000E1927">
        <w:fldChar w:fldCharType="end"/>
      </w:r>
      <w:r w:rsidR="005F55FF" w:rsidRPr="000E1927">
        <w:t xml:space="preserve">. For example, within some nurse plant systems young plants are facilitated during establishment, but later compete with their nurses for resources </w:t>
      </w:r>
      <w:r w:rsidR="005F55FF" w:rsidRPr="000E1927">
        <w:fldChar w:fldCharType="begin"/>
      </w:r>
      <w:r w:rsidR="005F55FF" w:rsidRPr="000E1927">
        <w:instrText xml:space="preserve"> ADDIN EN.CITE &lt;EndNote&gt;&lt;Cite&gt;&lt;Author&gt;Yeaton&lt;/Author&gt;&lt;Year&gt;1978&lt;/Year&gt;&lt;RecNum&gt;15&lt;/RecNum&gt;&lt;DisplayText&gt;(Yeaton, 1978)&lt;/DisplayText&gt;&lt;record&gt;&lt;rec-number&gt;15&lt;/rec-number&gt;&lt;foreign-keys&gt;&lt;key app="EN" db-id="efxxxd2elfvxfde05eev9swq9zv0dswrxzp2"&gt;15&lt;/key&gt;&lt;/foreign-keys&gt;&lt;ref-type name="Journal Article"&gt;17&lt;/ref-type&gt;&lt;contributors&gt;&lt;authors&gt;&lt;author&gt;Yeaton, Richard I&lt;/author&gt;&lt;/authors&gt;&lt;/contributors&gt;&lt;titles&gt;&lt;title&gt;A cyclical relationship between Larrea tridentata and Opuntia leptocaulis in the northern Chihuahuan Desert&lt;/title&gt;&lt;secondary-title&gt;The Journal of Ecology&lt;/secondary-title&gt;&lt;/titles&gt;&lt;periodical&gt;&lt;full-title&gt;The Journal of Ecology&lt;/full-title&gt;&lt;/periodical&gt;&lt;pages&gt;651-656&lt;/pages&gt;&lt;dates&gt;&lt;year&gt;1978&lt;/year&gt;&lt;/dates&gt;&lt;isbn&gt;0022-0477&lt;/isbn&gt;&lt;urls&gt;&lt;/urls&gt;&lt;/record&gt;&lt;/Cite&gt;&lt;/EndNote&gt;</w:instrText>
      </w:r>
      <w:r w:rsidR="005F55FF" w:rsidRPr="000E1927">
        <w:fldChar w:fldCharType="separate"/>
      </w:r>
      <w:r w:rsidR="005F55FF" w:rsidRPr="000E1927">
        <w:rPr>
          <w:noProof/>
        </w:rPr>
        <w:t>(</w:t>
      </w:r>
      <w:hyperlink w:anchor="_ENREF_95" w:tooltip="Yeaton, 1978 #15" w:history="1">
        <w:r w:rsidR="005D434B" w:rsidRPr="000E1927">
          <w:rPr>
            <w:noProof/>
          </w:rPr>
          <w:t>Yeaton, 1978</w:t>
        </w:r>
      </w:hyperlink>
      <w:r w:rsidR="005F55FF" w:rsidRPr="000E1927">
        <w:rPr>
          <w:noProof/>
        </w:rPr>
        <w:t>)</w:t>
      </w:r>
      <w:r w:rsidR="005F55FF" w:rsidRPr="000E1927">
        <w:fldChar w:fldCharType="end"/>
      </w:r>
      <w:r w:rsidR="005F55FF" w:rsidRPr="000E1927">
        <w:t xml:space="preserve">. For plants, the </w:t>
      </w:r>
      <w:r w:rsidR="00A127DA">
        <w:t xml:space="preserve">life stage </w:t>
      </w:r>
      <w:r w:rsidR="005F55FF" w:rsidRPr="000E1927">
        <w:t>shift from vegetative growth to reproductive growth is a major event.</w:t>
      </w:r>
      <w:r w:rsidR="009E7A31">
        <w:t xml:space="preserve"> I</w:t>
      </w:r>
      <w:r w:rsidR="005F55FF">
        <w:t xml:space="preserve">ncorporating </w:t>
      </w:r>
      <w:r w:rsidR="00910681">
        <w:t xml:space="preserve">phenological </w:t>
      </w:r>
      <w:r w:rsidR="005F55FF">
        <w:t>shifts adds another dimension to estimating net interactions.</w:t>
      </w:r>
      <w:r w:rsidR="006663B0">
        <w:t xml:space="preserve"> </w:t>
      </w:r>
    </w:p>
    <w:p w14:paraId="15015AA1" w14:textId="013BDE71" w:rsidR="000327C0" w:rsidRDefault="00AD184E" w:rsidP="00134397">
      <w:pPr>
        <w:spacing w:line="360" w:lineRule="auto"/>
      </w:pPr>
      <w:r>
        <w:t>The Mojave Desert is a</w:t>
      </w:r>
      <w:r w:rsidR="00A04F3A">
        <w:t xml:space="preserve"> </w:t>
      </w:r>
      <w:r>
        <w:t>biodiversity hotspot supporting 659 species of bees</w:t>
      </w:r>
      <w:r w:rsidR="005A3F10">
        <w:t xml:space="preserve"> </w:t>
      </w:r>
      <w:r w:rsidR="005A3F10">
        <w:fldChar w:fldCharType="begin"/>
      </w:r>
      <w:r w:rsidR="005A3F10">
        <w:instrText xml:space="preserve"> ADDIN EN.CITE &lt;EndNote&gt;&lt;Cite&gt;&lt;Author&gt;Saul-Gershenz&lt;/Author&gt;&lt;Year&gt;2012&lt;/Year&gt;&lt;RecNum&gt;230&lt;/RecNum&gt;&lt;DisplayText&gt;(Saul-Gershenz et al., 2012)&lt;/DisplayText&gt;&lt;record&gt;&lt;rec-number&gt;230&lt;/rec-number&gt;&lt;foreign-keys&gt;&lt;key app="EN" db-id="efxxxd2elfvxfde05eev9swq9zv0dswrxzp2"&gt;230&lt;/key&gt;&lt;/foreign-keys&gt;&lt;ref-type name="Magazine Article"&gt;19&lt;/ref-type&gt;&lt;contributors&gt;&lt;authors&gt;&lt;author&gt;Saul-Gershenz, L, &lt;/author&gt;&lt;author&gt;Millar, J&lt;/author&gt;&lt;author&gt;McElfresh, J. &lt;/author&gt;&lt;/authors&gt;&lt;/contributors&gt;&lt;titles&gt;&lt;secondary-title&gt;Mojave National Preserve. National Park Service U.S. Department of the Interior. &lt;/secondary-title&gt;&lt;/titles&gt;&lt;dates&gt;&lt;year&gt;2012&lt;/year&gt;&lt;/dates&gt;&lt;pub-location&gt;https://www.nps.gov/moja/learn/nature/upload/201204MOJAscience.pdf&lt;/pub-location&gt;&lt;urls&gt;&lt;/urls&gt;&lt;/record&gt;&lt;/Cite&gt;&lt;/EndNote&gt;</w:instrText>
      </w:r>
      <w:r w:rsidR="005A3F10">
        <w:fldChar w:fldCharType="separate"/>
      </w:r>
      <w:r w:rsidR="005A3F10">
        <w:rPr>
          <w:noProof/>
        </w:rPr>
        <w:t>(</w:t>
      </w:r>
      <w:hyperlink w:anchor="_ENREF_72" w:tooltip="Saul-Gershenz, 2012 #230" w:history="1">
        <w:r w:rsidR="005D434B">
          <w:rPr>
            <w:noProof/>
          </w:rPr>
          <w:t>Saul-Gershenz et al., 2012</w:t>
        </w:r>
      </w:hyperlink>
      <w:r w:rsidR="005A3F10">
        <w:rPr>
          <w:noProof/>
        </w:rPr>
        <w:t>)</w:t>
      </w:r>
      <w:r w:rsidR="005A3F10">
        <w:fldChar w:fldCharType="end"/>
      </w:r>
      <w:r w:rsidR="005A3F10">
        <w:t xml:space="preserve"> </w:t>
      </w:r>
      <w:r>
        <w:t>and 1680 species of vascular plants</w:t>
      </w:r>
      <w:r w:rsidR="005A3F10">
        <w:t xml:space="preserve"> </w:t>
      </w:r>
      <w:r w:rsidR="005A3F10">
        <w:fldChar w:fldCharType="begin"/>
      </w:r>
      <w:r w:rsidR="005A3F10">
        <w:instrText xml:space="preserve"> ADDIN EN.CITE &lt;EndNote&gt;&lt;Cite&gt;&lt;Author&gt;Rundel&lt;/Author&gt;&lt;Year&gt;2005&lt;/Year&gt;&lt;RecNum&gt;231&lt;/RecNum&gt;&lt;DisplayText&gt;(Rundel and Gibson, 2005)&lt;/DisplayText&gt;&lt;record&gt;&lt;rec-number&gt;231&lt;/rec-number&gt;&lt;foreign-keys&gt;&lt;key app="EN" db-id="efxxxd2elfvxfde05eev9swq9zv0dswrxzp2"&gt;231&lt;/key&gt;&lt;/foreign-keys&gt;&lt;ref-type name="Book"&gt;6&lt;/ref-type&gt;&lt;contributors&gt;&lt;authors&gt;&lt;author&gt;Rundel, Philip W&lt;/author&gt;&lt;author&gt;Gibson, Arthur C&lt;/author&gt;&lt;/authors&gt;&lt;/contributors&gt;&lt;titles&gt;&lt;title&gt;Ecological communities and processes in a Mojave Desert ecosystem&lt;/title&gt;&lt;/titles&gt;&lt;dates&gt;&lt;year&gt;2005&lt;/year&gt;&lt;/dates&gt;&lt;publisher&gt;Cambridge University Press&lt;/publisher&gt;&lt;isbn&gt;0521021413&lt;/isbn&gt;&lt;urls&gt;&lt;/urls&gt;&lt;/record&gt;&lt;/Cite&gt;&lt;/EndNote&gt;</w:instrText>
      </w:r>
      <w:r w:rsidR="005A3F10">
        <w:fldChar w:fldCharType="separate"/>
      </w:r>
      <w:r w:rsidR="005A3F10">
        <w:rPr>
          <w:noProof/>
        </w:rPr>
        <w:t>(</w:t>
      </w:r>
      <w:hyperlink w:anchor="_ENREF_69" w:tooltip="Rundel, 2005 #231" w:history="1">
        <w:r w:rsidR="005D434B">
          <w:rPr>
            <w:noProof/>
          </w:rPr>
          <w:t>Rundel and Gibson, 2005</w:t>
        </w:r>
      </w:hyperlink>
      <w:r w:rsidR="005A3F10">
        <w:rPr>
          <w:noProof/>
        </w:rPr>
        <w:t>)</w:t>
      </w:r>
      <w:r w:rsidR="005A3F10">
        <w:fldChar w:fldCharType="end"/>
      </w:r>
      <w:r>
        <w:t xml:space="preserve">. </w:t>
      </w:r>
      <w:r w:rsidR="00A04F3A">
        <w:t>Despite the celebrated biodiversity of South</w:t>
      </w:r>
      <w:r w:rsidR="004D4794">
        <w:t>w</w:t>
      </w:r>
      <w:r w:rsidR="00A04F3A">
        <w:t xml:space="preserve">estern </w:t>
      </w:r>
      <w:r w:rsidR="00961B78">
        <w:t>D</w:t>
      </w:r>
      <w:r w:rsidR="00A04F3A">
        <w:t>eserts</w:t>
      </w:r>
      <w:r w:rsidR="0020791B">
        <w:t>,</w:t>
      </w:r>
      <w:r w:rsidR="00A04F3A">
        <w:t xml:space="preserve"> pollinator-mediated interactions in this region</w:t>
      </w:r>
      <w:r w:rsidR="00DB72E3">
        <w:t xml:space="preserve"> are </w:t>
      </w:r>
      <w:r w:rsidR="0014749D">
        <w:t>infrequently tested</w:t>
      </w:r>
      <w:r w:rsidR="007009F1">
        <w:t xml:space="preserve">. </w:t>
      </w:r>
      <w:r w:rsidR="00F92356">
        <w:t xml:space="preserve">Intraspecific density has been shown to </w:t>
      </w:r>
      <w:r w:rsidR="00F265F4">
        <w:t>benefit the pollination of</w:t>
      </w:r>
      <w:r w:rsidR="00F92356">
        <w:t xml:space="preserve"> desert mustard</w:t>
      </w:r>
      <w:r w:rsidR="0024336C">
        <w:t xml:space="preserve"> </w:t>
      </w:r>
      <w:r w:rsidR="0024336C">
        <w:rPr>
          <w:i/>
          <w:iCs/>
        </w:rPr>
        <w:t>Lesquerella fendleri</w:t>
      </w:r>
      <w:r w:rsidR="00F92356">
        <w:t xml:space="preserve"> </w:t>
      </w:r>
      <w:r w:rsidR="005A3F10">
        <w:fldChar w:fldCharType="begin"/>
      </w:r>
      <w:r w:rsidR="005A3F10">
        <w:instrText xml:space="preserve"> ADDIN EN.CITE &lt;EndNote&gt;&lt;Cite&gt;&lt;Author&gt;Roll&lt;/Author&gt;&lt;Year&gt;1997&lt;/Year&gt;&lt;RecNum&gt;232&lt;/RecNum&gt;&lt;DisplayText&gt;(Roll et al., 1997)&lt;/DisplayText&gt;&lt;record&gt;&lt;rec-number&gt;232&lt;/rec-number&gt;&lt;foreign-keys&gt;&lt;key app="EN" db-id="efxxxd2elfvxfde05eev9swq9zv0dswrxzp2"&gt;232&lt;/key&gt;&lt;/foreign-keys&gt;&lt;ref-type name="Journal Article"&gt;17&lt;/ref-type&gt;&lt;contributors&gt;&lt;authors&gt;&lt;author&gt;Roll, Julia&lt;/author&gt;&lt;author&gt;Mitchell, Randall J&lt;/author&gt;&lt;author&gt;Cabin, Robert J&lt;/author&gt;&lt;author&gt;Marshall, Diane L&lt;/author&gt;&lt;/authors&gt;&lt;/contributors&gt;&lt;titles&gt;&lt;title&gt;Reproductive Success Increases with Local Density of Conspecif ics in a Desert Mustard (Lesquerella fendleri) El Exito Reproductivo Incrementa con la Densidad Local de Coespecificos en la Mostaza del Desierto (Lesquerella fendleri)&lt;/title&gt;&lt;secondary-title&gt;Conservation biology&lt;/secondary-title&gt;&lt;/titles&gt;&lt;periodical&gt;&lt;full-title&gt;Conservation Biology&lt;/full-title&gt;&lt;/periodical&gt;&lt;pages&gt;738-746&lt;/pages&gt;&lt;volume&gt;11&lt;/volume&gt;&lt;number&gt;3&lt;/number&gt;&lt;dates&gt;&lt;year&gt;1997&lt;/year&gt;&lt;/dates&gt;&lt;isbn&gt;0888-8892&lt;/isbn&gt;&lt;urls&gt;&lt;/urls&gt;&lt;/record&gt;&lt;/Cite&gt;&lt;/EndNote&gt;</w:instrText>
      </w:r>
      <w:r w:rsidR="005A3F10">
        <w:fldChar w:fldCharType="separate"/>
      </w:r>
      <w:r w:rsidR="005A3F10">
        <w:rPr>
          <w:noProof/>
        </w:rPr>
        <w:t>(</w:t>
      </w:r>
      <w:hyperlink w:anchor="_ENREF_67" w:tooltip="Roll, 1997 #232" w:history="1">
        <w:r w:rsidR="005D434B">
          <w:rPr>
            <w:noProof/>
          </w:rPr>
          <w:t>Roll et al., 1997</w:t>
        </w:r>
      </w:hyperlink>
      <w:r w:rsidR="005A3F10">
        <w:rPr>
          <w:noProof/>
        </w:rPr>
        <w:t>)</w:t>
      </w:r>
      <w:r w:rsidR="005A3F10">
        <w:fldChar w:fldCharType="end"/>
      </w:r>
      <w:r w:rsidR="001556B0">
        <w:t>;</w:t>
      </w:r>
      <w:r w:rsidR="007009F1">
        <w:t xml:space="preserve"> however</w:t>
      </w:r>
      <w:r w:rsidR="001556B0">
        <w:t>,</w:t>
      </w:r>
      <w:r w:rsidR="00F92356">
        <w:t xml:space="preserve"> i</w:t>
      </w:r>
      <w:r w:rsidR="00A04F3A">
        <w:t xml:space="preserve">nterspecific studies have primarily focused on competition within cacti systems in the Sonoran </w:t>
      </w:r>
      <w:r w:rsidR="0020791B">
        <w:t>Desert</w:t>
      </w:r>
      <w:r w:rsidR="005A3F10">
        <w:t xml:space="preserve"> </w:t>
      </w:r>
      <w:r w:rsidR="005A3F10">
        <w:fldChar w:fldCharType="begin"/>
      </w:r>
      <w:r w:rsidR="005A3F10">
        <w:instrText xml:space="preserve"> ADDIN EN.CITE &lt;EndNote&gt;&lt;Cite&gt;&lt;Author&gt;Fleming&lt;/Author&gt;&lt;Year&gt;2001&lt;/Year&gt;&lt;RecNum&gt;233&lt;/RecNum&gt;&lt;DisplayText&gt;(Fleming et al., 2001)&lt;/DisplayText&gt;&lt;record&gt;&lt;rec-number&gt;233&lt;/rec-number&gt;&lt;foreign-keys&gt;&lt;key app="EN" db-id="efxxxd2elfvxfde05eev9swq9zv0dswrxzp2"&gt;233&lt;/key&gt;&lt;/foreign-keys&gt;&lt;ref-type name="Journal Article"&gt;17&lt;/ref-type&gt;&lt;contributors&gt;&lt;authors&gt;&lt;author&gt;Fleming, Theodore H&lt;/author&gt;&lt;author&gt;Sahley, Catherine T&lt;/author&gt;&lt;author&gt;Holland, J Nathaniel&lt;/author&gt;&lt;author&gt;Nason, John D&lt;/author&gt;&lt;author&gt;Hamrick, JL&lt;/author&gt;&lt;/authors&gt;&lt;/contributors&gt;&lt;titles&gt;&lt;title&gt;Sonoran Desert columnar cacti and the evolution of generalized pollination systems&lt;/title&gt;&lt;secondary-title&gt;Ecological Monographs&lt;/secondary-title&gt;&lt;/titles&gt;&lt;periodical&gt;&lt;full-title&gt;Ecological Monographs&lt;/full-title&gt;&lt;/periodical&gt;&lt;pages&gt;511-530&lt;/pages&gt;&lt;volume&gt;71&lt;/volume&gt;&lt;number&gt;4&lt;/number&gt;&lt;dates&gt;&lt;year&gt;2001&lt;/year&gt;&lt;/dates&gt;&lt;isbn&gt;1557-7015&lt;/isbn&gt;&lt;urls&gt;&lt;/urls&gt;&lt;/record&gt;&lt;/Cite&gt;&lt;/EndNote&gt;</w:instrText>
      </w:r>
      <w:r w:rsidR="005A3F10">
        <w:fldChar w:fldCharType="separate"/>
      </w:r>
      <w:r w:rsidR="005A3F10">
        <w:rPr>
          <w:noProof/>
        </w:rPr>
        <w:t>(</w:t>
      </w:r>
      <w:hyperlink w:anchor="_ENREF_28" w:tooltip="Fleming, 2001 #233" w:history="1">
        <w:r w:rsidR="005D434B">
          <w:rPr>
            <w:noProof/>
          </w:rPr>
          <w:t>Fleming et al., 2001</w:t>
        </w:r>
      </w:hyperlink>
      <w:r w:rsidR="005A3F10">
        <w:rPr>
          <w:noProof/>
        </w:rPr>
        <w:t>)</w:t>
      </w:r>
      <w:r w:rsidR="005A3F10">
        <w:fldChar w:fldCharType="end"/>
      </w:r>
      <w:r w:rsidR="007009F1">
        <w:t>.</w:t>
      </w:r>
      <w:r w:rsidR="005A3F10">
        <w:t xml:space="preserve"> </w:t>
      </w:r>
      <w:r w:rsidR="003761D6">
        <w:t xml:space="preserve">Plant-pollinator systems in southwest deserts </w:t>
      </w:r>
      <w:r w:rsidR="00257C13">
        <w:t>are</w:t>
      </w:r>
      <w:r w:rsidR="00923743">
        <w:t xml:space="preserve"> home to rare obligate mutualisms such as</w:t>
      </w:r>
      <w:r w:rsidR="007F31D9">
        <w:t xml:space="preserve"> the Joshua tree</w:t>
      </w:r>
      <w:r w:rsidR="00923743">
        <w:t xml:space="preserve"> </w:t>
      </w:r>
      <w:r w:rsidR="00923743" w:rsidRPr="00294B2F">
        <w:rPr>
          <w:i/>
        </w:rPr>
        <w:t>Yucca brevifolia</w:t>
      </w:r>
      <w:r w:rsidR="00294B2F">
        <w:t xml:space="preserve"> </w:t>
      </w:r>
      <w:r w:rsidR="007F31D9">
        <w:t>and Yucca moths</w:t>
      </w:r>
      <w:r w:rsidR="00923743">
        <w:t xml:space="preserve"> </w:t>
      </w:r>
      <w:r w:rsidR="005A3F10">
        <w:fldChar w:fldCharType="begin"/>
      </w:r>
      <w:r w:rsidR="005A3F10">
        <w:instrText xml:space="preserve"> ADDIN EN.CITE &lt;EndNote&gt;&lt;Cite&gt;&lt;Author&gt;Pellmyr&lt;/Author&gt;&lt;Year&gt;2003&lt;/Year&gt;&lt;RecNum&gt;235&lt;/RecNum&gt;&lt;DisplayText&gt;(Pellmyr, 2003)&lt;/DisplayText&gt;&lt;record&gt;&lt;rec-number&gt;235&lt;/rec-number&gt;&lt;foreign-keys&gt;&lt;key app="EN" db-id="efxxxd2elfvxfde05eev9swq9zv0dswrxzp2"&gt;235&lt;/key&gt;&lt;/foreign-keys&gt;&lt;ref-type name="Journal Article"&gt;17&lt;/ref-type&gt;&lt;contributors&gt;&lt;authors&gt;&lt;author&gt;Pellmyr, Olle&lt;/author&gt;&lt;/authors&gt;&lt;/contributors&gt;&lt;titles&gt;&lt;title&gt;Yuccas, yucca moths, and coevolution: a review&lt;/title&gt;&lt;secondary-title&gt;Annals of the Missouri Botanical Garden&lt;/secondary-title&gt;&lt;/titles&gt;&lt;periodical&gt;&lt;full-title&gt;Annals of the Missouri Botanical Garden&lt;/full-title&gt;&lt;/periodical&gt;&lt;pages&gt;35-55&lt;/pages&gt;&lt;dates&gt;&lt;year&gt;2003&lt;/year&gt;&lt;/dates&gt;&lt;isbn&gt;0026-6493&lt;/isbn&gt;&lt;urls&gt;&lt;/urls&gt;&lt;/record&gt;&lt;/Cite&gt;&lt;/EndNote&gt;</w:instrText>
      </w:r>
      <w:r w:rsidR="005A3F10">
        <w:fldChar w:fldCharType="separate"/>
      </w:r>
      <w:r w:rsidR="005A3F10">
        <w:rPr>
          <w:noProof/>
        </w:rPr>
        <w:t>(</w:t>
      </w:r>
      <w:hyperlink w:anchor="_ENREF_59" w:tooltip="Pellmyr, 2003 #235" w:history="1">
        <w:r w:rsidR="005D434B">
          <w:rPr>
            <w:noProof/>
          </w:rPr>
          <w:t>Pellmyr, 2003</w:t>
        </w:r>
      </w:hyperlink>
      <w:r w:rsidR="005A3F10">
        <w:rPr>
          <w:noProof/>
        </w:rPr>
        <w:t>)</w:t>
      </w:r>
      <w:r w:rsidR="005A3F10">
        <w:fldChar w:fldCharType="end"/>
      </w:r>
      <w:r w:rsidR="005A3F10">
        <w:t xml:space="preserve">, </w:t>
      </w:r>
      <w:r w:rsidR="007F31D9">
        <w:t xml:space="preserve">and the </w:t>
      </w:r>
      <w:r w:rsidR="00EA7AC6">
        <w:t>s</w:t>
      </w:r>
      <w:r w:rsidR="007F31D9">
        <w:t>enita cactus</w:t>
      </w:r>
      <w:r w:rsidR="00923743">
        <w:t xml:space="preserve"> </w:t>
      </w:r>
      <w:r w:rsidR="00294B2F" w:rsidRPr="00294B2F">
        <w:rPr>
          <w:i/>
        </w:rPr>
        <w:t>Pachycereus schottii</w:t>
      </w:r>
      <w:r w:rsidR="007F31D9">
        <w:rPr>
          <w:i/>
        </w:rPr>
        <w:t xml:space="preserve"> </w:t>
      </w:r>
      <w:r w:rsidR="007F31D9">
        <w:t>and senita moths</w:t>
      </w:r>
      <w:r w:rsidR="00294B2F">
        <w:t xml:space="preserve"> </w:t>
      </w:r>
      <w:r w:rsidR="005A3F10">
        <w:fldChar w:fldCharType="begin"/>
      </w:r>
      <w:r w:rsidR="005A3F10">
        <w:instrText xml:space="preserve"> ADDIN EN.CITE &lt;EndNote&gt;&lt;Cite&gt;&lt;Author&gt;Fleming&lt;/Author&gt;&lt;Year&gt;1998&lt;/Year&gt;&lt;RecNum&gt;234&lt;/RecNum&gt;&lt;DisplayText&gt;(Fleming and Holland, 1998)&lt;/DisplayText&gt;&lt;record&gt;&lt;rec-number&gt;234&lt;/rec-number&gt;&lt;foreign-keys&gt;&lt;key app="EN" db-id="efxxxd2elfvxfde05eev9swq9zv0dswrxzp2"&gt;234&lt;/key&gt;&lt;/foreign-keys&gt;&lt;ref-type name="Journal Article"&gt;17&lt;/ref-type&gt;&lt;contributors&gt;&lt;authors&gt;&lt;author&gt;Fleming, Theodore H&lt;/author&gt;&lt;author&gt;Holland, J Nathaniel&lt;/author&gt;&lt;/authors&gt;&lt;/contributors&gt;&lt;titles&gt;&lt;title&gt;The evolution of obligate pollination mutualisms: senita cactus and senita moth&lt;/title&gt;&lt;secondary-title&gt;Oecologia&lt;/secondary-title&gt;&lt;/titles&gt;&lt;periodical&gt;&lt;full-title&gt;Oecologia&lt;/full-title&gt;&lt;/periodical&gt;&lt;pages&gt;368-375&lt;/pages&gt;&lt;volume&gt;114&lt;/volume&gt;&lt;number&gt;3&lt;/number&gt;&lt;dates&gt;&lt;year&gt;1998&lt;/year&gt;&lt;/dates&gt;&lt;isbn&gt;0029-8549&lt;/isbn&gt;&lt;urls&gt;&lt;/urls&gt;&lt;/record&gt;&lt;/Cite&gt;&lt;/EndNote&gt;</w:instrText>
      </w:r>
      <w:r w:rsidR="005A3F10">
        <w:fldChar w:fldCharType="separate"/>
      </w:r>
      <w:r w:rsidR="005A3F10">
        <w:rPr>
          <w:noProof/>
        </w:rPr>
        <w:t>(</w:t>
      </w:r>
      <w:hyperlink w:anchor="_ENREF_27" w:tooltip="Fleming, 1998 #234" w:history="1">
        <w:r w:rsidR="005D434B">
          <w:rPr>
            <w:noProof/>
          </w:rPr>
          <w:t>Fleming and Holland, 1998</w:t>
        </w:r>
      </w:hyperlink>
      <w:r w:rsidR="005A3F10">
        <w:rPr>
          <w:noProof/>
        </w:rPr>
        <w:t>)</w:t>
      </w:r>
      <w:r w:rsidR="005A3F10">
        <w:fldChar w:fldCharType="end"/>
      </w:r>
      <w:r w:rsidR="00257C13">
        <w:t xml:space="preserve"> and are often considered highly specialized. </w:t>
      </w:r>
      <w:r w:rsidR="00923743">
        <w:t>The degree of specialization</w:t>
      </w:r>
      <w:r w:rsidR="00EF6005">
        <w:t xml:space="preserve"> of</w:t>
      </w:r>
      <w:r w:rsidR="00923743">
        <w:t xml:space="preserve"> </w:t>
      </w:r>
      <w:r w:rsidR="00EF6005">
        <w:t>desert ecosystems is a</w:t>
      </w:r>
      <w:r w:rsidR="00923743">
        <w:t xml:space="preserve"> subject of ongoing debate</w:t>
      </w:r>
      <w:r w:rsidR="007F31D9">
        <w:t>.</w:t>
      </w:r>
      <w:r w:rsidR="00EF6005">
        <w:t xml:space="preserve"> </w:t>
      </w:r>
      <w:r w:rsidR="00901050">
        <w:t xml:space="preserve">Desert organisms are hypothesized to </w:t>
      </w:r>
      <w:r w:rsidR="003761D6">
        <w:t>adapt to high environmental variability</w:t>
      </w:r>
      <w:r w:rsidR="00901050">
        <w:t xml:space="preserve"> by generalizing resource use </w:t>
      </w:r>
      <w:r w:rsidR="005A3F10">
        <w:fldChar w:fldCharType="begin"/>
      </w:r>
      <w:r w:rsidR="005A3F10">
        <w:instrText xml:space="preserve"> ADDIN EN.CITE &lt;EndNote&gt;&lt;Cite&gt;&lt;Author&gt;Chesson&lt;/Author&gt;&lt;Year&gt;2004&lt;/Year&gt;&lt;RecNum&gt;34&lt;/RecNum&gt;&lt;DisplayText&gt;(Chesson et al., 2004)&lt;/DisplayText&gt;&lt;record&gt;&lt;rec-number&gt;34&lt;/rec-number&gt;&lt;foreign-keys&gt;&lt;key app="EN" db-id="efxxxd2elfvxfde05eev9swq9zv0dswrxzp2"&gt;34&lt;/key&gt;&lt;/foreign-keys&gt;&lt;ref-type name="Journal Article"&gt;17&lt;/ref-type&gt;&lt;contributors&gt;&lt;authors&gt;&lt;author&gt;Chesson, Peter&lt;/author&gt;&lt;author&gt;Gebauer, Renate LE&lt;/author&gt;&lt;author&gt;Schwinning, Susan&lt;/author&gt;&lt;author&gt;Huntly, Nancy&lt;/author&gt;&lt;author&gt;Wiegand, Kerstin&lt;/author&gt;&lt;author&gt;Ernest, Morgan SK&lt;/author&gt;&lt;author&gt;Sher, Anna&lt;/author&gt;&lt;author&gt;Novoplansky, Ariel&lt;/author&gt;&lt;author&gt;Weltzin, Jake F&lt;/author&gt;&lt;/authors&gt;&lt;/contributors&gt;&lt;titles&gt;&lt;title&gt;Resource pulses, species interactions, and diversity maintenance in arid and semi-arid environments&lt;/title&gt;&lt;secondary-title&gt;Oecologia&lt;/secondary-title&gt;&lt;/titles&gt;&lt;periodical&gt;&lt;full-title&gt;Oecologia&lt;/full-title&gt;&lt;/periodical&gt;&lt;pages&gt;236-253&lt;/pages&gt;&lt;volume&gt;141&lt;/volume&gt;&lt;number&gt;2&lt;/number&gt;&lt;dates&gt;&lt;year&gt;2004&lt;/year&gt;&lt;/dates&gt;&lt;isbn&gt;0029-8549&lt;/isbn&gt;&lt;urls&gt;&lt;/urls&gt;&lt;/record&gt;&lt;/Cite&gt;&lt;/EndNote&gt;</w:instrText>
      </w:r>
      <w:r w:rsidR="005A3F10">
        <w:fldChar w:fldCharType="separate"/>
      </w:r>
      <w:r w:rsidR="005A3F10">
        <w:rPr>
          <w:noProof/>
        </w:rPr>
        <w:t>(</w:t>
      </w:r>
      <w:hyperlink w:anchor="_ENREF_20" w:tooltip="Chesson, 2004 #34" w:history="1">
        <w:r w:rsidR="005D434B">
          <w:rPr>
            <w:noProof/>
          </w:rPr>
          <w:t>Chesson et al., 2004</w:t>
        </w:r>
      </w:hyperlink>
      <w:r w:rsidR="005A3F10">
        <w:rPr>
          <w:noProof/>
        </w:rPr>
        <w:t>)</w:t>
      </w:r>
      <w:r w:rsidR="005A3F10">
        <w:fldChar w:fldCharType="end"/>
      </w:r>
      <w:r w:rsidR="00353035">
        <w:t>, and</w:t>
      </w:r>
      <w:r w:rsidR="007F31D9">
        <w:t xml:space="preserve"> this</w:t>
      </w:r>
      <w:r w:rsidR="00353035">
        <w:t xml:space="preserve"> has</w:t>
      </w:r>
      <w:r w:rsidR="008D167B">
        <w:t xml:space="preserve"> </w:t>
      </w:r>
      <w:r w:rsidR="007F31D9">
        <w:t xml:space="preserve">garnered </w:t>
      </w:r>
      <w:r w:rsidR="00901050">
        <w:t xml:space="preserve">recent empirical support in </w:t>
      </w:r>
      <w:r w:rsidR="008D167B">
        <w:t xml:space="preserve">pollination </w:t>
      </w:r>
      <w:r w:rsidR="00901050">
        <w:t xml:space="preserve">networks </w:t>
      </w:r>
      <w:r w:rsidR="005A3F10">
        <w:fldChar w:fldCharType="begin"/>
      </w:r>
      <w:r w:rsidR="005A3F10">
        <w:instrText xml:space="preserve"> ADDIN EN.CITE &lt;EndNote&gt;&lt;Cite&gt;&lt;Author&gt;Chacoff&lt;/Author&gt;&lt;Year&gt;2012&lt;/Year&gt;&lt;RecNum&gt;238&lt;/RecNum&gt;&lt;DisplayText&gt;(Chacoff et al., 2012)&lt;/DisplayText&gt;&lt;record&gt;&lt;rec-number&gt;238&lt;/rec-number&gt;&lt;foreign-keys&gt;&lt;key app="EN" db-id="efxxxd2elfvxfde05eev9swq9zv0dswrxzp2"&gt;238&lt;/key&gt;&lt;/foreign-keys&gt;&lt;ref-type name="Journal Article"&gt;17&lt;/ref-type&gt;&lt;contributors&gt;&lt;authors&gt;&lt;author&gt;Chacoff, Natacha P&lt;/author&gt;&lt;author&gt;Vázquez, Diego P&lt;/author&gt;&lt;author&gt;Lomáscolo, Silvia B&lt;/author&gt;&lt;author&gt;Stevani, Erica L&lt;/author&gt;&lt;author&gt;Dorado, Jimena&lt;/author&gt;&lt;author&gt;Padrón, Benigno&lt;/author&gt;&lt;/authors&gt;&lt;/contributors&gt;&lt;titles&gt;&lt;title&gt;Evaluating sampling completeness in a desert plant–pollinator network&lt;/title&gt;&lt;secondary-title&gt;Journal of Animal Ecology&lt;/secondary-title&gt;&lt;/titles&gt;&lt;periodical&gt;&lt;full-title&gt;Journal of Animal Ecology&lt;/full-title&gt;&lt;/periodical&gt;&lt;pages&gt;190-200&lt;/pages&gt;&lt;volume&gt;81&lt;/volume&gt;&lt;number&gt;1&lt;/number&gt;&lt;dates&gt;&lt;year&gt;2012&lt;/year&gt;&lt;/dates&gt;&lt;isbn&gt;1365-2656&lt;/isbn&gt;&lt;urls&gt;&lt;/urls&gt;&lt;/record&gt;&lt;/Cite&gt;&lt;/EndNote&gt;</w:instrText>
      </w:r>
      <w:r w:rsidR="005A3F10">
        <w:fldChar w:fldCharType="separate"/>
      </w:r>
      <w:r w:rsidR="005A3F10">
        <w:rPr>
          <w:noProof/>
        </w:rPr>
        <w:t>(</w:t>
      </w:r>
      <w:hyperlink w:anchor="_ENREF_19" w:tooltip="Chacoff, 2012 #238" w:history="1">
        <w:r w:rsidR="005D434B">
          <w:rPr>
            <w:noProof/>
          </w:rPr>
          <w:t>Chacoff et al., 2012</w:t>
        </w:r>
      </w:hyperlink>
      <w:r w:rsidR="005A3F10">
        <w:rPr>
          <w:noProof/>
        </w:rPr>
        <w:t>)</w:t>
      </w:r>
      <w:r w:rsidR="005A3F10">
        <w:fldChar w:fldCharType="end"/>
      </w:r>
      <w:r w:rsidR="00901050">
        <w:t>.</w:t>
      </w:r>
      <w:r w:rsidR="00766A25">
        <w:t xml:space="preserve"> Overall, fe</w:t>
      </w:r>
      <w:r w:rsidR="00EF6005">
        <w:t xml:space="preserve">w one-to-one relationships have been found with solitary bees </w:t>
      </w:r>
      <w:r w:rsidR="00EF6005">
        <w:fldChar w:fldCharType="begin"/>
      </w:r>
      <w:r w:rsidR="00EF6005">
        <w:instrText xml:space="preserve"> ADDIN EN.CITE &lt;EndNote&gt;&lt;Cite&gt;&lt;Author&gt;Simpson&lt;/Author&gt;&lt;Year&gt;1987&lt;/Year&gt;&lt;RecNum&gt;237&lt;/RecNum&gt;&lt;DisplayText&gt;(Simpson and Neff, 1987)&lt;/DisplayText&gt;&lt;record&gt;&lt;rec-number&gt;237&lt;/rec-number&gt;&lt;foreign-keys&gt;&lt;key app="EN" db-id="efxxxd2elfvxfde05eev9swq9zv0dswrxzp2"&gt;237&lt;/key&gt;&lt;/foreign-keys&gt;&lt;ref-type name="Journal Article"&gt;17&lt;/ref-type&gt;&lt;contributors&gt;&lt;authors&gt;&lt;author&gt;Simpson, Beryl B&lt;/author&gt;&lt;author&gt;Neff, John L&lt;/author&gt;&lt;/authors&gt;&lt;/contributors&gt;&lt;titles&gt;&lt;title&gt;Pollination Ecology in the Southwest&lt;/title&gt;&lt;secondary-title&gt;Aliso: A Journal of Systematic and Evolutionary Botany&lt;/secondary-title&gt;&lt;/titles&gt;&lt;periodical&gt;&lt;full-title&gt;Aliso: A Journal of Systematic and Evolutionary Botany&lt;/full-title&gt;&lt;/periodical&gt;&lt;pages&gt;417-440&lt;/pages&gt;&lt;volume&gt;11&lt;/volume&gt;&lt;number&gt;4&lt;/number&gt;&lt;dates&gt;&lt;year&gt;1987&lt;/year&gt;&lt;/dates&gt;&lt;isbn&gt;0065-6275&lt;/isbn&gt;&lt;urls&gt;&lt;/urls&gt;&lt;/record&gt;&lt;/Cite&gt;&lt;/EndNote&gt;</w:instrText>
      </w:r>
      <w:r w:rsidR="00EF6005">
        <w:fldChar w:fldCharType="separate"/>
      </w:r>
      <w:r w:rsidR="00EF6005">
        <w:rPr>
          <w:noProof/>
        </w:rPr>
        <w:t>(</w:t>
      </w:r>
      <w:hyperlink w:anchor="_ENREF_79" w:tooltip="Simpson, 1987 #237" w:history="1">
        <w:r w:rsidR="005D434B">
          <w:rPr>
            <w:noProof/>
          </w:rPr>
          <w:t>Simpson and Neff, 1987</w:t>
        </w:r>
      </w:hyperlink>
      <w:r w:rsidR="00EF6005">
        <w:rPr>
          <w:noProof/>
        </w:rPr>
        <w:t>)</w:t>
      </w:r>
      <w:r w:rsidR="00EF6005">
        <w:fldChar w:fldCharType="end"/>
      </w:r>
      <w:r w:rsidR="00EF6005">
        <w:t>, and bees still</w:t>
      </w:r>
      <w:r w:rsidR="009D4B36">
        <w:t xml:space="preserve"> visit even s</w:t>
      </w:r>
      <w:r w:rsidR="00EF6005">
        <w:t xml:space="preserve">enita cactus </w:t>
      </w:r>
      <w:r w:rsidR="00EF6005">
        <w:fldChar w:fldCharType="begin"/>
      </w:r>
      <w:r w:rsidR="00EF6005">
        <w:instrText xml:space="preserve"> ADDIN EN.CITE &lt;EndNote&gt;&lt;Cite&gt;&lt;Author&gt;Holland&lt;/Author&gt;&lt;Year&gt;2002&lt;/Year&gt;&lt;RecNum&gt;33&lt;/RecNum&gt;&lt;DisplayText&gt;(Holland and Fleming, 2002)&lt;/DisplayText&gt;&lt;record&gt;&lt;rec-number&gt;33&lt;/rec-number&gt;&lt;foreign-keys&gt;&lt;key app="EN" db-id="efxxxd2elfvxfde05eev9swq9zv0dswrxzp2"&gt;33&lt;/key&gt;&lt;/foreign-keys&gt;&lt;ref-type name="Journal Article"&gt;17&lt;/ref-type&gt;&lt;contributors&gt;&lt;authors&gt;&lt;author&gt;Holland, Nathaniel J&lt;/author&gt;&lt;author&gt;Fleming, Theodore H&lt;/author&gt;&lt;/authors&gt;&lt;/contributors&gt;&lt;titles&gt;&lt;title&gt;Co-pollinators and specialization in the pollinating seed-consumer mutualism between senita cacti and senita moths&lt;/title&gt;&lt;secondary-title&gt;Oecologia&lt;/secondary-title&gt;&lt;/titles&gt;&lt;periodical&gt;&lt;full-title&gt;Oecologia&lt;/full-title&gt;&lt;/periodical&gt;&lt;pages&gt;534-540&lt;/pages&gt;&lt;volume&gt;133&lt;/volume&gt;&lt;number&gt;4&lt;/number&gt;&lt;dates&gt;&lt;year&gt;2002&lt;/year&gt;&lt;/dates&gt;&lt;isbn&gt;0029-8549&lt;/isbn&gt;&lt;urls&gt;&lt;/urls&gt;&lt;/record&gt;&lt;/Cite&gt;&lt;/EndNote&gt;</w:instrText>
      </w:r>
      <w:r w:rsidR="00EF6005">
        <w:fldChar w:fldCharType="separate"/>
      </w:r>
      <w:r w:rsidR="00EF6005">
        <w:rPr>
          <w:noProof/>
        </w:rPr>
        <w:t>(</w:t>
      </w:r>
      <w:hyperlink w:anchor="_ENREF_37" w:tooltip="Holland, 2002 #33" w:history="1">
        <w:r w:rsidR="005D434B">
          <w:rPr>
            <w:noProof/>
          </w:rPr>
          <w:t>Holland and Fleming, 2002</w:t>
        </w:r>
      </w:hyperlink>
      <w:r w:rsidR="00EF6005">
        <w:rPr>
          <w:noProof/>
        </w:rPr>
        <w:t>)</w:t>
      </w:r>
      <w:r w:rsidR="00EF6005">
        <w:fldChar w:fldCharType="end"/>
      </w:r>
      <w:r w:rsidR="00F265F4">
        <w:t>.</w:t>
      </w:r>
      <w:r w:rsidR="00CA7FC6">
        <w:t xml:space="preserve"> </w:t>
      </w:r>
      <w:r w:rsidR="00781ABE">
        <w:t>D</w:t>
      </w:r>
      <w:r w:rsidR="00923743">
        <w:t>espite the</w:t>
      </w:r>
      <w:r w:rsidR="007630B0">
        <w:t xml:space="preserve"> high number of </w:t>
      </w:r>
      <w:r w:rsidR="00E22311">
        <w:t>specialist pollinators</w:t>
      </w:r>
      <w:r w:rsidR="007630B0">
        <w:t xml:space="preserve"> </w:t>
      </w:r>
      <w:r w:rsidR="008D167B">
        <w:t>present</w:t>
      </w:r>
      <w:r w:rsidR="004A23B3">
        <w:t xml:space="preserve"> in the Mojave,</w:t>
      </w:r>
      <w:r w:rsidR="008D167B">
        <w:t xml:space="preserve"> most </w:t>
      </w:r>
      <w:r w:rsidR="003F074A">
        <w:t xml:space="preserve">plant </w:t>
      </w:r>
      <w:r w:rsidR="007630B0">
        <w:t>species</w:t>
      </w:r>
      <w:r w:rsidR="001002EB">
        <w:t xml:space="preserve"> nonethe</w:t>
      </w:r>
      <w:r w:rsidR="009D4B36">
        <w:t xml:space="preserve">less interact through </w:t>
      </w:r>
      <w:r w:rsidR="001002EB">
        <w:t>pollinators</w:t>
      </w:r>
      <w:r w:rsidR="007630B0">
        <w:t xml:space="preserve">. </w:t>
      </w:r>
    </w:p>
    <w:p w14:paraId="6FFE91CD" w14:textId="77777777" w:rsidR="000327C0" w:rsidRPr="000327C0" w:rsidRDefault="000327C0" w:rsidP="00D36947">
      <w:pPr>
        <w:spacing w:after="0" w:line="360" w:lineRule="auto"/>
      </w:pPr>
    </w:p>
    <w:p w14:paraId="36A09DEA" w14:textId="4DFC9B84" w:rsidR="00E16159" w:rsidRDefault="00D724B4" w:rsidP="00D36947">
      <w:pPr>
        <w:spacing w:line="360" w:lineRule="auto"/>
      </w:pPr>
      <w:r w:rsidRPr="002917E9">
        <w:lastRenderedPageBreak/>
        <w:t xml:space="preserve">The purpose here was </w:t>
      </w:r>
      <w:r w:rsidR="008D6131" w:rsidRPr="002917E9">
        <w:t xml:space="preserve">to examine </w:t>
      </w:r>
      <w:r w:rsidR="00B507BE" w:rsidRPr="002917E9">
        <w:t xml:space="preserve">both </w:t>
      </w:r>
      <w:r w:rsidR="008D6131" w:rsidRPr="002917E9">
        <w:t>t</w:t>
      </w:r>
      <w:r w:rsidR="00510EFE" w:rsidRPr="002917E9">
        <w:t xml:space="preserve">he </w:t>
      </w:r>
      <w:r w:rsidR="00B507BE" w:rsidRPr="002917E9">
        <w:t xml:space="preserve">direct and indirect effects </w:t>
      </w:r>
      <w:r w:rsidR="00643D97" w:rsidRPr="002917E9">
        <w:t xml:space="preserve">of </w:t>
      </w:r>
      <w:r w:rsidR="00643D97" w:rsidRPr="002917E9">
        <w:rPr>
          <w:i/>
        </w:rPr>
        <w:t>Larrea tridentata</w:t>
      </w:r>
      <w:r w:rsidR="00643D97" w:rsidRPr="002917E9">
        <w:t xml:space="preserve"> on the pollination </w:t>
      </w:r>
      <w:r w:rsidR="001C2DFE" w:rsidRPr="002917E9">
        <w:t>of its annual understory.</w:t>
      </w:r>
      <w:r w:rsidR="001C2DFE">
        <w:t xml:space="preserve"> Phytometers are individual plants used in a controlled way as environmental indicators </w:t>
      </w:r>
      <w:r w:rsidR="001C2DFE">
        <w:fldChar w:fldCharType="begin"/>
      </w:r>
      <w:r w:rsidR="001C2DFE">
        <w:instrText xml:space="preserve"> ADDIN EN.CITE &lt;EndNote&gt;&lt;Cite&gt;&lt;Author&gt;Clements&lt;/Author&gt;&lt;Year&gt;1924&lt;/Year&gt;&lt;RecNum&gt;4&lt;/RecNum&gt;&lt;DisplayText&gt;(Clements and Goldsmith, 1924)&lt;/DisplayText&gt;&lt;record&gt;&lt;rec-number&gt;4&lt;/rec-number&gt;&lt;foreign-keys&gt;&lt;key app="EN" db-id="efxxxd2elfvxfde05eev9swq9zv0dswrxzp2"&gt;4&lt;/key&gt;&lt;/foreign-keys&gt;&lt;ref-type name="Journal Article"&gt;17&lt;/ref-type&gt;&lt;contributors&gt;&lt;authors&gt;&lt;author&gt;Clements, Frederic Edward&lt;/author&gt;&lt;author&gt;Goldsmith, Glenn Warren&lt;/author&gt;&lt;/authors&gt;&lt;/contributors&gt;&lt;titles&gt;&lt;title&gt;phytometer method in ecology&lt;/title&gt;&lt;/titles&gt;&lt;dates&gt;&lt;year&gt;1924&lt;/year&gt;&lt;/dates&gt;&lt;urls&gt;&lt;/urls&gt;&lt;/record&gt;&lt;/Cite&gt;&lt;/EndNote&gt;</w:instrText>
      </w:r>
      <w:r w:rsidR="001C2DFE">
        <w:fldChar w:fldCharType="separate"/>
      </w:r>
      <w:r w:rsidR="001C2DFE">
        <w:rPr>
          <w:noProof/>
        </w:rPr>
        <w:t>(</w:t>
      </w:r>
      <w:hyperlink w:anchor="_ENREF_21" w:tooltip="Clements, 1924 #4" w:history="1">
        <w:r w:rsidR="005D434B">
          <w:rPr>
            <w:noProof/>
          </w:rPr>
          <w:t>Clements and Goldsmith, 1924</w:t>
        </w:r>
      </w:hyperlink>
      <w:r w:rsidR="001C2DFE">
        <w:rPr>
          <w:noProof/>
        </w:rPr>
        <w:t>)</w:t>
      </w:r>
      <w:r w:rsidR="001C2DFE">
        <w:fldChar w:fldCharType="end"/>
      </w:r>
      <w:r w:rsidR="001C2DFE">
        <w:t xml:space="preserve">. We used the </w:t>
      </w:r>
      <w:r w:rsidR="00510EFE">
        <w:t xml:space="preserve">commonly co-occurring annual </w:t>
      </w:r>
      <w:r w:rsidR="00510EFE" w:rsidRPr="0034237C">
        <w:rPr>
          <w:i/>
        </w:rPr>
        <w:t>Malacothrix glabrata</w:t>
      </w:r>
      <w:r w:rsidR="001C2DFE">
        <w:rPr>
          <w:i/>
        </w:rPr>
        <w:t xml:space="preserve"> </w:t>
      </w:r>
      <w:r w:rsidR="001C2DFE">
        <w:t>as phytometer to measure pollination services</w:t>
      </w:r>
      <w:r w:rsidR="001C2DFE">
        <w:rPr>
          <w:i/>
        </w:rPr>
        <w:t>.</w:t>
      </w:r>
      <w:r w:rsidR="001C2DFE">
        <w:t xml:space="preserve"> T</w:t>
      </w:r>
      <w:r w:rsidR="003A5047">
        <w:t>hese species</w:t>
      </w:r>
      <w:r w:rsidR="004B603E">
        <w:t xml:space="preserve"> </w:t>
      </w:r>
      <w:r w:rsidR="00B55CE3">
        <w:t>co-flower</w:t>
      </w:r>
      <w:r w:rsidR="0056306C">
        <w:t xml:space="preserve"> at beginning and ends of their </w:t>
      </w:r>
      <w:r w:rsidR="00B55CE3">
        <w:t>bloom period</w:t>
      </w:r>
      <w:r w:rsidR="00F841E6">
        <w:t xml:space="preserve"> </w:t>
      </w:r>
      <w:r w:rsidR="00F841E6">
        <w:fldChar w:fldCharType="begin"/>
      </w:r>
      <w:r w:rsidR="00F841E6">
        <w:instrText xml:space="preserve"> ADDIN EN.CITE &lt;EndNote&gt;&lt;Cite&gt;&lt;Author&gt;Jennings&lt;/Author&gt;&lt;Year&gt;2001&lt;/Year&gt;&lt;RecNum&gt;5&lt;/RecNum&gt;&lt;DisplayText&gt;(Jennings, 2001)&lt;/DisplayText&gt;&lt;record&gt;&lt;rec-number&gt;5&lt;/rec-number&gt;&lt;foreign-keys&gt;&lt;key app="EN" db-id="efxxxd2elfvxfde05eev9swq9zv0dswrxzp2"&gt;5&lt;/key&gt;&lt;/foreign-keys&gt;&lt;ref-type name="Journal Article"&gt;17&lt;/ref-type&gt;&lt;contributors&gt;&lt;authors&gt;&lt;author&gt;Jennings, W Bryan&lt;/author&gt;&lt;/authors&gt;&lt;/contributors&gt;&lt;titles&gt;&lt;title&gt;Comparative flowering phenology of plants in the western Mojave Desert&lt;/title&gt;&lt;secondary-title&gt;Madroño&lt;/secondary-title&gt;&lt;/titles&gt;&lt;periodical&gt;&lt;full-title&gt;Madroño&lt;/full-title&gt;&lt;/periodical&gt;&lt;pages&gt;162-171&lt;/pages&gt;&lt;dates&gt;&lt;year&gt;2001&lt;/year&gt;&lt;/dates&gt;&lt;isbn&gt;0024-9637&lt;/isbn&gt;&lt;urls&gt;&lt;/urls&gt;&lt;/record&gt;&lt;/Cite&gt;&lt;/EndNote&gt;</w:instrText>
      </w:r>
      <w:r w:rsidR="00F841E6">
        <w:fldChar w:fldCharType="separate"/>
      </w:r>
      <w:r w:rsidR="00F841E6">
        <w:rPr>
          <w:noProof/>
        </w:rPr>
        <w:t>(</w:t>
      </w:r>
      <w:hyperlink w:anchor="_ENREF_42" w:tooltip="Jennings, 2001 #5" w:history="1">
        <w:r w:rsidR="005D434B">
          <w:rPr>
            <w:noProof/>
          </w:rPr>
          <w:t>Jennings, 2001</w:t>
        </w:r>
      </w:hyperlink>
      <w:r w:rsidR="00F841E6">
        <w:rPr>
          <w:noProof/>
        </w:rPr>
        <w:t>)</w:t>
      </w:r>
      <w:r w:rsidR="00F841E6">
        <w:fldChar w:fldCharType="end"/>
      </w:r>
      <w:r w:rsidR="00643D97">
        <w:t xml:space="preserve">, </w:t>
      </w:r>
      <w:r w:rsidR="00F37FFD">
        <w:t>therefore it is a</w:t>
      </w:r>
      <w:r w:rsidR="00B55CE3">
        <w:t xml:space="preserve"> relevant</w:t>
      </w:r>
      <w:r w:rsidR="0056306C">
        <w:t xml:space="preserve"> system </w:t>
      </w:r>
      <w:r w:rsidR="00B55CE3">
        <w:t>to model</w:t>
      </w:r>
      <w:r w:rsidR="0056306C">
        <w:t xml:space="preserve"> changes in interactions </w:t>
      </w:r>
      <w:r w:rsidR="00766A25">
        <w:t>within</w:t>
      </w:r>
      <w:r w:rsidR="004B603E">
        <w:t xml:space="preserve"> a season</w:t>
      </w:r>
      <w:r w:rsidR="0056306C">
        <w:t xml:space="preserve">. </w:t>
      </w:r>
      <w:r w:rsidR="00074051">
        <w:t xml:space="preserve">We hypothesize that desert shrubs that function through some mechanistic pathways as benefactors can also positively </w:t>
      </w:r>
      <w:r w:rsidR="00074051" w:rsidRPr="00F02A54">
        <w:t>and negatively impact the net outcome of pollination for associ</w:t>
      </w:r>
      <w:r w:rsidR="00322747" w:rsidRPr="00F02A54">
        <w:t>ated annual plants through</w:t>
      </w:r>
      <w:r w:rsidR="00074051" w:rsidRPr="00F02A54">
        <w:t xml:space="preserve"> effects of large floral offering and extent of co-blooming with the community.</w:t>
      </w:r>
      <w:r w:rsidR="00084FCD">
        <w:t xml:space="preserve"> We have four</w:t>
      </w:r>
      <w:r w:rsidR="00074051">
        <w:t xml:space="preserve"> predictions: 1) Visitation rates to an associated annual phytometer species tested differ under a shrub canopy relative to open microsites. 2) </w:t>
      </w:r>
      <w:r w:rsidR="00F02A54">
        <w:t xml:space="preserve">Phenological stage of the shrub determines whether the net pollination rates to the annual species are negative (non-co-blooming) or positive (co-blooming). </w:t>
      </w:r>
      <w:r w:rsidR="00074051">
        <w:t>3) The shrub species tested can simultaneously have positive effects on an annual plant community through increase</w:t>
      </w:r>
      <w:r w:rsidR="00F02A54">
        <w:t>s</w:t>
      </w:r>
      <w:r w:rsidR="00074051">
        <w:t xml:space="preserve"> in relative abundances whilst </w:t>
      </w:r>
      <w:r w:rsidR="00BE30E6">
        <w:t>having different</w:t>
      </w:r>
      <w:r w:rsidR="00074051">
        <w:t xml:space="preserve"> pollination effects. </w:t>
      </w:r>
      <w:r w:rsidR="007862B9">
        <w:t>Understanding interactions for pollination at a community level is critical for understanding potential impacts of any decline</w:t>
      </w:r>
      <w:r w:rsidR="00BE3702">
        <w:t xml:space="preserve"> in pollinator populations</w:t>
      </w:r>
      <w:r w:rsidR="007862B9">
        <w:t>.</w:t>
      </w:r>
      <w:r w:rsidR="00BE3702">
        <w:t xml:space="preserve"> If shrubs facilitate their understory annuals, they </w:t>
      </w:r>
      <w:r w:rsidR="00507143">
        <w:t>can</w:t>
      </w:r>
      <w:r w:rsidR="00BE3702">
        <w:t xml:space="preserve"> buffer pollinator decline</w:t>
      </w:r>
      <w:r w:rsidR="00850012">
        <w:t xml:space="preserve">s but </w:t>
      </w:r>
      <w:r w:rsidR="00BE3702">
        <w:t xml:space="preserve">if </w:t>
      </w:r>
      <w:r w:rsidR="00850012">
        <w:t>shrub typically interfere with pollination for annuals</w:t>
      </w:r>
      <w:r w:rsidR="00BE3702">
        <w:t xml:space="preserve">, </w:t>
      </w:r>
      <w:r w:rsidR="00850012">
        <w:t>the sensitivity to change for the community increases</w:t>
      </w:r>
      <w:r w:rsidR="00BE3702">
        <w:t xml:space="preserve">. </w:t>
      </w:r>
      <w:r w:rsidR="00E16159">
        <w:t xml:space="preserve"> </w:t>
      </w:r>
    </w:p>
    <w:p w14:paraId="70AAFAA7" w14:textId="6808D472" w:rsidR="002F7980" w:rsidRDefault="00CE2719" w:rsidP="00D36947">
      <w:pPr>
        <w:spacing w:line="360" w:lineRule="auto"/>
        <w:rPr>
          <w:b/>
        </w:rPr>
      </w:pPr>
      <w:r w:rsidRPr="0007112A">
        <w:rPr>
          <w:b/>
        </w:rPr>
        <w:t>Methods</w:t>
      </w:r>
    </w:p>
    <w:p w14:paraId="6A5EC0E4" w14:textId="77777777" w:rsidR="00CE0A81" w:rsidRPr="00CE0A81" w:rsidRDefault="00CE0A81" w:rsidP="00D36947">
      <w:pPr>
        <w:spacing w:line="360" w:lineRule="auto"/>
        <w:rPr>
          <w:u w:val="single"/>
        </w:rPr>
      </w:pPr>
      <w:r w:rsidRPr="00CE0A81">
        <w:rPr>
          <w:u w:val="single"/>
        </w:rPr>
        <w:t>Study site</w:t>
      </w:r>
    </w:p>
    <w:p w14:paraId="501ADE24" w14:textId="18CB4B2F" w:rsidR="00CE0A81" w:rsidRDefault="00CE0A81" w:rsidP="00D36947">
      <w:pPr>
        <w:spacing w:line="360" w:lineRule="auto"/>
      </w:pPr>
      <w:r>
        <w:t>The</w:t>
      </w:r>
      <w:r w:rsidR="00E95D33">
        <w:t xml:space="preserve"> </w:t>
      </w:r>
      <w:r w:rsidR="00583993">
        <w:t xml:space="preserve">study area has an extent of 0.07 </w:t>
      </w:r>
      <w:r w:rsidR="00583993" w:rsidRPr="0041560D">
        <w:t>km</w:t>
      </w:r>
      <w:r w:rsidR="00583993" w:rsidRPr="0041560D">
        <w:rPr>
          <w:vertAlign w:val="superscript"/>
        </w:rPr>
        <w:t>2</w:t>
      </w:r>
      <w:r w:rsidR="00583993">
        <w:t>, and is</w:t>
      </w:r>
      <w:r>
        <w:t xml:space="preserve"> located in</w:t>
      </w:r>
      <w:r w:rsidR="00BD3EE0">
        <w:t xml:space="preserve"> the </w:t>
      </w:r>
      <w:r w:rsidR="007C2AA1">
        <w:t>mouth</w:t>
      </w:r>
      <w:r w:rsidR="008E4AF0">
        <w:t xml:space="preserve"> of</w:t>
      </w:r>
      <w:r>
        <w:t xml:space="preserve"> Sunset Cove </w:t>
      </w:r>
      <w:r w:rsidR="0065371A">
        <w:t>on the property of</w:t>
      </w:r>
      <w:r>
        <w:t xml:space="preserve"> </w:t>
      </w:r>
      <w:r w:rsidR="0065371A">
        <w:t xml:space="preserve">the </w:t>
      </w:r>
      <w:r w:rsidR="00074051">
        <w:t>Sweeney Granite</w:t>
      </w:r>
      <w:r>
        <w:t xml:space="preserve"> Mountains Desert Research Station</w:t>
      </w:r>
      <w:r w:rsidR="00E95D33">
        <w:t xml:space="preserve"> within the Mojave National Preserve in California (</w:t>
      </w:r>
      <w:r w:rsidR="00BD3EE0" w:rsidRPr="00BD3EE0">
        <w:t>34°46'26.5"N 115°39'31.3"W</w:t>
      </w:r>
      <w:r w:rsidR="00583993">
        <w:t xml:space="preserve">). </w:t>
      </w:r>
      <w:r>
        <w:t>Th</w:t>
      </w:r>
      <w:r w:rsidR="007C2AA1">
        <w:t>e cove is created by tall rock formations on three sides, gently sloping and widening to the south.</w:t>
      </w:r>
      <w:r w:rsidR="002802F3">
        <w:t xml:space="preserve"> The</w:t>
      </w:r>
      <w:r w:rsidR="00BD3EE0">
        <w:t xml:space="preserve"> diverse</w:t>
      </w:r>
      <w:r>
        <w:t xml:space="preserve"> shrub</w:t>
      </w:r>
      <w:r w:rsidR="002802F3">
        <w:t xml:space="preserve"> and cactus community</w:t>
      </w:r>
      <w:r>
        <w:t xml:space="preserve"> </w:t>
      </w:r>
      <w:r w:rsidR="00C34FE0">
        <w:t xml:space="preserve">includes </w:t>
      </w:r>
      <w:r w:rsidR="00C34FE0" w:rsidRPr="00C34FE0">
        <w:rPr>
          <w:i/>
        </w:rPr>
        <w:t>Larrea tridentata</w:t>
      </w:r>
      <w:r w:rsidR="00C34FE0">
        <w:t xml:space="preserve">, </w:t>
      </w:r>
      <w:r w:rsidRPr="004F588D">
        <w:rPr>
          <w:i/>
        </w:rPr>
        <w:t>Acamptopappus sphaerocephalus</w:t>
      </w:r>
      <w:r>
        <w:t>,</w:t>
      </w:r>
      <w:r w:rsidRPr="00F8077F">
        <w:rPr>
          <w:i/>
        </w:rPr>
        <w:t xml:space="preserve"> Ambrosia salsola, Eriogonum fasciculatum, Cylindropuntia acanthacarpa, Cylindropuntia echinocarpa</w:t>
      </w:r>
      <w:r>
        <w:t xml:space="preserve"> and </w:t>
      </w:r>
      <w:r w:rsidRPr="00F8077F">
        <w:rPr>
          <w:i/>
        </w:rPr>
        <w:t>Thamnosa montana</w:t>
      </w:r>
      <w:r>
        <w:t xml:space="preserve">. The most common flowering annuals present during the study period were </w:t>
      </w:r>
      <w:r w:rsidRPr="003E0D81">
        <w:rPr>
          <w:i/>
        </w:rPr>
        <w:t>Cryptantha sp, Phacelia fremontii, Eriophyllum wallacei, Gilia sp.</w:t>
      </w:r>
      <w:r w:rsidR="003F180D">
        <w:rPr>
          <w:i/>
        </w:rPr>
        <w:t>,</w:t>
      </w:r>
      <w:r w:rsidRPr="003E0D81">
        <w:rPr>
          <w:i/>
        </w:rPr>
        <w:t xml:space="preserve"> Phacelia tanacetifolia, Malacothrix glabrata</w:t>
      </w:r>
      <w:r>
        <w:t xml:space="preserve"> and </w:t>
      </w:r>
      <w:r w:rsidRPr="003E0D81">
        <w:rPr>
          <w:i/>
        </w:rPr>
        <w:t>Chaenactis fremontii</w:t>
      </w:r>
      <w:r w:rsidR="003E0D81">
        <w:t xml:space="preserve">. </w:t>
      </w:r>
    </w:p>
    <w:p w14:paraId="0DA7DA8B" w14:textId="77777777" w:rsidR="003A672F" w:rsidRDefault="003A672F" w:rsidP="00D36947">
      <w:pPr>
        <w:spacing w:line="360" w:lineRule="auto"/>
        <w:rPr>
          <w:u w:val="single"/>
        </w:rPr>
      </w:pPr>
    </w:p>
    <w:p w14:paraId="31C8F9D3" w14:textId="6B96A794" w:rsidR="00CE0A81" w:rsidRDefault="00427CBB" w:rsidP="00D36947">
      <w:pPr>
        <w:spacing w:line="360" w:lineRule="auto"/>
      </w:pPr>
      <w:r>
        <w:rPr>
          <w:u w:val="single"/>
        </w:rPr>
        <w:lastRenderedPageBreak/>
        <w:t>Phytometer specie</w:t>
      </w:r>
      <w:r w:rsidR="00505A36">
        <w:rPr>
          <w:u w:val="single"/>
        </w:rPr>
        <w:t>s</w:t>
      </w:r>
    </w:p>
    <w:p w14:paraId="03C3501D" w14:textId="7FE50C20" w:rsidR="001D3B32" w:rsidRDefault="008E4AF0" w:rsidP="00D36947">
      <w:pPr>
        <w:spacing w:line="360" w:lineRule="auto"/>
      </w:pPr>
      <w:r>
        <w:t>W</w:t>
      </w:r>
      <w:r w:rsidR="006E41A1">
        <w:t>e used</w:t>
      </w:r>
      <w:r w:rsidR="00A037F9">
        <w:t xml:space="preserve"> the desert dandelion</w:t>
      </w:r>
      <w:r w:rsidR="00E70869">
        <w:t xml:space="preserve"> </w:t>
      </w:r>
      <w:r w:rsidRPr="00F3485C">
        <w:rPr>
          <w:i/>
        </w:rPr>
        <w:t>Malacothrix glabrata</w:t>
      </w:r>
      <w:r>
        <w:rPr>
          <w:i/>
        </w:rPr>
        <w:t xml:space="preserve"> </w:t>
      </w:r>
      <w:r w:rsidR="00A037F9">
        <w:t>(</w:t>
      </w:r>
      <w:r w:rsidR="008F3DB3" w:rsidRPr="008F3DB3">
        <w:rPr>
          <w:i/>
        </w:rPr>
        <w:t>Asteraceae</w:t>
      </w:r>
      <w:r w:rsidR="00A037F9">
        <w:t xml:space="preserve">) </w:t>
      </w:r>
      <w:r>
        <w:t>a</w:t>
      </w:r>
      <w:r w:rsidR="006E41A1">
        <w:t>s a</w:t>
      </w:r>
      <w:r>
        <w:t xml:space="preserve"> phytometer </w:t>
      </w:r>
      <w:r w:rsidR="00E70869">
        <w:t>to measure pollination services</w:t>
      </w:r>
      <w:r>
        <w:t>.</w:t>
      </w:r>
      <w:r w:rsidR="00A73C1F">
        <w:t xml:space="preserve"> </w:t>
      </w:r>
      <w:r w:rsidRPr="00A1048B">
        <w:rPr>
          <w:i/>
        </w:rPr>
        <w:t>M. glabrata</w:t>
      </w:r>
      <w:r w:rsidR="00A73C1F">
        <w:t xml:space="preserve"> is a</w:t>
      </w:r>
      <w:r>
        <w:t>n abundant,</w:t>
      </w:r>
      <w:r w:rsidR="00A73C1F">
        <w:t xml:space="preserve"> native annual wildflower</w:t>
      </w:r>
      <w:r>
        <w:t xml:space="preserve"> that commonly co-occurs with </w:t>
      </w:r>
      <w:r w:rsidRPr="006E41A1">
        <w:rPr>
          <w:i/>
        </w:rPr>
        <w:t>L. tridentata</w:t>
      </w:r>
      <w:r>
        <w:t xml:space="preserve">. </w:t>
      </w:r>
      <w:r w:rsidR="00C75751">
        <w:t>The flowerheads are dense with yellow corollas</w:t>
      </w:r>
      <w:r w:rsidR="006E41A1">
        <w:t xml:space="preserve"> and grow up to 40 cm tall </w:t>
      </w:r>
      <w:r w:rsidR="006E41A1">
        <w:fldChar w:fldCharType="begin"/>
      </w:r>
      <w:r w:rsidR="006E41A1">
        <w:instrText xml:space="preserve"> ADDIN EN.CITE &lt;EndNote&gt;&lt;Cite&gt;&lt;Author&gt;Morhardt&lt;/Author&gt;&lt;Year&gt;2004&lt;/Year&gt;&lt;RecNum&gt;255&lt;/RecNum&gt;&lt;DisplayText&gt;(Morhardt and Morhardt, 2004)&lt;/DisplayText&gt;&lt;record&gt;&lt;rec-number&gt;255&lt;/rec-number&gt;&lt;foreign-keys&gt;&lt;key app="EN" db-id="efxxxd2elfvxfde05eev9swq9zv0dswrxzp2"&gt;255&lt;/key&gt;&lt;/foreign-keys&gt;&lt;ref-type name="Book"&gt;6&lt;/ref-type&gt;&lt;contributors&gt;&lt;authors&gt;&lt;author&gt;Morhardt, Sia&lt;/author&gt;&lt;author&gt;Morhardt, Emil&lt;/author&gt;&lt;/authors&gt;&lt;/contributors&gt;&lt;titles&gt;&lt;title&gt;California desert flowers: an introduction to families, genera, and species&lt;/title&gt;&lt;/titles&gt;&lt;dates&gt;&lt;year&gt;2004&lt;/year&gt;&lt;/dates&gt;&lt;publisher&gt;Univ of California Press&lt;/publisher&gt;&lt;isbn&gt;0520240030&lt;/isbn&gt;&lt;urls&gt;&lt;/urls&gt;&lt;/record&gt;&lt;/Cite&gt;&lt;/EndNote&gt;</w:instrText>
      </w:r>
      <w:r w:rsidR="006E41A1">
        <w:fldChar w:fldCharType="separate"/>
      </w:r>
      <w:r w:rsidR="006E41A1">
        <w:rPr>
          <w:noProof/>
        </w:rPr>
        <w:t>(</w:t>
      </w:r>
      <w:hyperlink w:anchor="_ENREF_55" w:tooltip="Morhardt, 2004 #255" w:history="1">
        <w:r w:rsidR="005D434B">
          <w:rPr>
            <w:noProof/>
          </w:rPr>
          <w:t>Morhardt and Morhardt, 2004</w:t>
        </w:r>
      </w:hyperlink>
      <w:r w:rsidR="006E41A1">
        <w:rPr>
          <w:noProof/>
        </w:rPr>
        <w:t>)</w:t>
      </w:r>
      <w:r w:rsidR="006E41A1">
        <w:fldChar w:fldCharType="end"/>
      </w:r>
      <w:r w:rsidR="00120D56">
        <w:t xml:space="preserve">. </w:t>
      </w:r>
      <w:r w:rsidR="007B2E1D" w:rsidRPr="006E41A1">
        <w:rPr>
          <w:i/>
        </w:rPr>
        <w:t>M. glabrata</w:t>
      </w:r>
      <w:r w:rsidR="007B2E1D">
        <w:t xml:space="preserve"> is insect-pollinated, including bees in the genus </w:t>
      </w:r>
      <w:r w:rsidR="007B2E1D" w:rsidRPr="006E41A1">
        <w:rPr>
          <w:i/>
        </w:rPr>
        <w:t>Nomadopsis</w:t>
      </w:r>
      <w:r w:rsidR="007B2E1D">
        <w:t xml:space="preserve"> </w:t>
      </w:r>
      <w:r w:rsidR="006E41A1">
        <w:fldChar w:fldCharType="begin"/>
      </w:r>
      <w:r w:rsidR="006E41A1">
        <w:instrText xml:space="preserve"> ADDIN EN.CITE &lt;EndNote&gt;&lt;Cite&gt;&lt;Author&gt;Rutowski&lt;/Author&gt;&lt;Year&gt;1980&lt;/Year&gt;&lt;RecNum&gt;6&lt;/RecNum&gt;&lt;DisplayText&gt;(Rutowski and Alcock, 1980)&lt;/DisplayText&gt;&lt;record&gt;&lt;rec-number&gt;6&lt;/rec-number&gt;&lt;foreign-keys&gt;&lt;key app="EN" db-id="efxxxd2elfvxfde05eev9swq9zv0dswrxzp2"&gt;6&lt;/key&gt;&lt;/foreign-keys&gt;&lt;ref-type name="Journal Article"&gt;17&lt;/ref-type&gt;&lt;contributors&gt;&lt;authors&gt;&lt;author&gt;Rutowski, Ronald L&lt;/author&gt;&lt;author&gt;Alcock, John&lt;/author&gt;&lt;/authors&gt;&lt;/contributors&gt;&lt;titles&gt;&lt;title&gt;Temporal variation in male copulatory behaviour in the solitary bee Nomadopsis puellae (Hymenoptera: Andrenidae)&lt;/title&gt;&lt;secondary-title&gt;Behaviour&lt;/secondary-title&gt;&lt;/titles&gt;&lt;periodical&gt;&lt;full-title&gt;Behaviour&lt;/full-title&gt;&lt;/periodical&gt;&lt;pages&gt;175-187&lt;/pages&gt;&lt;volume&gt;73&lt;/volume&gt;&lt;number&gt;3&lt;/number&gt;&lt;dates&gt;&lt;year&gt;1980&lt;/year&gt;&lt;/dates&gt;&lt;isbn&gt;1568-539X&lt;/isbn&gt;&lt;urls&gt;&lt;/urls&gt;&lt;/record&gt;&lt;/Cite&gt;&lt;/EndNote&gt;</w:instrText>
      </w:r>
      <w:r w:rsidR="006E41A1">
        <w:fldChar w:fldCharType="separate"/>
      </w:r>
      <w:r w:rsidR="006E41A1">
        <w:rPr>
          <w:noProof/>
        </w:rPr>
        <w:t>(</w:t>
      </w:r>
      <w:hyperlink w:anchor="_ENREF_70" w:tooltip="Rutowski, 1980 #6" w:history="1">
        <w:r w:rsidR="005D434B">
          <w:rPr>
            <w:noProof/>
          </w:rPr>
          <w:t>Rutowski and Alcock, 1980</w:t>
        </w:r>
      </w:hyperlink>
      <w:r w:rsidR="006E41A1">
        <w:rPr>
          <w:noProof/>
        </w:rPr>
        <w:t>)</w:t>
      </w:r>
      <w:r w:rsidR="006E41A1">
        <w:fldChar w:fldCharType="end"/>
      </w:r>
      <w:r w:rsidR="006E41A1">
        <w:t xml:space="preserve"> and </w:t>
      </w:r>
      <w:r w:rsidR="006E41A1" w:rsidRPr="00120D56">
        <w:rPr>
          <w:i/>
        </w:rPr>
        <w:t>Anthidium</w:t>
      </w:r>
      <w:r w:rsidR="006E41A1">
        <w:t xml:space="preserve"> </w:t>
      </w:r>
      <w:r w:rsidR="006E41A1">
        <w:fldChar w:fldCharType="begin"/>
      </w:r>
      <w:r w:rsidR="006E41A1">
        <w:instrText xml:space="preserve"> ADDIN EN.CITE &lt;EndNote&gt;&lt;Cite&gt;&lt;Author&gt;Wainwright&lt;/Author&gt;&lt;Year&gt;1978&lt;/Year&gt;&lt;RecNum&gt;9&lt;/RecNum&gt;&lt;DisplayText&gt;(Wainwright, 1978)&lt;/DisplayText&gt;&lt;record&gt;&lt;rec-number&gt;9&lt;/rec-number&gt;&lt;foreign-keys&gt;&lt;key app="EN" db-id="efxxxd2elfvxfde05eev9swq9zv0dswrxzp2"&gt;9&lt;/key&gt;&lt;/foreign-keys&gt;&lt;ref-type name="Journal Article"&gt;17&lt;/ref-type&gt;&lt;contributors&gt;&lt;authors&gt;&lt;author&gt;Wainwright, Colin M&lt;/author&gt;&lt;/authors&gt;&lt;/contributors&gt;&lt;titles&gt;&lt;title&gt;Hymenopteran territoriality and its influences on the pollination ecology of Lupinus arizonicus&lt;/title&gt;&lt;secondary-title&gt;The Southwestern Naturalist&lt;/secondary-title&gt;&lt;/titles&gt;&lt;periodical&gt;&lt;full-title&gt;The Southwestern Naturalist&lt;/full-title&gt;&lt;/periodical&gt;&lt;pages&gt;605-615&lt;/pages&gt;&lt;dates&gt;&lt;year&gt;1978&lt;/year&gt;&lt;/dates&gt;&lt;isbn&gt;0038-4909&lt;/isbn&gt;&lt;urls&gt;&lt;/urls&gt;&lt;/record&gt;&lt;/Cite&gt;&lt;/EndNote&gt;</w:instrText>
      </w:r>
      <w:r w:rsidR="006E41A1">
        <w:fldChar w:fldCharType="separate"/>
      </w:r>
      <w:r w:rsidR="006E41A1">
        <w:rPr>
          <w:noProof/>
        </w:rPr>
        <w:t>(</w:t>
      </w:r>
      <w:hyperlink w:anchor="_ENREF_92" w:tooltip="Wainwright, 1978 #9" w:history="1">
        <w:r w:rsidR="005D434B">
          <w:rPr>
            <w:noProof/>
          </w:rPr>
          <w:t>Wainwright, 1978</w:t>
        </w:r>
      </w:hyperlink>
      <w:r w:rsidR="006E41A1">
        <w:rPr>
          <w:noProof/>
        </w:rPr>
        <w:t>)</w:t>
      </w:r>
      <w:r w:rsidR="006E41A1">
        <w:fldChar w:fldCharType="end"/>
      </w:r>
      <w:r w:rsidR="006E41A1">
        <w:t xml:space="preserve"> </w:t>
      </w:r>
      <w:r w:rsidR="007B2E1D">
        <w:t xml:space="preserve">as well as short-winged flower beetles </w:t>
      </w:r>
      <w:r w:rsidR="006E41A1">
        <w:fldChar w:fldCharType="begin"/>
      </w:r>
      <w:r w:rsidR="006E41A1">
        <w:instrText xml:space="preserve"> ADDIN EN.CITE &lt;EndNote&gt;&lt;Cite&gt;&lt;Author&gt;Cline&lt;/Author&gt;&lt;Year&gt;2010&lt;/Year&gt;&lt;RecNum&gt;8&lt;/RecNum&gt;&lt;DisplayText&gt;(Cline and Audisio, 2010)&lt;/DisplayText&gt;&lt;record&gt;&lt;rec-number&gt;8&lt;/rec-number&gt;&lt;foreign-keys&gt;&lt;key app="EN" db-id="efxxxd2elfvxfde05eev9swq9zv0dswrxzp2"&gt;8&lt;/key&gt;&lt;/foreign-keys&gt;&lt;ref-type name="Journal Article"&gt;17&lt;/ref-type&gt;&lt;contributors&gt;&lt;authors&gt;&lt;author&gt;Cline, Andrew R&lt;/author&gt;&lt;author&gt;Audisio, Paolo&lt;/author&gt;&lt;/authors&gt;&lt;/contributors&gt;&lt;titles&gt;&lt;title&gt;Revision of the new world short-winged flower beetles (Coleoptera: Kateretidae). Part I. Generic review and revision of Anthonaeus Horn, 1879&lt;/title&gt;&lt;secondary-title&gt;The Coleopterists Bulletin&lt;/secondary-title&gt;&lt;/titles&gt;&lt;periodical&gt;&lt;full-title&gt;The Coleopterists Bulletin&lt;/full-title&gt;&lt;/periodical&gt;&lt;pages&gt;173-186&lt;/pages&gt;&lt;dates&gt;&lt;year&gt;2010&lt;/year&gt;&lt;/dates&gt;&lt;isbn&gt;0010-065X&lt;/isbn&gt;&lt;urls&gt;&lt;/urls&gt;&lt;/record&gt;&lt;/Cite&gt;&lt;/EndNote&gt;</w:instrText>
      </w:r>
      <w:r w:rsidR="006E41A1">
        <w:fldChar w:fldCharType="separate"/>
      </w:r>
      <w:r w:rsidR="006E41A1">
        <w:rPr>
          <w:noProof/>
        </w:rPr>
        <w:t>(</w:t>
      </w:r>
      <w:hyperlink w:anchor="_ENREF_22" w:tooltip="Cline, 2010 #8" w:history="1">
        <w:r w:rsidR="005D434B">
          <w:rPr>
            <w:noProof/>
          </w:rPr>
          <w:t>Cline and Audisio, 2010</w:t>
        </w:r>
      </w:hyperlink>
      <w:r w:rsidR="006E41A1">
        <w:rPr>
          <w:noProof/>
        </w:rPr>
        <w:t>)</w:t>
      </w:r>
      <w:r w:rsidR="006E41A1">
        <w:fldChar w:fldCharType="end"/>
      </w:r>
      <w:r w:rsidR="006E41A1">
        <w:t>.</w:t>
      </w:r>
      <w:r w:rsidR="007B2E1D">
        <w:t xml:space="preserve"> S</w:t>
      </w:r>
      <w:r w:rsidR="000A6F94">
        <w:t>everal</w:t>
      </w:r>
      <w:r w:rsidR="007B2E1D">
        <w:t xml:space="preserve"> of the 24 species of </w:t>
      </w:r>
      <w:r w:rsidR="007B2E1D" w:rsidRPr="00A1048B">
        <w:rPr>
          <w:i/>
        </w:rPr>
        <w:t>Malacothrix</w:t>
      </w:r>
      <w:r w:rsidR="007B2E1D">
        <w:t xml:space="preserve"> are self-compatible </w:t>
      </w:r>
      <w:r w:rsidR="006E41A1">
        <w:fldChar w:fldCharType="begin"/>
      </w:r>
      <w:r w:rsidR="006E41A1">
        <w:instrText xml:space="preserve"> ADDIN EN.CITE &lt;EndNote&gt;&lt;Cite&gt;&lt;Author&gt;Davis&lt;/Author&gt;&lt;Year&gt;1986&lt;/Year&gt;&lt;RecNum&gt;7&lt;/RecNum&gt;&lt;DisplayText&gt;(Davis and Philbrick, 1986)&lt;/DisplayText&gt;&lt;record&gt;&lt;rec-number&gt;7&lt;/rec-number&gt;&lt;foreign-keys&gt;&lt;key app="EN" db-id="efxxxd2elfvxfde05eev9swq9zv0dswrxzp2"&gt;7&lt;/key&gt;&lt;/foreign-keys&gt;&lt;ref-type name="Journal Article"&gt;17&lt;/ref-type&gt;&lt;contributors&gt;&lt;authors&gt;&lt;author&gt;Davis, WS&lt;/author&gt;&lt;author&gt;Philbrick, Ralph&lt;/author&gt;&lt;/authors&gt;&lt;/contributors&gt;&lt;titles&gt;&lt;title&gt;Natural hybridization between Malacothrix incana and M. saxatilis var. implicata (Asteraceae: Lactuceae) on San Miguel Island, California&lt;/title&gt;&lt;secondary-title&gt;Madroño&lt;/secondary-title&gt;&lt;/titles&gt;&lt;periodical&gt;&lt;full-title&gt;Madroño&lt;/full-title&gt;&lt;/periodical&gt;&lt;pages&gt;253-263&lt;/pages&gt;&lt;dates&gt;&lt;year&gt;1986&lt;/year&gt;&lt;/dates&gt;&lt;isbn&gt;0024-9637&lt;/isbn&gt;&lt;urls&gt;&lt;/urls&gt;&lt;/record&gt;&lt;/Cite&gt;&lt;/EndNote&gt;</w:instrText>
      </w:r>
      <w:r w:rsidR="006E41A1">
        <w:fldChar w:fldCharType="separate"/>
      </w:r>
      <w:r w:rsidR="006E41A1">
        <w:rPr>
          <w:noProof/>
        </w:rPr>
        <w:t>(</w:t>
      </w:r>
      <w:hyperlink w:anchor="_ENREF_23" w:tooltip="Davis, 1986 #7" w:history="1">
        <w:r w:rsidR="005D434B">
          <w:rPr>
            <w:noProof/>
          </w:rPr>
          <w:t>Davis and Philbrick, 1986</w:t>
        </w:r>
      </w:hyperlink>
      <w:r w:rsidR="006E41A1">
        <w:rPr>
          <w:noProof/>
        </w:rPr>
        <w:t>)</w:t>
      </w:r>
      <w:r w:rsidR="006E41A1">
        <w:fldChar w:fldCharType="end"/>
      </w:r>
      <w:r w:rsidR="006E41A1">
        <w:t xml:space="preserve">, </w:t>
      </w:r>
      <w:r w:rsidR="007B2E1D">
        <w:t xml:space="preserve">however </w:t>
      </w:r>
      <w:r w:rsidR="006E41A1">
        <w:t>the reproductive biology of</w:t>
      </w:r>
      <w:r w:rsidR="007B2E1D">
        <w:t xml:space="preserve"> </w:t>
      </w:r>
      <w:r w:rsidR="007B2E1D" w:rsidRPr="00A1048B">
        <w:rPr>
          <w:i/>
        </w:rPr>
        <w:t>M. glabrata</w:t>
      </w:r>
      <w:r w:rsidR="006E41A1">
        <w:rPr>
          <w:i/>
        </w:rPr>
        <w:t xml:space="preserve"> </w:t>
      </w:r>
      <w:r w:rsidR="006E41A1">
        <w:t>has not been studied in detail</w:t>
      </w:r>
      <w:r w:rsidR="007B2E1D">
        <w:t xml:space="preserve">. </w:t>
      </w:r>
    </w:p>
    <w:p w14:paraId="66F20D75" w14:textId="590C0490" w:rsidR="001D3B32" w:rsidRDefault="001D3B32" w:rsidP="00D36947">
      <w:pPr>
        <w:spacing w:line="360" w:lineRule="auto"/>
      </w:pPr>
      <w:r>
        <w:rPr>
          <w:u w:val="single"/>
        </w:rPr>
        <w:t>Study species</w:t>
      </w:r>
    </w:p>
    <w:p w14:paraId="4D56BD6F" w14:textId="599634C3" w:rsidR="001D3B32" w:rsidRPr="001D3B32" w:rsidRDefault="001D3B32" w:rsidP="00D36947">
      <w:pPr>
        <w:spacing w:line="360" w:lineRule="auto"/>
      </w:pPr>
      <w:r>
        <w:t xml:space="preserve">Creosote bush, </w:t>
      </w:r>
      <w:r w:rsidRPr="00DD0851">
        <w:rPr>
          <w:i/>
        </w:rPr>
        <w:t>Larrea tridentata</w:t>
      </w:r>
      <w:r>
        <w:t xml:space="preserve"> (Zygophyllaceae), has been a dominant flowering shrub of the southwestern United States for 25 000 years </w:t>
      </w:r>
      <w:r>
        <w:fldChar w:fldCharType="begin"/>
      </w:r>
      <w:r>
        <w:instrText xml:space="preserve"> ADDIN EN.CITE &lt;EndNote&gt;&lt;Cite&gt;&lt;Author&gt;Betancourt&lt;/Author&gt;&lt;Year&gt;1990&lt;/Year&gt;&lt;RecNum&gt;239&lt;/RecNum&gt;&lt;DisplayText&gt;(Betancourt et al., 1990)&lt;/DisplayText&gt;&lt;record&gt;&lt;rec-number&gt;239&lt;/rec-number&gt;&lt;foreign-keys&gt;&lt;key app="EN" db-id="efxxxd2elfvxfde05eev9swq9zv0dswrxzp2"&gt;239&lt;/key&gt;&lt;/foreign-keys&gt;&lt;ref-type name="Book"&gt;6&lt;/ref-type&gt;&lt;contributors&gt;&lt;authors&gt;&lt;author&gt;Betancourt, Julio L&lt;/author&gt;&lt;author&gt;Van Devender, Thomas R&lt;/author&gt;&lt;author&gt;Martin, Paul Schultz&lt;/author&gt;&lt;/authors&gt;&lt;/contributors&gt;&lt;titles&gt;&lt;title&gt;Packrat middens: the last 40,000 years of biotic change&lt;/title&gt;&lt;/titles&gt;&lt;dates&gt;&lt;year&gt;1990&lt;/year&gt;&lt;/dates&gt;&lt;publisher&gt;University of Arizona Press&lt;/publisher&gt;&lt;isbn&gt;0816511152&lt;/isbn&gt;&lt;urls&gt;&lt;/urls&gt;&lt;/record&gt;&lt;/Cite&gt;&lt;/EndNote&gt;</w:instrText>
      </w:r>
      <w:r>
        <w:fldChar w:fldCharType="separate"/>
      </w:r>
      <w:r>
        <w:rPr>
          <w:noProof/>
        </w:rPr>
        <w:t>(</w:t>
      </w:r>
      <w:hyperlink w:anchor="_ENREF_7" w:tooltip="Betancourt, 1990 #239" w:history="1">
        <w:r w:rsidR="005D434B">
          <w:rPr>
            <w:noProof/>
          </w:rPr>
          <w:t>Betancourt et al., 1990</w:t>
        </w:r>
      </w:hyperlink>
      <w:r>
        <w:rPr>
          <w:noProof/>
        </w:rPr>
        <w:t>)</w:t>
      </w:r>
      <w:r>
        <w:fldChar w:fldCharType="end"/>
      </w:r>
      <w:r>
        <w:t xml:space="preserve">. It is able to maintain photosynthesis even under high temperatures and low water potentials </w:t>
      </w:r>
      <w:r>
        <w:fldChar w:fldCharType="begin"/>
      </w:r>
      <w:r>
        <w:instrText xml:space="preserve"> ADDIN EN.CITE &lt;EndNote&gt;&lt;Cite&gt;&lt;Author&gt;Barbour&lt;/Author&gt;&lt;Year&gt;2007&lt;/Year&gt;&lt;RecNum&gt;14&lt;/RecNum&gt;&lt;DisplayText&gt;(Barbour et al., 2007)&lt;/DisplayText&gt;&lt;record&gt;&lt;rec-number&gt;14&lt;/rec-number&gt;&lt;foreign-keys&gt;&lt;key app="EN" db-id="efxxxd2elfvxfde05eev9swq9zv0dswrxzp2"&gt;14&lt;/key&gt;&lt;/foreign-keys&gt;&lt;ref-type name="Book"&gt;6&lt;/ref-type&gt;&lt;contributors&gt;&lt;authors&gt;&lt;author&gt;Barbour, Michael&lt;/author&gt;&lt;author&gt;Keeler-Wolf, Todd&lt;/author&gt;&lt;author&gt;Schoenherr, Allan A&lt;/author&gt;&lt;/authors&gt;&lt;/contributors&gt;&lt;titles&gt;&lt;title&gt;Terrestrial vegetation of California&lt;/title&gt;&lt;/titles&gt;&lt;dates&gt;&lt;year&gt;2007&lt;/year&gt;&lt;/dates&gt;&lt;publisher&gt;Univ of California Press&lt;/publisher&gt;&lt;isbn&gt;0520249550&lt;/isbn&gt;&lt;urls&gt;&lt;/urls&gt;&lt;/record&gt;&lt;/Cite&gt;&lt;/EndNote&gt;</w:instrText>
      </w:r>
      <w:r>
        <w:fldChar w:fldCharType="separate"/>
      </w:r>
      <w:r>
        <w:rPr>
          <w:noProof/>
        </w:rPr>
        <w:t>(</w:t>
      </w:r>
      <w:hyperlink w:anchor="_ENREF_5" w:tooltip="Barbour, 2007 #14" w:history="1">
        <w:r w:rsidR="005D434B">
          <w:rPr>
            <w:noProof/>
          </w:rPr>
          <w:t>Barbour et al., 2007</w:t>
        </w:r>
      </w:hyperlink>
      <w:r>
        <w:rPr>
          <w:noProof/>
        </w:rPr>
        <w:t>)</w:t>
      </w:r>
      <w:r>
        <w:fldChar w:fldCharType="end"/>
      </w:r>
      <w:r>
        <w:t xml:space="preserve">. This shrub species also primarily reproduces clonally leading to individuals that are exceptionally long lived. Clones that are over 1000 years old have been documented </w:t>
      </w:r>
      <w:r>
        <w:fldChar w:fldCharType="begin"/>
      </w:r>
      <w:r>
        <w:instrText xml:space="preserve"> ADDIN EN.CITE &lt;EndNote&gt;&lt;Cite&gt;&lt;Author&gt;Vasek&lt;/Author&gt;&lt;Year&gt;1980&lt;/Year&gt;&lt;RecNum&gt;240&lt;/RecNum&gt;&lt;DisplayText&gt;(Vasek, 1980)&lt;/DisplayText&gt;&lt;record&gt;&lt;rec-number&gt;240&lt;/rec-number&gt;&lt;foreign-keys&gt;&lt;key app="EN" db-id="efxxxd2elfvxfde05eev9swq9zv0dswrxzp2"&gt;240&lt;/key&gt;&lt;/foreign-keys&gt;&lt;ref-type name="Journal Article"&gt;17&lt;/ref-type&gt;&lt;contributors&gt;&lt;authors&gt;&lt;author&gt;Vasek, Frank C&lt;/author&gt;&lt;/authors&gt;&lt;/contributors&gt;&lt;titles&gt;&lt;title&gt;Creosote bush: long‐lived clones in the Mojave Desert&lt;/title&gt;&lt;secondary-title&gt;American Journal of Botany&lt;/secondary-title&gt;&lt;/titles&gt;&lt;periodical&gt;&lt;full-title&gt;American journal of botany&lt;/full-title&gt;&lt;/periodical&gt;&lt;pages&gt;246-255&lt;/pages&gt;&lt;volume&gt;67&lt;/volume&gt;&lt;number&gt;2&lt;/number&gt;&lt;dates&gt;&lt;year&gt;1980&lt;/year&gt;&lt;/dates&gt;&lt;isbn&gt;0002-9122&lt;/isbn&gt;&lt;urls&gt;&lt;/urls&gt;&lt;/record&gt;&lt;/Cite&gt;&lt;/EndNote&gt;</w:instrText>
      </w:r>
      <w:r>
        <w:fldChar w:fldCharType="separate"/>
      </w:r>
      <w:r>
        <w:rPr>
          <w:noProof/>
        </w:rPr>
        <w:t>(</w:t>
      </w:r>
      <w:hyperlink w:anchor="_ENREF_90" w:tooltip="Vasek, 1980 #240" w:history="1">
        <w:r w:rsidR="005D434B">
          <w:rPr>
            <w:noProof/>
          </w:rPr>
          <w:t>Vasek, 1980</w:t>
        </w:r>
      </w:hyperlink>
      <w:r>
        <w:rPr>
          <w:noProof/>
        </w:rPr>
        <w:t>)</w:t>
      </w:r>
      <w:r>
        <w:fldChar w:fldCharType="end"/>
      </w:r>
      <w:r>
        <w:t xml:space="preserve">. The full pollinator guild contains 22 specialist pollinators and more than 80 generalists </w:t>
      </w:r>
      <w:r>
        <w:fldChar w:fldCharType="begin"/>
      </w:r>
      <w:r>
        <w:instrText xml:space="preserve"> ADDIN EN.CITE &lt;EndNote&gt;&lt;Cite&gt;&lt;Author&gt;Minckley&lt;/Author&gt;&lt;Year&gt;1999&lt;/Year&gt;&lt;RecNum&gt;241&lt;/RecNum&gt;&lt;DisplayText&gt;(Minckley et al., 1999)&lt;/DisplayText&gt;&lt;record&gt;&lt;rec-number&gt;241&lt;/rec-number&gt;&lt;foreign-keys&gt;&lt;key app="EN" db-id="efxxxd2elfvxfde05eev9swq9zv0dswrxzp2"&gt;241&lt;/key&gt;&lt;/foreign-keys&gt;&lt;ref-type name="Journal Article"&gt;17&lt;/ref-type&gt;&lt;contributors&gt;&lt;authors&gt;&lt;author&gt;Minckley, Robert L&lt;/author&gt;&lt;author&gt;Cane, James H&lt;/author&gt;&lt;author&gt;Kervin, Linda&lt;/author&gt;&lt;author&gt;Roulston, TH&lt;/author&gt;&lt;/authors&gt;&lt;/contributors&gt;&lt;titles&gt;&lt;title&gt;Spatial predictability and resource specialization of bees (Hymenoptera: Apoidea) at a superabundant, widespread resource&lt;/title&gt;&lt;secondary-title&gt;Biological Journal of the Linnean Society&lt;/secondary-title&gt;&lt;/titles&gt;&lt;periodical&gt;&lt;full-title&gt;Biological Journal of the Linnean Society&lt;/full-title&gt;&lt;/periodical&gt;&lt;pages&gt;119-147&lt;/pages&gt;&lt;volume&gt;67&lt;/volume&gt;&lt;number&gt;1&lt;/number&gt;&lt;dates&gt;&lt;year&gt;1999&lt;/year&gt;&lt;/dates&gt;&lt;isbn&gt;1095-8312&lt;/isbn&gt;&lt;urls&gt;&lt;/urls&gt;&lt;/record&gt;&lt;/Cite&gt;&lt;/EndNote&gt;</w:instrText>
      </w:r>
      <w:r>
        <w:fldChar w:fldCharType="separate"/>
      </w:r>
      <w:r>
        <w:rPr>
          <w:noProof/>
        </w:rPr>
        <w:t>(</w:t>
      </w:r>
      <w:hyperlink w:anchor="_ENREF_53" w:tooltip="Minckley, 1999 #241" w:history="1">
        <w:r w:rsidR="005D434B">
          <w:rPr>
            <w:noProof/>
          </w:rPr>
          <w:t>Minckley et al., 1999</w:t>
        </w:r>
      </w:hyperlink>
      <w:r>
        <w:rPr>
          <w:noProof/>
        </w:rPr>
        <w:t>)</w:t>
      </w:r>
      <w:r>
        <w:fldChar w:fldCharType="end"/>
      </w:r>
      <w:r>
        <w:t xml:space="preserve">. The associated pollinator guilds are highly variable over space, and most shrubs will only interact with 20% of their full guild </w:t>
      </w:r>
      <w:r>
        <w:fldChar w:fldCharType="begin"/>
      </w:r>
      <w:r>
        <w:instrText xml:space="preserve"> ADDIN EN.CITE &lt;EndNote&gt;&lt;Cite&gt;&lt;Author&gt;Cane&lt;/Author&gt;&lt;Year&gt;2005&lt;/Year&gt;&lt;RecNum&gt;243&lt;/RecNum&gt;&lt;DisplayText&gt;(Cane et al., 2005)&lt;/DisplayText&gt;&lt;record&gt;&lt;rec-number&gt;243&lt;/rec-number&gt;&lt;foreign-keys&gt;&lt;key app="EN" db-id="efxxxd2elfvxfde05eev9swq9zv0dswrxzp2"&gt;243&lt;/key&gt;&lt;/foreign-keys&gt;&lt;ref-type name="Journal Article"&gt;17&lt;/ref-type&gt;&lt;contributors&gt;&lt;authors&gt;&lt;author&gt;Cane, James H&lt;/author&gt;&lt;author&gt;Minckley, Robert&lt;/author&gt;&lt;author&gt;Kervin, Linda&lt;/author&gt;&lt;author&gt;Roulston, T&amp;apos;Ai&lt;/author&gt;&lt;/authors&gt;&lt;/contributors&gt;&lt;titles&gt;&lt;title&gt;Temporally persistent patterns of incidence and abundance in a pollinator guild at annual and decadal scales: the bees of Larrea tridentata&lt;/title&gt;&lt;secondary-title&gt;Biological Journal of the Linnean Society&lt;/secondary-title&gt;&lt;/titles&gt;&lt;periodical&gt;&lt;full-title&gt;Biological Journal of the Linnean Society&lt;/full-title&gt;&lt;/periodical&gt;&lt;pages&gt;319-329&lt;/pages&gt;&lt;volume&gt;85&lt;/volume&gt;&lt;number&gt;3&lt;/number&gt;&lt;dates&gt;&lt;year&gt;2005&lt;/year&gt;&lt;/dates&gt;&lt;isbn&gt;1095-8312&lt;/isbn&gt;&lt;urls&gt;&lt;/urls&gt;&lt;/record&gt;&lt;/Cite&gt;&lt;/EndNote&gt;</w:instrText>
      </w:r>
      <w:r>
        <w:fldChar w:fldCharType="separate"/>
      </w:r>
      <w:r>
        <w:rPr>
          <w:noProof/>
        </w:rPr>
        <w:t>(</w:t>
      </w:r>
      <w:hyperlink w:anchor="_ENREF_17" w:tooltip="Cane, 2005 #243" w:history="1">
        <w:r w:rsidR="005D434B">
          <w:rPr>
            <w:noProof/>
          </w:rPr>
          <w:t>Cane et al., 2005</w:t>
        </w:r>
      </w:hyperlink>
      <w:r>
        <w:rPr>
          <w:noProof/>
        </w:rPr>
        <w:t>)</w:t>
      </w:r>
      <w:r>
        <w:fldChar w:fldCharType="end"/>
      </w:r>
      <w:r>
        <w:t xml:space="preserve">. </w:t>
      </w:r>
      <w:r w:rsidRPr="00AA3928">
        <w:rPr>
          <w:i/>
        </w:rPr>
        <w:t>L. tridentata</w:t>
      </w:r>
      <w:r>
        <w:t xml:space="preserve"> is one of the most reliable flowering plants in the Mojave because it has one of the lowest rainfall thresholds (12 mm) for blooming </w:t>
      </w:r>
      <w:r>
        <w:fldChar w:fldCharType="begin"/>
      </w:r>
      <w:r>
        <w:instrText xml:space="preserve"> ADDIN EN.CITE &lt;EndNote&gt;&lt;Cite&gt;&lt;Author&gt;Bowers&lt;/Author&gt;&lt;Year&gt;1994&lt;/Year&gt;&lt;RecNum&gt;41&lt;/RecNum&gt;&lt;DisplayText&gt;(Bowers and Dimmitt, 1994)&lt;/DisplayText&gt;&lt;record&gt;&lt;rec-number&gt;41&lt;/rec-number&gt;&lt;foreign-keys&gt;&lt;key app="EN" db-id="efxxxd2elfvxfde05eev9swq9zv0dswrxzp2"&gt;41&lt;/key&gt;&lt;/foreign-keys&gt;&lt;ref-type name="Journal Article"&gt;17&lt;/ref-type&gt;&lt;contributors&gt;&lt;authors&gt;&lt;author&gt;Bowers, Janice E&lt;/author&gt;&lt;author&gt;Dimmitt, Mark A&lt;/author&gt;&lt;/authors&gt;&lt;/contributors&gt;&lt;titles&gt;&lt;title&gt;Flowering phenology of six woody plants in the northern Sonoran Desert&lt;/title&gt;&lt;secondary-title&gt;Bulletin of the Torrey Botanical Club&lt;/secondary-title&gt;&lt;/titles&gt;&lt;periodical&gt;&lt;full-title&gt;Bulletin of the Torrey Botanical Club&lt;/full-title&gt;&lt;/periodical&gt;&lt;pages&gt;215-229&lt;/pages&gt;&lt;dates&gt;&lt;year&gt;1994&lt;/year&gt;&lt;/dates&gt;&lt;isbn&gt;0040-9618&lt;/isbn&gt;&lt;urls&gt;&lt;/urls&gt;&lt;/record&gt;&lt;/Cite&gt;&lt;/EndNote&gt;</w:instrText>
      </w:r>
      <w:r>
        <w:fldChar w:fldCharType="separate"/>
      </w:r>
      <w:r>
        <w:rPr>
          <w:noProof/>
        </w:rPr>
        <w:t>(</w:t>
      </w:r>
      <w:hyperlink w:anchor="_ENREF_9" w:tooltip="Bowers, 1994 #41" w:history="1">
        <w:r w:rsidR="005D434B">
          <w:rPr>
            <w:noProof/>
          </w:rPr>
          <w:t>Bowers and Dimmitt, 1994</w:t>
        </w:r>
      </w:hyperlink>
      <w:r>
        <w:rPr>
          <w:noProof/>
        </w:rPr>
        <w:t>)</w:t>
      </w:r>
      <w:r>
        <w:fldChar w:fldCharType="end"/>
      </w:r>
      <w:r>
        <w:t xml:space="preserve">. It produces copious nectar and pollen rich flowers </w:t>
      </w:r>
      <w:r>
        <w:fldChar w:fldCharType="begin"/>
      </w:r>
      <w:r>
        <w:instrText xml:space="preserve"> ADDIN EN.CITE &lt;EndNote&gt;&lt;Cite&gt;&lt;Author&gt;Simpson&lt;/Author&gt;&lt;Year&gt;1977&lt;/Year&gt;&lt;RecNum&gt;245&lt;/RecNum&gt;&lt;DisplayText&gt;(Simpson et al., 1977)&lt;/DisplayText&gt;&lt;record&gt;&lt;rec-number&gt;245&lt;/rec-number&gt;&lt;foreign-keys&gt;&lt;key app="EN" db-id="efxxxd2elfvxfde05eev9swq9zv0dswrxzp2"&gt;245&lt;/key&gt;&lt;/foreign-keys&gt;&lt;ref-type name="Journal Article"&gt;17&lt;/ref-type&gt;&lt;contributors&gt;&lt;authors&gt;&lt;author&gt;Simpson, BB&lt;/author&gt;&lt;author&gt;Neff, JL&lt;/author&gt;&lt;author&gt;Moldenke, AR&lt;/author&gt;&lt;/authors&gt;&lt;/contributors&gt;&lt;titles&gt;&lt;title&gt;Reproductive systems of Larrea&lt;/title&gt;&lt;secondary-title&gt;Mabry, T, J,, Hunziker, J, H,, DiFeo, D, R,, jr ed (s). Creosote bush: biology and chemistry of Larrea in the New World deserts. Stroudsburg, Dowden, Hutchinson &amp;amp; Ross Inc&lt;/secondary-title&gt;&lt;/titles&gt;&lt;periodical&gt;&lt;full-title&gt;Mabry, T, J,, Hunziker, J, H,, DiFeo, D, R,, jr ed (s). Creosote bush: biology and chemistry of Larrea in the New World deserts. Stroudsburg, Dowden, Hutchinson &amp;amp; Ross Inc&lt;/full-title&gt;&lt;/periodical&gt;&lt;pages&gt;92-114&lt;/pages&gt;&lt;dates&gt;&lt;year&gt;1977&lt;/year&gt;&lt;/dates&gt;&lt;urls&gt;&lt;/urls&gt;&lt;/record&gt;&lt;/Cite&gt;&lt;/EndNote&gt;</w:instrText>
      </w:r>
      <w:r>
        <w:fldChar w:fldCharType="separate"/>
      </w:r>
      <w:r>
        <w:rPr>
          <w:noProof/>
        </w:rPr>
        <w:t>(</w:t>
      </w:r>
      <w:hyperlink w:anchor="_ENREF_78" w:tooltip="Simpson, 1977 #245" w:history="1">
        <w:r w:rsidR="005D434B">
          <w:rPr>
            <w:noProof/>
          </w:rPr>
          <w:t>Simpson et al., 1977</w:t>
        </w:r>
      </w:hyperlink>
      <w:r>
        <w:rPr>
          <w:noProof/>
        </w:rPr>
        <w:t>)</w:t>
      </w:r>
      <w:r>
        <w:fldChar w:fldCharType="end"/>
      </w:r>
      <w:r>
        <w:t xml:space="preserve"> and provides critical resources to pollinators in drought years. </w:t>
      </w:r>
      <w:r w:rsidRPr="00AA3928">
        <w:rPr>
          <w:i/>
        </w:rPr>
        <w:t>L. tridentata</w:t>
      </w:r>
      <w:r>
        <w:t xml:space="preserve"> functions as a benefactor species for other desert perennials such as </w:t>
      </w:r>
      <w:r w:rsidRPr="00AA3928">
        <w:rPr>
          <w:i/>
        </w:rPr>
        <w:t>Opuntia leptocaulis</w:t>
      </w:r>
      <w:r>
        <w:t xml:space="preserve">, </w:t>
      </w:r>
      <w:r>
        <w:fldChar w:fldCharType="begin"/>
      </w:r>
      <w:r>
        <w:instrText xml:space="preserve"> ADDIN EN.CITE &lt;EndNote&gt;&lt;Cite&gt;&lt;Author&gt;Yeaton&lt;/Author&gt;&lt;Year&gt;1978&lt;/Year&gt;&lt;RecNum&gt;15&lt;/RecNum&gt;&lt;DisplayText&gt;(Yeaton, 1978)&lt;/DisplayText&gt;&lt;record&gt;&lt;rec-number&gt;15&lt;/rec-number&gt;&lt;foreign-keys&gt;&lt;key app="EN" db-id="efxxxd2elfvxfde05eev9swq9zv0dswrxzp2"&gt;15&lt;/key&gt;&lt;/foreign-keys&gt;&lt;ref-type name="Journal Article"&gt;17&lt;/ref-type&gt;&lt;contributors&gt;&lt;authors&gt;&lt;author&gt;Yeaton, Richard I&lt;/author&gt;&lt;/authors&gt;&lt;/contributors&gt;&lt;titles&gt;&lt;title&gt;A cyclical relationship between Larrea tridentata and Opuntia leptocaulis in the northern Chihuahuan Desert&lt;/title&gt;&lt;secondary-title&gt;The Journal of Ecology&lt;/secondary-title&gt;&lt;/titles&gt;&lt;periodical&gt;&lt;full-title&gt;The Journal of Ecology&lt;/full-title&gt;&lt;/periodical&gt;&lt;pages&gt;651-656&lt;/pages&gt;&lt;dates&gt;&lt;year&gt;1978&lt;/year&gt;&lt;/dates&gt;&lt;isbn&gt;0022-0477&lt;/isbn&gt;&lt;urls&gt;&lt;/urls&gt;&lt;/record&gt;&lt;/Cite&gt;&lt;/EndNote&gt;</w:instrText>
      </w:r>
      <w:r>
        <w:fldChar w:fldCharType="separate"/>
      </w:r>
      <w:r>
        <w:rPr>
          <w:noProof/>
        </w:rPr>
        <w:t>(</w:t>
      </w:r>
      <w:hyperlink w:anchor="_ENREF_95" w:tooltip="Yeaton, 1978 #15" w:history="1">
        <w:r w:rsidR="005D434B">
          <w:rPr>
            <w:noProof/>
          </w:rPr>
          <w:t>Yeaton, 1978</w:t>
        </w:r>
      </w:hyperlink>
      <w:r>
        <w:rPr>
          <w:noProof/>
        </w:rPr>
        <w:t>)</w:t>
      </w:r>
      <w:r>
        <w:fldChar w:fldCharType="end"/>
      </w:r>
      <w:r>
        <w:t xml:space="preserve">, </w:t>
      </w:r>
      <w:r w:rsidRPr="00AA3928">
        <w:rPr>
          <w:i/>
        </w:rPr>
        <w:t>Peniocereus striatus</w:t>
      </w:r>
      <w:r>
        <w:t xml:space="preserve"> </w:t>
      </w:r>
      <w:r>
        <w:fldChar w:fldCharType="begin"/>
      </w:r>
      <w:r>
        <w:instrText xml:space="preserve"> ADDIN EN.CITE &lt;EndNote&gt;&lt;Cite&gt;&lt;Author&gt;Suzán&lt;/Author&gt;&lt;Year&gt;1994&lt;/Year&gt;&lt;RecNum&gt;16&lt;/RecNum&gt;&lt;DisplayText&gt;(Suzán et al., 1994)&lt;/DisplayText&gt;&lt;record&gt;&lt;rec-number&gt;16&lt;/rec-number&gt;&lt;foreign-keys&gt;&lt;key app="EN" db-id="efxxxd2elfvxfde05eev9swq9zv0dswrxzp2"&gt;16&lt;/key&gt;&lt;/foreign-keys&gt;&lt;ref-type name="Journal Article"&gt;17&lt;/ref-type&gt;&lt;contributors&gt;&lt;authors&gt;&lt;author&gt;Suzán, Humberto&lt;/author&gt;&lt;author&gt;Nabhan, Gary P&lt;/author&gt;&lt;author&gt;Patten, Duncan T&lt;/author&gt;&lt;/authors&gt;&lt;/contributors&gt;&lt;titles&gt;&lt;title&gt;Nurse plant and floral biology of a rare night‐blooming cereus, Peniocereus striatus (Brandegee) F. Buxbaum&lt;/title&gt;&lt;secondary-title&gt;Conservation Biology&lt;/secondary-title&gt;&lt;/titles&gt;&lt;periodical&gt;&lt;full-title&gt;Conservation Biology&lt;/full-title&gt;&lt;/periodical&gt;&lt;pages&gt;461-470&lt;/pages&gt;&lt;volume&gt;8&lt;/volume&gt;&lt;number&gt;2&lt;/number&gt;&lt;dates&gt;&lt;year&gt;1994&lt;/year&gt;&lt;/dates&gt;&lt;isbn&gt;0888-8892&lt;/isbn&gt;&lt;urls&gt;&lt;/urls&gt;&lt;/record&gt;&lt;/Cite&gt;&lt;/EndNote&gt;</w:instrText>
      </w:r>
      <w:r>
        <w:fldChar w:fldCharType="separate"/>
      </w:r>
      <w:r>
        <w:rPr>
          <w:noProof/>
        </w:rPr>
        <w:t>(</w:t>
      </w:r>
      <w:hyperlink w:anchor="_ENREF_82" w:tooltip="Suzán, 1994 #16" w:history="1">
        <w:r w:rsidR="005D434B">
          <w:rPr>
            <w:noProof/>
          </w:rPr>
          <w:t>Suzán et al., 1994</w:t>
        </w:r>
      </w:hyperlink>
      <w:r>
        <w:rPr>
          <w:noProof/>
        </w:rPr>
        <w:t>)</w:t>
      </w:r>
      <w:r>
        <w:fldChar w:fldCharType="end"/>
      </w:r>
      <w:r>
        <w:t xml:space="preserve">, and facilitates </w:t>
      </w:r>
      <w:r w:rsidRPr="00B145C7">
        <w:t xml:space="preserve">native annuals </w:t>
      </w:r>
      <w:r w:rsidRPr="00B145C7">
        <w:fldChar w:fldCharType="begin"/>
      </w:r>
      <w:r w:rsidRPr="00B145C7">
        <w:instrText xml:space="preserve"> ADDIN EN.CITE &lt;EndNote&gt;&lt;Cite&gt;&lt;Author&gt;Schafer&lt;/Author&gt;&lt;Year&gt;2012&lt;/Year&gt;&lt;RecNum&gt;2&lt;/RecNum&gt;&lt;DisplayText&gt;(Schafer et al., 2012)&lt;/DisplayText&gt;&lt;record&gt;&lt;rec-number&gt;2&lt;/rec-number&gt;&lt;foreign-keys&gt;&lt;key app="EN" db-id="efxxxd2elfvxfde05eev9swq9zv0dswrxzp2"&gt;2&lt;/key&gt;&lt;/foreign-keys&gt;&lt;ref-type name="Journal Article"&gt;17&lt;/ref-type&gt;&lt;contributors&gt;&lt;authors&gt;&lt;author&gt;Schafer, JL&lt;/author&gt;&lt;author&gt;Mudrak, EL&lt;/author&gt;&lt;author&gt;Haines, CE&lt;/author&gt;&lt;author&gt;Parag, HA&lt;/author&gt;&lt;author&gt;Moloney, KA&lt;/author&gt;&lt;author&gt;Holzapfel, C&lt;/author&gt;&lt;/authors&gt;&lt;/contributors&gt;&lt;titles&gt;&lt;title&gt;The association of native and non-native annual plants with Larrea tridentata (creosote bush) in the Mojave and Sonoran Deserts&lt;/title&gt;&lt;secondary-title&gt;Journal of arid environments&lt;/secondary-title&gt;&lt;/titles&gt;&lt;periodical&gt;&lt;full-title&gt;Journal of arid environments&lt;/full-title&gt;&lt;/periodical&gt;&lt;pages&gt;129-135&lt;/pages&gt;&lt;volume&gt;87&lt;/volume&gt;&lt;dates&gt;&lt;year&gt;2012&lt;/year&gt;&lt;/dates&gt;&lt;isbn&gt;0140-1963&lt;/isbn&gt;&lt;urls&gt;&lt;/urls&gt;&lt;/record&gt;&lt;/Cite&gt;&lt;/EndNote&gt;</w:instrText>
      </w:r>
      <w:r w:rsidRPr="00B145C7">
        <w:fldChar w:fldCharType="separate"/>
      </w:r>
      <w:r w:rsidRPr="00B145C7">
        <w:rPr>
          <w:noProof/>
        </w:rPr>
        <w:t>(</w:t>
      </w:r>
      <w:hyperlink w:anchor="_ENREF_73" w:tooltip="Schafer, 2012 #2" w:history="1">
        <w:r w:rsidR="005D434B" w:rsidRPr="00B145C7">
          <w:rPr>
            <w:noProof/>
          </w:rPr>
          <w:t>Schafer et al., 2012</w:t>
        </w:r>
      </w:hyperlink>
      <w:r w:rsidRPr="00B145C7">
        <w:rPr>
          <w:noProof/>
        </w:rPr>
        <w:t>)</w:t>
      </w:r>
      <w:r w:rsidRPr="00B145C7">
        <w:fldChar w:fldCharType="end"/>
      </w:r>
      <w:r w:rsidRPr="00B145C7">
        <w:t>.</w:t>
      </w:r>
      <w:r>
        <w:t xml:space="preserve"> </w:t>
      </w:r>
    </w:p>
    <w:p w14:paraId="4EA42FE1" w14:textId="76E514AA" w:rsidR="00356BDB" w:rsidRPr="00945494" w:rsidRDefault="00727557" w:rsidP="00D36947">
      <w:pPr>
        <w:spacing w:line="360" w:lineRule="auto"/>
        <w:rPr>
          <w:u w:val="single"/>
        </w:rPr>
      </w:pPr>
      <w:r>
        <w:rPr>
          <w:u w:val="single"/>
        </w:rPr>
        <w:t>Study design</w:t>
      </w:r>
    </w:p>
    <w:p w14:paraId="0BCDB4C4" w14:textId="2B98B01F" w:rsidR="004F1A07" w:rsidRDefault="005E3BA0" w:rsidP="00D36947">
      <w:pPr>
        <w:spacing w:line="360" w:lineRule="auto"/>
      </w:pPr>
      <w:r>
        <w:t xml:space="preserve">A total of </w:t>
      </w:r>
      <w:r w:rsidR="00E51A53" w:rsidRPr="00E51A53">
        <w:t xml:space="preserve">60 </w:t>
      </w:r>
      <w:r w:rsidR="00E51A53" w:rsidRPr="006D4B10">
        <w:t>medium-sized (mean width: 336 cm, mean height: 209 cm)</w:t>
      </w:r>
      <w:r w:rsidR="00E51A53" w:rsidRPr="00E51A53">
        <w:t xml:space="preserve"> </w:t>
      </w:r>
      <w:r w:rsidR="00E51A53" w:rsidRPr="00E51A53">
        <w:rPr>
          <w:i/>
        </w:rPr>
        <w:t>L. tridentata</w:t>
      </w:r>
      <w:r w:rsidR="00E51A53" w:rsidRPr="00E51A53">
        <w:t xml:space="preserve"> shrubs </w:t>
      </w:r>
      <w:r w:rsidR="00547940">
        <w:t>with</w:t>
      </w:r>
      <w:r w:rsidR="00547940" w:rsidRPr="00E51A53">
        <w:t xml:space="preserve"> </w:t>
      </w:r>
      <w:r w:rsidR="00E51A53" w:rsidRPr="00E51A53">
        <w:t xml:space="preserve">developed floral buds and minimal perennial understory were chosen across the study </w:t>
      </w:r>
      <w:r w:rsidR="00343E52">
        <w:t>site</w:t>
      </w:r>
      <w:r w:rsidR="00FB730D">
        <w:t xml:space="preserve"> haph</w:t>
      </w:r>
      <w:r w:rsidR="00151EF9">
        <w:t>azardly</w:t>
      </w:r>
      <w:r w:rsidR="00E51A53" w:rsidRPr="00E51A53">
        <w:t xml:space="preserve">. </w:t>
      </w:r>
      <w:r w:rsidR="001131F5">
        <w:t xml:space="preserve">Paired shrub-open microsites </w:t>
      </w:r>
      <w:r w:rsidR="00356BDB">
        <w:t xml:space="preserve">were </w:t>
      </w:r>
      <w:r w:rsidR="004B4330">
        <w:t xml:space="preserve">selected </w:t>
      </w:r>
      <w:r w:rsidR="00AE2B73" w:rsidRPr="00AE2B73">
        <w:t xml:space="preserve">inside the dripline of the focal </w:t>
      </w:r>
      <w:r w:rsidR="00FD71A7">
        <w:t>shrub</w:t>
      </w:r>
      <w:r w:rsidR="00AE2B73" w:rsidRPr="00AE2B73">
        <w:t xml:space="preserve"> and a minimum of 1</w:t>
      </w:r>
      <w:r w:rsidR="00614FD3">
        <w:t>.5</w:t>
      </w:r>
      <w:r w:rsidR="00AE2B73" w:rsidRPr="00AE2B73">
        <w:t xml:space="preserve"> m away in an open area</w:t>
      </w:r>
      <w:r w:rsidR="00356BDB">
        <w:t xml:space="preserve"> </w:t>
      </w:r>
      <w:r w:rsidR="00514F45">
        <w:t>respect</w:t>
      </w:r>
      <w:r w:rsidR="00FD71A7">
        <w:t xml:space="preserve">ively. </w:t>
      </w:r>
      <w:r w:rsidR="00163F96">
        <w:t>B</w:t>
      </w:r>
      <w:r w:rsidR="00AE2B73">
        <w:t xml:space="preserve">oth </w:t>
      </w:r>
      <w:r w:rsidR="00163F96">
        <w:t xml:space="preserve">microsites were sampled </w:t>
      </w:r>
      <w:r w:rsidR="00AE2B73">
        <w:t xml:space="preserve">on the </w:t>
      </w:r>
      <w:r w:rsidR="00AE2B73">
        <w:lastRenderedPageBreak/>
        <w:t xml:space="preserve">south </w:t>
      </w:r>
      <w:r w:rsidR="00945494">
        <w:t xml:space="preserve">side of the shrub </w:t>
      </w:r>
      <w:r w:rsidR="00AE2B73">
        <w:t xml:space="preserve">to </w:t>
      </w:r>
      <w:r w:rsidR="003B184A">
        <w:t>minimize shading</w:t>
      </w:r>
      <w:r w:rsidR="007C5D5C">
        <w:t xml:space="preserve"> and were </w:t>
      </w:r>
      <w:r w:rsidR="00B15237">
        <w:t>paired to</w:t>
      </w:r>
      <w:r w:rsidR="00AE2B73">
        <w:t xml:space="preserve"> minimize </w:t>
      </w:r>
      <w:r w:rsidR="00B15237">
        <w:t>variation</w:t>
      </w:r>
      <w:r w:rsidR="00AE2B73">
        <w:t xml:space="preserve"> due to environment</w:t>
      </w:r>
      <w:r w:rsidR="00F3485C">
        <w:t>al</w:t>
      </w:r>
      <w:r w:rsidR="00AE2B73">
        <w:t xml:space="preserve"> heterogeneity. </w:t>
      </w:r>
      <w:r w:rsidR="004F1A07">
        <w:t xml:space="preserve">To separate </w:t>
      </w:r>
      <w:r w:rsidR="00C2177F">
        <w:t>floral</w:t>
      </w:r>
      <w:r w:rsidR="004F1A07">
        <w:t xml:space="preserve"> and </w:t>
      </w:r>
      <w:r w:rsidR="00C2177F">
        <w:t>non-floral</w:t>
      </w:r>
      <w:r w:rsidR="004F1A07">
        <w:t xml:space="preserve"> interaction pathways, </w:t>
      </w:r>
      <w:r w:rsidR="00C2177F">
        <w:t xml:space="preserve">interactions </w:t>
      </w:r>
      <w:r w:rsidR="004F1A07">
        <w:t xml:space="preserve">were tested prior to </w:t>
      </w:r>
      <w:r w:rsidR="00C2177F">
        <w:t>focal shrubs blooming</w:t>
      </w:r>
      <w:r w:rsidR="004F1A07">
        <w:t xml:space="preserve"> and </w:t>
      </w:r>
      <w:r w:rsidR="00C2177F">
        <w:t xml:space="preserve">repeated using </w:t>
      </w:r>
      <w:r w:rsidR="004F1A07">
        <w:t xml:space="preserve">the same shrubs </w:t>
      </w:r>
      <w:r w:rsidR="00C2177F">
        <w:t xml:space="preserve">after </w:t>
      </w:r>
      <w:r w:rsidR="00D36947">
        <w:t>they had entered</w:t>
      </w:r>
      <w:r w:rsidR="00C2177F">
        <w:t xml:space="preserve"> into </w:t>
      </w:r>
      <w:r w:rsidR="004F1A07">
        <w:t>full bloom.</w:t>
      </w:r>
      <w:r w:rsidR="00C2177F">
        <w:t xml:space="preserve"> </w:t>
      </w:r>
      <w:r w:rsidR="004F1A07">
        <w:t>Shrubs with fewer than five open blooms were considered non-blooming (“pre-blooming”)</w:t>
      </w:r>
      <w:r w:rsidR="006D4B10">
        <w:t xml:space="preserve"> because 5 is less than 1% of mean blooming observed throughout the season.</w:t>
      </w:r>
      <w:r w:rsidR="00BE243A">
        <w:t xml:space="preserve"> </w:t>
      </w:r>
      <w:r w:rsidR="00CE3BBD">
        <w:t>The mean number of blooms of the</w:t>
      </w:r>
      <w:r w:rsidR="004F1A07">
        <w:t xml:space="preserve"> ‘blooming’ treatment was </w:t>
      </w:r>
      <w:r w:rsidR="004F1A07" w:rsidRPr="006D4B10">
        <w:t>300.2 (min: 102, max: 1080)</w:t>
      </w:r>
      <w:r w:rsidR="00BE243A">
        <w:t xml:space="preserve">. </w:t>
      </w:r>
      <w:r w:rsidR="00C2177F">
        <w:t>The repeated measures study design was chosen to measure relative changes in interactions with natural shrub phenology and to reduce between shrub variability.</w:t>
      </w:r>
      <w:r w:rsidR="0035289A">
        <w:t xml:space="preserve"> </w:t>
      </w:r>
      <w:r w:rsidR="0035289A" w:rsidRPr="00C47B5E">
        <w:t>In two cases, a focal shrub did not bloom within the study period and was replaced by a different blooming shrub. These two cases were excluded from later RII calculations</w:t>
      </w:r>
    </w:p>
    <w:p w14:paraId="3DC487B3" w14:textId="77777777" w:rsidR="001F33DE" w:rsidRPr="00354C9D" w:rsidRDefault="001F33DE" w:rsidP="001F33DE">
      <w:pPr>
        <w:tabs>
          <w:tab w:val="left" w:pos="1335"/>
        </w:tabs>
        <w:spacing w:line="360" w:lineRule="auto"/>
        <w:rPr>
          <w:u w:val="single"/>
        </w:rPr>
      </w:pPr>
      <w:r w:rsidRPr="00354C9D">
        <w:rPr>
          <w:u w:val="single"/>
        </w:rPr>
        <w:t>Visitation and Pollen Deposition</w:t>
      </w:r>
    </w:p>
    <w:p w14:paraId="1824BE5E" w14:textId="7908C822" w:rsidR="004D3DEB" w:rsidRDefault="00287BED" w:rsidP="00D36947">
      <w:pPr>
        <w:spacing w:line="360" w:lineRule="auto"/>
      </w:pPr>
      <w:r>
        <w:t xml:space="preserve">Each morning of each study day, </w:t>
      </w:r>
      <w:r w:rsidR="00AA033E" w:rsidRPr="00F465EA">
        <w:rPr>
          <w:i/>
        </w:rPr>
        <w:t>M. glabrata</w:t>
      </w:r>
      <w:r w:rsidR="00AA033E">
        <w:t xml:space="preserve"> were </w:t>
      </w:r>
      <w:r w:rsidR="00945494">
        <w:t>gathered</w:t>
      </w:r>
      <w:r w:rsidR="00966C92">
        <w:t xml:space="preserve"> </w:t>
      </w:r>
      <w:r w:rsidR="002F7980">
        <w:t xml:space="preserve">from </w:t>
      </w:r>
      <w:r w:rsidR="00945494">
        <w:t>nearby (&lt;</w:t>
      </w:r>
      <w:r w:rsidR="00F465EA">
        <w:t xml:space="preserve"> </w:t>
      </w:r>
      <w:r w:rsidR="00945494">
        <w:t xml:space="preserve">3 km) </w:t>
      </w:r>
      <w:r w:rsidR="00AA033E">
        <w:t>populations where they</w:t>
      </w:r>
      <w:r w:rsidR="002F7980">
        <w:t xml:space="preserve"> </w:t>
      </w:r>
      <w:r w:rsidR="00AE2B73">
        <w:t xml:space="preserve">seasonally </w:t>
      </w:r>
      <w:r w:rsidR="00AA033E">
        <w:t>coexist</w:t>
      </w:r>
      <w:r w:rsidR="002F7980">
        <w:t xml:space="preserve"> with </w:t>
      </w:r>
      <w:r w:rsidR="00F3485C" w:rsidRPr="00F3485C">
        <w:rPr>
          <w:i/>
        </w:rPr>
        <w:t>L</w:t>
      </w:r>
      <w:r w:rsidR="00F3485C">
        <w:rPr>
          <w:i/>
        </w:rPr>
        <w:t>.</w:t>
      </w:r>
      <w:r w:rsidR="002F7980">
        <w:rPr>
          <w:i/>
        </w:rPr>
        <w:t xml:space="preserve"> tridentata</w:t>
      </w:r>
      <w:r w:rsidR="00011768">
        <w:rPr>
          <w:i/>
        </w:rPr>
        <w:t>.</w:t>
      </w:r>
      <w:r>
        <w:t xml:space="preserve"> </w:t>
      </w:r>
      <w:r w:rsidR="00011768">
        <w:t>These were</w:t>
      </w:r>
      <w:r w:rsidR="002F7980">
        <w:t xml:space="preserve"> trans</w:t>
      </w:r>
      <w:r w:rsidR="00CD495C">
        <w:t>planted into 15 cm</w:t>
      </w:r>
      <w:r w:rsidR="00356BDB">
        <w:t xml:space="preserve"> diameter</w:t>
      </w:r>
      <w:r w:rsidR="00011768">
        <w:t xml:space="preserve"> black pots and</w:t>
      </w:r>
      <w:r w:rsidR="00CD495C">
        <w:t xml:space="preserve"> </w:t>
      </w:r>
      <w:r w:rsidR="00011768">
        <w:t xml:space="preserve">one pot was placed per microsite for a total of six shrub/open pairs per day. Conspecific floral density influences pollinator visitation </w:t>
      </w:r>
      <w:r w:rsidR="00D86641">
        <w:fldChar w:fldCharType="begin"/>
      </w:r>
      <w:r w:rsidR="00D86641">
        <w:instrText xml:space="preserve"> ADDIN EN.CITE &lt;EndNote&gt;&lt;Cite&gt;&lt;Author&gt;Bosch&lt;/Author&gt;&lt;Year&gt;2001&lt;/Year&gt;&lt;RecNum&gt;253&lt;/RecNum&gt;&lt;DisplayText&gt;(Bosch and Waser, 2001)&lt;/DisplayText&gt;&lt;record&gt;&lt;rec-number&gt;253&lt;/rec-number&gt;&lt;foreign-keys&gt;&lt;key app="EN" db-id="efxxxd2elfvxfde05eev9swq9zv0dswrxzp2"&gt;253&lt;/key&gt;&lt;/foreign-keys&gt;&lt;ref-type name="Journal Article"&gt;17&lt;/ref-type&gt;&lt;contributors&gt;&lt;authors&gt;&lt;author&gt;Bosch, Maria&lt;/author&gt;&lt;author&gt;Waser, Nickolas M&lt;/author&gt;&lt;/authors&gt;&lt;/contributors&gt;&lt;titles&gt;&lt;title&gt;Experimental manipulation of plant density and its effect on pollination and reproduction of two confamilial montane herbs&lt;/title&gt;&lt;secondary-title&gt;Oecologia&lt;/secondary-title&gt;&lt;/titles&gt;&lt;periodical&gt;&lt;full-title&gt;Oecologia&lt;/full-title&gt;&lt;/periodical&gt;&lt;pages&gt;76-83&lt;/pages&gt;&lt;volume&gt;126&lt;/volume&gt;&lt;number&gt;1&lt;/number&gt;&lt;dates&gt;&lt;year&gt;2001&lt;/year&gt;&lt;/dates&gt;&lt;isbn&gt;0029-8549&lt;/isbn&gt;&lt;urls&gt;&lt;/urls&gt;&lt;/record&gt;&lt;/Cite&gt;&lt;/EndNote&gt;</w:instrText>
      </w:r>
      <w:r w:rsidR="00D86641">
        <w:fldChar w:fldCharType="separate"/>
      </w:r>
      <w:r w:rsidR="00D86641">
        <w:rPr>
          <w:noProof/>
        </w:rPr>
        <w:t>(</w:t>
      </w:r>
      <w:hyperlink w:anchor="_ENREF_8" w:tooltip="Bosch, 2001 #253" w:history="1">
        <w:r w:rsidR="005D434B">
          <w:rPr>
            <w:noProof/>
          </w:rPr>
          <w:t>Bosch and Waser, 2001</w:t>
        </w:r>
      </w:hyperlink>
      <w:r w:rsidR="00D86641">
        <w:rPr>
          <w:noProof/>
        </w:rPr>
        <w:t>)</w:t>
      </w:r>
      <w:r w:rsidR="00D86641">
        <w:fldChar w:fldCharType="end"/>
      </w:r>
      <w:r w:rsidR="00011768">
        <w:t xml:space="preserve">. </w:t>
      </w:r>
      <w:r w:rsidR="00CD495C">
        <w:t>T</w:t>
      </w:r>
      <w:r w:rsidR="00CE3BBD">
        <w:t>herefore, t</w:t>
      </w:r>
      <w:r w:rsidR="00CD495C">
        <w:t>ranspla</w:t>
      </w:r>
      <w:r w:rsidR="002F7980">
        <w:t xml:space="preserve">nts </w:t>
      </w:r>
      <w:r w:rsidR="001C1891">
        <w:t>of similar</w:t>
      </w:r>
      <w:r w:rsidR="00F3485C">
        <w:t xml:space="preserve"> size and habit were paired</w:t>
      </w:r>
      <w:r>
        <w:t>,</w:t>
      </w:r>
      <w:r w:rsidR="00F3485C">
        <w:t xml:space="preserve"> and </w:t>
      </w:r>
      <w:r w:rsidR="00011768">
        <w:t>t</w:t>
      </w:r>
      <w:r>
        <w:t>he flowerheads</w:t>
      </w:r>
      <w:r w:rsidR="009309CC">
        <w:t xml:space="preserve"> of </w:t>
      </w:r>
      <w:r w:rsidR="00CE3BBD">
        <w:rPr>
          <w:i/>
        </w:rPr>
        <w:t>M. glabrata</w:t>
      </w:r>
      <w:r w:rsidR="00CC0F91">
        <w:t xml:space="preserve"> </w:t>
      </w:r>
      <w:r w:rsidR="009309CC">
        <w:t xml:space="preserve">were trimmed </w:t>
      </w:r>
      <w:r w:rsidR="00CC0F91">
        <w:t xml:space="preserve">to </w:t>
      </w:r>
      <w:r>
        <w:t>equal numbers</w:t>
      </w:r>
      <w:r w:rsidR="00CC0F91">
        <w:t xml:space="preserve"> between </w:t>
      </w:r>
      <w:r>
        <w:t>paired microsite</w:t>
      </w:r>
      <w:r w:rsidR="00CE3BBD">
        <w:t>s</w:t>
      </w:r>
      <w:r w:rsidR="00CC0F91">
        <w:t>, but left to vary between replicates</w:t>
      </w:r>
      <w:r w:rsidR="001C1891">
        <w:t>. The mean number of flowers per</w:t>
      </w:r>
      <w:r w:rsidR="00F627D9">
        <w:t xml:space="preserve"> pot was 10 (min 6, max 20). </w:t>
      </w:r>
      <w:r w:rsidR="00AE2C97">
        <w:t xml:space="preserve">Polaroid Cube+ HD </w:t>
      </w:r>
      <w:r w:rsidR="003E099F">
        <w:t>video cameras (1080p</w:t>
      </w:r>
      <w:r w:rsidR="00855923">
        <w:t xml:space="preserve">) </w:t>
      </w:r>
      <w:r w:rsidR="001C1891">
        <w:t xml:space="preserve">were used </w:t>
      </w:r>
      <w:r w:rsidR="00855923">
        <w:t>to record pollinator activity to each</w:t>
      </w:r>
      <w:r w:rsidR="00F627D9">
        <w:t xml:space="preserve"> potted</w:t>
      </w:r>
      <w:r w:rsidR="001C1891">
        <w:t xml:space="preserve"> </w:t>
      </w:r>
      <w:r w:rsidR="001C1891" w:rsidRPr="00F627D9">
        <w:rPr>
          <w:i/>
        </w:rPr>
        <w:t>M. glabrata</w:t>
      </w:r>
      <w:r w:rsidR="000E687C">
        <w:t xml:space="preserve">. </w:t>
      </w:r>
      <w:r w:rsidR="00772E71">
        <w:t xml:space="preserve">Recording periods </w:t>
      </w:r>
      <w:r w:rsidR="00AA21F0">
        <w:t xml:space="preserve">took place </w:t>
      </w:r>
      <w:r w:rsidR="00855923">
        <w:t>between 11:30 am and 3:30 pm</w:t>
      </w:r>
      <w:r w:rsidR="00716C5E">
        <w:t xml:space="preserve"> </w:t>
      </w:r>
      <w:r w:rsidR="00AA21F0">
        <w:t>(</w:t>
      </w:r>
      <w:r w:rsidR="00716C5E">
        <w:t>mean</w:t>
      </w:r>
      <w:r w:rsidR="003E099F">
        <w:t xml:space="preserve"> length: 1:19 h</w:t>
      </w:r>
      <w:r w:rsidR="00716C5E">
        <w:t>r</w:t>
      </w:r>
      <w:r w:rsidR="003E099F">
        <w:t>:min</w:t>
      </w:r>
      <w:r w:rsidR="00855923">
        <w:t xml:space="preserve">). </w:t>
      </w:r>
      <w:r w:rsidR="00C85807">
        <w:t>The use of video technology allows for higher temporal resolution</w:t>
      </w:r>
      <w:r w:rsidR="00A60E2F">
        <w:t>, and replication beyond what is possible using traditional insitu observations</w:t>
      </w:r>
      <w:r w:rsidR="00AA21F0">
        <w:t xml:space="preserve"> </w:t>
      </w:r>
      <w:r w:rsidR="009F602B">
        <w:fldChar w:fldCharType="begin"/>
      </w:r>
      <w:r w:rsidR="009F602B">
        <w:instrText xml:space="preserve"> ADDIN EN.CITE &lt;EndNote&gt;&lt;Cite&gt;&lt;Author&gt;Lortie&lt;/Author&gt;&lt;Year&gt;2012&lt;/Year&gt;&lt;RecNum&gt;289&lt;/RecNum&gt;&lt;DisplayText&gt;(Lortie et al., 2012)&lt;/DisplayText&gt;&lt;record&gt;&lt;rec-number&gt;289&lt;/rec-number&gt;&lt;foreign-keys&gt;&lt;key app="EN" db-id="efxxxd2elfvxfde05eev9swq9zv0dswrxzp2"&gt;289&lt;/key&gt;&lt;/foreign-keys&gt;&lt;ref-type name="Journal Article"&gt;17&lt;/ref-type&gt;&lt;contributors&gt;&lt;authors&gt;&lt;author&gt;Lortie, Christopher J&lt;/author&gt;&lt;author&gt;Budden, Amber E&lt;/author&gt;&lt;author&gt;Reid, Anya M&lt;/author&gt;&lt;/authors&gt;&lt;/contributors&gt;&lt;titles&gt;&lt;title&gt;From birds to bees: applying video observation techniques to invertebrate pollinators&lt;/title&gt;&lt;secondary-title&gt;Journal of Pollination Ecology&lt;/secondary-title&gt;&lt;/titles&gt;&lt;periodical&gt;&lt;full-title&gt;Journal of Pollination Ecology&lt;/full-title&gt;&lt;/periodical&gt;&lt;pages&gt;125-128&lt;/pages&gt;&lt;volume&gt;6&lt;/volume&gt;&lt;number&gt;0&lt;/number&gt;&lt;dates&gt;&lt;year&gt;2012&lt;/year&gt;&lt;/dates&gt;&lt;urls&gt;&lt;/urls&gt;&lt;/record&gt;&lt;/Cite&gt;&lt;/EndNote&gt;</w:instrText>
      </w:r>
      <w:r w:rsidR="009F602B">
        <w:fldChar w:fldCharType="separate"/>
      </w:r>
      <w:r w:rsidR="009F602B">
        <w:rPr>
          <w:noProof/>
        </w:rPr>
        <w:t>(</w:t>
      </w:r>
      <w:hyperlink w:anchor="_ENREF_46" w:tooltip="Lortie, 2012 #289" w:history="1">
        <w:r w:rsidR="005D434B">
          <w:rPr>
            <w:noProof/>
          </w:rPr>
          <w:t>Lortie et al., 2012</w:t>
        </w:r>
      </w:hyperlink>
      <w:r w:rsidR="009F602B">
        <w:rPr>
          <w:noProof/>
        </w:rPr>
        <w:t>)</w:t>
      </w:r>
      <w:r w:rsidR="009F602B">
        <w:fldChar w:fldCharType="end"/>
      </w:r>
      <w:r w:rsidR="00A60E2F">
        <w:t xml:space="preserve">. </w:t>
      </w:r>
      <w:r w:rsidR="005E23FD">
        <w:t>Ten day</w:t>
      </w:r>
      <w:r w:rsidR="00D0670D">
        <w:t>s</w:t>
      </w:r>
      <w:r w:rsidR="005E23FD">
        <w:t xml:space="preserve"> of</w:t>
      </w:r>
      <w:r w:rsidR="00855923">
        <w:t xml:space="preserve"> pre-blooming</w:t>
      </w:r>
      <w:r w:rsidR="005E23FD">
        <w:t xml:space="preserve"> trials (60 shrub/open pairs) were </w:t>
      </w:r>
      <w:r w:rsidR="00D0670D">
        <w:t xml:space="preserve">conducted </w:t>
      </w:r>
      <w:r w:rsidR="004B6CF1">
        <w:t>between April 10 and April 20</w:t>
      </w:r>
      <w:r w:rsidR="00855923">
        <w:t xml:space="preserve"> and</w:t>
      </w:r>
      <w:r w:rsidR="00D945BD">
        <w:t xml:space="preserve"> </w:t>
      </w:r>
      <w:r w:rsidR="00855923">
        <w:t>t</w:t>
      </w:r>
      <w:r w:rsidR="00D0670D">
        <w:t xml:space="preserve">en days of </w:t>
      </w:r>
      <w:r w:rsidR="00855923">
        <w:t xml:space="preserve">blooming </w:t>
      </w:r>
      <w:r w:rsidR="00D0670D">
        <w:t>trials (60 shrub/open pairs)</w:t>
      </w:r>
      <w:r w:rsidR="004B6CF1">
        <w:t xml:space="preserve"> </w:t>
      </w:r>
      <w:r w:rsidR="00CE3BBD">
        <w:t>between April 21 and May 2</w:t>
      </w:r>
      <w:r w:rsidR="00855923">
        <w:t>.</w:t>
      </w:r>
      <w:r w:rsidR="004B6CF1">
        <w:t xml:space="preserve"> </w:t>
      </w:r>
      <w:r w:rsidR="00706E5F">
        <w:t xml:space="preserve">To test for </w:t>
      </w:r>
      <w:r w:rsidR="00716C5E">
        <w:t xml:space="preserve">any </w:t>
      </w:r>
      <w:r w:rsidR="003E099F">
        <w:t>influence of naturally</w:t>
      </w:r>
      <w:r w:rsidR="00706E5F">
        <w:t xml:space="preserve"> co-occurring annuals and blooming shrubs, h</w:t>
      </w:r>
      <w:r w:rsidR="00E3586A">
        <w:t xml:space="preserve">eterospecific annual floral density </w:t>
      </w:r>
      <w:r w:rsidR="00465E1C">
        <w:t>was measured within a 0.25 m</w:t>
      </w:r>
      <w:r w:rsidR="00465E1C">
        <w:rPr>
          <w:vertAlign w:val="superscript"/>
        </w:rPr>
        <w:t>2</w:t>
      </w:r>
      <w:r w:rsidR="00465E1C">
        <w:t xml:space="preserve"> quadrat in each microsite and the number of heterospecific shrubs in bloom were counted within a 2 m radius of each microsite. </w:t>
      </w:r>
      <w:r w:rsidR="004D3DEB">
        <w:t>The</w:t>
      </w:r>
      <w:r w:rsidR="003E099F">
        <w:t xml:space="preserve"> </w:t>
      </w:r>
      <w:r w:rsidR="001B682A">
        <w:t xml:space="preserve">number of open blooms of each </w:t>
      </w:r>
      <w:r w:rsidR="001B682A" w:rsidRPr="00465E1C">
        <w:rPr>
          <w:i/>
        </w:rPr>
        <w:t>L. tridentata</w:t>
      </w:r>
      <w:r w:rsidR="001B682A">
        <w:t xml:space="preserve"> was</w:t>
      </w:r>
      <w:r w:rsidR="00465E1C">
        <w:t xml:space="preserve"> counted at the same time.</w:t>
      </w:r>
    </w:p>
    <w:p w14:paraId="54A7CF19" w14:textId="6E1B7894" w:rsidR="00B23B9C" w:rsidRDefault="00D567D1" w:rsidP="00D36947">
      <w:pPr>
        <w:spacing w:line="360" w:lineRule="auto"/>
      </w:pPr>
      <w:r>
        <w:t>In the manu</w:t>
      </w:r>
      <w:r w:rsidR="00EE293B">
        <w:t>al video processing post-season</w:t>
      </w:r>
      <w:r>
        <w:t xml:space="preserve"> </w:t>
      </w:r>
      <w:r w:rsidR="001B2AA7">
        <w:t>insect-phytometer plant pollinati</w:t>
      </w:r>
      <w:r w:rsidR="00EE293B">
        <w:t xml:space="preserve">on interactions were estimated </w:t>
      </w:r>
      <w:r w:rsidR="001633A5">
        <w:t>using</w:t>
      </w:r>
      <w:r w:rsidR="00EE293B">
        <w:t xml:space="preserve"> the </w:t>
      </w:r>
      <w:r w:rsidR="00225181">
        <w:t xml:space="preserve">timestamps of the </w:t>
      </w:r>
      <w:r w:rsidR="00EE293B">
        <w:t>videos.</w:t>
      </w:r>
      <w:r w:rsidR="005C06E6">
        <w:t xml:space="preserve"> </w:t>
      </w:r>
      <w:r w:rsidR="00E01B47">
        <w:t>A</w:t>
      </w:r>
      <w:r w:rsidR="009B777A">
        <w:t xml:space="preserve"> flower visit</w:t>
      </w:r>
      <w:r w:rsidR="004D3DEB">
        <w:t xml:space="preserve"> was defined as when an insect </w:t>
      </w:r>
      <w:r w:rsidR="004D3DEB">
        <w:lastRenderedPageBreak/>
        <w:t>visitor flew on and touched</w:t>
      </w:r>
      <w:r w:rsidR="00854283">
        <w:t xml:space="preserve"> the open side of </w:t>
      </w:r>
      <w:r w:rsidR="00453F7B">
        <w:t>a</w:t>
      </w:r>
      <w:r w:rsidR="00854283">
        <w:t xml:space="preserve"> flower. </w:t>
      </w:r>
      <w:r w:rsidR="00854283" w:rsidRPr="009B777A">
        <w:t xml:space="preserve">A foraging </w:t>
      </w:r>
      <w:r w:rsidR="00AA0936">
        <w:t>instance</w:t>
      </w:r>
      <w:r w:rsidR="00AA0936" w:rsidRPr="009B777A">
        <w:t xml:space="preserve"> </w:t>
      </w:r>
      <w:r w:rsidR="00696D62" w:rsidRPr="009B777A">
        <w:t>wa</w:t>
      </w:r>
      <w:r w:rsidR="004D3DEB" w:rsidRPr="009B777A">
        <w:t xml:space="preserve">s </w:t>
      </w:r>
      <w:r w:rsidR="00854283" w:rsidRPr="009B777A">
        <w:t xml:space="preserve">defined as </w:t>
      </w:r>
      <w:r w:rsidR="005C06E6">
        <w:t>one plant visit,</w:t>
      </w:r>
      <w:r w:rsidR="00225181">
        <w:t xml:space="preserve"> measured between </w:t>
      </w:r>
      <w:r w:rsidR="00FD75D2">
        <w:t>initial contact and when visitor departed from physical contact</w:t>
      </w:r>
      <w:r w:rsidR="00225181">
        <w:t xml:space="preserve"> of</w:t>
      </w:r>
      <w:r w:rsidR="00FD75D2">
        <w:t xml:space="preserve"> </w:t>
      </w:r>
      <w:r w:rsidR="00E01B47">
        <w:t>the final flower and left the field of view</w:t>
      </w:r>
      <w:r w:rsidR="00634992">
        <w:t xml:space="preserve">. </w:t>
      </w:r>
      <w:r w:rsidR="009B777A">
        <w:t xml:space="preserve">Visit duration included inter-flower travel time </w:t>
      </w:r>
      <w:r w:rsidR="00854283" w:rsidRPr="009B777A">
        <w:t xml:space="preserve">and multiple flowers could be visited during one foraging </w:t>
      </w:r>
      <w:r w:rsidR="007F7F4B">
        <w:t>instance</w:t>
      </w:r>
      <w:r w:rsidR="00854283" w:rsidRPr="009B777A">
        <w:t>.</w:t>
      </w:r>
      <w:r w:rsidR="00EF5937">
        <w:t xml:space="preserve"> </w:t>
      </w:r>
      <w:r w:rsidR="00854283">
        <w:t>T</w:t>
      </w:r>
      <w:r w:rsidR="00EF5937">
        <w:t>otal flowers</w:t>
      </w:r>
      <w:r w:rsidR="00093A34">
        <w:t xml:space="preserve"> is</w:t>
      </w:r>
      <w:r w:rsidR="00392CC5">
        <w:t xml:space="preserve"> the sum of all</w:t>
      </w:r>
      <w:r w:rsidR="004D3DEB">
        <w:t xml:space="preserve"> flowers visited per replica</w:t>
      </w:r>
      <w:r w:rsidR="00854283">
        <w:t>te</w:t>
      </w:r>
      <w:r w:rsidR="004D3DEB">
        <w:t xml:space="preserve">. </w:t>
      </w:r>
      <w:r w:rsidR="00854283">
        <w:t>Proportion of flowers visited is</w:t>
      </w:r>
      <w:r w:rsidR="004D3DEB">
        <w:t xml:space="preserve"> the number of </w:t>
      </w:r>
      <w:r w:rsidR="00854283">
        <w:t xml:space="preserve">unique </w:t>
      </w:r>
      <w:r w:rsidR="004D3DEB">
        <w:t>f</w:t>
      </w:r>
      <w:r w:rsidR="001633A5">
        <w:t>lowers visited per foraging instance</w:t>
      </w:r>
      <w:r w:rsidR="004D3DEB">
        <w:t xml:space="preserve"> divided by the number of flowers in the field of vision.</w:t>
      </w:r>
      <w:r w:rsidR="00854283">
        <w:t xml:space="preserve"> </w:t>
      </w:r>
      <w:r w:rsidR="004D3DEB">
        <w:t xml:space="preserve">Floral visitors </w:t>
      </w:r>
      <w:r w:rsidR="00906E7A">
        <w:t xml:space="preserve">were identified to </w:t>
      </w:r>
      <w:r w:rsidR="00854283">
        <w:t>recognizable taxonomic units (RTU)</w:t>
      </w:r>
      <w:r w:rsidR="00624689">
        <w:t xml:space="preserve"> including the following categories:</w:t>
      </w:r>
      <w:r w:rsidR="00854283">
        <w:t xml:space="preserve"> </w:t>
      </w:r>
      <w:r w:rsidR="00906E7A">
        <w:t xml:space="preserve">honeybees, solitary bees, </w:t>
      </w:r>
      <w:r w:rsidR="00465E1C">
        <w:t>Lepidoptera</w:t>
      </w:r>
      <w:r w:rsidR="00906E7A">
        <w:t>, syrphid flies, bombyl</w:t>
      </w:r>
      <w:r w:rsidR="008F3DB3">
        <w:t>i</w:t>
      </w:r>
      <w:r w:rsidR="00906E7A">
        <w:t xml:space="preserve">id flies and other, </w:t>
      </w:r>
      <w:r w:rsidR="00465E1C">
        <w:t xml:space="preserve">which was </w:t>
      </w:r>
      <w:r w:rsidR="007B51BC">
        <w:t>comprised primarily of</w:t>
      </w:r>
      <w:r w:rsidR="00906E7A">
        <w:t xml:space="preserve"> small beetles</w:t>
      </w:r>
      <w:r w:rsidR="007B51BC">
        <w:t xml:space="preserve"> and muscoid flies</w:t>
      </w:r>
      <w:r w:rsidR="00906E7A">
        <w:t>.</w:t>
      </w:r>
      <w:r w:rsidR="00901BA2">
        <w:t xml:space="preserve"> </w:t>
      </w:r>
      <w:r w:rsidR="004D3DEB" w:rsidRPr="000B2215">
        <w:t>Five videos were omitted due to</w:t>
      </w:r>
      <w:r w:rsidR="00901BA2" w:rsidRPr="000B2215">
        <w:t xml:space="preserve"> disturba</w:t>
      </w:r>
      <w:r w:rsidR="00854283" w:rsidRPr="000B2215">
        <w:t>nce or battery failure</w:t>
      </w:r>
      <w:r w:rsidR="00901BA2" w:rsidRPr="000B2215">
        <w:t>.</w:t>
      </w:r>
    </w:p>
    <w:p w14:paraId="2EEDAD3E" w14:textId="6A491FF3" w:rsidR="00F16FE5" w:rsidRPr="005C06E6" w:rsidRDefault="00F16FE5" w:rsidP="00D36947">
      <w:pPr>
        <w:spacing w:line="360" w:lineRule="auto"/>
      </w:pPr>
      <w:r>
        <w:t xml:space="preserve">To quantify how pollen deposition is influenced by proximity to </w:t>
      </w:r>
      <w:r w:rsidRPr="0010779D">
        <w:rPr>
          <w:i/>
        </w:rPr>
        <w:t>L. tridentata</w:t>
      </w:r>
      <w:r>
        <w:t xml:space="preserve">, stigma were excised from </w:t>
      </w:r>
      <w:r w:rsidRPr="0010779D">
        <w:rPr>
          <w:i/>
        </w:rPr>
        <w:t>M. glabrata</w:t>
      </w:r>
      <w:r>
        <w:t xml:space="preserve"> at a nearby site (3 km) with a naturally occurring, co-blooming population of </w:t>
      </w:r>
      <w:r w:rsidRPr="0010779D">
        <w:rPr>
          <w:i/>
        </w:rPr>
        <w:t>M. glabrata</w:t>
      </w:r>
      <w:r>
        <w:t xml:space="preserve"> and </w:t>
      </w:r>
      <w:r w:rsidRPr="0010779D">
        <w:rPr>
          <w:i/>
        </w:rPr>
        <w:t>L. tridentata</w:t>
      </w:r>
      <w:r>
        <w:t xml:space="preserve"> between April 31</w:t>
      </w:r>
      <w:r w:rsidRPr="00D41A4E">
        <w:rPr>
          <w:vertAlign w:val="superscript"/>
        </w:rPr>
        <w:t>st</w:t>
      </w:r>
      <w:r>
        <w:t xml:space="preserve"> and May 2</w:t>
      </w:r>
      <w:r w:rsidRPr="00D41A4E">
        <w:rPr>
          <w:vertAlign w:val="superscript"/>
        </w:rPr>
        <w:t>nd</w:t>
      </w:r>
      <w:r w:rsidRPr="003A5AEA">
        <w:t>, 2017</w:t>
      </w:r>
      <w:r>
        <w:t xml:space="preserve">. Three stigma from each of three flowers per </w:t>
      </w:r>
      <w:r w:rsidRPr="0010779D">
        <w:rPr>
          <w:i/>
        </w:rPr>
        <w:t>M. glabrata</w:t>
      </w:r>
      <w:r>
        <w:t xml:space="preserve"> (nine stigma per plant) growing under the dripline and in nearby open areas were collected generating a total of 298 stigma from 13 shrub/open pairs. Distance to the nearest </w:t>
      </w:r>
      <w:r w:rsidRPr="0010779D">
        <w:rPr>
          <w:i/>
        </w:rPr>
        <w:t>L. tridentata</w:t>
      </w:r>
      <w:r>
        <w:t xml:space="preserve"> and three nearest </w:t>
      </w:r>
      <w:r w:rsidRPr="0010779D">
        <w:rPr>
          <w:i/>
        </w:rPr>
        <w:t>M. glabrata</w:t>
      </w:r>
      <w:r>
        <w:t xml:space="preserve"> neighbours were also recorded, and the number of </w:t>
      </w:r>
      <w:r w:rsidRPr="0010779D">
        <w:rPr>
          <w:i/>
        </w:rPr>
        <w:t>M. glabrata</w:t>
      </w:r>
      <w:r>
        <w:t xml:space="preserve"> flowers per plant were counted. The stigmas were stored individually in micro-centrifuge tubes filled with denatured alcohol. The tubes were spun down in a centrifuge at 4200 rpm for 4.5 minutes and the pellet pipetted onto the slide. This along with the stigma were mounted in fuchsin jelly </w:t>
      </w:r>
      <w:r>
        <w:fldChar w:fldCharType="begin"/>
      </w:r>
      <w:r>
        <w:instrText xml:space="preserve"> ADDIN EN.CITE &lt;EndNote&gt;&lt;Cite&gt;&lt;Author&gt;Kearns&lt;/Author&gt;&lt;Year&gt;1993&lt;/Year&gt;&lt;RecNum&gt;266&lt;/RecNum&gt;&lt;DisplayText&gt;(Kearns and Inouye, 1993)&lt;/DisplayText&gt;&lt;record&gt;&lt;rec-number&gt;266&lt;/rec-number&gt;&lt;foreign-keys&gt;&lt;key app="EN" db-id="efxxxd2elfvxfde05eev9swq9zv0dswrxzp2"&gt;266&lt;/key&gt;&lt;/foreign-keys&gt;&lt;ref-type name="Book"&gt;6&lt;/ref-type&gt;&lt;contributors&gt;&lt;authors&gt;&lt;author&gt;Kearns, Carol Ann&lt;/author&gt;&lt;author&gt;Inouye, David William&lt;/author&gt;&lt;/authors&gt;&lt;/contributors&gt;&lt;titles&gt;&lt;title&gt;Techniques for pollination biologists&lt;/title&gt;&lt;/titles&gt;&lt;dates&gt;&lt;year&gt;1993&lt;/year&gt;&lt;/dates&gt;&lt;publisher&gt;University press of Colorado&lt;/publisher&gt;&lt;isbn&gt;0870812793&lt;/isbn&gt;&lt;urls&gt;&lt;/urls&gt;&lt;/record&gt;&lt;/Cite&gt;&lt;/EndNote&gt;</w:instrText>
      </w:r>
      <w:r>
        <w:fldChar w:fldCharType="separate"/>
      </w:r>
      <w:r>
        <w:rPr>
          <w:noProof/>
        </w:rPr>
        <w:t>(</w:t>
      </w:r>
      <w:hyperlink w:anchor="_ENREF_43" w:tooltip="Kearns, 1993 #266" w:history="1">
        <w:r w:rsidR="005D434B">
          <w:rPr>
            <w:noProof/>
          </w:rPr>
          <w:t>Kearns and Inouye, 1993</w:t>
        </w:r>
      </w:hyperlink>
      <w:r>
        <w:rPr>
          <w:noProof/>
        </w:rPr>
        <w:t>)</w:t>
      </w:r>
      <w:r>
        <w:fldChar w:fldCharType="end"/>
      </w:r>
      <w:r>
        <w:t xml:space="preserve">. At 100 x magnification, 10 longitudinal transects (18 mm long) of pollen were counted per slide. Heterospecific pollen grains were imaged using a Canon 60D SLR with 60mm macro lens into microscope afocally. </w:t>
      </w:r>
    </w:p>
    <w:p w14:paraId="185AD790" w14:textId="26844D91" w:rsidR="001F33DE" w:rsidRDefault="001F33DE" w:rsidP="001F33DE">
      <w:pPr>
        <w:tabs>
          <w:tab w:val="left" w:pos="1335"/>
        </w:tabs>
        <w:spacing w:line="360" w:lineRule="auto"/>
        <w:rPr>
          <w:u w:val="single"/>
        </w:rPr>
      </w:pPr>
      <w:r>
        <w:rPr>
          <w:u w:val="single"/>
        </w:rPr>
        <w:t>Extended and community-level effects of shrub species</w:t>
      </w:r>
    </w:p>
    <w:p w14:paraId="3652CC44" w14:textId="629D3C61" w:rsidR="009F59F6" w:rsidRDefault="00D9460D" w:rsidP="00D36947">
      <w:pPr>
        <w:tabs>
          <w:tab w:val="left" w:pos="6195"/>
        </w:tabs>
        <w:spacing w:line="360" w:lineRule="auto"/>
      </w:pPr>
      <w:r>
        <w:t>Fo</w:t>
      </w:r>
      <w:r w:rsidR="00883748">
        <w:t xml:space="preserve">undation </w:t>
      </w:r>
      <w:r w:rsidR="004206D1">
        <w:t xml:space="preserve">plant </w:t>
      </w:r>
      <w:r w:rsidR="00883748">
        <w:t>specie</w:t>
      </w:r>
      <w:r w:rsidR="009273DE">
        <w:t>s</w:t>
      </w:r>
      <w:r w:rsidR="001079BE">
        <w:t xml:space="preserve"> </w:t>
      </w:r>
      <w:r w:rsidR="00054E33">
        <w:t xml:space="preserve">often </w:t>
      </w:r>
      <w:r w:rsidR="001079BE">
        <w:t>have positive effects</w:t>
      </w:r>
      <w:r>
        <w:t xml:space="preserve"> that scale to trophic level</w:t>
      </w:r>
      <w:r w:rsidR="001079BE">
        <w:t>s</w:t>
      </w:r>
      <w:r>
        <w:t xml:space="preserve"> beyond plants </w:t>
      </w:r>
      <w:r w:rsidR="007C502B">
        <w:fldChar w:fldCharType="begin"/>
      </w:r>
      <w:r w:rsidR="007C502B">
        <w:instrText xml:space="preserve"> ADDIN EN.CITE &lt;EndNote&gt;&lt;Cite&gt;&lt;Author&gt;Reid&lt;/Author&gt;&lt;Year&gt;2012&lt;/Year&gt;&lt;RecNum&gt;58&lt;/RecNum&gt;&lt;DisplayText&gt;(Reid and Lortie, 2012; Ruttan et al., 2016)&lt;/DisplayText&gt;&lt;record&gt;&lt;rec-number&gt;58&lt;/rec-number&gt;&lt;foreign-keys&gt;&lt;key app="EN" db-id="efxxxd2elfvxfde05eev9swq9zv0dswrxzp2"&gt;58&lt;/key&gt;&lt;/foreign-keys&gt;&lt;ref-type name="Journal Article"&gt;17&lt;/ref-type&gt;&lt;contributors&gt;&lt;authors&gt;&lt;author&gt;Reid, Anya M.&lt;/author&gt;&lt;author&gt;Lortie, Christopher J.&lt;/author&gt;&lt;/authors&gt;&lt;/contributors&gt;&lt;titles&gt;&lt;title&gt;Cushion plants are foundation species with positive effects extending to higher trophic levels&lt;/title&gt;&lt;secondary-title&gt;Ecosphere&lt;/secondary-title&gt;&lt;/titles&gt;&lt;periodical&gt;&lt;full-title&gt;Ecosphere&lt;/full-title&gt;&lt;/periodical&gt;&lt;volume&gt;3&lt;/volume&gt;&lt;number&gt;11&lt;/number&gt;&lt;section&gt;art96&lt;/section&gt;&lt;dates&gt;&lt;year&gt;2012&lt;/year&gt;&lt;/dates&gt;&lt;isbn&gt;2150-8925&lt;/isbn&gt;&lt;urls&gt;&lt;/urls&gt;&lt;electronic-resource-num&gt;10.1890/es12-00106.1&lt;/electronic-resource-num&gt;&lt;/record&gt;&lt;/Cite&gt;&lt;Cite&gt;&lt;Author&gt;Ruttan&lt;/Author&gt;&lt;Year&gt;2016&lt;/Year&gt;&lt;RecNum&gt;249&lt;/RecNum&gt;&lt;record&gt;&lt;rec-number&gt;249&lt;/rec-number&gt;&lt;foreign-keys&gt;&lt;key app="EN" db-id="efxxxd2elfvxfde05eev9swq9zv0dswrxzp2"&gt;249&lt;/key&gt;&lt;/foreign-keys&gt;&lt;ref-type name="Journal Article"&gt;17&lt;/ref-type&gt;&lt;contributors&gt;&lt;authors&gt;&lt;author&gt;Ruttan, Ally&lt;/author&gt;&lt;author&gt;Filazzola, Alessandro&lt;/author&gt;&lt;author&gt;Lortie, Christopher J&lt;/author&gt;&lt;/authors&gt;&lt;/contributors&gt;&lt;titles&gt;&lt;title&gt;Shrub-annual facilitation complexes mediate insect community structure in arid environments&lt;/title&gt;&lt;secondary-title&gt;Journal of Arid Environments&lt;/secondary-title&gt;&lt;/titles&gt;&lt;periodical&gt;&lt;full-title&gt;Journal of arid environments&lt;/full-title&gt;&lt;/periodical&gt;&lt;pages&gt;1-9&lt;/pages&gt;&lt;volume&gt;134&lt;/volume&gt;&lt;dates&gt;&lt;year&gt;2016&lt;/year&gt;&lt;/dates&gt;&lt;isbn&gt;0140-1963&lt;/isbn&gt;&lt;urls&gt;&lt;/urls&gt;&lt;/record&gt;&lt;/Cite&gt;&lt;/EndNote&gt;</w:instrText>
      </w:r>
      <w:r w:rsidR="007C502B">
        <w:fldChar w:fldCharType="separate"/>
      </w:r>
      <w:r w:rsidR="007C502B">
        <w:rPr>
          <w:noProof/>
        </w:rPr>
        <w:t>(</w:t>
      </w:r>
      <w:hyperlink w:anchor="_ENREF_65" w:tooltip="Reid, 2012 #58" w:history="1">
        <w:r w:rsidR="005D434B">
          <w:rPr>
            <w:noProof/>
          </w:rPr>
          <w:t>Reid and Lortie, 2012</w:t>
        </w:r>
      </w:hyperlink>
      <w:r w:rsidR="007C502B">
        <w:rPr>
          <w:noProof/>
        </w:rPr>
        <w:t xml:space="preserve">; </w:t>
      </w:r>
      <w:hyperlink w:anchor="_ENREF_71" w:tooltip="Ruttan, 2016 #249" w:history="1">
        <w:r w:rsidR="005D434B">
          <w:rPr>
            <w:noProof/>
          </w:rPr>
          <w:t>Ruttan et al., 2016</w:t>
        </w:r>
      </w:hyperlink>
      <w:r w:rsidR="007C502B">
        <w:rPr>
          <w:noProof/>
        </w:rPr>
        <w:t>)</w:t>
      </w:r>
      <w:r w:rsidR="007C502B">
        <w:fldChar w:fldCharType="end"/>
      </w:r>
      <w:r w:rsidR="007C502B">
        <w:t xml:space="preserve">. </w:t>
      </w:r>
      <w:r w:rsidR="00F74C2B">
        <w:t xml:space="preserve">The </w:t>
      </w:r>
      <w:r w:rsidR="009273DE">
        <w:t>arthropod communities</w:t>
      </w:r>
      <w:r w:rsidR="00F74C2B">
        <w:t xml:space="preserve"> were sampled</w:t>
      </w:r>
      <w:r w:rsidR="009273DE">
        <w:t xml:space="preserve"> to </w:t>
      </w:r>
      <w:r w:rsidR="00A22549">
        <w:t>provide an estimate of pollinator availability for each microsite and t</w:t>
      </w:r>
      <w:r w:rsidR="00F74C2B">
        <w:t xml:space="preserve">o assess if </w:t>
      </w:r>
      <w:r w:rsidR="00F74C2B" w:rsidRPr="002918EF">
        <w:rPr>
          <w:i/>
        </w:rPr>
        <w:t>L. tridentata</w:t>
      </w:r>
      <w:r w:rsidR="00CE4665">
        <w:t xml:space="preserve"> acts</w:t>
      </w:r>
      <w:r w:rsidR="00A22549">
        <w:t xml:space="preserve"> as</w:t>
      </w:r>
      <w:r w:rsidR="00F74C2B">
        <w:t xml:space="preserve"> a foundation species within this system. </w:t>
      </w:r>
      <w:r w:rsidR="00170E95">
        <w:t>Yellow, white</w:t>
      </w:r>
      <w:r w:rsidR="00C25173">
        <w:t>,</w:t>
      </w:r>
      <w:r w:rsidR="00170E95">
        <w:t xml:space="preserve"> and blue coloured</w:t>
      </w:r>
      <w:r w:rsidR="00D3728C">
        <w:t xml:space="preserve"> </w:t>
      </w:r>
      <w:r w:rsidR="00170E95">
        <w:t xml:space="preserve">six-inch diameter plastic bowls </w:t>
      </w:r>
      <w:r w:rsidR="001333B4">
        <w:t xml:space="preserve">filled with water with a few drops of </w:t>
      </w:r>
      <w:r w:rsidR="001333B4" w:rsidRPr="00AE3D2D">
        <w:t>dish detergent</w:t>
      </w:r>
      <w:r w:rsidR="001333B4">
        <w:t xml:space="preserve"> added </w:t>
      </w:r>
      <w:r w:rsidR="00171D81">
        <w:t>to sample via</w:t>
      </w:r>
      <w:r w:rsidR="00170E95">
        <w:t xml:space="preserve"> pan trap</w:t>
      </w:r>
      <w:r w:rsidR="00E57FB5">
        <w:t>ping</w:t>
      </w:r>
      <w:r w:rsidR="00170E95">
        <w:t xml:space="preserve">. </w:t>
      </w:r>
      <w:r w:rsidR="001333B4">
        <w:t>Each study day</w:t>
      </w:r>
      <w:r w:rsidR="00C75707">
        <w:t>,</w:t>
      </w:r>
      <w:r w:rsidR="001333B4">
        <w:t xml:space="preserve"> pan traps were set out by 10 am and collected by 5:30 pm. A</w:t>
      </w:r>
      <w:r w:rsidR="00170E95">
        <w:t xml:space="preserve">rrays of </w:t>
      </w:r>
      <w:r w:rsidR="00170E95">
        <w:lastRenderedPageBreak/>
        <w:t>three pan traps were deployed in a triangular shape</w:t>
      </w:r>
      <w:r w:rsidR="001333B4">
        <w:t xml:space="preserve"> at each microsite</w:t>
      </w:r>
      <w:r w:rsidR="00170E95">
        <w:t xml:space="preserve">, </w:t>
      </w:r>
      <w:r w:rsidR="0054067A">
        <w:t xml:space="preserve">marginally </w:t>
      </w:r>
      <w:r w:rsidR="00170E95">
        <w:t xml:space="preserve">embedded in the ground to prevent </w:t>
      </w:r>
      <w:r w:rsidR="00A22549">
        <w:t>disturbance</w:t>
      </w:r>
      <w:r w:rsidR="00170E95">
        <w:t xml:space="preserve">. </w:t>
      </w:r>
      <w:r w:rsidR="00D22FB7">
        <w:t>T</w:t>
      </w:r>
      <w:r w:rsidR="001C0D9F">
        <w:t xml:space="preserve">otal percent </w:t>
      </w:r>
      <w:r w:rsidR="00177D88">
        <w:t xml:space="preserve">vegetation cover </w:t>
      </w:r>
      <w:r w:rsidR="00D22FB7">
        <w:t>(a proxy for annual biomass) and annual species richness were</w:t>
      </w:r>
      <w:r w:rsidR="0017450D">
        <w:t xml:space="preserve"> </w:t>
      </w:r>
      <w:r w:rsidR="00A709B4">
        <w:t xml:space="preserve">recorded </w:t>
      </w:r>
      <w:r w:rsidR="00177D88">
        <w:t>with</w:t>
      </w:r>
      <w:r w:rsidR="00A709B4">
        <w:t xml:space="preserve">in a 0.25 </w:t>
      </w:r>
      <w:r w:rsidR="00A709B4" w:rsidRPr="00A709B4">
        <w:t>m</w:t>
      </w:r>
      <w:r w:rsidR="00A709B4" w:rsidRPr="00A709B4">
        <w:rPr>
          <w:vertAlign w:val="superscript"/>
        </w:rPr>
        <w:t>2</w:t>
      </w:r>
      <w:r w:rsidR="00A709B4">
        <w:t xml:space="preserve"> quadrat</w:t>
      </w:r>
      <w:r w:rsidR="00170E95">
        <w:t xml:space="preserve"> when the traps were laid out</w:t>
      </w:r>
      <w:r w:rsidR="00A709B4">
        <w:t>.</w:t>
      </w:r>
      <w:r w:rsidR="00D22FB7">
        <w:t xml:space="preserve"> Arthropod sampling was conducted</w:t>
      </w:r>
      <w:r w:rsidR="00883748">
        <w:t xml:space="preserve"> w</w:t>
      </w:r>
      <w:r w:rsidR="00016005">
        <w:t>ithin two days of the video test but</w:t>
      </w:r>
      <w:r w:rsidR="00D22FB7">
        <w:t xml:space="preserve"> never on the same day to </w:t>
      </w:r>
      <w:r w:rsidR="00AD7929">
        <w:t xml:space="preserve">avoid </w:t>
      </w:r>
      <w:r w:rsidR="00016005">
        <w:t>influencing visitation</w:t>
      </w:r>
      <w:r w:rsidR="00883748">
        <w:t>.</w:t>
      </w:r>
      <w:r w:rsidR="00170E95">
        <w:t xml:space="preserve"> Nine days (54 shrub/open pairs) </w:t>
      </w:r>
      <w:r w:rsidR="00016005">
        <w:t>of</w:t>
      </w:r>
      <w:r w:rsidR="00170E95">
        <w:t xml:space="preserve"> sampling </w:t>
      </w:r>
      <w:r w:rsidR="007C502B">
        <w:t>were completed</w:t>
      </w:r>
      <w:r w:rsidR="00170E95">
        <w:t xml:space="preserve"> before blooming, and 10 days (60 shrub/open pairs) during full bloom.</w:t>
      </w:r>
    </w:p>
    <w:p w14:paraId="2173184F" w14:textId="7AB13AC9" w:rsidR="00E57C91" w:rsidRDefault="000C14B2" w:rsidP="00D36947">
      <w:pPr>
        <w:spacing w:line="360" w:lineRule="auto"/>
      </w:pPr>
      <w:r>
        <w:t xml:space="preserve">Bees </w:t>
      </w:r>
      <w:r w:rsidR="00372608">
        <w:t xml:space="preserve">and syrphid flies </w:t>
      </w:r>
      <w:r>
        <w:t>were identifi</w:t>
      </w:r>
      <w:r w:rsidR="0068265E">
        <w:t xml:space="preserve">ed to </w:t>
      </w:r>
      <w:r w:rsidR="00372608">
        <w:t xml:space="preserve">species or genus </w:t>
      </w:r>
      <w:r w:rsidR="007C502B">
        <w:fldChar w:fldCharType="begin">
          <w:fldData xml:space="preserve">PEVuZE5vdGU+PENpdGU+PEF1dGhvcj5Bc2NoZXI8L0F1dGhvcj48WWVhcj4yMDE1PC9ZZWFyPjxS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==
</w:fldData>
        </w:fldChar>
      </w:r>
      <w:r w:rsidR="007C502B">
        <w:instrText xml:space="preserve"> ADDIN EN.CITE </w:instrText>
      </w:r>
      <w:r w:rsidR="007C502B">
        <w:fldChar w:fldCharType="begin">
          <w:fldData xml:space="preserve">PEVuZE5vdGU+PENpdGU+PEF1dGhvcj5Bc2NoZXI8L0F1dGhvcj48WWVhcj4yMDE1PC9ZZWFyPjxS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==
</w:fldData>
        </w:fldChar>
      </w:r>
      <w:r w:rsidR="007C502B">
        <w:instrText xml:space="preserve"> ADDIN EN.CITE.DATA </w:instrText>
      </w:r>
      <w:r w:rsidR="007C502B">
        <w:fldChar w:fldCharType="end"/>
      </w:r>
      <w:r w:rsidR="007C502B">
        <w:fldChar w:fldCharType="separate"/>
      </w:r>
      <w:r w:rsidR="007C502B">
        <w:rPr>
          <w:noProof/>
        </w:rPr>
        <w:t>(</w:t>
      </w:r>
      <w:hyperlink w:anchor="_ENREF_4" w:tooltip="Ascher, 2015 #256" w:history="1">
        <w:r w:rsidR="005D434B">
          <w:rPr>
            <w:noProof/>
          </w:rPr>
          <w:t>Ascher and Pickering, 2015</w:t>
        </w:r>
      </w:hyperlink>
      <w:r w:rsidR="007C502B">
        <w:rPr>
          <w:noProof/>
        </w:rPr>
        <w:t xml:space="preserve">; </w:t>
      </w:r>
      <w:hyperlink w:anchor="_ENREF_51" w:tooltip="Michener, 2000 #258" w:history="1">
        <w:r w:rsidR="005D434B">
          <w:rPr>
            <w:noProof/>
          </w:rPr>
          <w:t>Michener, 2000</w:t>
        </w:r>
      </w:hyperlink>
      <w:r w:rsidR="007C502B">
        <w:rPr>
          <w:noProof/>
        </w:rPr>
        <w:t xml:space="preserve">; </w:t>
      </w:r>
      <w:hyperlink w:anchor="_ENREF_52" w:tooltip="Michener, 1994 #12" w:history="1">
        <w:r w:rsidR="005D434B">
          <w:rPr>
            <w:noProof/>
          </w:rPr>
          <w:t>Michener et al., 1994</w:t>
        </w:r>
      </w:hyperlink>
      <w:r w:rsidR="007C502B">
        <w:rPr>
          <w:noProof/>
        </w:rPr>
        <w:t xml:space="preserve">; </w:t>
      </w:r>
      <w:hyperlink w:anchor="_ENREF_54" w:tooltip="Miranda, 2013 #259" w:history="1">
        <w:r w:rsidR="005D434B">
          <w:rPr>
            <w:noProof/>
          </w:rPr>
          <w:t>Miranda et al., 2013</w:t>
        </w:r>
      </w:hyperlink>
      <w:r w:rsidR="007C502B">
        <w:rPr>
          <w:noProof/>
        </w:rPr>
        <w:t>)</w:t>
      </w:r>
      <w:r w:rsidR="007C502B">
        <w:fldChar w:fldCharType="end"/>
      </w:r>
      <w:r w:rsidR="007C502B">
        <w:t xml:space="preserve">. </w:t>
      </w:r>
      <w:r w:rsidR="00066537">
        <w:t>The</w:t>
      </w:r>
      <w:r w:rsidR="0068265E">
        <w:t xml:space="preserve"> </w:t>
      </w:r>
      <w:r w:rsidR="00F100CF">
        <w:t>majority of</w:t>
      </w:r>
      <w:r w:rsidR="00372608">
        <w:t xml:space="preserve"> remaining individuals</w:t>
      </w:r>
      <w:r w:rsidR="0068265E">
        <w:t xml:space="preserve"> </w:t>
      </w:r>
      <w:r w:rsidR="00066537">
        <w:t>w</w:t>
      </w:r>
      <w:r w:rsidR="005E672D">
        <w:t>as</w:t>
      </w:r>
      <w:r w:rsidR="00066537">
        <w:t xml:space="preserve"> identified </w:t>
      </w:r>
      <w:r w:rsidR="0068265E">
        <w:t>to</w:t>
      </w:r>
      <w:r>
        <w:t xml:space="preserve"> </w:t>
      </w:r>
      <w:r w:rsidR="009010F2">
        <w:t>at least</w:t>
      </w:r>
      <w:r w:rsidR="00F6628F">
        <w:t xml:space="preserve"> the taxonomic resolution of</w:t>
      </w:r>
      <w:r w:rsidR="0068265E">
        <w:t xml:space="preserve"> family </w:t>
      </w:r>
      <w:r w:rsidR="007C502B">
        <w:fldChar w:fldCharType="begin">
          <w:fldData xml:space="preserve">PEVuZE5vdGU+PENpdGU+PEF1dGhvcj5UcmlwbGVob3JuPC9BdXRob3I+PFllYXI+MjAwNTwvWWVh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=
</w:fldData>
        </w:fldChar>
      </w:r>
      <w:r w:rsidR="00C369D4">
        <w:instrText xml:space="preserve"> ADDIN EN.CITE </w:instrText>
      </w:r>
      <w:r w:rsidR="00C369D4">
        <w:fldChar w:fldCharType="begin">
          <w:fldData xml:space="preserve">PEVuZE5vdGU+PENpdGU+PEF1dGhvcj5UcmlwbGVob3JuPC9BdXRob3I+PFllYXI+MjAwNTwvWWVh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=
</w:fldData>
        </w:fldChar>
      </w:r>
      <w:r w:rsidR="00C369D4">
        <w:instrText xml:space="preserve"> ADDIN EN.CITE.DATA </w:instrText>
      </w:r>
      <w:r w:rsidR="00C369D4">
        <w:fldChar w:fldCharType="end"/>
      </w:r>
      <w:r w:rsidR="007C502B">
        <w:fldChar w:fldCharType="separate"/>
      </w:r>
      <w:r w:rsidR="00C369D4">
        <w:rPr>
          <w:noProof/>
        </w:rPr>
        <w:t>(</w:t>
      </w:r>
      <w:hyperlink w:anchor="_ENREF_34" w:tooltip="Grissell, 1990 #263" w:history="1">
        <w:r w:rsidR="005D434B">
          <w:rPr>
            <w:noProof/>
          </w:rPr>
          <w:t>Grissell and Schauff, 1990</w:t>
        </w:r>
      </w:hyperlink>
      <w:r w:rsidR="00C369D4">
        <w:rPr>
          <w:noProof/>
        </w:rPr>
        <w:t xml:space="preserve">; </w:t>
      </w:r>
      <w:hyperlink w:anchor="_ENREF_47" w:tooltip="Marshall, 2012 #262" w:history="1">
        <w:r w:rsidR="005D434B">
          <w:rPr>
            <w:noProof/>
          </w:rPr>
          <w:t>Marshall, 2012</w:t>
        </w:r>
      </w:hyperlink>
      <w:r w:rsidR="00C369D4">
        <w:rPr>
          <w:noProof/>
        </w:rPr>
        <w:t xml:space="preserve">; </w:t>
      </w:r>
      <w:hyperlink w:anchor="_ENREF_83" w:tooltip="Teskey, 1981 #264" w:history="1">
        <w:r w:rsidR="005D434B">
          <w:rPr>
            <w:noProof/>
          </w:rPr>
          <w:t>Teskey et al., 1981</w:t>
        </w:r>
      </w:hyperlink>
      <w:r w:rsidR="00C369D4">
        <w:rPr>
          <w:noProof/>
        </w:rPr>
        <w:t xml:space="preserve">; </w:t>
      </w:r>
      <w:hyperlink w:anchor="_ENREF_86" w:tooltip="Triplehorn, 2005 #260" w:history="1">
        <w:r w:rsidR="005D434B">
          <w:rPr>
            <w:noProof/>
          </w:rPr>
          <w:t>Triplehorn and Johnson, 2005</w:t>
        </w:r>
      </w:hyperlink>
      <w:r w:rsidR="00C369D4">
        <w:rPr>
          <w:noProof/>
        </w:rPr>
        <w:t>)</w:t>
      </w:r>
      <w:r w:rsidR="007C502B">
        <w:fldChar w:fldCharType="end"/>
      </w:r>
      <w:r w:rsidR="00C369D4">
        <w:t xml:space="preserve"> </w:t>
      </w:r>
      <w:r w:rsidR="0020615C">
        <w:t xml:space="preserve">Thysanoptera, Orthoptera and </w:t>
      </w:r>
      <w:r w:rsidR="00066537">
        <w:t>Arachnida which were left to order</w:t>
      </w:r>
      <w:r w:rsidR="0068265E">
        <w:t>.</w:t>
      </w:r>
      <w:r w:rsidR="00510574">
        <w:t xml:space="preserve"> </w:t>
      </w:r>
      <w:r w:rsidR="00CE4665">
        <w:t>Recognizable taxonomic unit (</w:t>
      </w:r>
      <w:r w:rsidR="00372608">
        <w:t>RTU</w:t>
      </w:r>
      <w:r w:rsidR="00CE4665">
        <w:t>)</w:t>
      </w:r>
      <w:r w:rsidR="00372608">
        <w:t xml:space="preserve"> </w:t>
      </w:r>
      <w:r w:rsidR="00CC26BA">
        <w:t xml:space="preserve">is a suitable </w:t>
      </w:r>
      <w:r w:rsidR="00EB08B5">
        <w:t xml:space="preserve">approximation of traditional species richness </w:t>
      </w:r>
      <w:r w:rsidR="00EB08B5">
        <w:fldChar w:fldCharType="begin"/>
      </w:r>
      <w:r w:rsidR="00EB08B5">
        <w:instrText xml:space="preserve"> ADDIN EN.CITE &lt;EndNote&gt;&lt;Cite&gt;&lt;Author&gt;Oliver&lt;/Author&gt;&lt;Year&gt;1993&lt;/Year&gt;&lt;RecNum&gt;265&lt;/RecNum&gt;&lt;DisplayText&gt;(Oliver and Beattie, 1993)&lt;/DisplayText&gt;&lt;record&gt;&lt;rec-number&gt;265&lt;/rec-number&gt;&lt;foreign-keys&gt;&lt;key app="EN" db-id="efxxxd2elfvxfde05eev9swq9zv0dswrxzp2"&gt;265&lt;/key&gt;&lt;/foreign-keys&gt;&lt;ref-type name="Journal Article"&gt;17&lt;/ref-type&gt;&lt;contributors&gt;&lt;authors&gt;&lt;author&gt;Oliver, Ian&lt;/author&gt;&lt;author&gt;Beattie, Andrew J&lt;/author&gt;&lt;/authors&gt;&lt;/contributors&gt;&lt;titles&gt;&lt;title&gt;A possible method for the rapid assessment of biodiversity&lt;/title&gt;&lt;secondary-title&gt;Conservation biology&lt;/secondary-title&gt;&lt;/titles&gt;&lt;periodical&gt;&lt;full-title&gt;Conservation Biology&lt;/full-title&gt;&lt;/periodical&gt;&lt;pages&gt;562-568&lt;/pages&gt;&lt;volume&gt;7&lt;/volume&gt;&lt;number&gt;3&lt;/number&gt;&lt;dates&gt;&lt;year&gt;1993&lt;/year&gt;&lt;/dates&gt;&lt;isbn&gt;0888-8892&lt;/isbn&gt;&lt;urls&gt;&lt;/urls&gt;&lt;/record&gt;&lt;/Cite&gt;&lt;/EndNote&gt;</w:instrText>
      </w:r>
      <w:r w:rsidR="00EB08B5">
        <w:fldChar w:fldCharType="separate"/>
      </w:r>
      <w:r w:rsidR="00EB08B5">
        <w:rPr>
          <w:noProof/>
        </w:rPr>
        <w:t>(</w:t>
      </w:r>
      <w:hyperlink w:anchor="_ENREF_58" w:tooltip="Oliver, 1993 #265" w:history="1">
        <w:r w:rsidR="005D434B">
          <w:rPr>
            <w:noProof/>
          </w:rPr>
          <w:t>Oliver and Beattie, 1993</w:t>
        </w:r>
      </w:hyperlink>
      <w:r w:rsidR="00EB08B5">
        <w:rPr>
          <w:noProof/>
        </w:rPr>
        <w:t>)</w:t>
      </w:r>
      <w:r w:rsidR="00EB08B5">
        <w:fldChar w:fldCharType="end"/>
      </w:r>
      <w:r w:rsidR="00EB08B5">
        <w:t xml:space="preserve">. </w:t>
      </w:r>
      <w:r w:rsidR="00C341CA">
        <w:t xml:space="preserve">Using RTU limits resolution compared with species-level identification, however many </w:t>
      </w:r>
      <w:r w:rsidR="00643122">
        <w:t xml:space="preserve">desert </w:t>
      </w:r>
      <w:r w:rsidR="00C341CA">
        <w:t>insect species have not been described and furthermor</w:t>
      </w:r>
      <w:r w:rsidR="00C115B4">
        <w:t>e useful keys are often lacking</w:t>
      </w:r>
      <w:r w:rsidR="00D237B0">
        <w:t>.</w:t>
      </w:r>
      <w:r w:rsidR="00C341CA">
        <w:t xml:space="preserve"> </w:t>
      </w:r>
      <w:r w:rsidR="00C115B4">
        <w:t>This method of categorizing diversity was a trade-off between maximizing resolution and speed given the high diversity of desert species. R</w:t>
      </w:r>
      <w:r w:rsidR="00C341CA">
        <w:t xml:space="preserve">elated groups </w:t>
      </w:r>
      <w:r w:rsidR="00D237B0">
        <w:t xml:space="preserve">may be </w:t>
      </w:r>
      <w:r w:rsidR="00C341CA">
        <w:t>identified to different levels.</w:t>
      </w:r>
      <w:r w:rsidR="00643122">
        <w:t xml:space="preserve"> </w:t>
      </w:r>
      <w:r w:rsidR="00EB08B5">
        <w:t>E.g.</w:t>
      </w:r>
      <w:r w:rsidR="00C341CA">
        <w:t xml:space="preserve"> </w:t>
      </w:r>
      <w:r w:rsidR="000B3F99">
        <w:t xml:space="preserve">wasps in the genus </w:t>
      </w:r>
      <w:r w:rsidR="000B3F99" w:rsidRPr="00CE4665">
        <w:rPr>
          <w:i/>
        </w:rPr>
        <w:t>Miscophus</w:t>
      </w:r>
      <w:r w:rsidR="000B3F99">
        <w:t xml:space="preserve"> </w:t>
      </w:r>
      <w:r w:rsidR="00C341CA">
        <w:t>and subfamily</w:t>
      </w:r>
      <w:r w:rsidR="00EB08B5" w:rsidRPr="00EB08B5">
        <w:t xml:space="preserve"> </w:t>
      </w:r>
      <w:r w:rsidR="00EB08B5" w:rsidRPr="00CE4665">
        <w:rPr>
          <w:i/>
        </w:rPr>
        <w:t>Pemphredoninae</w:t>
      </w:r>
      <w:r w:rsidR="00EB08B5">
        <w:t xml:space="preserve"> </w:t>
      </w:r>
      <w:r w:rsidR="000B3F99">
        <w:t>are</w:t>
      </w:r>
      <w:r w:rsidR="00C341CA">
        <w:t xml:space="preserve"> both with</w:t>
      </w:r>
      <w:r w:rsidR="00643122">
        <w:t xml:space="preserve">in the family </w:t>
      </w:r>
      <w:r w:rsidR="00643122" w:rsidRPr="00CE4665">
        <w:rPr>
          <w:i/>
        </w:rPr>
        <w:t>Crabronidae</w:t>
      </w:r>
      <w:r w:rsidR="00643122">
        <w:t>.</w:t>
      </w:r>
      <w:r w:rsidR="000B3F99">
        <w:t xml:space="preserve"> </w:t>
      </w:r>
      <w:r w:rsidR="00EB08B5">
        <w:t xml:space="preserve">No individuals were double counted, and these </w:t>
      </w:r>
      <w:r w:rsidR="00643122">
        <w:t xml:space="preserve">groups </w:t>
      </w:r>
      <w:r w:rsidR="00C341CA">
        <w:t xml:space="preserve">were </w:t>
      </w:r>
      <w:r w:rsidR="00643122">
        <w:t>considered distinct, exclusive RTU</w:t>
      </w:r>
      <w:r w:rsidR="00D237B0">
        <w:t>s</w:t>
      </w:r>
      <w:r w:rsidR="00C115B4">
        <w:t xml:space="preserve"> for diversity analyses</w:t>
      </w:r>
      <w:r w:rsidR="00EB08B5">
        <w:t xml:space="preserve">. Nymphs were included in abundance analyses provided they could be identified at least order. Hemipteran nymphs that could not be identified to family were lumped together for diversity analyses, otherwise all nymphs were assigned to family. </w:t>
      </w:r>
      <w:r w:rsidR="00051285">
        <w:t xml:space="preserve">Mites (Acari) and springtails (Collembola) were excluded from all analyses due to biases in collection methods. </w:t>
      </w:r>
      <w:r w:rsidR="0077694F">
        <w:t xml:space="preserve">The </w:t>
      </w:r>
      <w:r w:rsidR="00066537">
        <w:t xml:space="preserve">full </w:t>
      </w:r>
      <w:r w:rsidR="001318A6">
        <w:t>dataset of</w:t>
      </w:r>
      <w:r w:rsidR="00C53E68">
        <w:t xml:space="preserve"> 118</w:t>
      </w:r>
      <w:r w:rsidR="00066537">
        <w:t xml:space="preserve"> RTU </w:t>
      </w:r>
      <w:r w:rsidR="00A273ED">
        <w:t>is av</w:t>
      </w:r>
      <w:r w:rsidR="005317D7">
        <w:t>ailable online (KNB, Braun and Lortie, 2018</w:t>
      </w:r>
      <w:r w:rsidR="00CC54A1">
        <w:t>).</w:t>
      </w:r>
      <w:r w:rsidR="0045649C">
        <w:t xml:space="preserve"> </w:t>
      </w:r>
      <w:r w:rsidR="00D87350">
        <w:t xml:space="preserve">All </w:t>
      </w:r>
      <w:r w:rsidR="001B5118">
        <w:t xml:space="preserve">physical </w:t>
      </w:r>
      <w:r w:rsidR="00C115B4">
        <w:t xml:space="preserve">specimens are </w:t>
      </w:r>
      <w:r w:rsidR="00205876">
        <w:t xml:space="preserve">archived </w:t>
      </w:r>
      <w:r w:rsidR="000B2215">
        <w:t>at York University.</w:t>
      </w:r>
      <w:r w:rsidR="00A4543D">
        <w:t xml:space="preserve"> </w:t>
      </w:r>
    </w:p>
    <w:p w14:paraId="3D24D7C9" w14:textId="3911906C" w:rsidR="000F6F48" w:rsidRDefault="000F6F48" w:rsidP="00D36947">
      <w:pPr>
        <w:spacing w:line="360" w:lineRule="auto"/>
      </w:pPr>
      <w:r>
        <w:t xml:space="preserve">To determine which pollinators </w:t>
      </w:r>
      <w:r w:rsidR="000B30AD">
        <w:t>visited</w:t>
      </w:r>
      <w:r w:rsidR="001141CE">
        <w:t xml:space="preserve"> </w:t>
      </w:r>
      <w:r w:rsidRPr="00EB08B5">
        <w:rPr>
          <w:i/>
        </w:rPr>
        <w:t>L. tridentata</w:t>
      </w:r>
      <w:r>
        <w:t xml:space="preserve"> </w:t>
      </w:r>
      <w:r w:rsidR="000B30AD">
        <w:t>flowers during the study period</w:t>
      </w:r>
      <w:r w:rsidR="002F242F">
        <w:t xml:space="preserve">, </w:t>
      </w:r>
      <w:r>
        <w:t xml:space="preserve">15-minute </w:t>
      </w:r>
      <w:r w:rsidR="002F242F">
        <w:t xml:space="preserve">observation </w:t>
      </w:r>
      <w:r>
        <w:t>periods</w:t>
      </w:r>
      <w:r w:rsidR="002F242F">
        <w:t xml:space="preserve"> were </w:t>
      </w:r>
      <w:r w:rsidR="00A563E3">
        <w:t xml:space="preserve">completed </w:t>
      </w:r>
      <w:r w:rsidR="0050262F">
        <w:t xml:space="preserve">at 4 shrubs for </w:t>
      </w:r>
      <w:r>
        <w:t xml:space="preserve">10 days pre-blooming (10 hours) and </w:t>
      </w:r>
      <w:r w:rsidR="00424BDF">
        <w:t xml:space="preserve">up to </w:t>
      </w:r>
      <w:r>
        <w:t xml:space="preserve">6 </w:t>
      </w:r>
      <w:r w:rsidR="005B7355">
        <w:t xml:space="preserve">shrubs </w:t>
      </w:r>
      <w:r>
        <w:t>per d</w:t>
      </w:r>
      <w:r w:rsidR="00EA7A58">
        <w:t>ay for 10 days when blooming (14.5</w:t>
      </w:r>
      <w:r>
        <w:t xml:space="preserve"> hours). </w:t>
      </w:r>
      <w:r w:rsidR="003F7F68">
        <w:t>The s</w:t>
      </w:r>
      <w:r w:rsidR="00C251F0">
        <w:t>ame focal shrubs</w:t>
      </w:r>
      <w:r w:rsidR="003F7F68">
        <w:t xml:space="preserve"> were observed but</w:t>
      </w:r>
      <w:r>
        <w:t xml:space="preserve"> on differen</w:t>
      </w:r>
      <w:r w:rsidR="00C251F0">
        <w:t>t days than pan trap sampling and</w:t>
      </w:r>
      <w:r>
        <w:t xml:space="preserve"> </w:t>
      </w:r>
      <w:r w:rsidR="004741AC">
        <w:t>video trials</w:t>
      </w:r>
      <w:r>
        <w:t xml:space="preserve">. Due to the large size of the shrubs, it was not possible to accurately track flower visits per foraging </w:t>
      </w:r>
      <w:r w:rsidR="00651E4E">
        <w:t>instance</w:t>
      </w:r>
      <w:r>
        <w:t xml:space="preserve">, therefore only </w:t>
      </w:r>
      <w:r w:rsidR="00226C22">
        <w:t xml:space="preserve">foraging </w:t>
      </w:r>
      <w:r w:rsidR="000B30AD">
        <w:lastRenderedPageBreak/>
        <w:t xml:space="preserve">instance </w:t>
      </w:r>
      <w:r>
        <w:t xml:space="preserve">frequency was recorded. The identity and </w:t>
      </w:r>
      <w:r w:rsidR="00126C9F">
        <w:t>behaviour of the visitors were</w:t>
      </w:r>
      <w:r>
        <w:t xml:space="preserve"> recorded and </w:t>
      </w:r>
      <w:r w:rsidR="00A61F48">
        <w:t>insects were collected</w:t>
      </w:r>
      <w:r w:rsidR="004C3320">
        <w:t xml:space="preserve"> to facilitate identification</w:t>
      </w:r>
      <w:r>
        <w:t xml:space="preserve">. </w:t>
      </w:r>
    </w:p>
    <w:p w14:paraId="7758DB11" w14:textId="3A73DA9A" w:rsidR="00745FD2" w:rsidRDefault="00DA3280" w:rsidP="00D36947">
      <w:pPr>
        <w:spacing w:line="360" w:lineRule="auto"/>
      </w:pPr>
      <w:r>
        <w:t xml:space="preserve">To </w:t>
      </w:r>
      <w:r w:rsidR="00CD541B">
        <w:t xml:space="preserve">determine if </w:t>
      </w:r>
      <w:r w:rsidR="00CD541B" w:rsidRPr="00C251F0">
        <w:rPr>
          <w:i/>
        </w:rPr>
        <w:t>L. tridentata</w:t>
      </w:r>
      <w:r w:rsidR="00CD541B">
        <w:t xml:space="preserve"> </w:t>
      </w:r>
      <w:r w:rsidR="00D52249">
        <w:t>influences local</w:t>
      </w:r>
      <w:r w:rsidR="00CD541B">
        <w:t xml:space="preserve"> microclimate,</w:t>
      </w:r>
      <w:r w:rsidR="002B36A1">
        <w:t xml:space="preserve"> </w:t>
      </w:r>
      <w:r w:rsidR="00634C76">
        <w:t xml:space="preserve">a total of </w:t>
      </w:r>
      <w:r w:rsidR="00314C86">
        <w:t>16</w:t>
      </w:r>
      <w:r w:rsidR="002B36A1">
        <w:t xml:space="preserve"> HOBO pendant </w:t>
      </w:r>
      <w:r w:rsidR="00745FD2">
        <w:t xml:space="preserve">data </w:t>
      </w:r>
      <w:r w:rsidR="002B36A1">
        <w:t xml:space="preserve">loggers were used to record </w:t>
      </w:r>
      <w:r w:rsidR="00745FD2">
        <w:t>m</w:t>
      </w:r>
      <w:r w:rsidR="007A155B">
        <w:t>icro-environmental conditions. Ground level t</w:t>
      </w:r>
      <w:r w:rsidR="00051285">
        <w:t>emperature</w:t>
      </w:r>
      <w:r w:rsidR="00745FD2">
        <w:t xml:space="preserve"> and light availability were recorded every 30 minutes between March 19</w:t>
      </w:r>
      <w:r w:rsidR="00745FD2" w:rsidRPr="00745FD2">
        <w:rPr>
          <w:vertAlign w:val="superscript"/>
        </w:rPr>
        <w:t>th</w:t>
      </w:r>
      <w:r w:rsidR="00745FD2">
        <w:t xml:space="preserve"> and May 14</w:t>
      </w:r>
      <w:r w:rsidR="00745FD2" w:rsidRPr="00745FD2">
        <w:rPr>
          <w:vertAlign w:val="superscript"/>
        </w:rPr>
        <w:t>th</w:t>
      </w:r>
      <w:r w:rsidR="00745FD2">
        <w:t>, 2017 at eight microsite pairs</w:t>
      </w:r>
      <w:r w:rsidR="00B4713D">
        <w:t xml:space="preserve">. </w:t>
      </w:r>
      <w:r w:rsidR="00745FD2">
        <w:t xml:space="preserve">Daytime (9am to 9pm) and </w:t>
      </w:r>
      <w:r w:rsidR="00B4713D">
        <w:t>nighttime (9pm to 9am) averages and daily temperature variance were calculated.</w:t>
      </w:r>
    </w:p>
    <w:p w14:paraId="7424E46A" w14:textId="4ED3B9B4" w:rsidR="0019001B" w:rsidRDefault="0018395C" w:rsidP="00D36947">
      <w:pPr>
        <w:tabs>
          <w:tab w:val="left" w:pos="1335"/>
        </w:tabs>
        <w:spacing w:line="360" w:lineRule="auto"/>
        <w:rPr>
          <w:u w:val="single"/>
        </w:rPr>
      </w:pPr>
      <w:r>
        <w:rPr>
          <w:u w:val="single"/>
        </w:rPr>
        <w:t>Statistical Analysis</w:t>
      </w:r>
    </w:p>
    <w:p w14:paraId="2B880516" w14:textId="6316B2F4" w:rsidR="00354C9D" w:rsidRPr="00354C9D" w:rsidRDefault="00354C9D" w:rsidP="00D36947">
      <w:pPr>
        <w:tabs>
          <w:tab w:val="left" w:pos="1335"/>
        </w:tabs>
        <w:spacing w:line="360" w:lineRule="auto"/>
        <w:rPr>
          <w:u w:val="single"/>
        </w:rPr>
      </w:pPr>
      <w:r w:rsidRPr="00354C9D">
        <w:rPr>
          <w:u w:val="single"/>
        </w:rPr>
        <w:t>Visitation and Pollen Deposition</w:t>
      </w:r>
    </w:p>
    <w:p w14:paraId="6BCA612C" w14:textId="61CACA0D" w:rsidR="00354C9D" w:rsidRDefault="00CF11EB" w:rsidP="00D36947">
      <w:pPr>
        <w:tabs>
          <w:tab w:val="left" w:pos="1335"/>
        </w:tabs>
        <w:spacing w:line="360" w:lineRule="auto"/>
      </w:pPr>
      <w:r>
        <w:t>To test for</w:t>
      </w:r>
      <w:r w:rsidR="00685D90">
        <w:t xml:space="preserve"> </w:t>
      </w:r>
      <w:r w:rsidR="00B44DA7">
        <w:t xml:space="preserve">evidence that </w:t>
      </w:r>
      <w:r w:rsidR="00B44DA7" w:rsidRPr="00B44DA7">
        <w:rPr>
          <w:i/>
        </w:rPr>
        <w:t>L. tridentata</w:t>
      </w:r>
      <w:r w:rsidR="00B44DA7">
        <w:t xml:space="preserve"> mediates</w:t>
      </w:r>
      <w:r w:rsidR="009C1DE1">
        <w:t xml:space="preserve"> </w:t>
      </w:r>
      <w:r>
        <w:t>pollinator visitation</w:t>
      </w:r>
      <w:r w:rsidR="00FF79E0">
        <w:t xml:space="preserve"> to </w:t>
      </w:r>
      <w:r w:rsidR="00FF79E0" w:rsidRPr="00FF79E0">
        <w:rPr>
          <w:i/>
        </w:rPr>
        <w:t>M. glabrata</w:t>
      </w:r>
      <w:r w:rsidR="004760E2">
        <w:t>,</w:t>
      </w:r>
      <w:r w:rsidR="00FF79E0">
        <w:t xml:space="preserve"> </w:t>
      </w:r>
      <w:r w:rsidR="00685D90">
        <w:t>generalized linear mixed-model</w:t>
      </w:r>
      <w:r w:rsidR="00233425">
        <w:t>s</w:t>
      </w:r>
      <w:r w:rsidR="00B44DA7">
        <w:t xml:space="preserve"> (GLMM, lme4</w:t>
      </w:r>
      <w:r w:rsidR="00685D90">
        <w:t>)</w:t>
      </w:r>
      <w:r w:rsidR="00B44DA7">
        <w:t xml:space="preserve"> using </w:t>
      </w:r>
      <w:r w:rsidR="006E7326">
        <w:t>negative binomial error distribution</w:t>
      </w:r>
      <w:r w:rsidR="009C1DE1">
        <w:t>s</w:t>
      </w:r>
      <w:r w:rsidR="006E7326">
        <w:t xml:space="preserve"> </w:t>
      </w:r>
      <w:r w:rsidR="009C1DE1">
        <w:t xml:space="preserve">with a loglink function </w:t>
      </w:r>
      <w:r w:rsidR="006E7326">
        <w:t>to account for overd</w:t>
      </w:r>
      <w:r w:rsidR="00767ADD">
        <w:t>ispersion</w:t>
      </w:r>
      <w:r w:rsidR="00FF79E0">
        <w:t xml:space="preserve"> </w:t>
      </w:r>
      <w:r w:rsidR="00D43B4C">
        <w:t>were fit</w:t>
      </w:r>
      <w:r w:rsidR="00B7796B">
        <w:t xml:space="preserve">. </w:t>
      </w:r>
      <w:r w:rsidR="002C0675">
        <w:t>The</w:t>
      </w:r>
      <w:r w:rsidR="00685D90">
        <w:t xml:space="preserve"> number of f</w:t>
      </w:r>
      <w:r w:rsidR="000924A6">
        <w:t xml:space="preserve">oraging </w:t>
      </w:r>
      <w:r w:rsidR="00C82D57">
        <w:t xml:space="preserve">instances </w:t>
      </w:r>
      <w:r w:rsidR="00685D90">
        <w:t>and total number of flower</w:t>
      </w:r>
      <w:r w:rsidR="009C1DE1">
        <w:t xml:space="preserve">s visited </w:t>
      </w:r>
      <w:r w:rsidR="00377C16">
        <w:t xml:space="preserve">were treated </w:t>
      </w:r>
      <w:r w:rsidR="009C1DE1">
        <w:t>as response variables.</w:t>
      </w:r>
      <w:r w:rsidR="00685D90">
        <w:t xml:space="preserve"> </w:t>
      </w:r>
      <w:r w:rsidR="004760E2">
        <w:t xml:space="preserve">Video length </w:t>
      </w:r>
      <w:r w:rsidR="009C1DE1">
        <w:t>was log-tr</w:t>
      </w:r>
      <w:r w:rsidR="002743B5">
        <w:t xml:space="preserve">ansformed </w:t>
      </w:r>
      <w:r w:rsidR="00655777">
        <w:t>for</w:t>
      </w:r>
      <w:r w:rsidR="002743B5">
        <w:t xml:space="preserve"> the log</w:t>
      </w:r>
      <w:r w:rsidR="004760E2">
        <w:t>link</w:t>
      </w:r>
      <w:r w:rsidR="009C1DE1">
        <w:t xml:space="preserve"> </w:t>
      </w:r>
      <w:r w:rsidR="002743B5">
        <w:t xml:space="preserve">function </w:t>
      </w:r>
      <w:r w:rsidR="009C1DE1">
        <w:t>and used as an offset</w:t>
      </w:r>
      <w:r w:rsidR="004760E2">
        <w:t xml:space="preserve"> </w:t>
      </w:r>
      <w:r w:rsidR="009C1DE1">
        <w:t xml:space="preserve">to maintain the count structure of the data. </w:t>
      </w:r>
      <w:r w:rsidR="001C451F">
        <w:t xml:space="preserve">To test for the influence of conspecific floral density, the number of </w:t>
      </w:r>
      <w:r w:rsidR="001C451F" w:rsidRPr="00FF79E0">
        <w:rPr>
          <w:i/>
        </w:rPr>
        <w:t>M. glabrata</w:t>
      </w:r>
      <w:r w:rsidR="001C451F">
        <w:t xml:space="preserve"> blooms </w:t>
      </w:r>
      <w:r w:rsidR="005B787C">
        <w:t xml:space="preserve">was </w:t>
      </w:r>
      <w:r w:rsidR="00F04E77">
        <w:t>included as</w:t>
      </w:r>
      <w:r w:rsidR="00AB0C26">
        <w:t xml:space="preserve"> a factor</w:t>
      </w:r>
      <w:r w:rsidR="00F04E77">
        <w:t xml:space="preserve"> in models</w:t>
      </w:r>
      <w:r w:rsidR="001C451F">
        <w:t xml:space="preserve">. </w:t>
      </w:r>
      <w:r w:rsidR="00C4387C">
        <w:t>We did not</w:t>
      </w:r>
      <w:r w:rsidR="004760E2">
        <w:t xml:space="preserve"> standardize</w:t>
      </w:r>
      <w:r w:rsidR="00FF79E0">
        <w:t xml:space="preserve"> visitation</w:t>
      </w:r>
      <w:r w:rsidR="00767ADD">
        <w:t xml:space="preserve"> to visits/hour/flower</w:t>
      </w:r>
      <w:r w:rsidR="00BB4656">
        <w:t xml:space="preserve"> because </w:t>
      </w:r>
      <w:r w:rsidR="00767ADD">
        <w:t>this assum</w:t>
      </w:r>
      <w:r w:rsidR="00BB4656">
        <w:t>es</w:t>
      </w:r>
      <w:r w:rsidR="00767ADD">
        <w:t xml:space="preserve"> that pol</w:t>
      </w:r>
      <w:r w:rsidR="00EE66D2">
        <w:t>linators respond linearly to conspecific</w:t>
      </w:r>
      <w:r w:rsidR="00767ADD">
        <w:t xml:space="preserve"> </w:t>
      </w:r>
      <w:r w:rsidR="00685D90">
        <w:t>floral density</w:t>
      </w:r>
      <w:r w:rsidR="00767ADD">
        <w:t xml:space="preserve"> and that the slope of the relationship does not change w</w:t>
      </w:r>
      <w:r w:rsidR="008B5642">
        <w:t>ith</w:t>
      </w:r>
      <w:r w:rsidR="00BB4656">
        <w:t xml:space="preserve"> </w:t>
      </w:r>
      <w:r w:rsidR="008B5642">
        <w:t>treatment</w:t>
      </w:r>
      <w:r w:rsidR="003F3D1B">
        <w:t xml:space="preserve"> </w:t>
      </w:r>
      <w:r w:rsidR="00767ADD">
        <w:t>(</w:t>
      </w:r>
      <w:r w:rsidR="00FF79E0">
        <w:t>Reitan and Nielson, 2006</w:t>
      </w:r>
      <w:r w:rsidR="00767ADD">
        <w:t>)</w:t>
      </w:r>
      <w:r w:rsidR="001552A5">
        <w:t xml:space="preserve">. </w:t>
      </w:r>
      <w:r w:rsidR="004268A8">
        <w:t xml:space="preserve">The </w:t>
      </w:r>
      <w:r w:rsidR="002930AB">
        <w:t xml:space="preserve">focal </w:t>
      </w:r>
      <w:r w:rsidR="008A44A9">
        <w:t>‘</w:t>
      </w:r>
      <w:r w:rsidR="0089323A">
        <w:t>replicate</w:t>
      </w:r>
      <w:r w:rsidR="008A44A9">
        <w:t xml:space="preserve"> </w:t>
      </w:r>
      <w:r w:rsidR="002930AB">
        <w:t>shrub + microsite</w:t>
      </w:r>
      <w:r w:rsidR="008A44A9">
        <w:t>’</w:t>
      </w:r>
      <w:r w:rsidR="002930AB">
        <w:t xml:space="preserve"> </w:t>
      </w:r>
      <w:r w:rsidR="00147C34">
        <w:t xml:space="preserve">(Rep ID) </w:t>
      </w:r>
      <w:r w:rsidR="004268A8">
        <w:t xml:space="preserve">was used as a random effect </w:t>
      </w:r>
      <w:r w:rsidR="007567B4">
        <w:t>to account</w:t>
      </w:r>
      <w:r w:rsidR="004268A8">
        <w:t xml:space="preserve"> for the repeated measures study design</w:t>
      </w:r>
      <w:r w:rsidR="00CB6E0B">
        <w:t xml:space="preserve"> in all models</w:t>
      </w:r>
      <w:r w:rsidR="004268A8">
        <w:t xml:space="preserve">. </w:t>
      </w:r>
      <w:r w:rsidR="00D00CEA">
        <w:t>Interactive, additive and intercept only</w:t>
      </w:r>
      <w:r w:rsidR="007567B4">
        <w:t xml:space="preserve"> models</w:t>
      </w:r>
      <w:r w:rsidR="00202548">
        <w:t xml:space="preserve"> were </w:t>
      </w:r>
      <w:r w:rsidR="00D00CEA">
        <w:t xml:space="preserve">compared by AIC and </w:t>
      </w:r>
      <w:r w:rsidR="00DD7992">
        <w:t>likelihood ratio tests with</w:t>
      </w:r>
      <w:r w:rsidR="00D00CEA">
        <w:t xml:space="preserve"> </w:t>
      </w:r>
      <w:r w:rsidR="00D00CEA" w:rsidRPr="00D00CEA">
        <w:t>χ2</w:t>
      </w:r>
      <w:r w:rsidR="000A01F2">
        <w:t xml:space="preserve"> approximations</w:t>
      </w:r>
      <w:r w:rsidR="00EE66D2">
        <w:t xml:space="preserve"> </w:t>
      </w:r>
      <w:r w:rsidR="00A6649E" w:rsidRPr="00A6649E">
        <w:t>(Table B1, B2</w:t>
      </w:r>
      <w:r w:rsidR="00EE66D2" w:rsidRPr="00A6649E">
        <w:t>)</w:t>
      </w:r>
      <w:r w:rsidR="000A01F2" w:rsidRPr="00A6649E">
        <w:t>.</w:t>
      </w:r>
      <w:r w:rsidR="000A01F2">
        <w:t xml:space="preserve"> </w:t>
      </w:r>
      <w:r w:rsidR="00400D11">
        <w:t>To test for</w:t>
      </w:r>
      <w:r w:rsidR="00D00CEA">
        <w:t xml:space="preserve"> the</w:t>
      </w:r>
      <w:r w:rsidR="00400D11">
        <w:t xml:space="preserve"> influence of </w:t>
      </w:r>
      <w:r w:rsidR="00D00CEA">
        <w:t>heterospecific blooming annuals and</w:t>
      </w:r>
      <w:r w:rsidR="00400D11">
        <w:t xml:space="preserve"> shrubs, </w:t>
      </w:r>
      <w:r w:rsidR="002B55CE">
        <w:t>negative binomial GLMM (glmmTMB</w:t>
      </w:r>
      <w:r w:rsidR="006B0614">
        <w:t xml:space="preserve">) </w:t>
      </w:r>
      <w:r w:rsidR="00DB0D64">
        <w:t>with</w:t>
      </w:r>
      <w:r w:rsidR="00400D11">
        <w:t xml:space="preserve"> each covariate </w:t>
      </w:r>
      <w:r w:rsidR="00DB0D64">
        <w:t xml:space="preserve">included </w:t>
      </w:r>
      <w:r w:rsidR="000924A6">
        <w:t>to the additive</w:t>
      </w:r>
      <w:r w:rsidR="00400D11">
        <w:t xml:space="preserve"> model </w:t>
      </w:r>
      <w:r w:rsidR="000B30AD">
        <w:t>were</w:t>
      </w:r>
      <w:r w:rsidR="00DB0D64">
        <w:t xml:space="preserve"> used.</w:t>
      </w:r>
      <w:r w:rsidR="00354C9D">
        <w:t xml:space="preserve"> A quasipoisson GLMM (glmmPQL, MASS) was used to</w:t>
      </w:r>
      <w:r w:rsidR="00E44E27">
        <w:t xml:space="preserve"> </w:t>
      </w:r>
      <w:r w:rsidR="00524D12">
        <w:t>explore</w:t>
      </w:r>
      <w:r w:rsidR="00E44E27">
        <w:t xml:space="preserve"> which visi</w:t>
      </w:r>
      <w:r w:rsidR="00D00CEA">
        <w:t>tors were driving</w:t>
      </w:r>
      <w:r w:rsidR="00DB0B02">
        <w:t xml:space="preserve"> observed </w:t>
      </w:r>
      <w:r w:rsidR="00524D12">
        <w:t xml:space="preserve">visitation </w:t>
      </w:r>
      <w:r w:rsidR="00DB0B02">
        <w:t>patterns</w:t>
      </w:r>
      <w:r w:rsidR="0032084C">
        <w:t xml:space="preserve">. </w:t>
      </w:r>
    </w:p>
    <w:p w14:paraId="4857AC09" w14:textId="1BF714CD" w:rsidR="004268A8" w:rsidRDefault="00354C9D" w:rsidP="00D36947">
      <w:pPr>
        <w:tabs>
          <w:tab w:val="left" w:pos="1335"/>
        </w:tabs>
        <w:spacing w:line="360" w:lineRule="auto"/>
      </w:pPr>
      <w:r>
        <w:t>G</w:t>
      </w:r>
      <w:r w:rsidR="004268A8">
        <w:t xml:space="preserve">amma GLMM </w:t>
      </w:r>
      <w:r w:rsidR="009D2353">
        <w:t>models</w:t>
      </w:r>
      <w:r w:rsidR="009E7102">
        <w:t xml:space="preserve"> (</w:t>
      </w:r>
      <w:r w:rsidR="002B55CE">
        <w:t xml:space="preserve">glmer, </w:t>
      </w:r>
      <w:r w:rsidR="009E7102">
        <w:t>lme4)</w:t>
      </w:r>
      <w:r w:rsidR="009D2353">
        <w:t xml:space="preserve"> </w:t>
      </w:r>
      <w:r w:rsidR="002E1744">
        <w:t xml:space="preserve">with visit </w:t>
      </w:r>
      <w:r w:rsidR="008B5642">
        <w:t>duration and</w:t>
      </w:r>
      <w:r w:rsidR="00767ADD">
        <w:t xml:space="preserve"> proportion of flowers visited per</w:t>
      </w:r>
      <w:r>
        <w:t xml:space="preserve"> foraging instance</w:t>
      </w:r>
      <w:r w:rsidR="009D2353">
        <w:t xml:space="preserve"> as response variables</w:t>
      </w:r>
      <w:r w:rsidR="00D8168E">
        <w:t xml:space="preserve"> tested for behavioural differences</w:t>
      </w:r>
      <w:r w:rsidR="005F7698">
        <w:t xml:space="preserve">. </w:t>
      </w:r>
      <w:r w:rsidR="00647206">
        <w:t>S</w:t>
      </w:r>
      <w:r w:rsidR="00D00CEA">
        <w:t xml:space="preserve">olitary bees and ‘other’ RTUs </w:t>
      </w:r>
      <w:r w:rsidR="004708A1">
        <w:t xml:space="preserve">were subsetted </w:t>
      </w:r>
      <w:r w:rsidR="00D00CEA">
        <w:t xml:space="preserve">to </w:t>
      </w:r>
      <w:r w:rsidR="005F7698">
        <w:t>fit linear mixed models</w:t>
      </w:r>
      <w:r w:rsidR="002B04AB">
        <w:t xml:space="preserve"> for both RTU</w:t>
      </w:r>
      <w:r w:rsidR="005F7698">
        <w:t xml:space="preserve"> using log-transformed visit durat</w:t>
      </w:r>
      <w:r w:rsidR="00E42D05">
        <w:t>ion as the response variable</w:t>
      </w:r>
      <w:r w:rsidR="00147C34">
        <w:t xml:space="preserve">, and </w:t>
      </w:r>
      <w:r w:rsidR="00357EA3">
        <w:t>in all cases least-squares post hoc tests (lsmeans) were used on any significant interactions and the Rep ID was included as a random effect.</w:t>
      </w:r>
    </w:p>
    <w:p w14:paraId="7013149A" w14:textId="2F94E7EE" w:rsidR="00354C9D" w:rsidRDefault="00354C9D" w:rsidP="00D36947">
      <w:pPr>
        <w:tabs>
          <w:tab w:val="left" w:pos="1335"/>
        </w:tabs>
        <w:spacing w:line="360" w:lineRule="auto"/>
      </w:pPr>
      <w:r w:rsidRPr="00357EA3">
        <w:lastRenderedPageBreak/>
        <w:t>I fit quasipoisson models (MASS, glmmPQL) with</w:t>
      </w:r>
      <w:r>
        <w:t xml:space="preserve"> conspecific and heterospecific pollen deposition as response variables. I used the distance to </w:t>
      </w:r>
      <w:r w:rsidRPr="00031660">
        <w:rPr>
          <w:i/>
        </w:rPr>
        <w:t>L. tridentata</w:t>
      </w:r>
      <w:r>
        <w:t xml:space="preserve">, distance to the nearest conspecific neighbour and the number of </w:t>
      </w:r>
      <w:r w:rsidRPr="00031660">
        <w:rPr>
          <w:i/>
        </w:rPr>
        <w:t>M. glabrata</w:t>
      </w:r>
      <w:r>
        <w:t xml:space="preserve"> flowers as predictors. The sample ID nested in the flower ID nested in the plant was used as a random effect.</w:t>
      </w:r>
    </w:p>
    <w:p w14:paraId="666FAF55" w14:textId="797CBD6F" w:rsidR="002E1596" w:rsidRPr="00357EA3" w:rsidRDefault="00354C9D" w:rsidP="00D36947">
      <w:pPr>
        <w:tabs>
          <w:tab w:val="left" w:pos="1335"/>
        </w:tabs>
        <w:spacing w:line="360" w:lineRule="auto"/>
        <w:rPr>
          <w:u w:val="single"/>
        </w:rPr>
      </w:pPr>
      <w:r w:rsidRPr="00357EA3">
        <w:rPr>
          <w:u w:val="single"/>
        </w:rPr>
        <w:t>Extended and community level shrub effects</w:t>
      </w:r>
    </w:p>
    <w:p w14:paraId="65A63674" w14:textId="4C7B2FAD" w:rsidR="009E7102" w:rsidRDefault="006546EC" w:rsidP="00D36947">
      <w:pPr>
        <w:spacing w:line="360" w:lineRule="auto"/>
      </w:pPr>
      <w:r>
        <w:t>N</w:t>
      </w:r>
      <w:r w:rsidR="009E7102">
        <w:t>egative binomial</w:t>
      </w:r>
      <w:r w:rsidR="00B647FA">
        <w:t xml:space="preserve"> GLMM (</w:t>
      </w:r>
      <w:r w:rsidR="002B04AB">
        <w:t>lme4, glmer.nb)</w:t>
      </w:r>
      <w:r w:rsidR="00357EA3">
        <w:t xml:space="preserve"> with</w:t>
      </w:r>
      <w:r w:rsidR="00001F59">
        <w:t xml:space="preserve"> </w:t>
      </w:r>
      <w:r w:rsidR="002B04AB">
        <w:t>arthropod abundance</w:t>
      </w:r>
      <w:r w:rsidR="00031660">
        <w:t>, percent annual cover, annual species richness and annual bloom density</w:t>
      </w:r>
      <w:r w:rsidR="009E7102">
        <w:t xml:space="preserve"> as response</w:t>
      </w:r>
      <w:r w:rsidR="002B55CE">
        <w:t xml:space="preserve"> variables</w:t>
      </w:r>
      <w:r>
        <w:t xml:space="preserve"> were</w:t>
      </w:r>
      <w:r w:rsidR="00724BD3">
        <w:t xml:space="preserve"> used to test for</w:t>
      </w:r>
      <w:r w:rsidR="009B4982">
        <w:t xml:space="preserve"> relative shrub effects on the local community</w:t>
      </w:r>
      <w:r w:rsidR="00B647FA">
        <w:t>.</w:t>
      </w:r>
      <w:r w:rsidR="00625030">
        <w:t xml:space="preserve"> </w:t>
      </w:r>
      <w:r w:rsidR="004D17FD">
        <w:t xml:space="preserve">Beetles from </w:t>
      </w:r>
      <w:r w:rsidR="00B647FA">
        <w:t xml:space="preserve">the family </w:t>
      </w:r>
      <w:r w:rsidR="00B647FA" w:rsidRPr="00357EA3">
        <w:rPr>
          <w:i/>
        </w:rPr>
        <w:t>Melyridae</w:t>
      </w:r>
      <w:r w:rsidR="00B647FA">
        <w:t xml:space="preserve"> made up 1217</w:t>
      </w:r>
      <w:r w:rsidR="004D17FD">
        <w:t xml:space="preserve"> of the </w:t>
      </w:r>
      <w:r w:rsidR="00B647FA">
        <w:t>3</w:t>
      </w:r>
      <w:r w:rsidR="00031660">
        <w:t>384</w:t>
      </w:r>
      <w:r w:rsidR="00B647FA">
        <w:t xml:space="preserve"> </w:t>
      </w:r>
      <w:r w:rsidR="004D17FD">
        <w:t>total arthr</w:t>
      </w:r>
      <w:r w:rsidR="00844B3D">
        <w:t xml:space="preserve">opods captured, </w:t>
      </w:r>
      <w:r w:rsidR="00B647FA">
        <w:t xml:space="preserve">therefore abundance models were fit with </w:t>
      </w:r>
      <w:r w:rsidR="009E7102" w:rsidRPr="00357EA3">
        <w:rPr>
          <w:i/>
        </w:rPr>
        <w:t>Melyridae</w:t>
      </w:r>
      <w:r w:rsidR="008B5642">
        <w:t xml:space="preserve"> excluded</w:t>
      </w:r>
      <w:r>
        <w:t>,</w:t>
      </w:r>
      <w:r w:rsidR="00D66889">
        <w:t xml:space="preserve"> </w:t>
      </w:r>
      <w:r w:rsidR="008B5642">
        <w:t>included and</w:t>
      </w:r>
      <w:r w:rsidR="004D17FD">
        <w:t xml:space="preserve"> </w:t>
      </w:r>
      <w:r w:rsidR="00B647FA">
        <w:t>individually</w:t>
      </w:r>
      <w:r w:rsidR="004D17FD">
        <w:t xml:space="preserve"> </w:t>
      </w:r>
      <w:r w:rsidR="00B32E02">
        <w:t xml:space="preserve">to </w:t>
      </w:r>
      <w:r w:rsidR="00E43825">
        <w:t>explore model sensitivities</w:t>
      </w:r>
      <w:r w:rsidR="00B32E02">
        <w:t>. Poisson GLMM (lme4) were</w:t>
      </w:r>
      <w:r w:rsidR="009E7102">
        <w:t xml:space="preserve"> used to determine differences in </w:t>
      </w:r>
      <w:r w:rsidR="002B04AB">
        <w:t xml:space="preserve">arthropod species richness and </w:t>
      </w:r>
      <w:r w:rsidR="009E7102">
        <w:t>bee abundance between the treatments</w:t>
      </w:r>
      <w:r w:rsidR="00201C59">
        <w:t>, and negative binomial GLMM (</w:t>
      </w:r>
      <w:r w:rsidR="0040242B">
        <w:t>lme4, glmer.nb</w:t>
      </w:r>
      <w:r w:rsidR="00201C59">
        <w:t>) was used to test for differences in bee richness</w:t>
      </w:r>
      <w:r w:rsidR="00357EA3">
        <w:t xml:space="preserve">. </w:t>
      </w:r>
      <w:r w:rsidR="004540D2">
        <w:t xml:space="preserve">To test if </w:t>
      </w:r>
      <w:r w:rsidR="004540D2" w:rsidRPr="005E7E8F">
        <w:rPr>
          <w:i/>
        </w:rPr>
        <w:t>L. tridentata</w:t>
      </w:r>
      <w:r w:rsidR="004540D2">
        <w:t xml:space="preserve"> individuals with more flowers </w:t>
      </w:r>
      <w:r w:rsidR="007A5DC0">
        <w:t xml:space="preserve">were </w:t>
      </w:r>
      <w:r w:rsidR="004540D2">
        <w:t xml:space="preserve">more attractive to pollinators, </w:t>
      </w:r>
      <w:r w:rsidR="0008571F">
        <w:t>a</w:t>
      </w:r>
      <w:r w:rsidR="004540D2">
        <w:t xml:space="preserve"> quasipoisson GLM (glm) with visitation rates as the response and flower number as predictors.</w:t>
      </w:r>
      <w:r w:rsidR="00357EA3">
        <w:t xml:space="preserve"> In all cases least-squares post hoc tests (lsmeans) were used on any significant interactions and the Rep ID was included as a random effect to control for repeated measures. </w:t>
      </w:r>
    </w:p>
    <w:p w14:paraId="2649891A" w14:textId="7EE1FAFC" w:rsidR="00354C9D" w:rsidRPr="00783952" w:rsidRDefault="00354C9D" w:rsidP="00D36947">
      <w:pPr>
        <w:spacing w:line="360" w:lineRule="auto"/>
      </w:pPr>
      <w:r w:rsidRPr="00783952">
        <w:t>GLMM (glmer, lme4) with Gamma error distributions with mean daytime temperature, mean nighttime temperatures and daily temperature variance as response variables</w:t>
      </w:r>
      <w:r w:rsidR="00783952" w:rsidRPr="00783952">
        <w:t xml:space="preserve"> were used to test for the capacity of L. tridentata to create stable microclimates. T</w:t>
      </w:r>
      <w:r w:rsidRPr="00783952">
        <w:t>he shrub ID + microsite as a random effect to control for the repeated measures.</w:t>
      </w:r>
    </w:p>
    <w:p w14:paraId="362966B6" w14:textId="3E9BAF4C" w:rsidR="00783952" w:rsidRDefault="00F47E63" w:rsidP="00F47E63">
      <w:pPr>
        <w:spacing w:line="360" w:lineRule="auto"/>
      </w:pPr>
      <w:r>
        <w:t xml:space="preserve">Redundancy analysis (RDA, vegan) order to test for shifts in the shrub microsite and associated annual communities influence on insect community composition. In order to separate the responses of the vegetation factors to the blooming factors from the effect of the blooming itself, the dataset was split into pre-blooming and blooming, and analyses were run separately on each subset. </w:t>
      </w:r>
      <w:r w:rsidR="007C1D3A">
        <w:t xml:space="preserve">Arthropod abundances were </w:t>
      </w:r>
      <w:r w:rsidR="008D52A2" w:rsidRPr="007C1D3A">
        <w:t>Hellinger transformed to lower the weight of rare RTU</w:t>
      </w:r>
      <w:r w:rsidR="007C1D3A">
        <w:t xml:space="preserve"> </w:t>
      </w:r>
      <w:r w:rsidR="007C1D3A">
        <w:fldChar w:fldCharType="begin"/>
      </w:r>
      <w:r w:rsidR="007C1D3A">
        <w:instrText xml:space="preserve"> ADDIN EN.CITE &lt;EndNote&gt;&lt;Cite&gt;&lt;Author&gt;Legendre&lt;/Author&gt;&lt;Year&gt;2001&lt;/Year&gt;&lt;RecNum&gt;305&lt;/RecNum&gt;&lt;DisplayText&gt;(Legendre and Gallagher, 2001)&lt;/DisplayText&gt;&lt;record&gt;&lt;rec-number&gt;305&lt;/rec-number&gt;&lt;foreign-keys&gt;&lt;key app="EN" db-id="efxxxd2elfvxfde05eev9swq9zv0dswrxzp2"&gt;305&lt;/key&gt;&lt;/foreign-keys&gt;&lt;ref-type name="Journal Article"&gt;17&lt;/ref-type&gt;&lt;contributors&gt;&lt;authors&gt;&lt;author&gt;Legendre, Pierre&lt;/author&gt;&lt;author&gt;Gallagher, Eugene D&lt;/author&gt;&lt;/authors&gt;&lt;/contributors&gt;&lt;titles&gt;&lt;title&gt;Ecologically meaningful transformations for ordination of species data&lt;/title&gt;&lt;secondary-title&gt;Oecologia&lt;/secondary-title&gt;&lt;/titles&gt;&lt;periodical&gt;&lt;full-title&gt;Oecologia&lt;/full-title&gt;&lt;/periodical&gt;&lt;pages&gt;271-280&lt;/pages&gt;&lt;volume&gt;129&lt;/volume&gt;&lt;number&gt;2&lt;/number&gt;&lt;dates&gt;&lt;year&gt;2001&lt;/year&gt;&lt;/dates&gt;&lt;isbn&gt;0029-8549&lt;/isbn&gt;&lt;urls&gt;&lt;/urls&gt;&lt;/record&gt;&lt;/Cite&gt;&lt;/EndNote&gt;</w:instrText>
      </w:r>
      <w:r w:rsidR="007C1D3A">
        <w:fldChar w:fldCharType="separate"/>
      </w:r>
      <w:r w:rsidR="007C1D3A">
        <w:rPr>
          <w:noProof/>
        </w:rPr>
        <w:t>(</w:t>
      </w:r>
      <w:hyperlink w:anchor="_ENREF_45" w:tooltip="Legendre, 2001 #305" w:history="1">
        <w:r w:rsidR="005D434B">
          <w:rPr>
            <w:noProof/>
          </w:rPr>
          <w:t>Legendre and Gallagher, 2001</w:t>
        </w:r>
      </w:hyperlink>
      <w:r w:rsidR="007C1D3A">
        <w:rPr>
          <w:noProof/>
        </w:rPr>
        <w:t>)</w:t>
      </w:r>
      <w:r w:rsidR="007C1D3A">
        <w:fldChar w:fldCharType="end"/>
      </w:r>
      <w:r w:rsidR="008D52A2" w:rsidRPr="007C1D3A">
        <w:t>.</w:t>
      </w:r>
      <w:r w:rsidR="007C1D3A">
        <w:t xml:space="preserve"> Microsite, percent annual cover, annual richness and heterospecific annual bloom density were used as constraining variables in the ordination. In order to test for the significance of the constraining variables in explaining the variation, a permutation ANOVA (anova.cca) was used on each RDA.</w:t>
      </w:r>
    </w:p>
    <w:p w14:paraId="56590EAA" w14:textId="60858965" w:rsidR="00F861C6" w:rsidRPr="007C7338" w:rsidRDefault="00357EA3" w:rsidP="00D36947">
      <w:pPr>
        <w:spacing w:line="360" w:lineRule="auto"/>
        <w:rPr>
          <w:u w:val="single"/>
        </w:rPr>
      </w:pPr>
      <w:r>
        <w:rPr>
          <w:u w:val="single"/>
        </w:rPr>
        <w:lastRenderedPageBreak/>
        <w:t>Ecological effect sizes</w:t>
      </w:r>
    </w:p>
    <w:p w14:paraId="31946AA6" w14:textId="0F303554" w:rsidR="006F1CB9" w:rsidRPr="00052F27" w:rsidRDefault="005B7D33" w:rsidP="00D36947">
      <w:pPr>
        <w:spacing w:line="360" w:lineRule="auto"/>
      </w:pPr>
      <w:r>
        <w:t xml:space="preserve">To compare the ecological effect of shrubs and blooming on five community response metrics (floral </w:t>
      </w:r>
      <w:r w:rsidR="004540D2">
        <w:t>visitation</w:t>
      </w:r>
      <w:r>
        <w:t xml:space="preserve"> </w:t>
      </w:r>
      <w:r w:rsidR="00D90100">
        <w:t>of</w:t>
      </w:r>
      <w:r w:rsidRPr="00F46593">
        <w:rPr>
          <w:i/>
        </w:rPr>
        <w:t xml:space="preserve"> M. glabrata</w:t>
      </w:r>
      <w:r>
        <w:t>, arthropod abundance, arthropod species richness, percent annual cover and annual species richness)</w:t>
      </w:r>
      <w:r w:rsidR="00323ECC">
        <w:t xml:space="preserve">, and to estimate the biological importance of statistically significant differences the effect size estimate RII was calculated </w:t>
      </w:r>
      <w:r w:rsidR="00323ECC">
        <w:fldChar w:fldCharType="begin"/>
      </w:r>
      <w:r w:rsidR="00323ECC">
        <w:instrText xml:space="preserve"> ADDIN EN.CITE &lt;EndNote&gt;&lt;Cite&gt;&lt;Author&gt;Armas&lt;/Author&gt;&lt;Year&gt;2004&lt;/Year&gt;&lt;RecNum&gt;267&lt;/RecNum&gt;&lt;DisplayText&gt;(Armas et al., 2004)&lt;/DisplayText&gt;&lt;record&gt;&lt;rec-number&gt;267&lt;/rec-number&gt;&lt;foreign-keys&gt;&lt;key app="EN" db-id="efxxxd2elfvxfde05eev9swq9zv0dswrxzp2"&gt;267&lt;/key&gt;&lt;/foreign-keys&gt;&lt;ref-type name="Journal Article"&gt;17&lt;/ref-type&gt;&lt;contributors&gt;&lt;authors&gt;&lt;author&gt;Armas, Cristina&lt;/author&gt;&lt;author&gt;Ordiales, Ramón&lt;/author&gt;&lt;author&gt;Pugnaire, Francisco I&lt;/author&gt;&lt;/authors&gt;&lt;/contributors&gt;&lt;titles&gt;&lt;title&gt;Measuring plant interactions: a new comparative index&lt;/title&gt;&lt;secondary-title&gt;Ecology&lt;/secondary-title&gt;&lt;/titles&gt;&lt;periodical&gt;&lt;full-title&gt;Ecology&lt;/full-title&gt;&lt;/periodical&gt;&lt;pages&gt;2682-2686&lt;/pages&gt;&lt;volume&gt;85&lt;/volume&gt;&lt;number&gt;10&lt;/number&gt;&lt;dates&gt;&lt;year&gt;2004&lt;/year&gt;&lt;/dates&gt;&lt;isbn&gt;1939-9170&lt;/isbn&gt;&lt;urls&gt;&lt;/urls&gt;&lt;/record&gt;&lt;/Cite&gt;&lt;/EndNote&gt;</w:instrText>
      </w:r>
      <w:r w:rsidR="00323ECC">
        <w:fldChar w:fldCharType="separate"/>
      </w:r>
      <w:r w:rsidR="00323ECC">
        <w:rPr>
          <w:noProof/>
        </w:rPr>
        <w:t>(</w:t>
      </w:r>
      <w:hyperlink w:anchor="_ENREF_3" w:tooltip="Armas, 2004 #267" w:history="1">
        <w:r w:rsidR="005D434B">
          <w:rPr>
            <w:noProof/>
          </w:rPr>
          <w:t>Armas et al., 2004</w:t>
        </w:r>
      </w:hyperlink>
      <w:r w:rsidR="00323ECC">
        <w:rPr>
          <w:noProof/>
        </w:rPr>
        <w:t>)</w:t>
      </w:r>
      <w:r w:rsidR="00323ECC">
        <w:fldChar w:fldCharType="end"/>
      </w:r>
      <w:r w:rsidR="00323ECC">
        <w:t xml:space="preserve">. The equation: </w:t>
      </w:r>
      <m:oMath>
        <m:r>
          <w:rPr>
            <w:rFonts w:ascii="Cambria Math" w:hAnsi="Cambria Math"/>
          </w:rPr>
          <m:t xml:space="preserve">RII= </m:t>
        </m:r>
        <m:f>
          <m:fPr>
            <m:ctrlPr>
              <w:rPr>
                <w:rFonts w:ascii="Cambria Math" w:hAnsi="Cambria Math"/>
                <w:i/>
              </w:rPr>
            </m:ctrlPr>
          </m:fPr>
          <m:num>
            <m:r>
              <w:rPr>
                <w:rFonts w:ascii="Cambria Math" w:hAnsi="Cambria Math"/>
              </w:rPr>
              <m:t>treatment-control</m:t>
            </m:r>
          </m:num>
          <m:den>
            <m:r>
              <w:rPr>
                <w:rFonts w:ascii="Cambria Math" w:hAnsi="Cambria Math"/>
              </w:rPr>
              <m:t>treatment+control</m:t>
            </m:r>
          </m:den>
        </m:f>
      </m:oMath>
      <w:r w:rsidR="00323ECC">
        <w:rPr>
          <w:rFonts w:eastAsiaTheme="minorEastAsia"/>
        </w:rPr>
        <w:t xml:space="preserve"> was used. Treatments </w:t>
      </w:r>
      <w:r w:rsidR="00F46593">
        <w:rPr>
          <w:rFonts w:eastAsiaTheme="minorEastAsia"/>
        </w:rPr>
        <w:t>were</w:t>
      </w:r>
      <w:r w:rsidR="00323ECC">
        <w:rPr>
          <w:rFonts w:eastAsiaTheme="minorEastAsia"/>
        </w:rPr>
        <w:t xml:space="preserve"> shrub </w:t>
      </w:r>
      <w:r w:rsidR="00F46593">
        <w:rPr>
          <w:rFonts w:eastAsiaTheme="minorEastAsia"/>
        </w:rPr>
        <w:t xml:space="preserve">microsite </w:t>
      </w:r>
      <w:r w:rsidR="00323ECC">
        <w:rPr>
          <w:rFonts w:eastAsiaTheme="minorEastAsia"/>
        </w:rPr>
        <w:t xml:space="preserve">or blooming, while </w:t>
      </w:r>
      <w:r w:rsidR="00F46593">
        <w:rPr>
          <w:rFonts w:eastAsiaTheme="minorEastAsia"/>
        </w:rPr>
        <w:t xml:space="preserve">the </w:t>
      </w:r>
      <w:r w:rsidR="00323ECC">
        <w:rPr>
          <w:rFonts w:eastAsiaTheme="minorEastAsia"/>
        </w:rPr>
        <w:t>control</w:t>
      </w:r>
      <w:r w:rsidR="00F46593">
        <w:rPr>
          <w:rFonts w:eastAsiaTheme="minorEastAsia"/>
        </w:rPr>
        <w:t>s were</w:t>
      </w:r>
      <w:r w:rsidR="00323ECC">
        <w:rPr>
          <w:rFonts w:eastAsiaTheme="minorEastAsia"/>
        </w:rPr>
        <w:t xml:space="preserve"> open </w:t>
      </w:r>
      <w:r w:rsidR="00F46593">
        <w:rPr>
          <w:rFonts w:eastAsiaTheme="minorEastAsia"/>
        </w:rPr>
        <w:t xml:space="preserve">microsite </w:t>
      </w:r>
      <w:r w:rsidR="00323ECC">
        <w:rPr>
          <w:rFonts w:eastAsiaTheme="minorEastAsia"/>
        </w:rPr>
        <w:t>or pre-blooming. Microsit</w:t>
      </w:r>
      <w:r w:rsidR="00F46593">
        <w:rPr>
          <w:rFonts w:eastAsiaTheme="minorEastAsia"/>
        </w:rPr>
        <w:t>es were matched when calculating</w:t>
      </w:r>
      <w:r w:rsidR="00323ECC">
        <w:rPr>
          <w:rFonts w:eastAsiaTheme="minorEastAsia"/>
        </w:rPr>
        <w:t xml:space="preserve"> the metric and non-matching sites were excluded from calculation</w:t>
      </w:r>
      <w:r w:rsidR="00D90100">
        <w:rPr>
          <w:rFonts w:eastAsiaTheme="minorEastAsia"/>
        </w:rPr>
        <w:t>s</w:t>
      </w:r>
      <w:r w:rsidR="00323ECC">
        <w:rPr>
          <w:rFonts w:eastAsiaTheme="minorEastAsia"/>
        </w:rPr>
        <w:t>.</w:t>
      </w:r>
      <w:r w:rsidR="00323ECC">
        <w:t xml:space="preserve"> </w:t>
      </w:r>
      <w:r w:rsidR="00A6649E">
        <w:t xml:space="preserve">This metric </w:t>
      </w:r>
      <w:r w:rsidR="00202548" w:rsidRPr="00A6649E">
        <w:t>ranges from −1 to +1,</w:t>
      </w:r>
      <w:r w:rsidR="00A6649E">
        <w:t xml:space="preserve"> is </w:t>
      </w:r>
      <w:r w:rsidR="00A6649E" w:rsidRPr="00A6649E">
        <w:t xml:space="preserve">symmetric around 0, </w:t>
      </w:r>
      <w:r w:rsidR="00202548" w:rsidRPr="00A6649E">
        <w:t xml:space="preserve">and negative values </w:t>
      </w:r>
      <w:r w:rsidR="00A6649E" w:rsidRPr="00A6649E">
        <w:t>indicated</w:t>
      </w:r>
      <w:r w:rsidR="00202548" w:rsidRPr="00A6649E">
        <w:t xml:space="preserve"> relative competition whilst positives </w:t>
      </w:r>
      <w:r w:rsidR="00A6649E" w:rsidRPr="00A6649E">
        <w:t>indicate</w:t>
      </w:r>
      <w:r w:rsidR="00202548" w:rsidRPr="00A6649E">
        <w:t xml:space="preserve"> facilitation. </w:t>
      </w:r>
      <w:r w:rsidR="00323ECC">
        <w:t>To determine if the effect was significantly different from 0, 95% confidence intervals</w:t>
      </w:r>
      <w:r w:rsidR="00144DF1">
        <w:t xml:space="preserve"> around mean values were bootstrapped (boot, R), stratified by the </w:t>
      </w:r>
      <w:r w:rsidR="00F46593">
        <w:t>focal shrub ID</w:t>
      </w:r>
      <w:r w:rsidR="00144DF1">
        <w:t xml:space="preserve"> to ac</w:t>
      </w:r>
      <w:r w:rsidR="00F46593">
        <w:t>count for the repeated measures study design.</w:t>
      </w:r>
    </w:p>
    <w:p w14:paraId="23DA366E" w14:textId="77777777" w:rsidR="007638E6" w:rsidRPr="00AE7363" w:rsidRDefault="007638E6" w:rsidP="00D36947">
      <w:pPr>
        <w:spacing w:line="360" w:lineRule="auto"/>
        <w:rPr>
          <w:b/>
        </w:rPr>
      </w:pPr>
      <w:r w:rsidRPr="00AE7363">
        <w:rPr>
          <w:b/>
        </w:rPr>
        <w:t>Results</w:t>
      </w:r>
    </w:p>
    <w:p w14:paraId="0566DAC7" w14:textId="13014C7A" w:rsidR="0001769C" w:rsidRPr="00FD1DD7" w:rsidRDefault="004D128F" w:rsidP="00D36947">
      <w:pPr>
        <w:spacing w:line="360" w:lineRule="auto"/>
        <w:rPr>
          <w:i/>
        </w:rPr>
      </w:pPr>
      <w:r>
        <w:rPr>
          <w:u w:val="single"/>
        </w:rPr>
        <w:t>Shrub effects on visitation rate</w:t>
      </w:r>
      <w:r w:rsidR="000B5711">
        <w:rPr>
          <w:u w:val="single"/>
        </w:rPr>
        <w:t>s and pollen deposition to phyto</w:t>
      </w:r>
      <w:r>
        <w:rPr>
          <w:u w:val="single"/>
        </w:rPr>
        <w:t>meter species</w:t>
      </w:r>
    </w:p>
    <w:p w14:paraId="2BE19A35" w14:textId="77777777" w:rsidR="00962DBA" w:rsidRDefault="00E669A4" w:rsidP="00962DBA">
      <w:pPr>
        <w:spacing w:line="360" w:lineRule="auto"/>
      </w:pPr>
      <w:r>
        <w:t>A total of 697 flying insect</w:t>
      </w:r>
      <w:r w:rsidR="00DE356D" w:rsidRPr="00DE356D">
        <w:t xml:space="preserve">s made 925 </w:t>
      </w:r>
      <w:r w:rsidR="000E36E5">
        <w:t xml:space="preserve">potentially pollinating </w:t>
      </w:r>
      <w:r w:rsidR="00DE356D" w:rsidRPr="00DE356D">
        <w:t xml:space="preserve">flower visits </w:t>
      </w:r>
      <w:r w:rsidR="00A872DA">
        <w:t xml:space="preserve">(hereafter “pollinators”) </w:t>
      </w:r>
      <w:r w:rsidR="00DE356D" w:rsidRPr="00DE356D">
        <w:t xml:space="preserve">to </w:t>
      </w:r>
      <w:r w:rsidR="00DE356D" w:rsidRPr="00BB5BDF">
        <w:rPr>
          <w:i/>
        </w:rPr>
        <w:t>M. glabrata</w:t>
      </w:r>
      <w:r w:rsidR="00DE356D" w:rsidRPr="00DE356D">
        <w:t xml:space="preserve"> in 303 hours of video recording. </w:t>
      </w:r>
      <w:r>
        <w:t xml:space="preserve">No </w:t>
      </w:r>
      <w:r w:rsidR="00904F89">
        <w:t>pollinators</w:t>
      </w:r>
      <w:r>
        <w:t xml:space="preserve"> were observed in </w:t>
      </w:r>
      <w:r w:rsidR="00AE0CF4">
        <w:t>61 of</w:t>
      </w:r>
      <w:r w:rsidR="00DE356D">
        <w:t xml:space="preserve"> the</w:t>
      </w:r>
      <w:r w:rsidR="003F1979">
        <w:t xml:space="preserve"> 235</w:t>
      </w:r>
      <w:r w:rsidR="006A47D7">
        <w:t xml:space="preserve"> </w:t>
      </w:r>
      <w:r>
        <w:t xml:space="preserve">video </w:t>
      </w:r>
      <w:r w:rsidR="0001769C">
        <w:t>observation periods</w:t>
      </w:r>
      <w:r>
        <w:t>.</w:t>
      </w:r>
      <w:r w:rsidR="00904F89">
        <w:t xml:space="preserve"> </w:t>
      </w:r>
      <w:r w:rsidR="009D5841">
        <w:t xml:space="preserve">Foraging </w:t>
      </w:r>
      <w:r w:rsidR="0035289A" w:rsidRPr="0035289A">
        <w:t>instance</w:t>
      </w:r>
      <w:r w:rsidR="009D5841">
        <w:t xml:space="preserve"> frequency </w:t>
      </w:r>
      <w:r w:rsidR="00E82973">
        <w:t>and total floral visitation by pollinators to</w:t>
      </w:r>
      <w:r w:rsidR="00DE356D" w:rsidRPr="00DE356D">
        <w:t xml:space="preserve"> </w:t>
      </w:r>
      <w:r w:rsidR="00DE356D" w:rsidRPr="00E82973">
        <w:rPr>
          <w:i/>
        </w:rPr>
        <w:t>M. glabrata</w:t>
      </w:r>
      <w:r w:rsidR="00DE356D" w:rsidRPr="00DE356D">
        <w:t xml:space="preserve"> were significantly lower </w:t>
      </w:r>
      <w:r w:rsidR="00E82973">
        <w:t>at the shrub microsite relative to</w:t>
      </w:r>
      <w:r w:rsidR="00DE356D" w:rsidRPr="00DE356D">
        <w:t xml:space="preserve"> open</w:t>
      </w:r>
      <w:r w:rsidR="00E82973">
        <w:t xml:space="preserve"> areas</w:t>
      </w:r>
      <w:r w:rsidR="00904F89">
        <w:t xml:space="preserve"> (Table 1)</w:t>
      </w:r>
      <w:r w:rsidR="000B5711">
        <w:t xml:space="preserve"> </w:t>
      </w:r>
      <w:r w:rsidR="00904F89">
        <w:t xml:space="preserve">and were reduced at both microsites when </w:t>
      </w:r>
      <w:r w:rsidR="00904F89" w:rsidRPr="00992C0C">
        <w:rPr>
          <w:i/>
        </w:rPr>
        <w:t>L. tridentata</w:t>
      </w:r>
      <w:r w:rsidR="00904F89">
        <w:t xml:space="preserve"> entered full bloom. </w:t>
      </w:r>
      <w:r w:rsidR="00BF5C6A">
        <w:t xml:space="preserve">There was a positive effect of </w:t>
      </w:r>
      <w:r w:rsidR="00BF5C6A" w:rsidRPr="009D5841">
        <w:rPr>
          <w:i/>
        </w:rPr>
        <w:t xml:space="preserve">M. glabrata </w:t>
      </w:r>
      <w:r w:rsidR="009D5841">
        <w:t>conspecific density on both the frequency of foragin</w:t>
      </w:r>
      <w:r w:rsidR="00D662CF">
        <w:t xml:space="preserve">g bouts and floral visitation. </w:t>
      </w:r>
      <w:r w:rsidR="00AA5AC2">
        <w:t>There were RTU specific changes</w:t>
      </w:r>
      <w:r w:rsidR="00D662CF">
        <w:t xml:space="preserve"> in the number of foraging instances</w:t>
      </w:r>
      <w:r w:rsidR="00AA5AC2">
        <w:t xml:space="preserve"> and flowers visited with blooming (</w:t>
      </w:r>
      <w:r w:rsidR="000B5711">
        <w:t xml:space="preserve">Figure 1, </w:t>
      </w:r>
      <w:r w:rsidR="00962DBA">
        <w:t>Table 1</w:t>
      </w:r>
      <w:r w:rsidR="00AA5AC2">
        <w:t xml:space="preserve">). </w:t>
      </w:r>
      <w:r w:rsidR="00BE67B9">
        <w:t xml:space="preserve">The </w:t>
      </w:r>
      <w:r w:rsidR="00AA5AC2">
        <w:t>frequency of flower visits by s</w:t>
      </w:r>
      <w:r w:rsidR="00BE67B9">
        <w:t>y</w:t>
      </w:r>
      <w:r w:rsidR="00677A8A">
        <w:t>r</w:t>
      </w:r>
      <w:r w:rsidR="00BE67B9">
        <w:t>p</w:t>
      </w:r>
      <w:r w:rsidR="00677A8A">
        <w:t>h</w:t>
      </w:r>
      <w:r w:rsidR="00BE67B9">
        <w:t>ids and solitary bees declined significantly with blooming (</w:t>
      </w:r>
      <w:r w:rsidR="00AC1C47">
        <w:t>Table</w:t>
      </w:r>
      <w:r w:rsidR="00BE67B9">
        <w:t xml:space="preserve"> </w:t>
      </w:r>
      <w:r w:rsidR="00962DBA">
        <w:t>1</w:t>
      </w:r>
      <w:r w:rsidR="00BE67B9">
        <w:t>).</w:t>
      </w:r>
      <w:r w:rsidR="00FD1DD7">
        <w:t xml:space="preserve"> There was no significant difference between RTU visiting the microsites (Figure 1, Table C1), nor were there significant interactions between RTU, microsite and blooming (Table C1) on the total flowers visited. </w:t>
      </w:r>
    </w:p>
    <w:p w14:paraId="200E82E2" w14:textId="0BDA7D4A" w:rsidR="00AA5AC2" w:rsidRDefault="00962DBA" w:rsidP="00D36947">
      <w:pPr>
        <w:spacing w:line="360" w:lineRule="auto"/>
      </w:pPr>
      <w:r w:rsidRPr="009377C8">
        <w:t xml:space="preserve">There was no significant influence </w:t>
      </w:r>
      <w:r>
        <w:t>of heterospecific shrub blooming density on foraging instance frequency or total flowers visited (Table 2). There was a significant, positive effect of heterospecific annual floral density on foraging instances, but not flowers visited (Table 2)</w:t>
      </w:r>
      <w:r w:rsidRPr="009377C8">
        <w:t xml:space="preserve">. </w:t>
      </w:r>
      <w:r>
        <w:lastRenderedPageBreak/>
        <w:t xml:space="preserve">Floral visitation rates (flowers/hr) were significantly correlated </w:t>
      </w:r>
      <w:r w:rsidRPr="009377C8">
        <w:t>betwe</w:t>
      </w:r>
      <w:r>
        <w:t xml:space="preserve">en paired shrub/open microsites (Pearson’s = 0.262, </w:t>
      </w:r>
      <w:r w:rsidRPr="005F5B8B">
        <w:t>t = 2.8708, df = 112, p-value = 0.004898</w:t>
      </w:r>
      <w:r>
        <w:t>).</w:t>
      </w:r>
    </w:p>
    <w:p w14:paraId="5C80093D" w14:textId="0F4281C1" w:rsidR="00D662CF" w:rsidRDefault="00D662CF" w:rsidP="00D36947">
      <w:pPr>
        <w:spacing w:line="360" w:lineRule="auto"/>
      </w:pPr>
      <w:r>
        <w:t>There was</w:t>
      </w:r>
      <w:r w:rsidR="00805752" w:rsidRPr="00805752">
        <w:t xml:space="preserve"> a negative effect of </w:t>
      </w:r>
      <w:r w:rsidR="00805752" w:rsidRPr="004862EA">
        <w:rPr>
          <w:i/>
        </w:rPr>
        <w:t>L. tridentata</w:t>
      </w:r>
      <w:r w:rsidR="00805752" w:rsidRPr="00805752">
        <w:t xml:space="preserve"> blooming on </w:t>
      </w:r>
      <w:r w:rsidR="00805752" w:rsidRPr="004862EA">
        <w:rPr>
          <w:i/>
        </w:rPr>
        <w:t>M. glabrata</w:t>
      </w:r>
      <w:r w:rsidR="00805752" w:rsidRPr="00805752">
        <w:t xml:space="preserve"> visit duration, but no microsite effect (</w:t>
      </w:r>
      <w:r w:rsidR="009A6452">
        <w:t>Table 5</w:t>
      </w:r>
      <w:r w:rsidR="00805752" w:rsidRPr="00805752">
        <w:t>).</w:t>
      </w:r>
      <w:r w:rsidR="00274B48">
        <w:t xml:space="preserve"> </w:t>
      </w:r>
      <w:r w:rsidR="00502C85">
        <w:t>This was driven by visitors in the ‘other’ category</w:t>
      </w:r>
      <w:r w:rsidR="003034EA">
        <w:t xml:space="preserve"> (</w:t>
      </w:r>
      <w:r w:rsidR="00AA5AC2">
        <w:t xml:space="preserve">Figure 2, </w:t>
      </w:r>
      <w:r w:rsidR="003034EA">
        <w:t xml:space="preserve">Est: </w:t>
      </w:r>
      <w:r w:rsidR="003034EA" w:rsidRPr="003034EA">
        <w:t>-1.0703</w:t>
      </w:r>
      <w:r w:rsidR="003034EA">
        <w:t>, χ2:</w:t>
      </w:r>
      <w:r w:rsidR="003034EA" w:rsidRPr="003034EA">
        <w:t xml:space="preserve"> 12.274</w:t>
      </w:r>
      <w:r w:rsidR="003034EA">
        <w:t xml:space="preserve">, t: </w:t>
      </w:r>
      <w:r w:rsidR="003034EA" w:rsidRPr="003034EA">
        <w:t>-3.503</w:t>
      </w:r>
      <w:r w:rsidR="003034EA">
        <w:t>, p = 0.000605)</w:t>
      </w:r>
      <w:r w:rsidR="00C952F8">
        <w:t>. There was</w:t>
      </w:r>
      <w:r w:rsidR="00502C85">
        <w:t xml:space="preserve"> no difference</w:t>
      </w:r>
      <w:r w:rsidR="003034EA">
        <w:t xml:space="preserve"> in solitary bee visit duration </w:t>
      </w:r>
      <w:r w:rsidR="00FD1DD7">
        <w:t xml:space="preserve">between blooming treatments </w:t>
      </w:r>
      <w:r w:rsidR="003034EA">
        <w:t xml:space="preserve">(Est: </w:t>
      </w:r>
      <w:r w:rsidR="003034EA" w:rsidRPr="003034EA">
        <w:t>-0.9341</w:t>
      </w:r>
      <w:r w:rsidR="003034EA">
        <w:t>, χ2:</w:t>
      </w:r>
      <w:r w:rsidR="003034EA" w:rsidRPr="003034EA">
        <w:t xml:space="preserve"> 1.9017</w:t>
      </w:r>
      <w:r w:rsidR="003034EA">
        <w:t xml:space="preserve">, t: </w:t>
      </w:r>
      <w:r w:rsidR="003034EA" w:rsidRPr="003034EA">
        <w:t>-1.379</w:t>
      </w:r>
      <w:r w:rsidR="003034EA">
        <w:t xml:space="preserve">, p = </w:t>
      </w:r>
      <w:r w:rsidR="003034EA" w:rsidRPr="003034EA">
        <w:t>0.208</w:t>
      </w:r>
      <w:r w:rsidR="003034EA">
        <w:t>).</w:t>
      </w:r>
      <w:r w:rsidR="000B5711">
        <w:t xml:space="preserve"> </w:t>
      </w:r>
      <w:r w:rsidR="00502C85">
        <w:t>The proportion of flowers visited per visit decreased significantly with blooming at the shrub microsite only (</w:t>
      </w:r>
      <w:r w:rsidR="00AA5AC2">
        <w:t>Table 5</w:t>
      </w:r>
      <w:r w:rsidR="00FD1DD7">
        <w:t>), but there were</w:t>
      </w:r>
      <w:r w:rsidR="00502C85">
        <w:t xml:space="preserve"> no </w:t>
      </w:r>
      <w:r>
        <w:t>RTU specific response to blooming or microsite (Appendix</w:t>
      </w:r>
      <w:r w:rsidR="0040242B">
        <w:t xml:space="preserve"> B</w:t>
      </w:r>
      <w:r>
        <w:t>).</w:t>
      </w:r>
    </w:p>
    <w:p w14:paraId="2BE078C2" w14:textId="5B5014D8" w:rsidR="000B5711" w:rsidRPr="000B5711" w:rsidRDefault="000B5711" w:rsidP="00D36947">
      <w:pPr>
        <w:spacing w:line="360" w:lineRule="auto"/>
        <w:rPr>
          <w:i/>
        </w:rPr>
      </w:pPr>
      <w:r>
        <w:t xml:space="preserve">A total of </w:t>
      </w:r>
      <w:r w:rsidRPr="004738C4">
        <w:t>16209</w:t>
      </w:r>
      <w:r>
        <w:t xml:space="preserve"> grains of conspecific pollen and </w:t>
      </w:r>
      <w:r w:rsidRPr="004738C4">
        <w:t>1719</w:t>
      </w:r>
      <w:r>
        <w:t xml:space="preserve"> of heterospecific grains were counted. </w:t>
      </w:r>
      <w:r w:rsidRPr="00AA68D6">
        <w:t xml:space="preserve">At the nearby site, there was no </w:t>
      </w:r>
      <w:r>
        <w:t xml:space="preserve">significant influence of </w:t>
      </w:r>
      <w:r w:rsidRPr="00AA68D6">
        <w:t xml:space="preserve">proximity to </w:t>
      </w:r>
      <w:r w:rsidRPr="00C7284D">
        <w:rPr>
          <w:i/>
        </w:rPr>
        <w:t>L. tridentata</w:t>
      </w:r>
      <w:r>
        <w:rPr>
          <w:i/>
        </w:rPr>
        <w:t xml:space="preserve"> </w:t>
      </w:r>
      <w:r>
        <w:t>or the number of conspecific flowers (Figure 3</w:t>
      </w:r>
      <w:r w:rsidR="0013510E">
        <w:t>a</w:t>
      </w:r>
      <w:r>
        <w:t>) on conspecific pollen deposition, however there was a marginally significant effect of distance to nearest conspecific neighbour (Tab</w:t>
      </w:r>
      <w:r w:rsidR="00665981">
        <w:t>le 5</w:t>
      </w:r>
      <w:r>
        <w:t>). H</w:t>
      </w:r>
      <w:r w:rsidRPr="00AA68D6">
        <w:t>eterospecific pollen deposition increased</w:t>
      </w:r>
      <w:r>
        <w:t xml:space="preserve"> significantly with distance</w:t>
      </w:r>
      <w:r w:rsidRPr="00AA68D6">
        <w:t xml:space="preserve"> from </w:t>
      </w:r>
      <w:r w:rsidRPr="00C7284D">
        <w:rPr>
          <w:i/>
        </w:rPr>
        <w:t xml:space="preserve">L. </w:t>
      </w:r>
      <w:r>
        <w:rPr>
          <w:i/>
        </w:rPr>
        <w:t>tridentata</w:t>
      </w:r>
      <w:r w:rsidR="00D662CF">
        <w:rPr>
          <w:i/>
        </w:rPr>
        <w:t xml:space="preserve"> </w:t>
      </w:r>
      <w:r w:rsidR="00D662CF">
        <w:t>(Figure 3b)</w:t>
      </w:r>
      <w:r>
        <w:rPr>
          <w:i/>
        </w:rPr>
        <w:t xml:space="preserve">. </w:t>
      </w:r>
      <w:r>
        <w:t xml:space="preserve">Conspecific and heterospecific pollen deposition were significantly correlated (Pearson’s = 0.15, t = 2.397, df = 229, p = 0.01). </w:t>
      </w:r>
    </w:p>
    <w:p w14:paraId="7502C0DD" w14:textId="6C859D0F" w:rsidR="0015677D" w:rsidRDefault="00903B34" w:rsidP="00D36947">
      <w:pPr>
        <w:tabs>
          <w:tab w:val="left" w:pos="1335"/>
        </w:tabs>
        <w:spacing w:line="360" w:lineRule="auto"/>
        <w:rPr>
          <w:u w:val="single"/>
        </w:rPr>
      </w:pPr>
      <w:r>
        <w:rPr>
          <w:u w:val="single"/>
        </w:rPr>
        <w:t>Extended and community-level effects of shrub species.</w:t>
      </w:r>
    </w:p>
    <w:p w14:paraId="096BF50B" w14:textId="4A990E99" w:rsidR="009D0BBE" w:rsidRDefault="006832EB" w:rsidP="00D36947">
      <w:pPr>
        <w:spacing w:line="360" w:lineRule="auto"/>
      </w:pPr>
      <w:r>
        <w:t>A total of 3</w:t>
      </w:r>
      <w:r w:rsidR="008F2DF8">
        <w:t>987</w:t>
      </w:r>
      <w:r w:rsidR="005D32A0">
        <w:t xml:space="preserve"> arthropods spanning 1</w:t>
      </w:r>
      <w:r w:rsidR="00F160DE">
        <w:t>18</w:t>
      </w:r>
      <w:r w:rsidR="005D32A0">
        <w:t xml:space="preserve"> taxonomic groups</w:t>
      </w:r>
      <w:r w:rsidR="007C138F">
        <w:t xml:space="preserve"> (</w:t>
      </w:r>
      <w:r w:rsidR="009064B9" w:rsidRPr="009064B9">
        <w:t>Table A1</w:t>
      </w:r>
      <w:r w:rsidR="00C952F8">
        <w:t>)</w:t>
      </w:r>
      <w:r w:rsidR="005D32A0">
        <w:t xml:space="preserve"> were caught in 19 days of pan trapping.</w:t>
      </w:r>
      <w:r w:rsidR="00261ADE">
        <w:t xml:space="preserve"> </w:t>
      </w:r>
      <w:r w:rsidR="00C952F8">
        <w:t xml:space="preserve">There </w:t>
      </w:r>
      <w:r w:rsidR="00C47DCD">
        <w:t xml:space="preserve">was a positive effect of shrub microsite on </w:t>
      </w:r>
      <w:r w:rsidR="00B80EB8">
        <w:t xml:space="preserve">both </w:t>
      </w:r>
      <w:r w:rsidR="00C47DCD">
        <w:t>arthropod</w:t>
      </w:r>
      <w:r w:rsidR="00C952F8">
        <w:t xml:space="preserve"> abundance (Melyridae excluded)</w:t>
      </w:r>
      <w:r w:rsidR="00C47DCD">
        <w:t xml:space="preserve"> and</w:t>
      </w:r>
      <w:r w:rsidR="00B80EB8">
        <w:t xml:space="preserve"> arthropod species richness, and</w:t>
      </w:r>
      <w:r w:rsidR="00C47DCD">
        <w:t xml:space="preserve"> a nega</w:t>
      </w:r>
      <w:r w:rsidR="00B80EB8">
        <w:t xml:space="preserve">tive effect of blooming (Table </w:t>
      </w:r>
      <w:r w:rsidR="00665981">
        <w:t>6</w:t>
      </w:r>
      <w:r w:rsidR="00C47DCD">
        <w:t>).</w:t>
      </w:r>
      <w:r w:rsidR="002715FB">
        <w:t xml:space="preserve"> </w:t>
      </w:r>
      <w:r w:rsidR="00376684">
        <w:t>Insect abundance (Melyridae excluded) was significantly correlated between</w:t>
      </w:r>
      <w:r w:rsidR="00E90F5C">
        <w:t xml:space="preserve"> paired shrub/open microsites (</w:t>
      </w:r>
      <w:r w:rsidR="007C138F">
        <w:t xml:space="preserve">Pearson’s = </w:t>
      </w:r>
      <w:r w:rsidR="00376684">
        <w:t>0.46</w:t>
      </w:r>
      <w:r w:rsidR="007C138F">
        <w:t xml:space="preserve">, </w:t>
      </w:r>
      <w:r w:rsidR="00E90F5C">
        <w:t>p</w:t>
      </w:r>
      <w:r w:rsidR="007C138F">
        <w:t xml:space="preserve"> &lt; 0.001</w:t>
      </w:r>
      <w:r w:rsidR="00E90F5C">
        <w:t>).</w:t>
      </w:r>
      <w:r w:rsidR="00D44097">
        <w:t xml:space="preserve"> Melyridae </w:t>
      </w:r>
      <w:r w:rsidR="009E4DA0">
        <w:t>abundance</w:t>
      </w:r>
      <w:r w:rsidR="00D44097">
        <w:t xml:space="preserve"> was significantly lower at the shrub microsites, and decreased with blooming at the open microsite only</w:t>
      </w:r>
      <w:r w:rsidR="00665981">
        <w:t xml:space="preserve"> (Appendix Cx</w:t>
      </w:r>
      <w:r w:rsidR="006854CA">
        <w:t>)</w:t>
      </w:r>
      <w:r w:rsidR="00D44097">
        <w:t>.</w:t>
      </w:r>
      <w:r w:rsidR="002715FB">
        <w:t xml:space="preserve"> </w:t>
      </w:r>
      <w:r w:rsidR="00506418">
        <w:t>There was no significant difference in bee abundance</w:t>
      </w:r>
      <w:r w:rsidR="00AB29F1">
        <w:t xml:space="preserve"> or species richness</w:t>
      </w:r>
      <w:r w:rsidR="00506418">
        <w:t xml:space="preserve"> caught in pan traps between any of the treatments (</w:t>
      </w:r>
      <w:r w:rsidR="006854CA">
        <w:t xml:space="preserve">Table </w:t>
      </w:r>
      <w:r w:rsidR="00665981">
        <w:t>6</w:t>
      </w:r>
      <w:r w:rsidR="00506418">
        <w:t xml:space="preserve">). </w:t>
      </w:r>
    </w:p>
    <w:p w14:paraId="05ADDF04" w14:textId="60AE5097" w:rsidR="00506418" w:rsidRDefault="00665981" w:rsidP="00D36947">
      <w:pPr>
        <w:spacing w:line="360" w:lineRule="auto"/>
      </w:pPr>
      <w:r>
        <w:t>Percent cover of ground vegetation was significantly greater in shrub microsites (Table 6) and it decreased with blooming in the open microsite only. There was a significant decrease in</w:t>
      </w:r>
      <w:r w:rsidR="009D0BBE">
        <w:t xml:space="preserve"> heterospecific</w:t>
      </w:r>
      <w:r>
        <w:t xml:space="preserve"> annual floral density with blooming, but no difference between the microsites. There was no significant difference in annual species richness </w:t>
      </w:r>
      <w:r w:rsidR="009D0BBE">
        <w:t xml:space="preserve">between any of the treatments. </w:t>
      </w:r>
      <w:r w:rsidR="009D0BBE">
        <w:lastRenderedPageBreak/>
        <w:t>Relative interaction index e</w:t>
      </w:r>
      <w:r>
        <w:t xml:space="preserve">ffect size calculations indicated that shrubs had a competitive effect on floral visitation of </w:t>
      </w:r>
      <w:r w:rsidRPr="00D51033">
        <w:rPr>
          <w:i/>
        </w:rPr>
        <w:t>M. glabrata</w:t>
      </w:r>
      <w:r>
        <w:rPr>
          <w:i/>
        </w:rPr>
        <w:t xml:space="preserve">, </w:t>
      </w:r>
      <w:r>
        <w:t>a facilitative effect on arthropod abundan</w:t>
      </w:r>
      <w:r w:rsidR="009D0BBE">
        <w:t xml:space="preserve">ce, arthropod species richness and </w:t>
      </w:r>
      <w:r>
        <w:t>annual percent cover</w:t>
      </w:r>
      <w:r w:rsidR="009D0BBE">
        <w:t>,</w:t>
      </w:r>
      <w:r>
        <w:t xml:space="preserve"> and a neutral effect on annual richness. Blooming had a negative</w:t>
      </w:r>
      <w:r w:rsidR="00BD4EC9">
        <w:t xml:space="preserve"> effect on all metrics (Figure 4</w:t>
      </w:r>
      <w:r>
        <w:t xml:space="preserve">). </w:t>
      </w:r>
    </w:p>
    <w:p w14:paraId="65F96830" w14:textId="6339A44A" w:rsidR="002B714D" w:rsidRDefault="002B714D" w:rsidP="00D36947">
      <w:pPr>
        <w:spacing w:line="360" w:lineRule="auto"/>
      </w:pPr>
      <w:r>
        <w:t xml:space="preserve">Pollinator visitation to </w:t>
      </w:r>
      <w:r w:rsidRPr="00C7284D">
        <w:rPr>
          <w:i/>
        </w:rPr>
        <w:t>L. tridentata</w:t>
      </w:r>
      <w:r>
        <w:t xml:space="preserve"> increased with floral abundan</w:t>
      </w:r>
      <w:r w:rsidR="00BD4EC9">
        <w:t>ce (Figure 5</w:t>
      </w:r>
      <w:r>
        <w:t xml:space="preserve">, GLM: Est: </w:t>
      </w:r>
      <w:r w:rsidRPr="00B86602">
        <w:t>0.0013408</w:t>
      </w:r>
      <w:r>
        <w:t xml:space="preserve">, </w:t>
      </w:r>
      <w:r w:rsidRPr="00B86602">
        <w:t>χ2</w:t>
      </w:r>
      <w:r>
        <w:t>:</w:t>
      </w:r>
      <w:r w:rsidRPr="00B86602">
        <w:t xml:space="preserve"> 4.6383</w:t>
      </w:r>
      <w:r>
        <w:t xml:space="preserve">, p = </w:t>
      </w:r>
      <w:r w:rsidRPr="00B86602">
        <w:t>0.02283</w:t>
      </w:r>
      <w:r>
        <w:t xml:space="preserve">). Floral abundance and shrub height (Pearson’s = 0.335, t = 2.6659, df = 56, p = </w:t>
      </w:r>
      <w:r w:rsidRPr="0014622A">
        <w:t>0.0</w:t>
      </w:r>
      <w:r>
        <w:t xml:space="preserve">1002) were correlated. </w:t>
      </w:r>
      <w:r>
        <w:rPr>
          <w:i/>
        </w:rPr>
        <w:t>L. tridentata</w:t>
      </w:r>
      <w:r>
        <w:t xml:space="preserve"> received 197 floral visit over 15 hours of observations. Of 169 visits made by bees, </w:t>
      </w:r>
      <w:r w:rsidRPr="004012A4">
        <w:rPr>
          <w:i/>
        </w:rPr>
        <w:t>Apis mellifera</w:t>
      </w:r>
      <w:r>
        <w:t xml:space="preserve"> was the most frequent visitor (32%), </w:t>
      </w:r>
      <w:r w:rsidRPr="004012A4">
        <w:rPr>
          <w:i/>
        </w:rPr>
        <w:t>Centris</w:t>
      </w:r>
      <w:r>
        <w:t xml:space="preserve"> sp. (21%), </w:t>
      </w:r>
      <w:r>
        <w:rPr>
          <w:i/>
        </w:rPr>
        <w:t>Hesperapis larrae</w:t>
      </w:r>
      <w:r>
        <w:t xml:space="preserve"> (18%) and </w:t>
      </w:r>
      <w:r w:rsidRPr="004012A4">
        <w:rPr>
          <w:i/>
        </w:rPr>
        <w:t>Megandrena enceliae</w:t>
      </w:r>
      <w:r>
        <w:t xml:space="preserve"> (7%) and other solitary bees (23%) including </w:t>
      </w:r>
      <w:r w:rsidRPr="004012A4">
        <w:rPr>
          <w:i/>
        </w:rPr>
        <w:t>Hoplitis</w:t>
      </w:r>
      <w:r>
        <w:t xml:space="preserve"> and </w:t>
      </w:r>
      <w:r w:rsidRPr="004012A4">
        <w:rPr>
          <w:i/>
        </w:rPr>
        <w:t>Megachile</w:t>
      </w:r>
      <w:r>
        <w:t>.</w:t>
      </w:r>
    </w:p>
    <w:p w14:paraId="409AAA12" w14:textId="2A532195" w:rsidR="002B714D" w:rsidRDefault="002B714D" w:rsidP="00D36947">
      <w:pPr>
        <w:spacing w:line="360" w:lineRule="auto"/>
      </w:pPr>
      <w:r>
        <w:t>Mean daytime temperatures we</w:t>
      </w:r>
      <w:r w:rsidR="00665981">
        <w:t>re significantly lower (Figure 6</w:t>
      </w:r>
      <w:r>
        <w:t xml:space="preserve">, GLMM: Est: </w:t>
      </w:r>
      <w:r w:rsidRPr="00D97412">
        <w:t>-0.064678</w:t>
      </w:r>
      <w:r>
        <w:t xml:space="preserve">, </w:t>
      </w:r>
      <w:r w:rsidRPr="00B86602">
        <w:t>χ2</w:t>
      </w:r>
      <w:r>
        <w:t>:</w:t>
      </w:r>
      <w:r w:rsidRPr="00D97412">
        <w:t>85.51</w:t>
      </w:r>
      <w:r>
        <w:t xml:space="preserve">, p </w:t>
      </w:r>
      <w:r w:rsidRPr="00D97412">
        <w:t>&lt;0.0001</w:t>
      </w:r>
      <w:r>
        <w:t xml:space="preserve">), and mean nighttime temperatures were significantly higher under the shrub canopy (GLMM: Est: </w:t>
      </w:r>
      <w:r w:rsidRPr="00D97412">
        <w:t>0.059203</w:t>
      </w:r>
      <w:r>
        <w:t xml:space="preserve">, </w:t>
      </w:r>
      <w:r w:rsidRPr="00B86602">
        <w:t>χ2</w:t>
      </w:r>
      <w:r>
        <w:t xml:space="preserve">: </w:t>
      </w:r>
      <w:r w:rsidRPr="00D97412">
        <w:t>50.121</w:t>
      </w:r>
      <w:r>
        <w:t xml:space="preserve">, p </w:t>
      </w:r>
      <w:r w:rsidRPr="00D97412">
        <w:t>&lt;0.0001</w:t>
      </w:r>
      <w:r>
        <w:t xml:space="preserve">). Overall temperature variation was significantly lower in the shrub microsites (GLMM: Est: </w:t>
      </w:r>
      <w:r w:rsidRPr="00D97412">
        <w:t>-0.27977</w:t>
      </w:r>
      <w:r>
        <w:t xml:space="preserve">, </w:t>
      </w:r>
      <w:r w:rsidRPr="00B86602">
        <w:t>χ2</w:t>
      </w:r>
      <w:r>
        <w:t xml:space="preserve">: </w:t>
      </w:r>
      <w:r w:rsidRPr="00D97412">
        <w:t>523.38</w:t>
      </w:r>
      <w:r>
        <w:t xml:space="preserve">, p </w:t>
      </w:r>
      <w:r w:rsidRPr="00D97412">
        <w:t>&lt;0.0001</w:t>
      </w:r>
      <w:r>
        <w:t>).</w:t>
      </w:r>
    </w:p>
    <w:p w14:paraId="690D6551" w14:textId="5216AEB7" w:rsidR="006E1402" w:rsidRDefault="0035282D" w:rsidP="006E1402">
      <w:pPr>
        <w:spacing w:line="360" w:lineRule="auto"/>
      </w:pPr>
      <w:r w:rsidRPr="006E1402">
        <w:t xml:space="preserve">Arthropod community composition was significantly influenced </w:t>
      </w:r>
      <w:r w:rsidR="006E1402" w:rsidRPr="006E1402">
        <w:t>by microsite</w:t>
      </w:r>
      <w:r w:rsidR="006E1402">
        <w:t xml:space="preserve"> for both blooming treatments (Table 6). There was no significant effect of the annual understory. The constraining variables of the pre-blooming RDA explained more variation (12.5%) than blooming (4%). Only the pre-blooming RDA was significant (pre: F = 3.3448, Df = 4, p =  0.001, blooming: F = </w:t>
      </w:r>
      <w:r w:rsidR="006E1402" w:rsidRPr="006E1402">
        <w:t>1.1862</w:t>
      </w:r>
      <w:r w:rsidR="006E1402">
        <w:t xml:space="preserve">, Df = 4, p = </w:t>
      </w:r>
      <w:r w:rsidR="006E1402" w:rsidRPr="006E1402">
        <w:t>0.118</w:t>
      </w:r>
      <w:r w:rsidR="006E1402">
        <w:t xml:space="preserve">). </w:t>
      </w:r>
    </w:p>
    <w:p w14:paraId="2680797F" w14:textId="77777777" w:rsidR="005A3B82" w:rsidRPr="00563FE2" w:rsidRDefault="005A3B82" w:rsidP="00D36947">
      <w:pPr>
        <w:spacing w:line="360" w:lineRule="auto"/>
        <w:rPr>
          <w:b/>
        </w:rPr>
      </w:pPr>
      <w:r w:rsidRPr="00563FE2">
        <w:rPr>
          <w:b/>
        </w:rPr>
        <w:t xml:space="preserve">Discussion </w:t>
      </w:r>
    </w:p>
    <w:p w14:paraId="4C15B59F" w14:textId="21FB407D" w:rsidR="00B209CF" w:rsidRDefault="005F32CE" w:rsidP="00D36947">
      <w:pPr>
        <w:spacing w:line="360" w:lineRule="auto"/>
      </w:pPr>
      <w:r w:rsidRPr="008D57E4">
        <w:t xml:space="preserve">Net interaction </w:t>
      </w:r>
      <w:r>
        <w:t xml:space="preserve">theory proposes that both positive and negative interactions are common in most sets </w:t>
      </w:r>
      <w:r w:rsidR="00F92C5A">
        <w:t>of interactions between different species in a system</w:t>
      </w:r>
      <w:r w:rsidR="007578C9">
        <w:t xml:space="preserve"> </w:t>
      </w:r>
      <w:r w:rsidR="007578C9">
        <w:fldChar w:fldCharType="begin"/>
      </w:r>
      <w:r w:rsidR="007578C9">
        <w:instrText xml:space="preserve"> ADDIN EN.CITE &lt;EndNote&gt;&lt;Cite&gt;&lt;Author&gt;Callaway&lt;/Author&gt;&lt;Year&gt;1997&lt;/Year&gt;&lt;RecNum&gt;3&lt;/RecNum&gt;&lt;DisplayText&gt;(Callaway and Walker, 1997b)&lt;/DisplayText&gt;&lt;record&gt;&lt;rec-number&gt;3&lt;/rec-number&gt;&lt;foreign-keys&gt;&lt;key app="EN" db-id="efxxxd2elfvxfde05eev9swq9zv0dswrxzp2"&gt;3&lt;/key&gt;&lt;/foreign-keys&gt;&lt;ref-type name="Journal Article"&gt;17&lt;/ref-type&gt;&lt;contributors&gt;&lt;authors&gt;&lt;author&gt;Callaway, Ragan M&lt;/author&gt;&lt;author&gt;Walker, Lawrence R&lt;/author&gt;&lt;/authors&gt;&lt;/contributors&gt;&lt;titles&gt;&lt;title&gt;Competition and facilitation: a synthetic approach to interactions in plant communities&lt;/title&gt;&lt;secondary-title&gt;Ecology&lt;/secondary-title&gt;&lt;/titles&gt;&lt;periodical&gt;&lt;full-title&gt;Ecology&lt;/full-title&gt;&lt;/periodical&gt;&lt;pages&gt;1958-1965&lt;/pages&gt;&lt;volume&gt;78&lt;/volume&gt;&lt;number&gt;7&lt;/number&gt;&lt;dates&gt;&lt;year&gt;1997&lt;/year&gt;&lt;/dates&gt;&lt;isbn&gt;1939-9170&lt;/isbn&gt;&lt;urls&gt;&lt;/urls&gt;&lt;/record&gt;&lt;/Cite&gt;&lt;/EndNote&gt;</w:instrText>
      </w:r>
      <w:r w:rsidR="007578C9">
        <w:fldChar w:fldCharType="separate"/>
      </w:r>
      <w:r w:rsidR="007578C9">
        <w:rPr>
          <w:noProof/>
        </w:rPr>
        <w:t>(</w:t>
      </w:r>
      <w:hyperlink w:anchor="_ENREF_16" w:tooltip="Callaway, 1997 #3" w:history="1">
        <w:r w:rsidR="005D434B">
          <w:rPr>
            <w:noProof/>
          </w:rPr>
          <w:t>Callaway and Walker, 1997b</w:t>
        </w:r>
      </w:hyperlink>
      <w:r w:rsidR="007578C9">
        <w:rPr>
          <w:noProof/>
        </w:rPr>
        <w:t>)</w:t>
      </w:r>
      <w:r w:rsidR="007578C9">
        <w:fldChar w:fldCharType="end"/>
      </w:r>
      <w:r w:rsidR="00F92C5A">
        <w:t xml:space="preserve">. </w:t>
      </w:r>
      <w:r w:rsidR="00255619">
        <w:t xml:space="preserve">This study confirmed </w:t>
      </w:r>
      <w:r w:rsidR="009152BD">
        <w:t xml:space="preserve">the role of the desert shrub </w:t>
      </w:r>
      <w:r w:rsidR="009152BD" w:rsidRPr="009152BD">
        <w:rPr>
          <w:i/>
        </w:rPr>
        <w:t>L. tridentata</w:t>
      </w:r>
      <w:r w:rsidR="009152BD">
        <w:t xml:space="preserve"> </w:t>
      </w:r>
      <w:r w:rsidR="00255619">
        <w:t>as a foundation species in this system through</w:t>
      </w:r>
      <w:r w:rsidR="0057572E">
        <w:t xml:space="preserve"> its</w:t>
      </w:r>
      <w:r w:rsidR="00255619">
        <w:t xml:space="preserve"> positive effects on annual and arthropod communities</w:t>
      </w:r>
      <w:r w:rsidR="0093473E">
        <w:t xml:space="preserve"> and its ability to stabilize microclimates</w:t>
      </w:r>
      <w:r w:rsidR="00255619">
        <w:t xml:space="preserve">. </w:t>
      </w:r>
      <w:r w:rsidR="00DB3C03">
        <w:t>However, the</w:t>
      </w:r>
      <w:r w:rsidR="009152BD">
        <w:t xml:space="preserve"> net outcome of these interactions was </w:t>
      </w:r>
      <w:r w:rsidR="00ED44B7">
        <w:t>both</w:t>
      </w:r>
      <w:r w:rsidR="00F9076F">
        <w:t xml:space="preserve"> positive and negative </w:t>
      </w:r>
      <w:r w:rsidR="0080222B">
        <w:t>depending on the specific m</w:t>
      </w:r>
      <w:r w:rsidR="008D57E4">
        <w:t>echanistic pathway and p</w:t>
      </w:r>
      <w:r w:rsidR="006A6C7F">
        <w:t xml:space="preserve">henological stage of the shrub. </w:t>
      </w:r>
      <w:r w:rsidR="00697B93" w:rsidRPr="00997FB7">
        <w:rPr>
          <w:i/>
        </w:rPr>
        <w:t xml:space="preserve">L. tridentata </w:t>
      </w:r>
      <w:r w:rsidR="00697B93" w:rsidRPr="00697B93">
        <w:t>interfere</w:t>
      </w:r>
      <w:r w:rsidR="004A335E">
        <w:t>d</w:t>
      </w:r>
      <w:r w:rsidR="00697B93" w:rsidRPr="00697B93">
        <w:t xml:space="preserve"> with</w:t>
      </w:r>
      <w:r w:rsidR="00997FB7">
        <w:t xml:space="preserve"> the pollination of</w:t>
      </w:r>
      <w:r w:rsidR="00697B93" w:rsidRPr="00697B93">
        <w:t xml:space="preserve"> </w:t>
      </w:r>
      <w:r w:rsidR="009152BD">
        <w:t xml:space="preserve">the representative phytometer species </w:t>
      </w:r>
      <w:r w:rsidR="00697B93" w:rsidRPr="00997FB7">
        <w:rPr>
          <w:i/>
        </w:rPr>
        <w:t>M. glabrata</w:t>
      </w:r>
      <w:r w:rsidR="00697B93" w:rsidRPr="00697B93">
        <w:t xml:space="preserve"> </w:t>
      </w:r>
      <w:r w:rsidR="007F0D55">
        <w:t>and</w:t>
      </w:r>
      <w:r w:rsidR="007F0D55" w:rsidRPr="00697B93">
        <w:t xml:space="preserve"> </w:t>
      </w:r>
      <w:r w:rsidR="00697B93" w:rsidRPr="00697B93">
        <w:t>thi</w:t>
      </w:r>
      <w:r w:rsidR="00AA0E81">
        <w:t xml:space="preserve">s relative negative outcome of association </w:t>
      </w:r>
      <w:r w:rsidR="00697B93" w:rsidRPr="00697B93">
        <w:t xml:space="preserve">was not alleviated </w:t>
      </w:r>
      <w:r w:rsidR="00997FB7">
        <w:t xml:space="preserve">when </w:t>
      </w:r>
      <w:r w:rsidR="00997FB7" w:rsidRPr="00997FB7">
        <w:rPr>
          <w:i/>
        </w:rPr>
        <w:t>L. tridentata</w:t>
      </w:r>
      <w:r w:rsidR="00997FB7">
        <w:t xml:space="preserve"> entered full </w:t>
      </w:r>
      <w:r w:rsidR="00997FB7">
        <w:lastRenderedPageBreak/>
        <w:t>bloom</w:t>
      </w:r>
      <w:r w:rsidR="00697B93" w:rsidRPr="00697B93">
        <w:t>.</w:t>
      </w:r>
      <w:r w:rsidR="00997FB7">
        <w:t xml:space="preserve"> </w:t>
      </w:r>
      <w:r w:rsidR="00B01777">
        <w:t xml:space="preserve">The phenological shift into blooming by </w:t>
      </w:r>
      <w:r w:rsidR="00B01777" w:rsidRPr="005D32E7">
        <w:rPr>
          <w:i/>
        </w:rPr>
        <w:t>L. tridentata</w:t>
      </w:r>
      <w:r w:rsidR="00B01777">
        <w:t xml:space="preserve"> intensified competition with </w:t>
      </w:r>
      <w:r w:rsidR="00B01777" w:rsidRPr="005D32E7">
        <w:rPr>
          <w:i/>
        </w:rPr>
        <w:t>M. glabrata</w:t>
      </w:r>
      <w:r w:rsidR="005D32E7">
        <w:rPr>
          <w:i/>
        </w:rPr>
        <w:t xml:space="preserve"> </w:t>
      </w:r>
      <w:r w:rsidR="005D32E7">
        <w:t>at both microsites</w:t>
      </w:r>
      <w:r w:rsidR="00B01777">
        <w:t xml:space="preserve"> rather than triggering facilitation via the magnet species effect</w:t>
      </w:r>
      <w:r w:rsidR="00F560CF">
        <w:t>.</w:t>
      </w:r>
      <w:r w:rsidR="003F3A99">
        <w:t xml:space="preserve"> </w:t>
      </w:r>
    </w:p>
    <w:p w14:paraId="72D8FBC2" w14:textId="0BA41085" w:rsidR="00432E67" w:rsidRDefault="001A2EB7" w:rsidP="00FC7ED4">
      <w:pPr>
        <w:spacing w:line="360" w:lineRule="auto"/>
      </w:pPr>
      <w:r>
        <w:t>Plants that employ a</w:t>
      </w:r>
      <w:r w:rsidR="003C7F11">
        <w:t xml:space="preserve"> cornucopian flowering strategy pr</w:t>
      </w:r>
      <w:r>
        <w:t>oduce abundant floral resources</w:t>
      </w:r>
      <w:r w:rsidR="00B91511">
        <w:t xml:space="preserve"> over an extended period</w:t>
      </w:r>
      <w:r w:rsidR="0037593E">
        <w:t xml:space="preserve"> of time</w:t>
      </w:r>
      <w:r>
        <w:t>, which attracts</w:t>
      </w:r>
      <w:r w:rsidR="003C7F11">
        <w:t xml:space="preserve"> a wide range of p</w:t>
      </w:r>
      <w:r w:rsidR="0037593E">
        <w:t xml:space="preserve">ollinators to the area </w:t>
      </w:r>
      <w:r w:rsidR="00A6649E">
        <w:fldChar w:fldCharType="begin"/>
      </w:r>
      <w:r w:rsidR="00A6649E">
        <w:instrText xml:space="preserve"> ADDIN EN.CITE &lt;EndNote&gt;&lt;Cite&gt;&lt;Author&gt;Mosquin&lt;/Author&gt;&lt;Year&gt;1971&lt;/Year&gt;&lt;RecNum&gt;35&lt;/RecNum&gt;&lt;DisplayText&gt;(Gentry, 1974; Mosquin, 1971)&lt;/DisplayText&gt;&lt;record&gt;&lt;rec-number&gt;35&lt;/rec-number&gt;&lt;foreign-keys&gt;&lt;key app="EN" db-id="efxxxd2elfvxfde05eev9swq9zv0dswrxzp2"&gt;35&lt;/key&gt;&lt;/foreign-keys&gt;&lt;ref-type name="Journal Article"&gt;17&lt;/ref-type&gt;&lt;contributors&gt;&lt;authors&gt;&lt;author&gt;Mosquin, Theodore&lt;/author&gt;&lt;/authors&gt;&lt;/contributors&gt;&lt;titles&gt;&lt;title&gt;Competition for pollinators as a stimulus for the evolution of flowering time&lt;/title&gt;&lt;secondary-title&gt;Oikos&lt;/secondary-title&gt;&lt;/titles&gt;&lt;periodical&gt;&lt;full-title&gt;Oikos&lt;/full-title&gt;&lt;/periodical&gt;&lt;pages&gt;398-402&lt;/pages&gt;&lt;dates&gt;&lt;year&gt;1971&lt;/year&gt;&lt;/dates&gt;&lt;isbn&gt;0030-1299&lt;/isbn&gt;&lt;urls&gt;&lt;/urls&gt;&lt;/record&gt;&lt;/Cite&gt;&lt;Cite&gt;&lt;Author&gt;Gentry&lt;/Author&gt;&lt;Year&gt;1974&lt;/Year&gt;&lt;RecNum&gt;300&lt;/RecNum&gt;&lt;record&gt;&lt;rec-number&gt;300&lt;/rec-number&gt;&lt;foreign-keys&gt;&lt;key app="EN" db-id="efxxxd2elfvxfde05eev9swq9zv0dswrxzp2"&gt;300&lt;/key&gt;&lt;/foreign-keys&gt;&lt;ref-type name="Journal Article"&gt;17&lt;/ref-type&gt;&lt;contributors&gt;&lt;authors&gt;&lt;author&gt;Gentry, Alwyn H&lt;/author&gt;&lt;/authors&gt;&lt;/contributors&gt;&lt;titles&gt;&lt;title&gt;Flowering phenology and diversity in tropical Bignoniaceae&lt;/title&gt;&lt;secondary-title&gt;Biotropica&lt;/secondary-title&gt;&lt;/titles&gt;&lt;periodical&gt;&lt;full-title&gt;Biotropica&lt;/full-title&gt;&lt;/periodical&gt;&lt;pages&gt;64-68&lt;/pages&gt;&lt;dates&gt;&lt;year&gt;1974&lt;/year&gt;&lt;/dates&gt;&lt;isbn&gt;0006-3606&lt;/isbn&gt;&lt;urls&gt;&lt;/urls&gt;&lt;/record&gt;&lt;/Cite&gt;&lt;/EndNote&gt;</w:instrText>
      </w:r>
      <w:r w:rsidR="00A6649E">
        <w:fldChar w:fldCharType="separate"/>
      </w:r>
      <w:r w:rsidR="00A6649E">
        <w:rPr>
          <w:noProof/>
        </w:rPr>
        <w:t>(</w:t>
      </w:r>
      <w:hyperlink w:anchor="_ENREF_31" w:tooltip="Gentry, 1974 #300" w:history="1">
        <w:r w:rsidR="005D434B">
          <w:rPr>
            <w:noProof/>
          </w:rPr>
          <w:t>Gentry, 1974</w:t>
        </w:r>
      </w:hyperlink>
      <w:r w:rsidR="00A6649E">
        <w:rPr>
          <w:noProof/>
        </w:rPr>
        <w:t xml:space="preserve">; </w:t>
      </w:r>
      <w:hyperlink w:anchor="_ENREF_56" w:tooltip="Mosquin, 1971 #35" w:history="1">
        <w:r w:rsidR="005D434B">
          <w:rPr>
            <w:noProof/>
          </w:rPr>
          <w:t>Mosquin, 1971</w:t>
        </w:r>
      </w:hyperlink>
      <w:r w:rsidR="00A6649E">
        <w:rPr>
          <w:noProof/>
        </w:rPr>
        <w:t>)</w:t>
      </w:r>
      <w:r w:rsidR="00A6649E">
        <w:fldChar w:fldCharType="end"/>
      </w:r>
      <w:r w:rsidR="00A6649E">
        <w:t xml:space="preserve">. </w:t>
      </w:r>
      <w:r w:rsidR="00EF6F6D">
        <w:t>This</w:t>
      </w:r>
      <w:r w:rsidR="000426DE">
        <w:t xml:space="preserve"> positive response by pollinators</w:t>
      </w:r>
      <w:r w:rsidR="006A4511">
        <w:t xml:space="preserve"> to the floral density of </w:t>
      </w:r>
      <w:r w:rsidR="006A4511" w:rsidRPr="00D463A0">
        <w:rPr>
          <w:i/>
        </w:rPr>
        <w:t>L. tridentata</w:t>
      </w:r>
      <w:r w:rsidR="006A4511">
        <w:t xml:space="preserve"> i.e. concentrations of floral resources</w:t>
      </w:r>
      <w:r w:rsidR="000426DE">
        <w:t xml:space="preserve"> was</w:t>
      </w:r>
      <w:r w:rsidR="006A4511">
        <w:t xml:space="preserve"> at a cost to </w:t>
      </w:r>
      <w:r w:rsidR="006A4511" w:rsidRPr="00672602">
        <w:rPr>
          <w:i/>
        </w:rPr>
        <w:t>M. glabrata</w:t>
      </w:r>
      <w:r w:rsidR="0081624A">
        <w:t>.</w:t>
      </w:r>
      <w:r w:rsidR="007F0227">
        <w:t xml:space="preserve"> </w:t>
      </w:r>
      <w:r w:rsidR="00EF6F6D">
        <w:t>P</w:t>
      </w:r>
      <w:r w:rsidR="007F0227">
        <w:t xml:space="preserve">ollinator </w:t>
      </w:r>
      <w:r w:rsidR="00EF6F6D">
        <w:t>visitation frequency and</w:t>
      </w:r>
      <w:r w:rsidR="009064B9">
        <w:t xml:space="preserve"> the foraging behaviour of pollinators changed in </w:t>
      </w:r>
      <w:r w:rsidR="00EF6F6D">
        <w:t>response to the large increase of</w:t>
      </w:r>
      <w:r w:rsidR="007F0227">
        <w:t xml:space="preserve"> floral resources</w:t>
      </w:r>
      <w:r w:rsidR="00EF6F6D">
        <w:t xml:space="preserve"> by </w:t>
      </w:r>
      <w:r w:rsidR="00EF6F6D" w:rsidRPr="00EF6F6D">
        <w:rPr>
          <w:i/>
        </w:rPr>
        <w:t>L. tridentata</w:t>
      </w:r>
      <w:r w:rsidR="007F0227">
        <w:t xml:space="preserve">. </w:t>
      </w:r>
      <w:r w:rsidR="00EF6F6D">
        <w:t>The foraging strategies of many pollinator groups are centred around</w:t>
      </w:r>
      <w:r w:rsidR="007F0227">
        <w:t xml:space="preserve"> energetic</w:t>
      </w:r>
      <w:r w:rsidR="00D55EB7">
        <w:t xml:space="preserve"> considerations </w:t>
      </w:r>
      <w:r w:rsidR="00A6649E">
        <w:fldChar w:fldCharType="begin"/>
      </w:r>
      <w:r w:rsidR="00A6649E">
        <w:instrText xml:space="preserve"> ADDIN EN.CITE &lt;EndNote&gt;&lt;Cite&gt;&lt;Author&gt;Heinrich&lt;/Author&gt;&lt;Year&gt;1972&lt;/Year&gt;&lt;RecNum&gt;163&lt;/RecNum&gt;&lt;DisplayText&gt;(Heinrich and Raven, 1972; Pyke, 1984)&lt;/DisplayText&gt;&lt;record&gt;&lt;rec-number&gt;163&lt;/rec-number&gt;&lt;foreign-keys&gt;&lt;key app="EN" db-id="efxxxd2elfvxfde05eev9swq9zv0dswrxzp2"&gt;163&lt;/key&gt;&lt;/foreign-keys&gt;&lt;ref-type name="Journal Article"&gt;17&lt;/ref-type&gt;&lt;contributors&gt;&lt;authors&gt;&lt;author&gt;Heinrich, Bernd&lt;/author&gt;&lt;author&gt;Raven, Peter H&lt;/author&gt;&lt;/authors&gt;&lt;/contributors&gt;&lt;titles&gt;&lt;title&gt;Energetics and pollination ecology&lt;/title&gt;&lt;secondary-title&gt;Science&lt;/secondary-title&gt;&lt;/titles&gt;&lt;periodical&gt;&lt;full-title&gt;Science&lt;/full-title&gt;&lt;/periodical&gt;&lt;pages&gt;597-602&lt;/pages&gt;&lt;volume&gt;176&lt;/volume&gt;&lt;number&gt;4035&lt;/number&gt;&lt;dates&gt;&lt;year&gt;1972&lt;/year&gt;&lt;/dates&gt;&lt;isbn&gt;0036-8075&lt;/isbn&gt;&lt;urls&gt;&lt;/urls&gt;&lt;/record&gt;&lt;/Cite&gt;&lt;Cite&gt;&lt;Author&gt;Pyke&lt;/Author&gt;&lt;Year&gt;1984&lt;/Year&gt;&lt;RecNum&gt;28&lt;/RecNum&gt;&lt;record&gt;&lt;rec-number&gt;28&lt;/rec-number&gt;&lt;foreign-keys&gt;&lt;key app="EN" db-id="efxxxd2elfvxfde05eev9swq9zv0dswrxzp2"&gt;28&lt;/key&gt;&lt;/foreign-keys&gt;&lt;ref-type name="Journal Article"&gt;17&lt;/ref-type&gt;&lt;contributors&gt;&lt;authors&gt;&lt;author&gt;Pyke, Graham H&lt;/author&gt;&lt;/authors&gt;&lt;/contributors&gt;&lt;titles&gt;&lt;title&gt;Optimal foraging theory: a critical review&lt;/title&gt;&lt;secondary-title&gt;Annual review of ecology and systematics&lt;/secondary-title&gt;&lt;/titles&gt;&lt;periodical&gt;&lt;full-title&gt;Annual review of ecology and systematics&lt;/full-title&gt;&lt;/periodical&gt;&lt;pages&gt;523-575&lt;/pages&gt;&lt;volume&gt;15&lt;/volume&gt;&lt;number&gt;1&lt;/number&gt;&lt;dates&gt;&lt;year&gt;1984&lt;/year&gt;&lt;/dates&gt;&lt;isbn&gt;0066-4162&lt;/isbn&gt;&lt;urls&gt;&lt;/urls&gt;&lt;/record&gt;&lt;/Cite&gt;&lt;/EndNote&gt;</w:instrText>
      </w:r>
      <w:r w:rsidR="00A6649E">
        <w:fldChar w:fldCharType="separate"/>
      </w:r>
      <w:r w:rsidR="00A6649E">
        <w:rPr>
          <w:noProof/>
        </w:rPr>
        <w:t>(</w:t>
      </w:r>
      <w:hyperlink w:anchor="_ENREF_36" w:tooltip="Heinrich, 1972 #163" w:history="1">
        <w:r w:rsidR="005D434B">
          <w:rPr>
            <w:noProof/>
          </w:rPr>
          <w:t>Heinrich and Raven, 1972</w:t>
        </w:r>
      </w:hyperlink>
      <w:r w:rsidR="00A6649E">
        <w:rPr>
          <w:noProof/>
        </w:rPr>
        <w:t xml:space="preserve">; </w:t>
      </w:r>
      <w:hyperlink w:anchor="_ENREF_63" w:tooltip="Pyke, 1984 #28" w:history="1">
        <w:r w:rsidR="005D434B">
          <w:rPr>
            <w:noProof/>
          </w:rPr>
          <w:t>Pyke, 1984</w:t>
        </w:r>
      </w:hyperlink>
      <w:r w:rsidR="00A6649E">
        <w:rPr>
          <w:noProof/>
        </w:rPr>
        <w:t>)</w:t>
      </w:r>
      <w:r w:rsidR="00A6649E">
        <w:fldChar w:fldCharType="end"/>
      </w:r>
      <w:r w:rsidR="00A6649E">
        <w:t xml:space="preserve">. </w:t>
      </w:r>
      <w:r w:rsidR="007F0227">
        <w:t xml:space="preserve">When choosing between resources, bees </w:t>
      </w:r>
      <w:r w:rsidR="007578C9">
        <w:t xml:space="preserve">commonly </w:t>
      </w:r>
      <w:r w:rsidR="007F0227">
        <w:t xml:space="preserve">stay for a few visits </w:t>
      </w:r>
      <w:r w:rsidR="007578C9">
        <w:t>before leaving</w:t>
      </w:r>
      <w:r w:rsidR="007F0227">
        <w:t xml:space="preserve"> to the </w:t>
      </w:r>
      <w:r w:rsidR="00EF6F6D">
        <w:t xml:space="preserve">superior resource </w:t>
      </w:r>
      <w:r w:rsidR="00A6649E">
        <w:fldChar w:fldCharType="begin"/>
      </w:r>
      <w:r w:rsidR="00A6649E">
        <w:instrText xml:space="preserve"> ADDIN EN.CITE &lt;EndNote&gt;&lt;Cite&gt;&lt;Author&gt;Sowig&lt;/Author&gt;&lt;Year&gt;1989&lt;/Year&gt;&lt;RecNum&gt;299&lt;/RecNum&gt;&lt;DisplayText&gt;(Sowig, 1989)&lt;/DisplayText&gt;&lt;record&gt;&lt;rec-number&gt;299&lt;/rec-number&gt;&lt;foreign-keys&gt;&lt;key app="EN" db-id="efxxxd2elfvxfde05eev9swq9zv0dswrxzp2"&gt;299&lt;/key&gt;&lt;/foreign-keys&gt;&lt;ref-type name="Journal Article"&gt;17&lt;/ref-type&gt;&lt;contributors&gt;&lt;authors&gt;&lt;author&gt;Sowig, Peter&lt;/author&gt;&lt;/authors&gt;&lt;/contributors&gt;&lt;titles&gt;&lt;title&gt;Effects of flowering plant&amp;apos;s patch size on species composition of pollinator communities, foraging strategies, and resource partitioning in bumblebees (Hymenoptera: Apidae)&lt;/title&gt;&lt;secondary-title&gt;Oecologia&lt;/secondary-title&gt;&lt;/titles&gt;&lt;periodical&gt;&lt;full-title&gt;Oecologia&lt;/full-title&gt;&lt;/periodical&gt;&lt;pages&gt;550-558&lt;/pages&gt;&lt;volume&gt;78&lt;/volume&gt;&lt;number&gt;4&lt;/number&gt;&lt;dates&gt;&lt;year&gt;1989&lt;/year&gt;&lt;/dates&gt;&lt;isbn&gt;0029-8549&lt;/isbn&gt;&lt;urls&gt;&lt;/urls&gt;&lt;/record&gt;&lt;/Cite&gt;&lt;/EndNote&gt;</w:instrText>
      </w:r>
      <w:r w:rsidR="00A6649E">
        <w:fldChar w:fldCharType="separate"/>
      </w:r>
      <w:r w:rsidR="00A6649E">
        <w:rPr>
          <w:noProof/>
        </w:rPr>
        <w:t>(</w:t>
      </w:r>
      <w:hyperlink w:anchor="_ENREF_81" w:tooltip="Sowig, 1989 #299" w:history="1">
        <w:r w:rsidR="005D434B">
          <w:rPr>
            <w:noProof/>
          </w:rPr>
          <w:t>Sowig, 1989</w:t>
        </w:r>
      </w:hyperlink>
      <w:r w:rsidR="00A6649E">
        <w:rPr>
          <w:noProof/>
        </w:rPr>
        <w:t>)</w:t>
      </w:r>
      <w:r w:rsidR="00A6649E">
        <w:fldChar w:fldCharType="end"/>
      </w:r>
      <w:r w:rsidR="00EF6F6D">
        <w:t xml:space="preserve">, where the larger floral display </w:t>
      </w:r>
      <w:r w:rsidR="00EF6F6D">
        <w:fldChar w:fldCharType="begin"/>
      </w:r>
      <w:r w:rsidR="00EF6F6D">
        <w:instrText xml:space="preserve"> ADDIN EN.CITE &lt;EndNote&gt;&lt;Cite&gt;&lt;Author&gt;Bosch&lt;/Author&gt;&lt;Year&gt;2001&lt;/Year&gt;&lt;RecNum&gt;253&lt;/RecNum&gt;&lt;DisplayText&gt;(Bosch and Waser, 2001)&lt;/DisplayText&gt;&lt;record&gt;&lt;rec-number&gt;253&lt;/rec-number&gt;&lt;foreign-keys&gt;&lt;key app="EN" db-id="efxxxd2elfvxfde05eev9swq9zv0dswrxzp2"&gt;253&lt;/key&gt;&lt;/foreign-keys&gt;&lt;ref-type name="Journal Article"&gt;17&lt;/ref-type&gt;&lt;contributors&gt;&lt;authors&gt;&lt;author&gt;Bosch, Maria&lt;/author&gt;&lt;author&gt;Waser, Nickolas M&lt;/author&gt;&lt;/authors&gt;&lt;/contributors&gt;&lt;titles&gt;&lt;title&gt;Experimental manipulation of plant density and its effect on pollination and reproduction of two confamilial montane herbs&lt;/title&gt;&lt;secondary-title&gt;Oecologia&lt;/secondary-title&gt;&lt;/titles&gt;&lt;periodical&gt;&lt;full-title&gt;Oecologia&lt;/full-title&gt;&lt;/periodical&gt;&lt;pages&gt;76-83&lt;/pages&gt;&lt;volume&gt;126&lt;/volume&gt;&lt;number&gt;1&lt;/number&gt;&lt;dates&gt;&lt;year&gt;2001&lt;/year&gt;&lt;/dates&gt;&lt;isbn&gt;0029-8549&lt;/isbn&gt;&lt;urls&gt;&lt;/urls&gt;&lt;/record&gt;&lt;/Cite&gt;&lt;/EndNote&gt;</w:instrText>
      </w:r>
      <w:r w:rsidR="00EF6F6D">
        <w:fldChar w:fldCharType="separate"/>
      </w:r>
      <w:r w:rsidR="00EF6F6D">
        <w:rPr>
          <w:noProof/>
        </w:rPr>
        <w:t>(</w:t>
      </w:r>
      <w:hyperlink w:anchor="_ENREF_8" w:tooltip="Bosch, 2001 #253" w:history="1">
        <w:r w:rsidR="005D434B">
          <w:rPr>
            <w:noProof/>
          </w:rPr>
          <w:t>Bosch and Waser, 2001</w:t>
        </w:r>
      </w:hyperlink>
      <w:r w:rsidR="00EF6F6D">
        <w:rPr>
          <w:noProof/>
        </w:rPr>
        <w:t>)</w:t>
      </w:r>
      <w:r w:rsidR="00EF6F6D">
        <w:fldChar w:fldCharType="end"/>
      </w:r>
      <w:r w:rsidR="00EF6F6D">
        <w:t xml:space="preserve"> or rich</w:t>
      </w:r>
      <w:r w:rsidR="00432E67">
        <w:t>er</w:t>
      </w:r>
      <w:r w:rsidR="00EF6F6D">
        <w:t xml:space="preserve"> rewards </w:t>
      </w:r>
      <w:r w:rsidR="00A6649E">
        <w:fldChar w:fldCharType="begin"/>
      </w:r>
      <w:r w:rsidR="00A6649E">
        <w:instrText xml:space="preserve"> ADDIN EN.CITE &lt;EndNote&gt;&lt;Cite&gt;&lt;Author&gt;Robertson&lt;/Author&gt;&lt;Year&gt;1999&lt;/Year&gt;&lt;RecNum&gt;250&lt;/RecNum&gt;&lt;DisplayText&gt;(Robertson et al., 1999)&lt;/DisplayText&gt;&lt;record&gt;&lt;rec-number&gt;250&lt;/rec-number&gt;&lt;foreign-keys&gt;&lt;key app="EN" db-id="efxxxd2elfvxfde05eev9swq9zv0dswrxzp2"&gt;250&lt;/key&gt;&lt;/foreign-keys&gt;&lt;ref-type name="Journal Article"&gt;17&lt;/ref-type&gt;&lt;contributors&gt;&lt;authors&gt;&lt;author&gt;Robertson, Alastair W&lt;/author&gt;&lt;author&gt;Mountjoy, Claire&lt;/author&gt;&lt;author&gt;Faulkner, Brian E&lt;/author&gt;&lt;author&gt;Roberts, Matthew V&lt;/author&gt;&lt;author&gt;Macnair, Mark R&lt;/author&gt;&lt;/authors&gt;&lt;/contributors&gt;&lt;titles&gt;&lt;title&gt;Bumble bee selection of Mimulus guttatus flowers: the effects of pollen quality and reward depletion&lt;/title&gt;&lt;secondary-title&gt;Ecology&lt;/secondary-title&gt;&lt;/titles&gt;&lt;periodical&gt;&lt;full-title&gt;Ecology&lt;/full-title&gt;&lt;/periodical&gt;&lt;pages&gt;2594-2606&lt;/pages&gt;&lt;volume&gt;80&lt;/volume&gt;&lt;number&gt;8&lt;/number&gt;&lt;dates&gt;&lt;year&gt;1999&lt;/year&gt;&lt;/dates&gt;&lt;isbn&gt;1939-9170&lt;/isbn&gt;&lt;urls&gt;&lt;/urls&gt;&lt;/record&gt;&lt;/Cite&gt;&lt;/EndNote&gt;</w:instrText>
      </w:r>
      <w:r w:rsidR="00A6649E">
        <w:fldChar w:fldCharType="separate"/>
      </w:r>
      <w:r w:rsidR="00A6649E">
        <w:rPr>
          <w:noProof/>
        </w:rPr>
        <w:t>(</w:t>
      </w:r>
      <w:hyperlink w:anchor="_ENREF_66" w:tooltip="Robertson, 1999 #250" w:history="1">
        <w:r w:rsidR="005D434B">
          <w:rPr>
            <w:noProof/>
          </w:rPr>
          <w:t>Robertson et al., 1999</w:t>
        </w:r>
      </w:hyperlink>
      <w:r w:rsidR="00A6649E">
        <w:rPr>
          <w:noProof/>
        </w:rPr>
        <w:t>)</w:t>
      </w:r>
      <w:r w:rsidR="00A6649E">
        <w:fldChar w:fldCharType="end"/>
      </w:r>
      <w:r w:rsidR="00A6649E">
        <w:t xml:space="preserve"> </w:t>
      </w:r>
      <w:r w:rsidR="00432E67">
        <w:rPr>
          <w:noProof/>
        </w:rPr>
        <w:t xml:space="preserve">will </w:t>
      </w:r>
      <w:r w:rsidR="00432E67">
        <w:t>improve their</w:t>
      </w:r>
      <w:r w:rsidR="00EF6F6D">
        <w:t xml:space="preserve"> foraging efficiency. </w:t>
      </w:r>
      <w:r w:rsidR="000C1C40">
        <w:t xml:space="preserve">We found that </w:t>
      </w:r>
      <w:r w:rsidR="00D336B3">
        <w:t>pollinator preferences</w:t>
      </w:r>
      <w:r w:rsidR="001B0334">
        <w:t xml:space="preserve"> </w:t>
      </w:r>
      <w:r w:rsidR="00D336B3">
        <w:t xml:space="preserve">of L. </w:t>
      </w:r>
      <w:r w:rsidR="00D336B3" w:rsidRPr="00D336B3">
        <w:rPr>
          <w:i/>
        </w:rPr>
        <w:t>tridentata</w:t>
      </w:r>
      <w:r w:rsidR="00D336B3">
        <w:t xml:space="preserve"> over</w:t>
      </w:r>
      <w:r w:rsidR="0044644B">
        <w:t xml:space="preserve"> </w:t>
      </w:r>
      <w:r w:rsidR="0044644B" w:rsidRPr="0044644B">
        <w:rPr>
          <w:i/>
        </w:rPr>
        <w:t>M. glabrata</w:t>
      </w:r>
      <w:r w:rsidR="000C1C40">
        <w:rPr>
          <w:i/>
        </w:rPr>
        <w:t xml:space="preserve"> </w:t>
      </w:r>
      <w:r w:rsidR="003D4C1C">
        <w:t>were species-specific.</w:t>
      </w:r>
      <w:r w:rsidR="0044644B" w:rsidRPr="0044644B">
        <w:rPr>
          <w:i/>
        </w:rPr>
        <w:t xml:space="preserve"> </w:t>
      </w:r>
      <w:r w:rsidR="00FC7ED4">
        <w:t xml:space="preserve">Feral honeybees, </w:t>
      </w:r>
      <w:r w:rsidR="00FC7ED4" w:rsidRPr="000E29AB">
        <w:rPr>
          <w:i/>
        </w:rPr>
        <w:t>Apis mellifera</w:t>
      </w:r>
      <w:r w:rsidR="00FC7ED4">
        <w:rPr>
          <w:i/>
        </w:rPr>
        <w:t>,</w:t>
      </w:r>
      <w:r w:rsidR="00FC7ED4" w:rsidRPr="001F3A81">
        <w:t xml:space="preserve"> </w:t>
      </w:r>
      <w:r w:rsidR="0025216A">
        <w:t xml:space="preserve">were </w:t>
      </w:r>
      <w:r w:rsidR="00FC7ED4" w:rsidRPr="001F3A81">
        <w:t>the</w:t>
      </w:r>
      <w:r w:rsidR="00FC7ED4">
        <w:t xml:space="preserve"> most frequent floral visitors to </w:t>
      </w:r>
      <w:r w:rsidR="00FC7ED4" w:rsidRPr="000318B5">
        <w:rPr>
          <w:i/>
        </w:rPr>
        <w:t>L. tridentata</w:t>
      </w:r>
      <w:r w:rsidR="0025216A">
        <w:rPr>
          <w:i/>
        </w:rPr>
        <w:t xml:space="preserve"> </w:t>
      </w:r>
      <w:r w:rsidR="0025216A">
        <w:t>but</w:t>
      </w:r>
      <w:r w:rsidR="00FC7ED4">
        <w:t xml:space="preserve"> only visited </w:t>
      </w:r>
      <w:r w:rsidR="00FC7ED4" w:rsidRPr="00640B2E">
        <w:rPr>
          <w:i/>
        </w:rPr>
        <w:t>M. glabrata</w:t>
      </w:r>
      <w:r w:rsidR="00FC7ED4">
        <w:t xml:space="preserve"> prior to </w:t>
      </w:r>
      <w:r w:rsidR="00FC7ED4" w:rsidRPr="009E2135">
        <w:rPr>
          <w:i/>
        </w:rPr>
        <w:t>L. tridentata</w:t>
      </w:r>
      <w:r w:rsidR="00FC7ED4">
        <w:t xml:space="preserve"> blooming.</w:t>
      </w:r>
      <w:r w:rsidR="0044644B">
        <w:t xml:space="preserve"> </w:t>
      </w:r>
      <w:r w:rsidR="00FC7ED4">
        <w:t>Honeybees prefer larger floral patches</w:t>
      </w:r>
      <w:r w:rsidR="00A6649E">
        <w:t xml:space="preserve"> </w:t>
      </w:r>
      <w:r w:rsidR="004B69DA">
        <w:fldChar w:fldCharType="begin"/>
      </w:r>
      <w:r w:rsidR="004B69DA">
        <w:instrText xml:space="preserve"> ADDIN EN.CITE &lt;EndNote&gt;&lt;Cite&gt;&lt;Author&gt;Sih&lt;/Author&gt;&lt;Year&gt;1987&lt;/Year&gt;&lt;RecNum&gt;301&lt;/RecNum&gt;&lt;DisplayText&gt;(Sih and Baltus, 1987)&lt;/DisplayText&gt;&lt;record&gt;&lt;rec-number&gt;301&lt;/rec-number&gt;&lt;foreign-keys&gt;&lt;key app="EN" db-id="efxxxd2elfvxfde05eev9swq9zv0dswrxzp2"&gt;301&lt;/key&gt;&lt;/foreign-keys&gt;&lt;ref-type name="Journal Article"&gt;17&lt;/ref-type&gt;&lt;contributors&gt;&lt;authors&gt;&lt;author&gt;Sih, Andrew&lt;/author&gt;&lt;author&gt;Baltus, Marie-Sylvie&lt;/author&gt;&lt;/authors&gt;&lt;/contributors&gt;&lt;titles&gt;&lt;title&gt;Patch size, pollinator behavior, and pollinator limitation in catnip&lt;/title&gt;&lt;secondary-title&gt;Ecology&lt;/secondary-title&gt;&lt;/titles&gt;&lt;periodical&gt;&lt;full-title&gt;Ecology&lt;/full-title&gt;&lt;/periodical&gt;&lt;pages&gt;1679-1690&lt;/pages&gt;&lt;volume&gt;68&lt;/volume&gt;&lt;number&gt;6&lt;/number&gt;&lt;dates&gt;&lt;year&gt;1987&lt;/year&gt;&lt;/dates&gt;&lt;isbn&gt;1939-9170&lt;/isbn&gt;&lt;urls&gt;&lt;/urls&gt;&lt;/record&gt;&lt;/Cite&gt;&lt;/EndNote&gt;</w:instrText>
      </w:r>
      <w:r w:rsidR="004B69DA">
        <w:fldChar w:fldCharType="separate"/>
      </w:r>
      <w:r w:rsidR="004B69DA">
        <w:rPr>
          <w:noProof/>
        </w:rPr>
        <w:t>(</w:t>
      </w:r>
      <w:hyperlink w:anchor="_ENREF_77" w:tooltip="Sih, 1987 #301" w:history="1">
        <w:r w:rsidR="005D434B">
          <w:rPr>
            <w:noProof/>
          </w:rPr>
          <w:t>Sih and Baltus, 1987</w:t>
        </w:r>
      </w:hyperlink>
      <w:r w:rsidR="004B69DA">
        <w:rPr>
          <w:noProof/>
        </w:rPr>
        <w:t>)</w:t>
      </w:r>
      <w:r w:rsidR="004B69DA">
        <w:fldChar w:fldCharType="end"/>
      </w:r>
      <w:r w:rsidR="004B69DA">
        <w:t xml:space="preserve"> </w:t>
      </w:r>
      <w:r w:rsidR="00AB3BCE">
        <w:t>and exhibit floral constancy;</w:t>
      </w:r>
      <w:r w:rsidR="00FC7ED4">
        <w:t xml:space="preserve"> </w:t>
      </w:r>
      <w:r w:rsidR="00AB3BCE">
        <w:t xml:space="preserve">the facultative specialization on different flower species at different times by individuals </w:t>
      </w:r>
      <w:r w:rsidR="00FC7ED4">
        <w:fldChar w:fldCharType="begin"/>
      </w:r>
      <w:r w:rsidR="00FC7ED4">
        <w:instrText xml:space="preserve"> ADDIN EN.CITE &lt;EndNote&gt;&lt;Cite&gt;&lt;Author&gt;Waser&lt;/Author&gt;&lt;Year&gt;1986&lt;/Year&gt;&lt;RecNum&gt;274&lt;/RecNum&gt;&lt;DisplayText&gt;(Waser, 1986)&lt;/DisplayText&gt;&lt;record&gt;&lt;rec-number&gt;274&lt;/rec-number&gt;&lt;foreign-keys&gt;&lt;key app="EN" db-id="efxxxd2elfvxfde05eev9swq9zv0dswrxzp2"&gt;274&lt;/key&gt;&lt;/foreign-keys&gt;&lt;ref-type name="Journal Article"&gt;17&lt;/ref-type&gt;&lt;contributors&gt;&lt;authors&gt;&lt;author&gt;Waser, Nickolas M&lt;/author&gt;&lt;/authors&gt;&lt;/contributors&gt;&lt;titles&gt;&lt;title&gt;Flower constancy: definition, cause, and measurement&lt;/title&gt;&lt;secondary-title&gt;The American Naturalist&lt;/secondary-title&gt;&lt;/titles&gt;&lt;periodical&gt;&lt;full-title&gt;The American Naturalist&lt;/full-title&gt;&lt;/periodical&gt;&lt;pages&gt;593-603&lt;/pages&gt;&lt;volume&gt;127&lt;/volume&gt;&lt;number&gt;5&lt;/number&gt;&lt;dates&gt;&lt;year&gt;1986&lt;/year&gt;&lt;/dates&gt;&lt;isbn&gt;0003-0147&lt;/isbn&gt;&lt;urls&gt;&lt;/urls&gt;&lt;/record&gt;&lt;/Cite&gt;&lt;/EndNote&gt;</w:instrText>
      </w:r>
      <w:r w:rsidR="00FC7ED4">
        <w:fldChar w:fldCharType="separate"/>
      </w:r>
      <w:r w:rsidR="00FC7ED4">
        <w:rPr>
          <w:noProof/>
        </w:rPr>
        <w:t>(</w:t>
      </w:r>
      <w:hyperlink w:anchor="_ENREF_93" w:tooltip="Waser, 1986 #274" w:history="1">
        <w:r w:rsidR="005D434B">
          <w:rPr>
            <w:noProof/>
          </w:rPr>
          <w:t>Waser, 1986</w:t>
        </w:r>
      </w:hyperlink>
      <w:r w:rsidR="00FC7ED4">
        <w:rPr>
          <w:noProof/>
        </w:rPr>
        <w:t>)</w:t>
      </w:r>
      <w:r w:rsidR="00FC7ED4">
        <w:fldChar w:fldCharType="end"/>
      </w:r>
      <w:r w:rsidR="00FC7ED4">
        <w:t xml:space="preserve">. </w:t>
      </w:r>
      <w:r w:rsidR="00AB3BCE">
        <w:t>S</w:t>
      </w:r>
      <w:r w:rsidR="000C1C40">
        <w:t>olitary bees</w:t>
      </w:r>
      <w:r w:rsidR="00AB3BCE">
        <w:t xml:space="preserve"> also showed a behavioural response by </w:t>
      </w:r>
      <w:r w:rsidR="000C1C40">
        <w:t xml:space="preserve">shifting their preference </w:t>
      </w:r>
      <w:r w:rsidR="001B1BB4">
        <w:t xml:space="preserve">to </w:t>
      </w:r>
      <w:r w:rsidR="001B1BB4" w:rsidRPr="001B1BB4">
        <w:rPr>
          <w:i/>
        </w:rPr>
        <w:t>L. tridentata</w:t>
      </w:r>
      <w:r w:rsidR="000C1C40">
        <w:t xml:space="preserve">. </w:t>
      </w:r>
      <w:r w:rsidR="00AB3BCE">
        <w:t xml:space="preserve">Facilitation </w:t>
      </w:r>
      <w:r w:rsidR="00432E67">
        <w:t>via h</w:t>
      </w:r>
      <w:r w:rsidR="006210E4">
        <w:t xml:space="preserve">oneybees and solitary bees </w:t>
      </w:r>
      <w:r w:rsidR="00AB3BCE">
        <w:t xml:space="preserve">has been </w:t>
      </w:r>
      <w:r w:rsidR="007578C9">
        <w:t>documented</w:t>
      </w:r>
      <w:r w:rsidR="00AB3BCE">
        <w:t xml:space="preserve"> in previous studies </w:t>
      </w:r>
      <w:r w:rsidR="004B69DA">
        <w:fldChar w:fldCharType="begin">
          <w:fldData xml:space="preserve">PEVuZE5vdGU+PENpdGU+PEF1dGhvcj5CcnVja21hbjwvQXV0aG9yPjxZZWFyPjIwMTY8L1llYXI+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==
</w:fldData>
        </w:fldChar>
      </w:r>
      <w:r w:rsidR="004B69DA">
        <w:instrText xml:space="preserve"> ADDIN EN.CITE </w:instrText>
      </w:r>
      <w:r w:rsidR="004B69DA">
        <w:fldChar w:fldCharType="begin">
          <w:fldData xml:space="preserve">PEVuZE5vdGU+PENpdGU+PEF1dGhvcj5CcnVja21hbjwvQXV0aG9yPjxZZWFyPjIwMTY8L1llYXI+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==
</w:fldData>
        </w:fldChar>
      </w:r>
      <w:r w:rsidR="004B69DA">
        <w:instrText xml:space="preserve"> ADDIN EN.CITE.DATA </w:instrText>
      </w:r>
      <w:r w:rsidR="004B69DA">
        <w:fldChar w:fldCharType="end"/>
      </w:r>
      <w:r w:rsidR="004B69DA">
        <w:fldChar w:fldCharType="separate"/>
      </w:r>
      <w:r w:rsidR="004B69DA">
        <w:rPr>
          <w:noProof/>
        </w:rPr>
        <w:t>(</w:t>
      </w:r>
      <w:hyperlink w:anchor="_ENREF_1" w:tooltip="Albrecht, 2016 #66" w:history="1">
        <w:r w:rsidR="005D434B">
          <w:rPr>
            <w:noProof/>
          </w:rPr>
          <w:t>Albrecht et al., 2016</w:t>
        </w:r>
      </w:hyperlink>
      <w:r w:rsidR="004B69DA">
        <w:rPr>
          <w:noProof/>
        </w:rPr>
        <w:t xml:space="preserve">; </w:t>
      </w:r>
      <w:hyperlink w:anchor="_ENREF_11" w:tooltip="Bruckman, 2016 #79" w:history="1">
        <w:r w:rsidR="005D434B">
          <w:rPr>
            <w:noProof/>
          </w:rPr>
          <w:t>Bruckman and Campbell, 2016</w:t>
        </w:r>
      </w:hyperlink>
      <w:r w:rsidR="004B69DA">
        <w:rPr>
          <w:noProof/>
        </w:rPr>
        <w:t>)</w:t>
      </w:r>
      <w:r w:rsidR="004B69DA">
        <w:fldChar w:fldCharType="end"/>
      </w:r>
      <w:r w:rsidR="004B69DA">
        <w:t xml:space="preserve">, </w:t>
      </w:r>
      <w:r w:rsidR="00432E67">
        <w:t>however in most cases the magnet plant does not o</w:t>
      </w:r>
      <w:r w:rsidR="007578C9">
        <w:t>ffer such</w:t>
      </w:r>
      <w:r w:rsidR="00432E67">
        <w:t xml:space="preserve"> </w:t>
      </w:r>
      <w:r w:rsidR="006C3ED9">
        <w:t xml:space="preserve">disproportionately </w:t>
      </w:r>
      <w:r w:rsidR="00432E67">
        <w:t xml:space="preserve">abundant resources as </w:t>
      </w:r>
      <w:r w:rsidR="00432E67" w:rsidRPr="007578C9">
        <w:rPr>
          <w:i/>
        </w:rPr>
        <w:t>L. tridentata</w:t>
      </w:r>
      <w:r w:rsidR="00432E67">
        <w:t xml:space="preserve"> </w:t>
      </w:r>
      <w:r w:rsidR="007578C9">
        <w:t>relative to the potted</w:t>
      </w:r>
      <w:r w:rsidR="00432E67">
        <w:t xml:space="preserve"> annuals.</w:t>
      </w:r>
    </w:p>
    <w:p w14:paraId="0CE86B1A" w14:textId="377AD746" w:rsidR="004B69DA" w:rsidRDefault="00FC7ED4" w:rsidP="00FC7ED4">
      <w:pPr>
        <w:spacing w:line="360" w:lineRule="auto"/>
      </w:pPr>
      <w:r w:rsidRPr="003352DC">
        <w:rPr>
          <w:i/>
        </w:rPr>
        <w:t>Eupeodes volucris</w:t>
      </w:r>
      <w:r>
        <w:t xml:space="preserve"> (Diptera: Syrphidae) </w:t>
      </w:r>
      <w:r w:rsidRPr="003352DC">
        <w:t xml:space="preserve">was the most frequent floral visitor to </w:t>
      </w:r>
      <w:r w:rsidRPr="003352DC">
        <w:rPr>
          <w:i/>
        </w:rPr>
        <w:t>M. glabrata</w:t>
      </w:r>
      <w:r>
        <w:rPr>
          <w:i/>
        </w:rPr>
        <w:t>.</w:t>
      </w:r>
      <w:r>
        <w:t xml:space="preserve"> </w:t>
      </w:r>
      <w:r w:rsidR="001F3B77">
        <w:t xml:space="preserve">However </w:t>
      </w:r>
      <w:r w:rsidR="001F3B77" w:rsidRPr="000B41BB">
        <w:rPr>
          <w:i/>
        </w:rPr>
        <w:t>E. volucris</w:t>
      </w:r>
      <w:r w:rsidR="001F3B77">
        <w:t xml:space="preserve"> did not switch d</w:t>
      </w:r>
      <w:r w:rsidR="000C1C40">
        <w:t>espite being</w:t>
      </w:r>
      <w:r w:rsidRPr="003352DC">
        <w:t xml:space="preserve"> known to visit </w:t>
      </w:r>
      <w:r w:rsidRPr="003352DC">
        <w:rPr>
          <w:i/>
        </w:rPr>
        <w:t>L. tridentata</w:t>
      </w:r>
      <w:r w:rsidRPr="003352DC">
        <w:t xml:space="preserve"> </w:t>
      </w:r>
      <w:r w:rsidRPr="00E2430A">
        <w:fldChar w:fldCharType="begin"/>
      </w:r>
      <w:r w:rsidRPr="003352DC">
        <w:instrText xml:space="preserve"> ADDIN EN.CITE &lt;EndNote&gt;&lt;Cite&gt;&lt;Author&gt;Hurd Jr&lt;/Author&gt;&lt;Year&gt;1975&lt;/Year&gt;&lt;RecNum&gt;224&lt;/RecNum&gt;&lt;DisplayText&gt;(Hurd Jr and Linsley, 1975)&lt;/DisplayText&gt;&lt;record&gt;&lt;rec-number&gt;224&lt;/rec-number&gt;&lt;foreign-keys&gt;&lt;key app="EN" db-id="efxxxd2elfvxfde05eev9swq9zv0dswrxzp2"&gt;224&lt;/key&gt;&lt;/foreign-keys&gt;&lt;ref-type name="Journal Article"&gt;17&lt;/ref-type&gt;&lt;contributors&gt;&lt;authors&gt;&lt;author&gt;Hurd Jr, PAUL D&lt;/author&gt;&lt;author&gt;Linsley, E GORTON&lt;/author&gt;&lt;/authors&gt;&lt;/contributors&gt;&lt;titles&gt;&lt;title&gt;Some insects other than bees associated with Larrea tridentata in the southwestern United States&lt;/title&gt;&lt;secondary-title&gt;Proceedings of the Entomological Society of Washington&lt;/secondary-title&gt;&lt;/titles&gt;&lt;periodical&gt;&lt;full-title&gt;Proceedings of the Entomological Society of Washington&lt;/full-title&gt;&lt;/periodical&gt;&lt;dates&gt;&lt;year&gt;1975&lt;/year&gt;&lt;/dates&gt;&lt;isbn&gt;0013-8797&lt;/isbn&gt;&lt;urls&gt;&lt;/urls&gt;&lt;/record&gt;&lt;/Cite&gt;&lt;/EndNote&gt;</w:instrText>
      </w:r>
      <w:r w:rsidRPr="00E2430A">
        <w:fldChar w:fldCharType="separate"/>
      </w:r>
      <w:r w:rsidRPr="00E2430A">
        <w:rPr>
          <w:noProof/>
        </w:rPr>
        <w:t>(</w:t>
      </w:r>
      <w:hyperlink w:anchor="_ENREF_39" w:tooltip="Hurd Jr, 1975 #224" w:history="1">
        <w:r w:rsidR="005D434B" w:rsidRPr="00E2430A">
          <w:rPr>
            <w:noProof/>
          </w:rPr>
          <w:t>Hurd Jr and Linsley, 1975</w:t>
        </w:r>
      </w:hyperlink>
      <w:r w:rsidRPr="00E2430A">
        <w:rPr>
          <w:noProof/>
        </w:rPr>
        <w:t>)</w:t>
      </w:r>
      <w:r w:rsidRPr="00E2430A">
        <w:fldChar w:fldCharType="end"/>
      </w:r>
      <w:r w:rsidRPr="003352DC">
        <w:t xml:space="preserve">. </w:t>
      </w:r>
      <w:r w:rsidR="00432E67">
        <w:t>T</w:t>
      </w:r>
      <w:r w:rsidR="00C146DF">
        <w:t xml:space="preserve">he additional bees attracted by </w:t>
      </w:r>
      <w:r w:rsidR="00C146DF" w:rsidRPr="00972726">
        <w:rPr>
          <w:i/>
        </w:rPr>
        <w:t xml:space="preserve">L. tridentata </w:t>
      </w:r>
      <w:r w:rsidR="00C146DF">
        <w:t xml:space="preserve">may have competitively excluded Syrphids from the immediate area. </w:t>
      </w:r>
      <w:r w:rsidR="001F3B77">
        <w:t>Competition between Syrphids and other pollinators is un</w:t>
      </w:r>
      <w:r w:rsidR="00786995">
        <w:t>der</w:t>
      </w:r>
      <w:r w:rsidR="001F3B77">
        <w:t xml:space="preserve">studied </w:t>
      </w:r>
      <w:r w:rsidR="001F3B77">
        <w:fldChar w:fldCharType="begin"/>
      </w:r>
      <w:r w:rsidR="001F3B77">
        <w:instrText xml:space="preserve"> ADDIN EN.CITE &lt;EndNote&gt;&lt;Cite&gt;&lt;Author&gt;Inouye&lt;/Author&gt;&lt;Year&gt;2015&lt;/Year&gt;&lt;RecNum&gt;38&lt;/RecNum&gt;&lt;DisplayText&gt;(Inouye et al., 2015)&lt;/DisplayText&gt;&lt;record&gt;&lt;rec-number&gt;38&lt;/rec-number&gt;&lt;foreign-keys&gt;&lt;key app="EN" db-id="efxxxd2elfvxfde05eev9swq9zv0dswrxzp2"&gt;38&lt;/key&gt;&lt;/foreign-keys&gt;&lt;ref-type name="Journal Article"&gt;17&lt;/ref-type&gt;&lt;contributors&gt;&lt;authors&gt;&lt;author&gt;Inouye, David W&lt;/author&gt;&lt;author&gt;Larson, Brendon MH&lt;/author&gt;&lt;author&gt;Ssymank, Axel&lt;/author&gt;&lt;author&gt;Kevan, Peter G&lt;/author&gt;&lt;/authors&gt;&lt;/contributors&gt;&lt;titles&gt;&lt;title&gt;Flies and flowers III: ecology of foraging and pollination&lt;/title&gt;&lt;secondary-title&gt;Journal of Pollination Ecology&lt;/secondary-title&gt;&lt;/titles&gt;&lt;periodical&gt;&lt;full-title&gt;Journal of Pollination Ecology&lt;/full-title&gt;&lt;/periodical&gt;&lt;pages&gt;115-133&lt;/pages&gt;&lt;volume&gt;16&lt;/volume&gt;&lt;number&gt;16&lt;/number&gt;&lt;dates&gt;&lt;year&gt;2015&lt;/year&gt;&lt;/dates&gt;&lt;urls&gt;&lt;/urls&gt;&lt;/record&gt;&lt;/Cite&gt;&lt;/EndNote&gt;</w:instrText>
      </w:r>
      <w:r w:rsidR="001F3B77">
        <w:fldChar w:fldCharType="separate"/>
      </w:r>
      <w:r w:rsidR="001F3B77">
        <w:rPr>
          <w:noProof/>
        </w:rPr>
        <w:t>(</w:t>
      </w:r>
      <w:hyperlink w:anchor="_ENREF_41" w:tooltip="Inouye, 2015 #38" w:history="1">
        <w:r w:rsidR="005D434B">
          <w:rPr>
            <w:noProof/>
          </w:rPr>
          <w:t>Inouye et al., 2015</w:t>
        </w:r>
      </w:hyperlink>
      <w:r w:rsidR="001F3B77">
        <w:rPr>
          <w:noProof/>
        </w:rPr>
        <w:t>)</w:t>
      </w:r>
      <w:r w:rsidR="001F3B77">
        <w:fldChar w:fldCharType="end"/>
      </w:r>
      <w:r w:rsidR="001F3B77">
        <w:t xml:space="preserve">, but competition between bee species is better known. </w:t>
      </w:r>
      <w:r w:rsidR="00C146DF" w:rsidRPr="00A670F6">
        <w:rPr>
          <w:i/>
        </w:rPr>
        <w:t>Centris</w:t>
      </w:r>
      <w:r w:rsidR="00A94A4E">
        <w:t xml:space="preserve"> sp. bees were frequent visitors to </w:t>
      </w:r>
      <w:r w:rsidR="00A94A4E" w:rsidRPr="001F3B77">
        <w:rPr>
          <w:i/>
        </w:rPr>
        <w:t>L. tridentata</w:t>
      </w:r>
      <w:r w:rsidR="00C146DF">
        <w:t xml:space="preserve"> flowers </w:t>
      </w:r>
      <w:r w:rsidR="001F3B77">
        <w:t>during this study. They</w:t>
      </w:r>
      <w:r w:rsidR="00A94A4E">
        <w:t xml:space="preserve"> </w:t>
      </w:r>
      <w:r w:rsidR="001F3B77">
        <w:t>are territorial</w:t>
      </w:r>
      <w:r w:rsidR="00C146DF">
        <w:t xml:space="preserve"> and </w:t>
      </w:r>
      <w:r w:rsidR="00786995">
        <w:t>are known to chase away</w:t>
      </w:r>
      <w:r w:rsidR="00C146DF">
        <w:t xml:space="preserve"> other bees</w:t>
      </w:r>
      <w:r w:rsidR="001F3B77">
        <w:t xml:space="preserve"> from shrubs</w:t>
      </w:r>
      <w:r w:rsidR="00C146DF">
        <w:t xml:space="preserve"> </w:t>
      </w:r>
      <w:r w:rsidR="00C146DF">
        <w:fldChar w:fldCharType="begin"/>
      </w:r>
      <w:r w:rsidR="00C146DF">
        <w:instrText xml:space="preserve"> ADDIN EN.CITE &lt;EndNote&gt;&lt;Cite&gt;&lt;Author&gt;Alcock&lt;/Author&gt;&lt;Year&gt;1977&lt;/Year&gt;&lt;RecNum&gt;271&lt;/RecNum&gt;&lt;DisplayText&gt;(Alcock et al., 1977)&lt;/DisplayText&gt;&lt;record&gt;&lt;rec-number&gt;271&lt;/rec-number&gt;&lt;foreign-keys&gt;&lt;key app="EN" db-id="efxxxd2elfvxfde05eev9swq9zv0dswrxzp2"&gt;271&lt;/key&gt;&lt;/foreign-keys&gt;&lt;ref-type name="Journal Article"&gt;17&lt;/ref-type&gt;&lt;contributors&gt;&lt;authors&gt;&lt;author&gt;Alcock, John&lt;/author&gt;&lt;author&gt;Jones, C Eugene&lt;/author&gt;&lt;author&gt;Buchmann, Stephen L&lt;/author&gt;&lt;/authors&gt;&lt;/contributors&gt;&lt;titles&gt;&lt;title&gt;Male mating strategies in the bee Centris pallida Fox (Anthophoridae: Hymenoptera)&lt;/title&gt;&lt;secondary-title&gt;The American Naturalist&lt;/secondary-title&gt;&lt;/titles&gt;&lt;periodical&gt;&lt;full-title&gt;The American Naturalist&lt;/full-title&gt;&lt;/periodical&gt;&lt;pages&gt;145-155&lt;/pages&gt;&lt;volume&gt;111&lt;/volume&gt;&lt;number&gt;977&lt;/number&gt;&lt;dates&gt;&lt;year&gt;1977&lt;/year&gt;&lt;/dates&gt;&lt;isbn&gt;0003-0147&lt;/isbn&gt;&lt;urls&gt;&lt;/urls&gt;&lt;/record&gt;&lt;/Cite&gt;&lt;/EndNote&gt;</w:instrText>
      </w:r>
      <w:r w:rsidR="00C146DF">
        <w:fldChar w:fldCharType="separate"/>
      </w:r>
      <w:r w:rsidR="00C146DF">
        <w:rPr>
          <w:noProof/>
        </w:rPr>
        <w:t>(</w:t>
      </w:r>
      <w:hyperlink w:anchor="_ENREF_2" w:tooltip="Alcock, 1977 #271" w:history="1">
        <w:r w:rsidR="005D434B">
          <w:rPr>
            <w:noProof/>
          </w:rPr>
          <w:t>Alcock et al., 1977</w:t>
        </w:r>
      </w:hyperlink>
      <w:r w:rsidR="00C146DF">
        <w:rPr>
          <w:noProof/>
        </w:rPr>
        <w:t>)</w:t>
      </w:r>
      <w:r w:rsidR="00C146DF">
        <w:fldChar w:fldCharType="end"/>
      </w:r>
      <w:r w:rsidR="00C146DF">
        <w:t xml:space="preserve">. </w:t>
      </w:r>
      <w:r w:rsidR="001F3B77">
        <w:t>Similarly, h</w:t>
      </w:r>
      <w:r w:rsidR="00C146DF" w:rsidRPr="00FC7ED4">
        <w:t xml:space="preserve">oneybees can reduce visitation by solitary bees </w:t>
      </w:r>
      <w:r w:rsidR="00C146DF" w:rsidRPr="00FC7ED4">
        <w:fldChar w:fldCharType="begin"/>
      </w:r>
      <w:r w:rsidR="00C146DF" w:rsidRPr="00FC7ED4">
        <w:instrText xml:space="preserve"> ADDIN EN.CITE &lt;EndNote&gt;&lt;Cite&gt;&lt;Author&gt;Shavit&lt;/Author&gt;&lt;Year&gt;2009&lt;/Year&gt;&lt;RecNum&gt;272&lt;/RecNum&gt;&lt;DisplayText&gt;(Shavit et al., 2009)&lt;/DisplayText&gt;&lt;record&gt;&lt;rec-number&gt;272&lt;/rec-number&gt;&lt;foreign-keys&gt;&lt;key app="EN" db-id="efxxxd2elfvxfde05eev9swq9zv0dswrxzp2"&gt;272&lt;/key&gt;&lt;/foreign-keys&gt;&lt;ref-type name="Journal Article"&gt;17&lt;/ref-type&gt;&lt;contributors&gt;&lt;authors&gt;&lt;author&gt;Shavit, Ofrit&lt;/author&gt;&lt;author&gt;Dafni, Amots&lt;/author&gt;&lt;author&gt;Ne&amp;apos;eman, Gidi&lt;/author&gt;&lt;/authors&gt;&lt;/contributors&gt;&lt;titles&gt;&lt;title&gt;Competition between honeybees (Apis mellifera) and native solitary bees in the Mediterranean region of Israel—Implications for conservation&lt;/title&gt;&lt;secondary-title&gt;Israel Journal of Plant Sciences&lt;/secondary-title&gt;&lt;/titles&gt;&lt;periodical&gt;&lt;full-title&gt;Israel Journal of Plant Sciences&lt;/full-title&gt;&lt;/periodical&gt;&lt;pages&gt;171-183&lt;/pages&gt;&lt;volume&gt;57&lt;/volume&gt;&lt;number&gt;3&lt;/number&gt;&lt;dates&gt;&lt;year&gt;2009&lt;/year&gt;&lt;/dates&gt;&lt;isbn&gt;0792-9978&lt;/isbn&gt;&lt;urls&gt;&lt;/urls&gt;&lt;/record&gt;&lt;/Cite&gt;&lt;/EndNote&gt;</w:instrText>
      </w:r>
      <w:r w:rsidR="00C146DF" w:rsidRPr="00FC7ED4">
        <w:fldChar w:fldCharType="separate"/>
      </w:r>
      <w:r w:rsidR="00C146DF" w:rsidRPr="00FC7ED4">
        <w:rPr>
          <w:noProof/>
        </w:rPr>
        <w:t>(</w:t>
      </w:r>
      <w:hyperlink w:anchor="_ENREF_76" w:tooltip="Shavit, 2009 #272" w:history="1">
        <w:r w:rsidR="005D434B" w:rsidRPr="00FC7ED4">
          <w:rPr>
            <w:noProof/>
          </w:rPr>
          <w:t>Shavit et al., 2009</w:t>
        </w:r>
      </w:hyperlink>
      <w:r w:rsidR="00C146DF" w:rsidRPr="00FC7ED4">
        <w:rPr>
          <w:noProof/>
        </w:rPr>
        <w:t>)</w:t>
      </w:r>
      <w:r w:rsidR="00C146DF" w:rsidRPr="00FC7ED4">
        <w:fldChar w:fldCharType="end"/>
      </w:r>
      <w:r w:rsidR="00C146DF" w:rsidRPr="00FC7ED4">
        <w:t xml:space="preserve">, through competitive displacement </w:t>
      </w:r>
      <w:r w:rsidR="00C146DF" w:rsidRPr="00FC7ED4">
        <w:fldChar w:fldCharType="begin"/>
      </w:r>
      <w:r w:rsidR="00C146DF" w:rsidRPr="00FC7ED4">
        <w:instrText xml:space="preserve"> ADDIN EN.CITE &lt;EndNote&gt;&lt;Cite&gt;&lt;Author&gt;Cane&lt;/Author&gt;&lt;Year&gt;2017&lt;/Year&gt;&lt;RecNum&gt;273&lt;/RecNum&gt;&lt;DisplayText&gt;(Cane and Tepedino, 2017)&lt;/DisplayText&gt;&lt;record&gt;&lt;rec-number&gt;273&lt;/rec-number&gt;&lt;foreign-keys&gt;&lt;key app="EN" db-id="efxxxd2elfvxfde05eev9swq9zv0dswrxzp2"&gt;273&lt;/key&gt;&lt;/foreign-keys&gt;&lt;ref-type name="Journal Article"&gt;17&lt;/ref-type&gt;&lt;contributors&gt;&lt;authors&gt;&lt;author&gt;Cane, James H&lt;/author&gt;&lt;author&gt;Tepedino, Vincent J&lt;/author&gt;&lt;/authors&gt;&lt;/contributors&gt;&lt;titles&gt;&lt;title&gt;Gauging the effect of honey bee pollen collection on native bee communities&lt;/title&gt;&lt;secondary-title&gt;Conservation Letters&lt;/secondary-title&gt;&lt;/titles&gt;&lt;periodical&gt;&lt;full-title&gt;Conservation Letters&lt;/full-title&gt;&lt;/periodical&gt;&lt;pages&gt;205-210&lt;/pages&gt;&lt;volume&gt;10&lt;/volume&gt;&lt;number&gt;2&lt;/number&gt;&lt;dates&gt;&lt;year&gt;2017&lt;/year&gt;&lt;/dates&gt;&lt;isbn&gt;1755-263X&lt;/isbn&gt;&lt;urls&gt;&lt;/urls&gt;&lt;/record&gt;&lt;/Cite&gt;&lt;/EndNote&gt;</w:instrText>
      </w:r>
      <w:r w:rsidR="00C146DF" w:rsidRPr="00FC7ED4">
        <w:fldChar w:fldCharType="separate"/>
      </w:r>
      <w:r w:rsidR="00C146DF" w:rsidRPr="00FC7ED4">
        <w:rPr>
          <w:noProof/>
        </w:rPr>
        <w:t>(</w:t>
      </w:r>
      <w:hyperlink w:anchor="_ENREF_18" w:tooltip="Cane, 2017 #273" w:history="1">
        <w:r w:rsidR="005D434B" w:rsidRPr="00FC7ED4">
          <w:rPr>
            <w:noProof/>
          </w:rPr>
          <w:t>Cane and Tepedino, 2017</w:t>
        </w:r>
      </w:hyperlink>
      <w:r w:rsidR="00C146DF" w:rsidRPr="00FC7ED4">
        <w:rPr>
          <w:noProof/>
        </w:rPr>
        <w:t>)</w:t>
      </w:r>
      <w:r w:rsidR="00C146DF" w:rsidRPr="00FC7ED4">
        <w:fldChar w:fldCharType="end"/>
      </w:r>
      <w:r w:rsidR="001F3B77">
        <w:t>.</w:t>
      </w:r>
      <w:r w:rsidR="00C146DF" w:rsidRPr="00FC7ED4">
        <w:t xml:space="preserve"> </w:t>
      </w:r>
      <w:r w:rsidR="00924BB8">
        <w:t xml:space="preserve">Alternatively, syrphid visitation may have declined due to changes in local </w:t>
      </w:r>
      <w:r w:rsidR="00924BB8">
        <w:lastRenderedPageBreak/>
        <w:t xml:space="preserve">abundances, particularly if their phenology is linked with annuals. </w:t>
      </w:r>
      <w:r w:rsidRPr="003352DC">
        <w:rPr>
          <w:i/>
        </w:rPr>
        <w:t>E. volucris</w:t>
      </w:r>
      <w:r w:rsidRPr="003352DC">
        <w:t xml:space="preserve"> is multivoltine </w:t>
      </w:r>
      <w:r w:rsidRPr="00E2430A">
        <w:fldChar w:fldCharType="begin"/>
      </w:r>
      <w:r w:rsidRPr="003352DC">
        <w:instrText xml:space="preserve"> ADDIN EN.CITE &lt;EndNote&gt;&lt;Cite&gt;&lt;Author&gt;Vockeroth&lt;/Author&gt;&lt;Year&gt;1992&lt;/Year&gt;&lt;RecNum&gt;268&lt;/RecNum&gt;&lt;DisplayText&gt;(Vockeroth, 1992)&lt;/DisplayText&gt;&lt;record&gt;&lt;rec-number&gt;268&lt;/rec-number&gt;&lt;foreign-keys&gt;&lt;key app="EN" db-id="efxxxd2elfvxfde05eev9swq9zv0dswrxzp2"&gt;268&lt;/key&gt;&lt;/foreign-keys&gt;&lt;ref-type name="Book"&gt;6&lt;/ref-type&gt;&lt;contributors&gt;&lt;authors&gt;&lt;author&gt;Vockeroth, JR&lt;/author&gt;&lt;/authors&gt;&lt;/contributors&gt;&lt;titles&gt;&lt;title&gt;The flower flies of the subfamily Syrphinae of Canada, Alaska, and Greenland: Diptera, Syrphidae&lt;/title&gt;&lt;/titles&gt;&lt;volume&gt;1867&lt;/volume&gt;&lt;dates&gt;&lt;year&gt;1992&lt;/year&gt;&lt;/dates&gt;&lt;publisher&gt;Agriculture Canada&lt;/publisher&gt;&lt;isbn&gt;0660138301&lt;/isbn&gt;&lt;urls&gt;&lt;/urls&gt;&lt;/record&gt;&lt;/Cite&gt;&lt;/EndNote&gt;</w:instrText>
      </w:r>
      <w:r w:rsidRPr="00E2430A">
        <w:fldChar w:fldCharType="separate"/>
      </w:r>
      <w:r w:rsidRPr="00E2430A">
        <w:rPr>
          <w:noProof/>
        </w:rPr>
        <w:t>(</w:t>
      </w:r>
      <w:hyperlink w:anchor="_ENREF_91" w:tooltip="Vockeroth, 1992 #268" w:history="1">
        <w:r w:rsidR="005D434B" w:rsidRPr="00E2430A">
          <w:rPr>
            <w:noProof/>
          </w:rPr>
          <w:t>Vockeroth, 1992</w:t>
        </w:r>
      </w:hyperlink>
      <w:r w:rsidRPr="00E2430A">
        <w:rPr>
          <w:noProof/>
        </w:rPr>
        <w:t>)</w:t>
      </w:r>
      <w:r w:rsidRPr="00E2430A">
        <w:fldChar w:fldCharType="end"/>
      </w:r>
      <w:r>
        <w:t xml:space="preserve"> </w:t>
      </w:r>
      <w:r w:rsidR="00924BB8">
        <w:t xml:space="preserve">but </w:t>
      </w:r>
      <w:r w:rsidRPr="003352DC">
        <w:t xml:space="preserve">the phenology of </w:t>
      </w:r>
      <w:r w:rsidRPr="003352DC">
        <w:rPr>
          <w:i/>
        </w:rPr>
        <w:t>E. volucris</w:t>
      </w:r>
      <w:r w:rsidRPr="003352DC">
        <w:t xml:space="preserve"> in desert systems has not been studied.</w:t>
      </w:r>
      <w:r w:rsidRPr="00E2430A">
        <w:t xml:space="preserve"> </w:t>
      </w:r>
      <w:r w:rsidRPr="003352DC">
        <w:t xml:space="preserve">Larval </w:t>
      </w:r>
      <w:r w:rsidRPr="003352DC">
        <w:rPr>
          <w:i/>
        </w:rPr>
        <w:t>E. volucris</w:t>
      </w:r>
      <w:r w:rsidRPr="003352DC">
        <w:t xml:space="preserve"> are aphid predators </w:t>
      </w:r>
      <w:r w:rsidR="00924BB8">
        <w:t>and thei</w:t>
      </w:r>
      <w:r w:rsidRPr="003352DC">
        <w:t>r phenology appears to be tied to prey availability rather than floral resource availability</w:t>
      </w:r>
      <w:r>
        <w:t xml:space="preserve"> </w:t>
      </w:r>
      <w:r w:rsidR="004B69DA">
        <w:fldChar w:fldCharType="begin"/>
      </w:r>
      <w:r w:rsidR="004B69DA">
        <w:instrText xml:space="preserve"> ADDIN EN.CITE &lt;EndNote&gt;&lt;Cite&gt;&lt;Author&gt;Noma&lt;/Author&gt;&lt;Year&gt;2008&lt;/Year&gt;&lt;RecNum&gt;40&lt;/RecNum&gt;&lt;DisplayText&gt;(Iler et al., 2013; Noma and Brewer, 2008)&lt;/DisplayText&gt;&lt;record&gt;&lt;rec-number&gt;40&lt;/rec-number&gt;&lt;foreign-keys&gt;&lt;key app="EN" db-id="efxxxd2elfvxfde05eev9swq9zv0dswrxzp2"&gt;40&lt;/key&gt;&lt;/foreign-keys&gt;&lt;ref-type name="Journal Article"&gt;17&lt;/ref-type&gt;&lt;contributors&gt;&lt;authors&gt;&lt;author&gt;Noma, Takuji&lt;/author&gt;&lt;author&gt;Brewer, Michael J&lt;/author&gt;&lt;/authors&gt;&lt;/contributors&gt;&lt;titles&gt;&lt;title&gt;Seasonal abundance of resident parasitoids and predatory flies and corresponding soybean aphid densities, with comments on classical biological control of soybean aphid in the Midwest&lt;/title&gt;&lt;secondary-title&gt;Journal of Economic Entomology&lt;/secondary-title&gt;&lt;/titles&gt;&lt;periodical&gt;&lt;full-title&gt;Journal of Economic Entomology&lt;/full-title&gt;&lt;/periodical&gt;&lt;pages&gt;278-287&lt;/pages&gt;&lt;volume&gt;101&lt;/volume&gt;&lt;number&gt;2&lt;/number&gt;&lt;dates&gt;&lt;year&gt;2008&lt;/year&gt;&lt;/dates&gt;&lt;isbn&gt;1938-291X&lt;/isbn&gt;&lt;urls&gt;&lt;/urls&gt;&lt;/record&gt;&lt;/Cite&gt;&lt;Cite&gt;&lt;Author&gt;Iler&lt;/Author&gt;&lt;Year&gt;2013&lt;/Year&gt;&lt;RecNum&gt;270&lt;/RecNum&gt;&lt;record&gt;&lt;rec-number&gt;270&lt;/rec-number&gt;&lt;foreign-keys&gt;&lt;key app="EN" db-id="efxxxd2elfvxfde05eev9swq9zv0dswrxzp2"&gt;270&lt;/key&gt;&lt;/foreign-keys&gt;&lt;ref-type name="Journal Article"&gt;17&lt;/ref-type&gt;&lt;contributors&gt;&lt;authors&gt;&lt;author&gt;Iler, Amy M&lt;/author&gt;&lt;author&gt;Inouye, David W&lt;/author&gt;&lt;author&gt;Høye, Toke T&lt;/author&gt;&lt;author&gt;Miller‐Rushing, Abraham J&lt;/author&gt;&lt;author&gt;Burkle, Laura A&lt;/author&gt;&lt;author&gt;Johnston, Eleanor B&lt;/author&gt;&lt;/authors&gt;&lt;/contributors&gt;&lt;titles&gt;&lt;title&gt;Maintenance of temporal synchrony between syrphid flies and floral resources despite differential phenological responses to climate&lt;/title&gt;&lt;secondary-title&gt;Global Change Biology&lt;/secondary-title&gt;&lt;/titles&gt;&lt;periodical&gt;&lt;full-title&gt;Global Change Biology&lt;/full-title&gt;&lt;/periodical&gt;&lt;pages&gt;2348-2359&lt;/pages&gt;&lt;volume&gt;19&lt;/volume&gt;&lt;number&gt;8&lt;/number&gt;&lt;dates&gt;&lt;year&gt;2013&lt;/year&gt;&lt;/dates&gt;&lt;isbn&gt;1354-1013&lt;/isbn&gt;&lt;urls&gt;&lt;/urls&gt;&lt;/record&gt;&lt;/Cite&gt;&lt;/EndNote&gt;</w:instrText>
      </w:r>
      <w:r w:rsidR="004B69DA">
        <w:fldChar w:fldCharType="separate"/>
      </w:r>
      <w:r w:rsidR="004B69DA">
        <w:rPr>
          <w:noProof/>
        </w:rPr>
        <w:t>(</w:t>
      </w:r>
      <w:hyperlink w:anchor="_ENREF_40" w:tooltip="Iler, 2013 #270" w:history="1">
        <w:r w:rsidR="005D434B">
          <w:rPr>
            <w:noProof/>
          </w:rPr>
          <w:t>Iler et al., 2013</w:t>
        </w:r>
      </w:hyperlink>
      <w:r w:rsidR="004B69DA">
        <w:rPr>
          <w:noProof/>
        </w:rPr>
        <w:t xml:space="preserve">; </w:t>
      </w:r>
      <w:hyperlink w:anchor="_ENREF_57" w:tooltip="Noma, 2008 #40" w:history="1">
        <w:r w:rsidR="005D434B">
          <w:rPr>
            <w:noProof/>
          </w:rPr>
          <w:t>Noma and Brewer, 2008</w:t>
        </w:r>
      </w:hyperlink>
      <w:r w:rsidR="004B69DA">
        <w:rPr>
          <w:noProof/>
        </w:rPr>
        <w:t>)</w:t>
      </w:r>
      <w:r w:rsidR="004B69DA">
        <w:fldChar w:fldCharType="end"/>
      </w:r>
    </w:p>
    <w:p w14:paraId="5BEC47B7" w14:textId="1104101D" w:rsidR="0054461F" w:rsidRDefault="001B0334" w:rsidP="00E1210E">
      <w:pPr>
        <w:spacing w:line="360" w:lineRule="auto"/>
      </w:pPr>
      <w:r>
        <w:t>There was</w:t>
      </w:r>
      <w:r w:rsidR="0025216A">
        <w:t xml:space="preserve"> evidence of facilitation by conspecific and heterospecific annual bloom density</w:t>
      </w:r>
      <w:r w:rsidR="0025216A" w:rsidRPr="003352DC">
        <w:t xml:space="preserve"> </w:t>
      </w:r>
      <w:r w:rsidR="0025216A">
        <w:t xml:space="preserve">for visitation concurrent </w:t>
      </w:r>
      <w:r w:rsidR="00D46C65">
        <w:t>with</w:t>
      </w:r>
      <w:r w:rsidR="0025216A">
        <w:t xml:space="preserve"> interference by shrubs</w:t>
      </w:r>
      <w:r w:rsidR="006A56B7">
        <w:t>.</w:t>
      </w:r>
      <w:r w:rsidR="0025216A">
        <w:t xml:space="preserve"> </w:t>
      </w:r>
      <w:r w:rsidR="009B4434">
        <w:t>Additional</w:t>
      </w:r>
      <w:r w:rsidR="006A56B7">
        <w:t xml:space="preserve"> </w:t>
      </w:r>
      <w:r w:rsidR="00E224CA">
        <w:t>foundation</w:t>
      </w:r>
      <w:r w:rsidR="00110872">
        <w:t xml:space="preserve"> species including </w:t>
      </w:r>
      <w:r w:rsidRPr="001B0334">
        <w:rPr>
          <w:i/>
        </w:rPr>
        <w:t>Acamptopappus sphaerocephalus</w:t>
      </w:r>
      <w:r>
        <w:t xml:space="preserve">, </w:t>
      </w:r>
      <w:r w:rsidRPr="001B0334">
        <w:rPr>
          <w:i/>
        </w:rPr>
        <w:t>Opuntia sp</w:t>
      </w:r>
      <w:r>
        <w:t>.</w:t>
      </w:r>
      <w:r w:rsidR="00110872">
        <w:t xml:space="preserve"> and </w:t>
      </w:r>
      <w:r w:rsidR="00110872" w:rsidRPr="001B0334">
        <w:rPr>
          <w:i/>
        </w:rPr>
        <w:t>Ericameria cooperi</w:t>
      </w:r>
      <w:r w:rsidR="00110872">
        <w:t xml:space="preserve"> entered</w:t>
      </w:r>
      <w:r w:rsidR="006A56B7">
        <w:t xml:space="preserve"> into</w:t>
      </w:r>
      <w:r w:rsidR="0025216A">
        <w:t xml:space="preserve"> bloom alongside </w:t>
      </w:r>
      <w:r w:rsidR="0025216A" w:rsidRPr="007F550B">
        <w:rPr>
          <w:i/>
        </w:rPr>
        <w:t>L. tridentata</w:t>
      </w:r>
      <w:r w:rsidR="0025216A">
        <w:t xml:space="preserve"> while annual </w:t>
      </w:r>
      <w:r w:rsidR="00D46C65">
        <w:t xml:space="preserve">floral </w:t>
      </w:r>
      <w:r w:rsidR="0025216A">
        <w:t>density decreased</w:t>
      </w:r>
      <w:r w:rsidR="006A56B7">
        <w:t>,</w:t>
      </w:r>
      <w:r w:rsidR="0025216A">
        <w:t xml:space="preserve"> signifying a</w:t>
      </w:r>
      <w:r w:rsidR="003B1D4B">
        <w:t xml:space="preserve"> seasonal</w:t>
      </w:r>
      <w:r w:rsidR="0025216A">
        <w:t xml:space="preserve"> shift from annual </w:t>
      </w:r>
      <w:r w:rsidR="006A56B7">
        <w:t>floral</w:t>
      </w:r>
      <w:r w:rsidR="0025216A">
        <w:t xml:space="preserve"> dominance to shrub </w:t>
      </w:r>
      <w:r w:rsidR="003B1D4B">
        <w:t xml:space="preserve">floral </w:t>
      </w:r>
      <w:r w:rsidR="0025216A">
        <w:t>dominance. Phenological separation between annuals and shrubs</w:t>
      </w:r>
      <w:r w:rsidR="006A56B7">
        <w:t xml:space="preserve"> is frequently observed</w:t>
      </w:r>
      <w:r w:rsidR="0025216A">
        <w:t xml:space="preserve"> in South Western desert ecosystems </w:t>
      </w:r>
      <w:r w:rsidR="004B69DA">
        <w:fldChar w:fldCharType="begin">
          <w:fldData xml:space="preserve">PEVuZE5vdGU+PENpdGU+PEF1dGhvcj5DYWJsZTwvQXV0aG9yPjxZZWFyPjE5Njk8L1llYXI+PFJl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</w:fldData>
        </w:fldChar>
      </w:r>
      <w:r w:rsidR="004B69DA">
        <w:instrText xml:space="preserve"> ADDIN EN.CITE </w:instrText>
      </w:r>
      <w:r w:rsidR="004B69DA">
        <w:fldChar w:fldCharType="begin">
          <w:fldData xml:space="preserve">PEVuZE5vdGU+PENpdGU+PEF1dGhvcj5DYWJsZTwvQXV0aG9yPjxZZWFyPjE5Njk8L1llYXI+PFJl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</w:fldData>
        </w:fldChar>
      </w:r>
      <w:r w:rsidR="004B69DA">
        <w:instrText xml:space="preserve"> ADDIN EN.CITE.DATA </w:instrText>
      </w:r>
      <w:r w:rsidR="004B69DA">
        <w:fldChar w:fldCharType="end"/>
      </w:r>
      <w:r w:rsidR="004B69DA">
        <w:fldChar w:fldCharType="separate"/>
      </w:r>
      <w:r w:rsidR="004B69DA">
        <w:rPr>
          <w:noProof/>
        </w:rPr>
        <w:t>(</w:t>
      </w:r>
      <w:hyperlink w:anchor="_ENREF_13" w:tooltip="Cable, 1969 #303" w:history="1">
        <w:r w:rsidR="005D434B">
          <w:rPr>
            <w:noProof/>
          </w:rPr>
          <w:t>Cable, 1969</w:t>
        </w:r>
      </w:hyperlink>
      <w:r w:rsidR="004B69DA">
        <w:rPr>
          <w:noProof/>
        </w:rPr>
        <w:t xml:space="preserve">; </w:t>
      </w:r>
      <w:hyperlink w:anchor="_ENREF_35" w:tooltip="Halvorson, 1975 #302" w:history="1">
        <w:r w:rsidR="005D434B">
          <w:rPr>
            <w:noProof/>
          </w:rPr>
          <w:t>Halvorson and Patten, 1975</w:t>
        </w:r>
      </w:hyperlink>
      <w:r w:rsidR="004B69DA">
        <w:rPr>
          <w:noProof/>
        </w:rPr>
        <w:t xml:space="preserve">; </w:t>
      </w:r>
      <w:hyperlink w:anchor="_ENREF_42" w:tooltip="Jennings, 2001 #5" w:history="1">
        <w:r w:rsidR="005D434B">
          <w:rPr>
            <w:noProof/>
          </w:rPr>
          <w:t>Jennings, 2001</w:t>
        </w:r>
      </w:hyperlink>
      <w:r w:rsidR="004B69DA">
        <w:rPr>
          <w:noProof/>
        </w:rPr>
        <w:t>)</w:t>
      </w:r>
      <w:r w:rsidR="004B69DA">
        <w:fldChar w:fldCharType="end"/>
      </w:r>
      <w:r w:rsidR="004B69DA">
        <w:t xml:space="preserve">. </w:t>
      </w:r>
      <w:r w:rsidR="00651981">
        <w:t xml:space="preserve">Exploitation competition of early-blooming spring annuals by later-blooming cornucopia plants offering copious resources </w:t>
      </w:r>
      <w:r w:rsidR="00B053C4">
        <w:t>contributes to</w:t>
      </w:r>
      <w:r w:rsidR="00651981">
        <w:t xml:space="preserve"> phenological divergence in the alpine (Mosquin, 1971). Conspecific</w:t>
      </w:r>
      <w:r w:rsidR="00E1210E">
        <w:t xml:space="preserve"> pollen deposition</w:t>
      </w:r>
      <w:r w:rsidR="006931ED">
        <w:t xml:space="preserve"> </w:t>
      </w:r>
      <w:r w:rsidR="00651981">
        <w:t>did not differ between microsites suggesting that</w:t>
      </w:r>
      <w:r w:rsidR="006931ED">
        <w:t xml:space="preserve"> </w:t>
      </w:r>
      <w:r w:rsidR="00FE11B4">
        <w:t xml:space="preserve">shrub </w:t>
      </w:r>
      <w:r w:rsidR="006931ED">
        <w:t xml:space="preserve">interference </w:t>
      </w:r>
      <w:r w:rsidR="00E1210E">
        <w:t xml:space="preserve">alone </w:t>
      </w:r>
      <w:r w:rsidR="006931ED">
        <w:t xml:space="preserve">may not </w:t>
      </w:r>
      <w:r w:rsidR="00651981">
        <w:t>decrease</w:t>
      </w:r>
      <w:r w:rsidR="006931ED">
        <w:t xml:space="preserve"> plant fitness</w:t>
      </w:r>
      <w:r w:rsidR="00651981">
        <w:t>.</w:t>
      </w:r>
      <w:r w:rsidR="0075474A">
        <w:t xml:space="preserve"> </w:t>
      </w:r>
      <w:r w:rsidR="008C3FE8">
        <w:t>Thus</w:t>
      </w:r>
      <w:r w:rsidR="00651981">
        <w:t xml:space="preserve"> the timing of</w:t>
      </w:r>
      <w:r w:rsidR="0054461F">
        <w:t xml:space="preserve"> </w:t>
      </w:r>
      <w:r w:rsidR="008C3FE8">
        <w:t xml:space="preserve">blooming </w:t>
      </w:r>
      <w:r w:rsidR="00651981">
        <w:t>is critically</w:t>
      </w:r>
      <w:r w:rsidR="008C3FE8">
        <w:t xml:space="preserve"> important </w:t>
      </w:r>
      <w:r w:rsidR="0054461F">
        <w:t>for</w:t>
      </w:r>
      <w:r w:rsidR="00651981">
        <w:t xml:space="preserve"> competition avoidance, but </w:t>
      </w:r>
      <w:r w:rsidR="0054461F">
        <w:t>also to benefit from co-blooming with conspecifics and facilitating heterospecifics.</w:t>
      </w:r>
    </w:p>
    <w:p w14:paraId="4CE4C348" w14:textId="392EA764" w:rsidR="009A7831" w:rsidRDefault="00B40CD7" w:rsidP="009A7831">
      <w:pPr>
        <w:spacing w:line="360" w:lineRule="auto"/>
      </w:pPr>
      <w:r>
        <w:t xml:space="preserve">The intensity of facilitation and competition depended on both the </w:t>
      </w:r>
      <w:r w:rsidR="00114A8A">
        <w:t xml:space="preserve">phenological stage of </w:t>
      </w:r>
      <w:r w:rsidR="00114A8A" w:rsidRPr="0045008C">
        <w:rPr>
          <w:i/>
        </w:rPr>
        <w:t>L. tridentata</w:t>
      </w:r>
      <w:r w:rsidR="00243138">
        <w:t xml:space="preserve"> and the mechanism tested</w:t>
      </w:r>
      <w:r>
        <w:t xml:space="preserve">. </w:t>
      </w:r>
      <w:r w:rsidR="00114A8A">
        <w:t>Generally,</w:t>
      </w:r>
      <w:r>
        <w:t xml:space="preserve"> </w:t>
      </w:r>
      <w:r w:rsidR="008C661B">
        <w:t>the relative effect of blooming i.e. the temporal shift</w:t>
      </w:r>
      <w:r>
        <w:t xml:space="preserve"> was greater than the effect of spatial association. In the Mojave Desert, substantial within season changes to the intensity of facilitation and competition between shrubs and annuals </w:t>
      </w:r>
      <w:r w:rsidR="008C661B">
        <w:t>can occur</w:t>
      </w:r>
      <w:r>
        <w:t xml:space="preserve"> </w:t>
      </w:r>
      <w:r w:rsidR="004B69DA">
        <w:fldChar w:fldCharType="begin"/>
      </w:r>
      <w:r w:rsidR="004B69DA">
        <w:instrText xml:space="preserve"> ADDIN EN.CITE &lt;EndNote&gt;&lt;Cite&gt;&lt;Author&gt;Holzapfel&lt;/Author&gt;&lt;Year&gt;1999&lt;/Year&gt;&lt;RecNum&gt;18&lt;/RecNum&gt;&lt;DisplayText&gt;(Holzapfel and Mahall, 1999)&lt;/DisplayText&gt;&lt;record&gt;&lt;rec-number&gt;18&lt;/rec-number&gt;&lt;foreign-keys&gt;&lt;key app="EN" db-id="efxxxd2elfvxfde05eev9swq9zv0dswrxzp2"&gt;18&lt;/key&gt;&lt;/foreign-keys&gt;&lt;ref-type name="Journal Article"&gt;17&lt;/ref-type&gt;&lt;contributors&gt;&lt;authors&gt;&lt;author&gt;Holzapfel, Claus&lt;/author&gt;&lt;author&gt;Mahall, Bruce E&lt;/author&gt;&lt;/authors&gt;&lt;/contributors&gt;&lt;titles&gt;&lt;title&gt;Bidirectional facilitation and interference between shrubs and annuals in the Mojave Desert&lt;/title&gt;&lt;secondary-title&gt;Ecology&lt;/secondary-title&gt;&lt;/titles&gt;&lt;periodical&gt;&lt;full-title&gt;Ecology&lt;/full-title&gt;&lt;/periodical&gt;&lt;pages&gt;1747-1761&lt;/pages&gt;&lt;volume&gt;80&lt;/volume&gt;&lt;number&gt;5&lt;/number&gt;&lt;dates&gt;&lt;year&gt;1999&lt;/year&gt;&lt;/dates&gt;&lt;isbn&gt;1939-9170&lt;/isbn&gt;&lt;urls&gt;&lt;/urls&gt;&lt;/record&gt;&lt;/Cite&gt;&lt;/EndNote&gt;</w:instrText>
      </w:r>
      <w:r w:rsidR="004B69DA">
        <w:fldChar w:fldCharType="separate"/>
      </w:r>
      <w:r w:rsidR="004B69DA">
        <w:rPr>
          <w:noProof/>
        </w:rPr>
        <w:t>(</w:t>
      </w:r>
      <w:hyperlink w:anchor="_ENREF_38" w:tooltip="Holzapfel, 1999 #18" w:history="1">
        <w:r w:rsidR="005D434B">
          <w:rPr>
            <w:noProof/>
          </w:rPr>
          <w:t>Holzapfel and Mahall, 1999</w:t>
        </w:r>
      </w:hyperlink>
      <w:r w:rsidR="004B69DA">
        <w:rPr>
          <w:noProof/>
        </w:rPr>
        <w:t>)</w:t>
      </w:r>
      <w:r w:rsidR="004B69DA">
        <w:fldChar w:fldCharType="end"/>
      </w:r>
      <w:r w:rsidR="004B69DA">
        <w:t xml:space="preserve">. </w:t>
      </w:r>
      <w:r>
        <w:t>Similarly, near the Negev desert the intensity of interaction</w:t>
      </w:r>
      <w:r w:rsidR="00114A8A">
        <w:t>s</w:t>
      </w:r>
      <w:r>
        <w:t xml:space="preserve"> between annuals varies with both life stage and temporal changes </w:t>
      </w:r>
      <w:r w:rsidR="004B69DA">
        <w:fldChar w:fldCharType="begin"/>
      </w:r>
      <w:r w:rsidR="004B69DA">
        <w:instrText xml:space="preserve"> ADDIN EN.CITE &lt;EndNote&gt;&lt;Cite&gt;&lt;Author&gt;Schiffers&lt;/Author&gt;&lt;Year&gt;2006&lt;/Year&gt;&lt;RecNum&gt;295&lt;/RecNum&gt;&lt;DisplayText&gt;(Schiffers and Tielbörger, 2006)&lt;/DisplayText&gt;&lt;record&gt;&lt;rec-number&gt;295&lt;/rec-number&gt;&lt;foreign-keys&gt;&lt;key app="EN" db-id="efxxxd2elfvxfde05eev9swq9zv0dswrxzp2"&gt;295&lt;/key&gt;&lt;/foreign-keys&gt;&lt;ref-type name="Journal Article"&gt;17&lt;/ref-type&gt;&lt;contributors&gt;&lt;authors&gt;&lt;author&gt;Schiffers, Katja&lt;/author&gt;&lt;author&gt;Tielbörger, Katja&lt;/author&gt;&lt;/authors&gt;&lt;/contributors&gt;&lt;titles&gt;&lt;title&gt;Ontogenetic shifts in interactions among annual plants&lt;/title&gt;&lt;secondary-title&gt;Journal of Ecology&lt;/secondary-title&gt;&lt;/titles&gt;&lt;periodical&gt;&lt;full-title&gt;Journal of Ecology&lt;/full-title&gt;&lt;/periodical&gt;&lt;pages&gt;336-341&lt;/pages&gt;&lt;volume&gt;94&lt;/volume&gt;&lt;number&gt;2&lt;/number&gt;&lt;dates&gt;&lt;year&gt;2006&lt;/year&gt;&lt;/dates&gt;&lt;isbn&gt;0022-0477&lt;/isbn&gt;&lt;urls&gt;&lt;/urls&gt;&lt;/record&gt;&lt;/Cite&gt;&lt;/EndNote&gt;</w:instrText>
      </w:r>
      <w:r w:rsidR="004B69DA">
        <w:fldChar w:fldCharType="separate"/>
      </w:r>
      <w:r w:rsidR="004B69DA">
        <w:rPr>
          <w:noProof/>
        </w:rPr>
        <w:t>(</w:t>
      </w:r>
      <w:hyperlink w:anchor="_ENREF_75" w:tooltip="Schiffers, 2006 #295" w:history="1">
        <w:r w:rsidR="005D434B">
          <w:rPr>
            <w:noProof/>
          </w:rPr>
          <w:t>Schiffers and Tielbörger, 2006</w:t>
        </w:r>
      </w:hyperlink>
      <w:r w:rsidR="004B69DA">
        <w:rPr>
          <w:noProof/>
        </w:rPr>
        <w:t>)</w:t>
      </w:r>
      <w:r w:rsidR="004B69DA">
        <w:fldChar w:fldCharType="end"/>
      </w:r>
      <w:r w:rsidR="004B69DA">
        <w:t xml:space="preserve">. </w:t>
      </w:r>
      <w:r w:rsidR="00A14C37">
        <w:t xml:space="preserve">Overall, </w:t>
      </w:r>
      <w:r w:rsidRPr="008C661B">
        <w:rPr>
          <w:i/>
        </w:rPr>
        <w:t>L. tridentat</w:t>
      </w:r>
      <w:r w:rsidR="00A14C37" w:rsidRPr="008C661B">
        <w:rPr>
          <w:i/>
        </w:rPr>
        <w:t>a</w:t>
      </w:r>
      <w:r w:rsidR="00A14C37">
        <w:t xml:space="preserve"> had stronger effect on annual </w:t>
      </w:r>
      <w:r w:rsidR="008C661B">
        <w:t>communities</w:t>
      </w:r>
      <w:r>
        <w:t xml:space="preserve"> than arthropod communities</w:t>
      </w:r>
      <w:r w:rsidR="001D4415">
        <w:t xml:space="preserve">. The positive influence of </w:t>
      </w:r>
      <w:r w:rsidR="001D4415" w:rsidRPr="006E4EA7">
        <w:rPr>
          <w:i/>
        </w:rPr>
        <w:t>L. tridentata</w:t>
      </w:r>
      <w:r w:rsidR="001D4415">
        <w:t xml:space="preserve"> on annual cover via climate amelioration was maintained throughout the study period. Positive shrub effects on arthropods appear to be independent of the positive effects on annuals, and temporal changes were more pronounced for arthropods than</w:t>
      </w:r>
      <w:r w:rsidR="004409CD">
        <w:t xml:space="preserve"> annuals</w:t>
      </w:r>
      <w:r>
        <w:t xml:space="preserve">. </w:t>
      </w:r>
      <w:r w:rsidR="009A7831">
        <w:t xml:space="preserve">Surprisingly, microsite became an unreliable predictor of arthropod community composition after blooming. Pollinators and arthropods are highly mobile, and these results indicate that the spatial scale needed to </w:t>
      </w:r>
      <w:r w:rsidR="00CF2266">
        <w:t xml:space="preserve">estimate arthropod diversity is altered by the phenological stage of foundation plants. </w:t>
      </w:r>
    </w:p>
    <w:p w14:paraId="434D6BFF" w14:textId="54290DAF" w:rsidR="00C11B84" w:rsidRDefault="006402BD" w:rsidP="008C661B">
      <w:pPr>
        <w:spacing w:line="360" w:lineRule="auto"/>
      </w:pPr>
      <w:r>
        <w:lastRenderedPageBreak/>
        <w:t>Association with a dominant, benefactor plant species can be positive in some respects but we found that facilitation in germination and early growth may come at a fitness cost via competition for pollination during reproductive life stages.</w:t>
      </w:r>
      <w:r w:rsidR="00D13517">
        <w:t xml:space="preserve"> </w:t>
      </w:r>
      <w:r w:rsidR="00C10D95">
        <w:t>Life-stage</w:t>
      </w:r>
      <w:r w:rsidR="002114EB">
        <w:t xml:space="preserve"> dependent tradeoffs</w:t>
      </w:r>
      <w:r w:rsidR="00C10D95">
        <w:t xml:space="preserve"> within nurse-protégé </w:t>
      </w:r>
      <w:r w:rsidR="00976444">
        <w:t>associations between</w:t>
      </w:r>
      <w:r w:rsidR="00C10D95">
        <w:t xml:space="preserve"> </w:t>
      </w:r>
      <w:r w:rsidR="002114EB">
        <w:t xml:space="preserve">perennials are well documented, </w:t>
      </w:r>
      <w:r w:rsidR="00C10D95">
        <w:t>wit</w:t>
      </w:r>
      <w:r w:rsidR="002114EB">
        <w:t>h facilitation in</w:t>
      </w:r>
      <w:r w:rsidR="00C10D95">
        <w:t xml:space="preserve"> early life </w:t>
      </w:r>
      <w:r w:rsidR="00976444">
        <w:t>shifting</w:t>
      </w:r>
      <w:r w:rsidR="00C10D95">
        <w:t xml:space="preserve"> </w:t>
      </w:r>
      <w:r w:rsidR="00DE7E23">
        <w:t xml:space="preserve">to resource </w:t>
      </w:r>
      <w:r w:rsidR="00C10D95">
        <w:t xml:space="preserve">competition </w:t>
      </w:r>
      <w:r w:rsidR="00563178">
        <w:t xml:space="preserve">later in life </w:t>
      </w:r>
      <w:r w:rsidR="004B69DA">
        <w:fldChar w:fldCharType="begin"/>
      </w:r>
      <w:r w:rsidR="004B69DA">
        <w:instrText xml:space="preserve"> ADDIN EN.CITE &lt;EndNote&gt;&lt;Cite&gt;&lt;Author&gt;Yeaton&lt;/Author&gt;&lt;Year&gt;1978&lt;/Year&gt;&lt;RecNum&gt;15&lt;/RecNum&gt;&lt;DisplayText&gt;(Valiente-Banuet et al., 1991; Yeaton, 1978)&lt;/DisplayText&gt;&lt;record&gt;&lt;rec-number&gt;15&lt;/rec-number&gt;&lt;foreign-keys&gt;&lt;key app="EN" db-id="efxxxd2elfvxfde05eev9swq9zv0dswrxzp2"&gt;15&lt;/key&gt;&lt;/foreign-keys&gt;&lt;ref-type name="Journal Article"&gt;17&lt;/ref-type&gt;&lt;contributors&gt;&lt;authors&gt;&lt;author&gt;Yeaton, Richard I&lt;/author&gt;&lt;/authors&gt;&lt;/contributors&gt;&lt;titles&gt;&lt;title&gt;A cyclical relationship between Larrea tridentata and Opuntia leptocaulis in the northern Chihuahuan Desert&lt;/title&gt;&lt;secondary-title&gt;The Journal of Ecology&lt;/secondary-title&gt;&lt;/titles&gt;&lt;periodical&gt;&lt;full-title&gt;The Journal of Ecology&lt;/full-title&gt;&lt;/periodical&gt;&lt;pages&gt;651-656&lt;/pages&gt;&lt;dates&gt;&lt;year&gt;1978&lt;/year&gt;&lt;/dates&gt;&lt;isbn&gt;0022-0477&lt;/isbn&gt;&lt;urls&gt;&lt;/urls&gt;&lt;/record&gt;&lt;/Cite&gt;&lt;Cite&gt;&lt;Author&gt;Valiente-Banuet&lt;/Author&gt;&lt;Year&gt;1991&lt;/Year&gt;&lt;RecNum&gt;143&lt;/RecNum&gt;&lt;record&gt;&lt;rec-number&gt;143&lt;/rec-number&gt;&lt;foreign-keys&gt;&lt;key app="EN" db-id="efxxxd2elfvxfde05eev9swq9zv0dswrxzp2"&gt;143&lt;/key&gt;&lt;/foreign-keys&gt;&lt;ref-type name="Journal Article"&gt;17&lt;/ref-type&gt;&lt;contributors&gt;&lt;authors&gt;&lt;author&gt;Valiente-Banuet, A.&lt;/author&gt;&lt;author&gt;Bolongaro-Crevenna, A.&lt;/author&gt;&lt;author&gt;Briones, O.&lt;/author&gt;&lt;author&gt;Ezcurra, E.&lt;/author&gt;&lt;author&gt;Rosas, M.&lt;/author&gt;&lt;author&gt;Nuñez, H.&lt;/author&gt;&lt;author&gt;Barnard, G.&lt;/author&gt;&lt;author&gt;Vazquez, E.&lt;/author&gt;&lt;/authors&gt;&lt;/contributors&gt;&lt;titles&gt;&lt;title&gt;Spatial relationships between cacti and nurse shrubs in a semi‐arid environment in central Mexico&lt;/title&gt;&lt;secondary-title&gt;Journal of Vegetation Science&lt;/secondary-title&gt;&lt;/titles&gt;&lt;periodical&gt;&lt;full-title&gt;Journal of Vegetation Science&lt;/full-title&gt;&lt;/periodical&gt;&lt;pages&gt;15-20&lt;/pages&gt;&lt;volume&gt;2&lt;/volume&gt;&lt;number&gt;1&lt;/number&gt;&lt;dates&gt;&lt;year&gt;1991&lt;/year&gt;&lt;/dates&gt;&lt;urls&gt;&lt;/urls&gt;&lt;/record&gt;&lt;/Cite&gt;&lt;/EndNote&gt;</w:instrText>
      </w:r>
      <w:r w:rsidR="004B69DA">
        <w:fldChar w:fldCharType="separate"/>
      </w:r>
      <w:r w:rsidR="004B69DA">
        <w:rPr>
          <w:noProof/>
        </w:rPr>
        <w:t>(</w:t>
      </w:r>
      <w:hyperlink w:anchor="_ENREF_87" w:tooltip="Valiente-Banuet, 1991 #143" w:history="1">
        <w:r w:rsidR="005D434B">
          <w:rPr>
            <w:noProof/>
          </w:rPr>
          <w:t>Valiente-Banuet et al., 1991</w:t>
        </w:r>
      </w:hyperlink>
      <w:r w:rsidR="004B69DA">
        <w:rPr>
          <w:noProof/>
        </w:rPr>
        <w:t xml:space="preserve">; </w:t>
      </w:r>
      <w:hyperlink w:anchor="_ENREF_95" w:tooltip="Yeaton, 1978 #15" w:history="1">
        <w:r w:rsidR="005D434B">
          <w:rPr>
            <w:noProof/>
          </w:rPr>
          <w:t>Yeaton, 1978</w:t>
        </w:r>
      </w:hyperlink>
      <w:r w:rsidR="004B69DA">
        <w:rPr>
          <w:noProof/>
        </w:rPr>
        <w:t>)</w:t>
      </w:r>
      <w:r w:rsidR="004B69DA">
        <w:fldChar w:fldCharType="end"/>
      </w:r>
      <w:r w:rsidR="004B69DA">
        <w:t xml:space="preserve">. </w:t>
      </w:r>
      <w:r w:rsidR="00C10D95">
        <w:t xml:space="preserve">Trade-offs </w:t>
      </w:r>
      <w:r w:rsidR="00976444">
        <w:t>between</w:t>
      </w:r>
      <w:r>
        <w:t xml:space="preserve"> animal-mediated indirect interactions</w:t>
      </w:r>
      <w:r w:rsidR="00C10D95">
        <w:t xml:space="preserve"> can also occur</w:t>
      </w:r>
      <w:r>
        <w:t xml:space="preserve"> </w:t>
      </w:r>
      <w:r w:rsidR="004B64EC">
        <w:t>between life stages</w:t>
      </w:r>
      <w:r w:rsidR="001330E1">
        <w:t xml:space="preserve"> may be common, but a</w:t>
      </w:r>
      <w:r w:rsidR="00535A1F">
        <w:t>re rarely documented</w:t>
      </w:r>
      <w:r>
        <w:t xml:space="preserve">. For example, </w:t>
      </w:r>
      <w:r w:rsidR="00A6038E">
        <w:t>t</w:t>
      </w:r>
      <w:r w:rsidR="00DE7E23">
        <w:t xml:space="preserve">horny plants </w:t>
      </w:r>
      <w:r w:rsidR="00A6038E">
        <w:t xml:space="preserve">can </w:t>
      </w:r>
      <w:r w:rsidR="00DE7E23">
        <w:t xml:space="preserve">facilitate for germination, but later compete through herbivory decoy effects </w:t>
      </w:r>
      <w:r w:rsidR="004B69DA">
        <w:fldChar w:fldCharType="begin"/>
      </w:r>
      <w:r w:rsidR="004B69DA">
        <w:instrText xml:space="preserve"> ADDIN EN.CITE &lt;EndNote&gt;&lt;Cite&gt;&lt;Author&gt;Van Der Putten&lt;/Author&gt;&lt;Year&gt;2009&lt;/Year&gt;&lt;RecNum&gt;296&lt;/RecNum&gt;&lt;DisplayText&gt;(Van Der Putten, 2009)&lt;/DisplayText&gt;&lt;record&gt;&lt;rec-number&gt;296&lt;/rec-number&gt;&lt;foreign-keys&gt;&lt;key app="EN" db-id="efxxxd2elfvxfde05eev9swq9zv0dswrxzp2"&gt;296&lt;/key&gt;&lt;/foreign-keys&gt;&lt;ref-type name="Journal Article"&gt;17&lt;/ref-type&gt;&lt;contributors&gt;&lt;authors&gt;&lt;author&gt;Van Der Putten, Wim H&lt;/author&gt;&lt;/authors&gt;&lt;/contributors&gt;&lt;titles&gt;&lt;title&gt;A multitrophic perspective on functioning and evolution of facilitation in plant communities&lt;/title&gt;&lt;secondary-title&gt;Journal of Ecology&lt;/secondary-title&gt;&lt;/titles&gt;&lt;periodical&gt;&lt;full-title&gt;Journal of Ecology&lt;/full-title&gt;&lt;/periodical&gt;&lt;pages&gt;1131-1138&lt;/pages&gt;&lt;volume&gt;97&lt;/volume&gt;&lt;number&gt;6&lt;/number&gt;&lt;dates&gt;&lt;year&gt;2009&lt;/year&gt;&lt;/dates&gt;&lt;isbn&gt;1365-2745&lt;/isbn&gt;&lt;urls&gt;&lt;/urls&gt;&lt;/record&gt;&lt;/Cite&gt;&lt;/EndNote&gt;</w:instrText>
      </w:r>
      <w:r w:rsidR="004B69DA">
        <w:fldChar w:fldCharType="separate"/>
      </w:r>
      <w:r w:rsidR="004B69DA">
        <w:rPr>
          <w:noProof/>
        </w:rPr>
        <w:t>(</w:t>
      </w:r>
      <w:hyperlink w:anchor="_ENREF_89" w:tooltip="Van Der Putten, 2009 #296" w:history="1">
        <w:r w:rsidR="005D434B">
          <w:rPr>
            <w:noProof/>
          </w:rPr>
          <w:t>Van Der Putten, 2009</w:t>
        </w:r>
      </w:hyperlink>
      <w:r w:rsidR="004B69DA">
        <w:rPr>
          <w:noProof/>
        </w:rPr>
        <w:t>)</w:t>
      </w:r>
      <w:r w:rsidR="004B69DA">
        <w:fldChar w:fldCharType="end"/>
      </w:r>
      <w:r w:rsidR="00DE7E23">
        <w:t xml:space="preserve">. </w:t>
      </w:r>
      <w:r w:rsidR="00C10D95">
        <w:t xml:space="preserve">Grass-tree </w:t>
      </w:r>
      <w:r w:rsidR="00535A1F">
        <w:t>(</w:t>
      </w:r>
      <w:r w:rsidR="00535A1F" w:rsidRPr="00976444">
        <w:rPr>
          <w:i/>
        </w:rPr>
        <w:t>Lilicae: Xanthorrhoea semiplana</w:t>
      </w:r>
      <w:r w:rsidR="00535A1F">
        <w:t xml:space="preserve">) </w:t>
      </w:r>
      <w:r w:rsidR="00C10D95">
        <w:t>facilitates the pink-lipped spider orchid</w:t>
      </w:r>
      <w:r w:rsidR="00535A1F">
        <w:t xml:space="preserve"> (</w:t>
      </w:r>
      <w:r w:rsidR="00535A1F" w:rsidRPr="00976444">
        <w:rPr>
          <w:i/>
        </w:rPr>
        <w:t>Orchidacae: Caladenia syn. Arachnorchis behrii</w:t>
      </w:r>
      <w:r w:rsidR="00535A1F">
        <w:t>)</w:t>
      </w:r>
      <w:r w:rsidR="00C10D95">
        <w:t xml:space="preserve"> b</w:t>
      </w:r>
      <w:r w:rsidR="00A6038E">
        <w:t>y protecting it from herbivores</w:t>
      </w:r>
      <w:r w:rsidR="00C10D95">
        <w:t xml:space="preserve"> </w:t>
      </w:r>
      <w:r w:rsidR="002114EB">
        <w:t>but reduces its pollination</w:t>
      </w:r>
      <w:r w:rsidR="00C10D95">
        <w:t xml:space="preserve"> services through </w:t>
      </w:r>
      <w:r w:rsidR="00DE7E23">
        <w:t>non-floral interference</w:t>
      </w:r>
      <w:r w:rsidR="00C10D95">
        <w:t xml:space="preserve"> </w:t>
      </w:r>
      <w:r w:rsidR="004B69DA">
        <w:fldChar w:fldCharType="begin"/>
      </w:r>
      <w:r w:rsidR="004B69DA">
        <w:instrText xml:space="preserve"> ADDIN EN.CITE &lt;EndNote&gt;&lt;Cite&gt;&lt;Author&gt;Petit&lt;/Author&gt;&lt;Year&gt;2005&lt;/Year&gt;&lt;RecNum&gt;304&lt;/RecNum&gt;&lt;DisplayText&gt;(Petit and Dickson, 2005)&lt;/DisplayText&gt;&lt;record&gt;&lt;rec-number&gt;304&lt;/rec-number&gt;&lt;foreign-keys&gt;&lt;key app="EN" db-id="efxxxd2elfvxfde05eev9swq9zv0dswrxzp2"&gt;304&lt;/key&gt;&lt;/foreign-keys&gt;&lt;ref-type name="Journal Article"&gt;17&lt;/ref-type&gt;&lt;contributors&gt;&lt;authors&gt;&lt;author&gt;Petit, Sophie&lt;/author&gt;&lt;author&gt;Dickson, Catherine Ruth&lt;/author&gt;&lt;/authors&gt;&lt;/contributors&gt;&lt;titles&gt;&lt;title&gt;Grass-tree (Xanthorrhoea semiplana, Liliaceae) facilitation of the endangered pink-lipped spider orchid (Caladenia syn. Arachnorchis behrii, Orchidaceae) varies in South Australia&lt;/title&gt;&lt;secondary-title&gt;Australian Journal of Botany&lt;/secondary-title&gt;&lt;/titles&gt;&lt;periodical&gt;&lt;full-title&gt;Australian Journal of Botany&lt;/full-title&gt;&lt;/periodical&gt;&lt;pages&gt;455-464&lt;/pages&gt;&lt;volume&gt;53&lt;/volume&gt;&lt;number&gt;5&lt;/number&gt;&lt;dates&gt;&lt;year&gt;2005&lt;/year&gt;&lt;/dates&gt;&lt;isbn&gt;1444-9862&lt;/isbn&gt;&lt;urls&gt;&lt;/urls&gt;&lt;/record&gt;&lt;/Cite&gt;&lt;/EndNote&gt;</w:instrText>
      </w:r>
      <w:r w:rsidR="004B69DA">
        <w:fldChar w:fldCharType="separate"/>
      </w:r>
      <w:r w:rsidR="004B69DA">
        <w:rPr>
          <w:noProof/>
        </w:rPr>
        <w:t>(</w:t>
      </w:r>
      <w:hyperlink w:anchor="_ENREF_60" w:tooltip="Petit, 2005 #304" w:history="1">
        <w:r w:rsidR="005D434B">
          <w:rPr>
            <w:noProof/>
          </w:rPr>
          <w:t>Petit and Dickson, 2005</w:t>
        </w:r>
      </w:hyperlink>
      <w:r w:rsidR="004B69DA">
        <w:rPr>
          <w:noProof/>
        </w:rPr>
        <w:t>)</w:t>
      </w:r>
      <w:r w:rsidR="004B69DA">
        <w:fldChar w:fldCharType="end"/>
      </w:r>
      <w:r w:rsidR="00C10D95">
        <w:t xml:space="preserve">. </w:t>
      </w:r>
      <w:r w:rsidR="00220AA3">
        <w:t>To our knowledge</w:t>
      </w:r>
      <w:r w:rsidR="00A6038E">
        <w:t>,</w:t>
      </w:r>
      <w:r w:rsidR="00220AA3">
        <w:t xml:space="preserve"> </w:t>
      </w:r>
      <w:r w:rsidR="00A6038E">
        <w:t>our study</w:t>
      </w:r>
      <w:r w:rsidR="00220AA3">
        <w:t xml:space="preserve"> is the first demonstration of a generally beneficial flowering nurse plant engaging in exploitation competition with its beneficiaries for pollinators. </w:t>
      </w:r>
      <w:r w:rsidR="00DE7E23">
        <w:t xml:space="preserve">In arid environments, annuals invest more into reproduction than growth </w:t>
      </w:r>
      <w:r w:rsidR="004B69DA">
        <w:fldChar w:fldCharType="begin"/>
      </w:r>
      <w:r w:rsidR="004B69DA">
        <w:instrText xml:space="preserve"> ADDIN EN.CITE &lt;EndNote&gt;&lt;Cite&gt;&lt;Author&gt;Petrů&lt;/Author&gt;&lt;Year&gt;2006&lt;/Year&gt;&lt;RecNum&gt;297&lt;/RecNum&gt;&lt;DisplayText&gt;(Petrů et al., 2006)&lt;/DisplayText&gt;&lt;record&gt;&lt;rec-number&gt;297&lt;/rec-number&gt;&lt;foreign-keys&gt;&lt;key app="EN" db-id="efxxxd2elfvxfde05eev9swq9zv0dswrxzp2"&gt;297&lt;/key&gt;&lt;/foreign-keys&gt;&lt;ref-type name="Journal Article"&gt;17&lt;/ref-type&gt;&lt;contributors&gt;&lt;authors&gt;&lt;author&gt;Petrů, Martina&lt;/author&gt;&lt;author&gt;Tielbörger, Katja&lt;/author&gt;&lt;author&gt;Belkin, Ruthie&lt;/author&gt;&lt;author&gt;Sternberg, Marcelo&lt;/author&gt;&lt;author&gt;Jeltsch, Florian&lt;/author&gt;&lt;/authors&gt;&lt;/contributors&gt;&lt;titles&gt;&lt;title&gt;Life history variation in an annual plant under two opposing environmental constraints along an aridity gradient&lt;/title&gt;&lt;secondary-title&gt;Ecography&lt;/secondary-title&gt;&lt;/titles&gt;&lt;periodical&gt;&lt;full-title&gt;Ecography&lt;/full-title&gt;&lt;/periodical&gt;&lt;pages&gt;66-74&lt;/pages&gt;&lt;volume&gt;29&lt;/volume&gt;&lt;number&gt;1&lt;/number&gt;&lt;dates&gt;&lt;year&gt;2006&lt;/year&gt;&lt;/dates&gt;&lt;isbn&gt;0906-7590&lt;/isbn&gt;&lt;urls&gt;&lt;/urls&gt;&lt;/record&gt;&lt;/Cite&gt;&lt;/EndNote&gt;</w:instrText>
      </w:r>
      <w:r w:rsidR="004B69DA">
        <w:fldChar w:fldCharType="separate"/>
      </w:r>
      <w:r w:rsidR="004B69DA">
        <w:rPr>
          <w:noProof/>
        </w:rPr>
        <w:t>(</w:t>
      </w:r>
      <w:hyperlink w:anchor="_ENREF_61" w:tooltip="Petrů, 2006 #297" w:history="1">
        <w:r w:rsidR="005D434B">
          <w:rPr>
            <w:noProof/>
          </w:rPr>
          <w:t>Petrů et al., 2006</w:t>
        </w:r>
      </w:hyperlink>
      <w:r w:rsidR="004B69DA">
        <w:rPr>
          <w:noProof/>
        </w:rPr>
        <w:t>)</w:t>
      </w:r>
      <w:r w:rsidR="004B69DA">
        <w:fldChar w:fldCharType="end"/>
      </w:r>
      <w:r w:rsidR="004B69DA">
        <w:t xml:space="preserve"> </w:t>
      </w:r>
      <w:r w:rsidR="00DE7E23">
        <w:t xml:space="preserve">and are often found concentrated under shrubs </w:t>
      </w:r>
      <w:r w:rsidR="00DE7E23" w:rsidRPr="00DE7E23">
        <w:t>(Facelli and Temby, 2002),</w:t>
      </w:r>
      <w:r w:rsidR="00DE7E23">
        <w:t xml:space="preserve"> therefore germination-pollination tradeoffs</w:t>
      </w:r>
      <w:r w:rsidR="00CE6C8F">
        <w:t xml:space="preserve"> </w:t>
      </w:r>
      <w:r w:rsidR="00832AFF">
        <w:t>should be common within</w:t>
      </w:r>
      <w:r w:rsidR="00CE6C8F">
        <w:t xml:space="preserve"> plant communities in</w:t>
      </w:r>
      <w:r w:rsidR="00DE7E23">
        <w:t xml:space="preserve"> desert ecosystems. </w:t>
      </w:r>
      <w:r w:rsidR="00832AFF">
        <w:t>T</w:t>
      </w:r>
      <w:r w:rsidR="008D60BC">
        <w:t xml:space="preserve">o quantify </w:t>
      </w:r>
      <w:r w:rsidR="00832AFF">
        <w:t>the net effects of facilitation</w:t>
      </w:r>
      <w:r w:rsidR="008D60BC">
        <w:t xml:space="preserve"> it is necessary to consider fitness </w:t>
      </w:r>
      <w:r w:rsidR="00832AFF">
        <w:t>alongside</w:t>
      </w:r>
      <w:r w:rsidR="008D60BC">
        <w:t xml:space="preserve"> density </w:t>
      </w:r>
      <w:r w:rsidR="00832AFF">
        <w:t xml:space="preserve">effects </w:t>
      </w:r>
      <w:r w:rsidR="004B69DA">
        <w:fldChar w:fldCharType="begin"/>
      </w:r>
      <w:r w:rsidR="004B69DA">
        <w:instrText xml:space="preserve"> ADDIN EN.CITE &lt;EndNote&gt;&lt;Cite&gt;&lt;Author&gt;Tielbörger&lt;/Author&gt;&lt;Year&gt;2000&lt;/Year&gt;&lt;RecNum&gt;20&lt;/RecNum&gt;&lt;DisplayText&gt;(Tielbörger and Kadmon, 2000)&lt;/DisplayText&gt;&lt;record&gt;&lt;rec-number&gt;20&lt;/rec-number&gt;&lt;foreign-keys&gt;&lt;key app="EN" db-id="efxxxd2elfvxfde05eev9swq9zv0dswrxzp2"&gt;20&lt;/key&gt;&lt;/foreign-keys&gt;&lt;ref-type name="Journal Article"&gt;17&lt;/ref-type&gt;&lt;contributors&gt;&lt;authors&gt;&lt;author&gt;Tielbörger, Katja&lt;/author&gt;&lt;author&gt;Kadmon, Ronen&lt;/author&gt;&lt;/authors&gt;&lt;/contributors&gt;&lt;titles&gt;&lt;title&gt;Temporal environmental variation tips the balance between facilitation and interference in desert plants&lt;/title&gt;&lt;secondary-title&gt;Ecology&lt;/secondary-title&gt;&lt;/titles&gt;&lt;periodical&gt;&lt;full-title&gt;Ecology&lt;/full-title&gt;&lt;/periodical&gt;&lt;pages&gt;1544-1553&lt;/pages&gt;&lt;volume&gt;81&lt;/volume&gt;&lt;number&gt;6&lt;/number&gt;&lt;dates&gt;&lt;year&gt;2000&lt;/year&gt;&lt;/dates&gt;&lt;isbn&gt;1939-9170&lt;/isbn&gt;&lt;urls&gt;&lt;/urls&gt;&lt;/record&gt;&lt;/Cite&gt;&lt;/EndNote&gt;</w:instrText>
      </w:r>
      <w:r w:rsidR="004B69DA">
        <w:fldChar w:fldCharType="separate"/>
      </w:r>
      <w:r w:rsidR="004B69DA">
        <w:rPr>
          <w:noProof/>
        </w:rPr>
        <w:t>(</w:t>
      </w:r>
      <w:hyperlink w:anchor="_ENREF_85" w:tooltip="Tielbörger, 2000 #20" w:history="1">
        <w:r w:rsidR="005D434B">
          <w:rPr>
            <w:noProof/>
          </w:rPr>
          <w:t>Tielbörger and Kadmon, 2000</w:t>
        </w:r>
      </w:hyperlink>
      <w:r w:rsidR="004B69DA">
        <w:rPr>
          <w:noProof/>
        </w:rPr>
        <w:t>)</w:t>
      </w:r>
      <w:r w:rsidR="004B69DA">
        <w:fldChar w:fldCharType="end"/>
      </w:r>
      <w:r w:rsidR="004B69DA">
        <w:t xml:space="preserve">. </w:t>
      </w:r>
      <w:r w:rsidR="008D60BC">
        <w:t>Here</w:t>
      </w:r>
      <w:r>
        <w:t xml:space="preserve"> we show the mechanisms by which a sh</w:t>
      </w:r>
      <w:r w:rsidR="008D60BC">
        <w:t>rub can facilitate for density while decreasing</w:t>
      </w:r>
      <w:r>
        <w:t xml:space="preserve"> fitness indirectly</w:t>
      </w:r>
      <w:r w:rsidR="001C5428">
        <w:t xml:space="preserve"> through effects on pollination</w:t>
      </w:r>
      <w:r>
        <w:t xml:space="preserve">. </w:t>
      </w:r>
    </w:p>
    <w:p w14:paraId="682CB1F6" w14:textId="1094751D" w:rsidR="00C11B84" w:rsidRDefault="00C11B84" w:rsidP="008C661B">
      <w:pPr>
        <w:spacing w:line="360" w:lineRule="auto"/>
        <w:rPr>
          <w:u w:val="single"/>
        </w:rPr>
      </w:pPr>
      <w:r w:rsidRPr="00C11B84">
        <w:rPr>
          <w:u w:val="single"/>
        </w:rPr>
        <w:t>Conclusions</w:t>
      </w:r>
    </w:p>
    <w:p w14:paraId="057062A3" w14:textId="26EB111F" w:rsidR="000F69E1" w:rsidRDefault="005D434B" w:rsidP="008C661B">
      <w:pPr>
        <w:spacing w:line="360" w:lineRule="auto"/>
      </w:pPr>
      <w:r w:rsidRPr="000E1927">
        <w:t>The majority of research on plant-plant interactions focusses on a single life stage</w:t>
      </w:r>
      <w:r>
        <w:t xml:space="preserve"> or a single measurement</w:t>
      </w:r>
      <w:r w:rsidRPr="000E1927">
        <w:t xml:space="preserve"> </w:t>
      </w:r>
      <w:r w:rsidRPr="000E1927">
        <w:fldChar w:fldCharType="begin"/>
      </w:r>
      <w:r>
        <w:instrText xml:space="preserve"> ADDIN EN.CITE &lt;EndNote&gt;&lt;Cite&gt;&lt;Author&gt;Tielbörger&lt;/Author&gt;&lt;Year&gt;2000&lt;/Year&gt;&lt;RecNum&gt;20&lt;/RecNum&gt;&lt;DisplayText&gt;(Goldberg et al., 2001; Tielbörger and Kadmon, 2000)&lt;/DisplayText&gt;&lt;record&gt;&lt;rec-number&gt;20&lt;/rec-number&gt;&lt;foreign-keys&gt;&lt;key app="EN" db-id="efxxxd2elfvxfde05eev9swq9zv0dswrxzp2"&gt;20&lt;/key&gt;&lt;/foreign-keys&gt;&lt;ref-type name="Journal Article"&gt;17&lt;/ref-type&gt;&lt;contributors&gt;&lt;authors&gt;&lt;author&gt;Tielbörger, Katja&lt;/author&gt;&lt;author&gt;Kadmon, Ronen&lt;/author&gt;&lt;/authors&gt;&lt;/contributors&gt;&lt;titles&gt;&lt;title&gt;Temporal environmental variation tips the balance between facilitation and interference in desert plants&lt;/title&gt;&lt;secondary-title&gt;Ecology&lt;/secondary-title&gt;&lt;/titles&gt;&lt;periodical&gt;&lt;full-title&gt;Ecology&lt;/full-title&gt;&lt;/periodical&gt;&lt;pages&gt;1544-1553&lt;/pages&gt;&lt;volume&gt;81&lt;/volume&gt;&lt;number&gt;6&lt;/number&gt;&lt;dates&gt;&lt;year&gt;2000&lt;/year&gt;&lt;/dates&gt;&lt;isbn&gt;1939-9170&lt;/isbn&gt;&lt;urls&gt;&lt;/urls&gt;&lt;/record&gt;&lt;/Cite&gt;&lt;Cite&gt;&lt;Author&gt;Goldberg&lt;/Author&gt;&lt;Year&gt;2001&lt;/Year&gt;&lt;RecNum&gt;247&lt;/RecNum&gt;&lt;record&gt;&lt;rec-number&gt;247&lt;/rec-number&gt;&lt;foreign-keys&gt;&lt;key app="EN" db-id="efxxxd2elfvxfde05eev9swq9zv0dswrxzp2"&gt;247&lt;/key&gt;&lt;/foreign-keys&gt;&lt;ref-type name="Journal Article"&gt;17&lt;/ref-type&gt;&lt;contributors&gt;&lt;authors&gt;&lt;author&gt;Goldberg, Deborah E&lt;/author&gt;&lt;author&gt;Turkington, Roy&lt;/author&gt;&lt;author&gt;Olsvig-Whittaker, Linda&lt;/author&gt;&lt;author&gt;Dyer, Andrew R&lt;/author&gt;&lt;/authors&gt;&lt;/contributors&gt;&lt;titles&gt;&lt;title&gt;Density dependence in an annual plant community: variation among life history stages&lt;/title&gt;&lt;secondary-title&gt;Ecological Monographs&lt;/secondary-title&gt;&lt;/titles&gt;&lt;periodical&gt;&lt;full-title&gt;Ecological Monographs&lt;/full-title&gt;&lt;/periodical&gt;&lt;pages&gt;423-446&lt;/pages&gt;&lt;volume&gt;71&lt;/volume&gt;&lt;number&gt;3&lt;/number&gt;&lt;dates&gt;&lt;year&gt;2001&lt;/year&gt;&lt;/dates&gt;&lt;isbn&gt;1557-7015&lt;/isbn&gt;&lt;urls&gt;&lt;/urls&gt;&lt;/record&gt;&lt;/Cite&gt;&lt;/EndNote&gt;</w:instrText>
      </w:r>
      <w:r w:rsidRPr="000E1927">
        <w:fldChar w:fldCharType="separate"/>
      </w:r>
      <w:r>
        <w:rPr>
          <w:noProof/>
        </w:rPr>
        <w:t>(</w:t>
      </w:r>
      <w:hyperlink w:anchor="_ENREF_33" w:tooltip="Goldberg, 2001 #247" w:history="1">
        <w:r>
          <w:rPr>
            <w:noProof/>
          </w:rPr>
          <w:t>Goldberg et al., 2001</w:t>
        </w:r>
      </w:hyperlink>
      <w:r>
        <w:rPr>
          <w:noProof/>
        </w:rPr>
        <w:t xml:space="preserve">; </w:t>
      </w:r>
      <w:hyperlink w:anchor="_ENREF_85" w:tooltip="Tielbörger, 2000 #20" w:history="1">
        <w:r>
          <w:rPr>
            <w:noProof/>
          </w:rPr>
          <w:t>Tielbörger and Kadmon, 2000</w:t>
        </w:r>
      </w:hyperlink>
      <w:r>
        <w:rPr>
          <w:noProof/>
        </w:rPr>
        <w:t>)</w:t>
      </w:r>
      <w:r w:rsidRPr="000E1927">
        <w:fldChar w:fldCharType="end"/>
      </w:r>
      <w:r w:rsidRPr="000E1927">
        <w:t xml:space="preserve"> which is inadequate for making conclusions about fitness levels within populations </w:t>
      </w:r>
      <w:r w:rsidRPr="000E1927">
        <w:fldChar w:fldCharType="begin"/>
      </w:r>
      <w:r w:rsidRPr="000E1927">
        <w:instrText xml:space="preserve"> ADDIN EN.CITE &lt;EndNote&gt;&lt;Cite&gt;&lt;Author&gt;McPeek&lt;/Author&gt;&lt;Year&gt;1998&lt;/Year&gt;&lt;RecNum&gt;248&lt;/RecNum&gt;&lt;DisplayText&gt;(McPeek and Peckarsky, 1998)&lt;/DisplayText&gt;&lt;record&gt;&lt;rec-number&gt;248&lt;/rec-number&gt;&lt;foreign-keys&gt;&lt;key app="EN" db-id="efxxxd2elfvxfde05eev9swq9zv0dswrxzp2"&gt;248&lt;/key&gt;&lt;/foreign-keys&gt;&lt;ref-type name="Journal Article"&gt;17&lt;/ref-type&gt;&lt;contributors&gt;&lt;authors&gt;&lt;author&gt;McPeek, Mark A&lt;/author&gt;&lt;author&gt;Peckarsky, Barbara L&lt;/author&gt;&lt;/authors&gt;&lt;/contributors&gt;&lt;titles&gt;&lt;title&gt;Life histories and the strengths of species interactions: combining mortality, growth, and fecundity effects&lt;/title&gt;&lt;secondary-title&gt;Ecology&lt;/secondary-title&gt;&lt;/titles&gt;&lt;periodical&gt;&lt;full-title&gt;Ecology&lt;/full-title&gt;&lt;/periodical&gt;&lt;pages&gt;867-879&lt;/pages&gt;&lt;volume&gt;79&lt;/volume&gt;&lt;number&gt;3&lt;/number&gt;&lt;dates&gt;&lt;year&gt;1998&lt;/year&gt;&lt;/dates&gt;&lt;isbn&gt;1939-9170&lt;/isbn&gt;&lt;urls&gt;&lt;/urls&gt;&lt;/record&gt;&lt;/Cite&gt;&lt;/EndNote&gt;</w:instrText>
      </w:r>
      <w:r w:rsidRPr="000E1927">
        <w:fldChar w:fldCharType="separate"/>
      </w:r>
      <w:r w:rsidRPr="000E1927">
        <w:rPr>
          <w:noProof/>
        </w:rPr>
        <w:t>(</w:t>
      </w:r>
      <w:hyperlink w:anchor="_ENREF_50" w:tooltip="McPeek, 1998 #248" w:history="1">
        <w:r w:rsidRPr="000E1927">
          <w:rPr>
            <w:noProof/>
          </w:rPr>
          <w:t>McPeek and Peckarsky, 1998</w:t>
        </w:r>
      </w:hyperlink>
      <w:r w:rsidRPr="000E1927">
        <w:rPr>
          <w:noProof/>
        </w:rPr>
        <w:t>)</w:t>
      </w:r>
      <w:r w:rsidRPr="000E1927">
        <w:fldChar w:fldCharType="end"/>
      </w:r>
      <w:r w:rsidRPr="000E1927">
        <w:t>.</w:t>
      </w:r>
      <w:r>
        <w:t xml:space="preserve"> The extent of tradeoffs is underestimated in arid environments. </w:t>
      </w:r>
      <w:r w:rsidR="000F69E1">
        <w:t>These interactions and tradeoff are important for structuring desert communities. Shrubs had a net positive effect on annuals. ETC ETC. Will write after discussion finalized.</w:t>
      </w:r>
    </w:p>
    <w:p w14:paraId="5E243B17" w14:textId="26C04E0F" w:rsidR="00B95D91" w:rsidRPr="00C11B84" w:rsidRDefault="00F560CF" w:rsidP="008C661B">
      <w:pPr>
        <w:spacing w:line="360" w:lineRule="auto"/>
      </w:pPr>
      <w:r>
        <w:t xml:space="preserve"> </w:t>
      </w:r>
    </w:p>
    <w:p w14:paraId="3FF66186" w14:textId="647B2FF4" w:rsidR="00B95D91" w:rsidRDefault="00B95D91" w:rsidP="004E7000">
      <w:pPr>
        <w:rPr>
          <w:u w:val="single"/>
        </w:rPr>
      </w:pPr>
    </w:p>
    <w:p w14:paraId="3B085346" w14:textId="34DFA3A8" w:rsidR="00A8613A" w:rsidRDefault="00A8613A" w:rsidP="004E7000">
      <w:pPr>
        <w:rPr>
          <w:u w:val="single"/>
        </w:rPr>
      </w:pPr>
    </w:p>
    <w:p w14:paraId="277D753A" w14:textId="007A557A" w:rsidR="00EB2220" w:rsidRPr="00065309" w:rsidRDefault="00065309" w:rsidP="009C7F0B">
      <w:pPr>
        <w:rPr>
          <w:u w:val="single"/>
        </w:rPr>
      </w:pPr>
      <w:r w:rsidRPr="00065309">
        <w:rPr>
          <w:u w:val="single"/>
        </w:rPr>
        <w:lastRenderedPageBreak/>
        <w:t>Literature Cited</w:t>
      </w:r>
    </w:p>
    <w:p w14:paraId="006B7915" w14:textId="77777777" w:rsidR="005D434B" w:rsidRPr="005D434B" w:rsidRDefault="00D7348A" w:rsidP="005D434B">
      <w:pPr>
        <w:pStyle w:val="EndNoteBibliography"/>
        <w:spacing w:after="0"/>
      </w:pPr>
      <w:r>
        <w:fldChar w:fldCharType="begin"/>
      </w:r>
      <w:r>
        <w:instrText xml:space="preserve"> ADDIN EN.REFLIST </w:instrText>
      </w:r>
      <w:r>
        <w:fldChar w:fldCharType="separate"/>
      </w:r>
      <w:bookmarkStart w:id="0" w:name="_ENREF_1"/>
      <w:r w:rsidR="005D434B" w:rsidRPr="005D434B">
        <w:t>Albrecht, M., Ramis, M.R., Traveset, A., 2016. Pollinator-mediated impacts of alien invasive plants on the pollination of native plants: the role of spatial scale and distinct behaviour among pollinator guilds. Biological Invasions 18, 1801-1812.</w:t>
      </w:r>
      <w:bookmarkEnd w:id="0"/>
    </w:p>
    <w:p w14:paraId="7241C361" w14:textId="77777777" w:rsidR="005D434B" w:rsidRPr="005D434B" w:rsidRDefault="005D434B" w:rsidP="005D434B">
      <w:pPr>
        <w:pStyle w:val="EndNoteBibliography"/>
        <w:spacing w:after="0"/>
      </w:pPr>
      <w:bookmarkStart w:id="1" w:name="_ENREF_2"/>
      <w:r w:rsidRPr="005D434B">
        <w:t>Alcock, J., Jones, C.E., Buchmann, S.L., 1977. Male mating strategies in the bee Centris pallida Fox (Anthophoridae: Hymenoptera). The American Naturalist 111, 145-155.</w:t>
      </w:r>
      <w:bookmarkEnd w:id="1"/>
    </w:p>
    <w:p w14:paraId="3D68AC1E" w14:textId="77777777" w:rsidR="005D434B" w:rsidRPr="005D434B" w:rsidRDefault="005D434B" w:rsidP="005D434B">
      <w:pPr>
        <w:pStyle w:val="EndNoteBibliography"/>
        <w:spacing w:after="0"/>
      </w:pPr>
      <w:bookmarkStart w:id="2" w:name="_ENREF_3"/>
      <w:r w:rsidRPr="005D434B">
        <w:t>Armas, C., Ordiales, R., Pugnaire, F.I., 2004. Measuring plant interactions: a new comparative index. Ecology 85, 2682-2686.</w:t>
      </w:r>
      <w:bookmarkEnd w:id="2"/>
    </w:p>
    <w:p w14:paraId="53B73F18" w14:textId="77777777" w:rsidR="005D434B" w:rsidRPr="005D434B" w:rsidRDefault="005D434B" w:rsidP="005D434B">
      <w:pPr>
        <w:pStyle w:val="EndNoteBibliography"/>
        <w:spacing w:after="0"/>
      </w:pPr>
      <w:bookmarkStart w:id="3" w:name="_ENREF_4"/>
      <w:r w:rsidRPr="005D434B">
        <w:t>Ascher, J., Pickering, J., 2015. Discover Life bee species guide and world checklist (Hymenoptera: Apoidea: Anthophila).</w:t>
      </w:r>
      <w:bookmarkEnd w:id="3"/>
    </w:p>
    <w:p w14:paraId="5081CAD6" w14:textId="77777777" w:rsidR="005D434B" w:rsidRPr="005D434B" w:rsidRDefault="005D434B" w:rsidP="005D434B">
      <w:pPr>
        <w:pStyle w:val="EndNoteBibliography"/>
        <w:spacing w:after="0"/>
      </w:pPr>
      <w:bookmarkStart w:id="4" w:name="_ENREF_5"/>
      <w:r w:rsidRPr="005D434B">
        <w:t>Barbour, M., Keeler-Wolf, T., Schoenherr, A.A., 2007. Terrestrial vegetation of California. Univ of California Press.</w:t>
      </w:r>
      <w:bookmarkEnd w:id="4"/>
    </w:p>
    <w:p w14:paraId="6476F241" w14:textId="77777777" w:rsidR="005D434B" w:rsidRPr="005D434B" w:rsidRDefault="005D434B" w:rsidP="005D434B">
      <w:pPr>
        <w:pStyle w:val="EndNoteBibliography"/>
        <w:spacing w:after="0"/>
      </w:pPr>
      <w:bookmarkStart w:id="5" w:name="_ENREF_6"/>
      <w:r w:rsidRPr="005D434B">
        <w:t>Bertness, M.D., Callaway, R., 1994. Positive interactions in communities. Trends in Ecology &amp; Evolution 9, 191-193.</w:t>
      </w:r>
      <w:bookmarkEnd w:id="5"/>
    </w:p>
    <w:p w14:paraId="3F5B3323" w14:textId="77777777" w:rsidR="005D434B" w:rsidRPr="005D434B" w:rsidRDefault="005D434B" w:rsidP="005D434B">
      <w:pPr>
        <w:pStyle w:val="EndNoteBibliography"/>
        <w:spacing w:after="0"/>
      </w:pPr>
      <w:bookmarkStart w:id="6" w:name="_ENREF_7"/>
      <w:r w:rsidRPr="005D434B">
        <w:t>Betancourt, J.L., Van Devender, T.R., Martin, P.S., 1990. Packrat middens: the last 40,000 years of biotic change. University of Arizona Press.</w:t>
      </w:r>
      <w:bookmarkEnd w:id="6"/>
    </w:p>
    <w:p w14:paraId="3DE07AC7" w14:textId="77777777" w:rsidR="005D434B" w:rsidRPr="005D434B" w:rsidRDefault="005D434B" w:rsidP="005D434B">
      <w:pPr>
        <w:pStyle w:val="EndNoteBibliography"/>
        <w:spacing w:after="0"/>
      </w:pPr>
      <w:bookmarkStart w:id="7" w:name="_ENREF_8"/>
      <w:r w:rsidRPr="005D434B">
        <w:t>Bosch, M., Waser, N.M., 2001. Experimental manipulation of plant density and its effect on pollination and reproduction of two confamilial montane herbs. Oecologia 126, 76-83.</w:t>
      </w:r>
      <w:bookmarkEnd w:id="7"/>
    </w:p>
    <w:p w14:paraId="5957288B" w14:textId="77777777" w:rsidR="005D434B" w:rsidRPr="005D434B" w:rsidRDefault="005D434B" w:rsidP="005D434B">
      <w:pPr>
        <w:pStyle w:val="EndNoteBibliography"/>
        <w:spacing w:after="0"/>
      </w:pPr>
      <w:bookmarkStart w:id="8" w:name="_ENREF_9"/>
      <w:r w:rsidRPr="005D434B">
        <w:t>Bowers, J.E., Dimmitt, M.A., 1994. Flowering phenology of six woody plants in the northern Sonoran Desert. Bulletin of the Torrey Botanical Club, 215-229.</w:t>
      </w:r>
      <w:bookmarkEnd w:id="8"/>
    </w:p>
    <w:p w14:paraId="00EFAC48" w14:textId="77777777" w:rsidR="005D434B" w:rsidRPr="005D434B" w:rsidRDefault="005D434B" w:rsidP="005D434B">
      <w:pPr>
        <w:pStyle w:val="EndNoteBibliography"/>
        <w:spacing w:after="0"/>
      </w:pPr>
      <w:bookmarkStart w:id="9" w:name="_ENREF_10"/>
      <w:r w:rsidRPr="005D434B">
        <w:t>Brooker, R.W., Maestre, F.T., Callaway, R.M., Lortie, C.L., Cavieres, L.A., Kunstler, G., Liancourt, P., Tielbörger, K., Travis, J.M., Anthelme, F., 2008. Facilitation in plant communities: the past, the present, and the future. Journal of Ecology 96, 18-34.</w:t>
      </w:r>
      <w:bookmarkEnd w:id="9"/>
    </w:p>
    <w:p w14:paraId="4A6BD454" w14:textId="77777777" w:rsidR="005D434B" w:rsidRPr="005D434B" w:rsidRDefault="005D434B" w:rsidP="005D434B">
      <w:pPr>
        <w:pStyle w:val="EndNoteBibliography"/>
        <w:spacing w:after="0"/>
      </w:pPr>
      <w:bookmarkStart w:id="10" w:name="_ENREF_11"/>
      <w:r w:rsidRPr="005D434B">
        <w:t>Bruckman, D., Campbell, D.R., 2016. Pollination of a native plant changes with distance and density of invasive plants in a simulated biological invasion. Am J Bot 103, 1458-1465.</w:t>
      </w:r>
      <w:bookmarkEnd w:id="10"/>
    </w:p>
    <w:p w14:paraId="71398C50" w14:textId="77777777" w:rsidR="005D434B" w:rsidRPr="005D434B" w:rsidRDefault="005D434B" w:rsidP="005D434B">
      <w:pPr>
        <w:pStyle w:val="EndNoteBibliography"/>
        <w:spacing w:after="0"/>
      </w:pPr>
      <w:bookmarkStart w:id="11" w:name="_ENREF_12"/>
      <w:r w:rsidRPr="005D434B">
        <w:t>Bruno, J.F., Stachowicz, J.J., Bertness, M.D., 2003. Inclusion of facilitation into ecological theory. Trends in Ecology &amp; Evolution 18, 119-125.</w:t>
      </w:r>
      <w:bookmarkEnd w:id="11"/>
    </w:p>
    <w:p w14:paraId="67048D48" w14:textId="77777777" w:rsidR="005D434B" w:rsidRPr="005D434B" w:rsidRDefault="005D434B" w:rsidP="005D434B">
      <w:pPr>
        <w:pStyle w:val="EndNoteBibliography"/>
        <w:spacing w:after="0"/>
      </w:pPr>
      <w:bookmarkStart w:id="12" w:name="_ENREF_13"/>
      <w:r w:rsidRPr="005D434B">
        <w:t>Cable, D.R., 1969. Competition in the semidesert grass‐shrub type as influneced by root systems, growth habits, and soil moisture extraction. Ecology 50, 27-38.</w:t>
      </w:r>
      <w:bookmarkEnd w:id="12"/>
    </w:p>
    <w:p w14:paraId="6C38B429" w14:textId="77777777" w:rsidR="005D434B" w:rsidRPr="005D434B" w:rsidRDefault="005D434B" w:rsidP="005D434B">
      <w:pPr>
        <w:pStyle w:val="EndNoteBibliography"/>
        <w:spacing w:after="0"/>
      </w:pPr>
      <w:bookmarkStart w:id="13" w:name="_ENREF_14"/>
      <w:r w:rsidRPr="005D434B">
        <w:t>Callaway, R.M., Pennings, S.C., 2000. Facilitation may buffer competitive effects indirect and diffuse interactions among salt marsh plants. American Naturalist 156, 416-424.</w:t>
      </w:r>
      <w:bookmarkEnd w:id="13"/>
    </w:p>
    <w:p w14:paraId="0D637AC7" w14:textId="77777777" w:rsidR="005D434B" w:rsidRPr="005D434B" w:rsidRDefault="005D434B" w:rsidP="005D434B">
      <w:pPr>
        <w:pStyle w:val="EndNoteBibliography"/>
        <w:spacing w:after="0"/>
      </w:pPr>
      <w:bookmarkStart w:id="14" w:name="_ENREF_15"/>
      <w:r w:rsidRPr="005D434B">
        <w:t>Callaway, R.M., Walker, L.R., 1997a. Competition and Facilitation A Synthetic Approach to Interactions in Plant Communities. Ecology 78, 1958-1965.</w:t>
      </w:r>
      <w:bookmarkEnd w:id="14"/>
    </w:p>
    <w:p w14:paraId="4FD0E08D" w14:textId="77777777" w:rsidR="005D434B" w:rsidRPr="005D434B" w:rsidRDefault="005D434B" w:rsidP="005D434B">
      <w:pPr>
        <w:pStyle w:val="EndNoteBibliography"/>
        <w:spacing w:after="0"/>
      </w:pPr>
      <w:bookmarkStart w:id="15" w:name="_ENREF_16"/>
      <w:r w:rsidRPr="005D434B">
        <w:t>Callaway, R.M., Walker, L.R., 1997b. Competition and facilitation: a synthetic approach to interactions in plant communities. Ecology 78, 1958-1965.</w:t>
      </w:r>
      <w:bookmarkEnd w:id="15"/>
    </w:p>
    <w:p w14:paraId="4C441C65" w14:textId="77777777" w:rsidR="005D434B" w:rsidRPr="005D434B" w:rsidRDefault="005D434B" w:rsidP="005D434B">
      <w:pPr>
        <w:pStyle w:val="EndNoteBibliography"/>
        <w:spacing w:after="0"/>
      </w:pPr>
      <w:bookmarkStart w:id="16" w:name="_ENREF_17"/>
      <w:r w:rsidRPr="005D434B">
        <w:t>Cane, J.H., Minckley, R., Kervin, L., Roulston, T.A., 2005. Temporally persistent patterns of incidence and abundance in a pollinator guild at annual and decadal scales: the bees of Larrea tridentata. Biological Journal of the Linnean Society 85, 319-329.</w:t>
      </w:r>
      <w:bookmarkEnd w:id="16"/>
    </w:p>
    <w:p w14:paraId="2B9FE6A5" w14:textId="77777777" w:rsidR="005D434B" w:rsidRPr="005D434B" w:rsidRDefault="005D434B" w:rsidP="005D434B">
      <w:pPr>
        <w:pStyle w:val="EndNoteBibliography"/>
        <w:spacing w:after="0"/>
      </w:pPr>
      <w:bookmarkStart w:id="17" w:name="_ENREF_18"/>
      <w:r w:rsidRPr="005D434B">
        <w:t>Cane, J.H., Tepedino, V.J., 2017. Gauging the effect of honey bee pollen collection on native bee communities. Conservation Letters 10, 205-210.</w:t>
      </w:r>
      <w:bookmarkEnd w:id="17"/>
    </w:p>
    <w:p w14:paraId="58AB0A07" w14:textId="77777777" w:rsidR="005D434B" w:rsidRPr="005D434B" w:rsidRDefault="005D434B" w:rsidP="005D434B">
      <w:pPr>
        <w:pStyle w:val="EndNoteBibliography"/>
        <w:spacing w:after="0"/>
      </w:pPr>
      <w:bookmarkStart w:id="18" w:name="_ENREF_19"/>
      <w:r w:rsidRPr="005D434B">
        <w:t>Chacoff, N.P., Vázquez, D.P., Lomáscolo, S.B., Stevani, E.L., Dorado, J., Padrón, B., 2012. Evaluating sampling completeness in a desert plant–pollinator network. Journal of Animal Ecology 81, 190-200.</w:t>
      </w:r>
      <w:bookmarkEnd w:id="18"/>
    </w:p>
    <w:p w14:paraId="2E929C4E" w14:textId="77777777" w:rsidR="005D434B" w:rsidRPr="005D434B" w:rsidRDefault="005D434B" w:rsidP="005D434B">
      <w:pPr>
        <w:pStyle w:val="EndNoteBibliography"/>
        <w:spacing w:after="0"/>
      </w:pPr>
      <w:bookmarkStart w:id="19" w:name="_ENREF_20"/>
      <w:r w:rsidRPr="005D434B">
        <w:t>Chesson, P., Gebauer, R.L., Schwinning, S., Huntly, N., Wiegand, K., Ernest, M.S., Sher, A., Novoplansky, A., Weltzin, J.F., 2004. Resource pulses, species interactions, and diversity maintenance in arid and semi-arid environments. Oecologia 141, 236-253.</w:t>
      </w:r>
      <w:bookmarkEnd w:id="19"/>
    </w:p>
    <w:p w14:paraId="475DE991" w14:textId="77777777" w:rsidR="005D434B" w:rsidRPr="005D434B" w:rsidRDefault="005D434B" w:rsidP="005D434B">
      <w:pPr>
        <w:pStyle w:val="EndNoteBibliography"/>
        <w:spacing w:after="0"/>
      </w:pPr>
      <w:bookmarkStart w:id="20" w:name="_ENREF_21"/>
      <w:r w:rsidRPr="005D434B">
        <w:lastRenderedPageBreak/>
        <w:t>Clements, F.E., Goldsmith, G.W., 1924. phytometer method in ecology.</w:t>
      </w:r>
      <w:bookmarkEnd w:id="20"/>
    </w:p>
    <w:p w14:paraId="7F8C72E9" w14:textId="77777777" w:rsidR="005D434B" w:rsidRPr="005D434B" w:rsidRDefault="005D434B" w:rsidP="005D434B">
      <w:pPr>
        <w:pStyle w:val="EndNoteBibliography"/>
        <w:spacing w:after="0"/>
      </w:pPr>
      <w:bookmarkStart w:id="21" w:name="_ENREF_22"/>
      <w:r w:rsidRPr="005D434B">
        <w:t>Cline, A.R., Audisio, P., 2010. Revision of the new world short-winged flower beetles (Coleoptera: Kateretidae). Part I. Generic review and revision of Anthonaeus Horn, 1879. The Coleopterists Bulletin, 173-186.</w:t>
      </w:r>
      <w:bookmarkEnd w:id="21"/>
    </w:p>
    <w:p w14:paraId="3A32B16C" w14:textId="77777777" w:rsidR="005D434B" w:rsidRPr="005D434B" w:rsidRDefault="005D434B" w:rsidP="005D434B">
      <w:pPr>
        <w:pStyle w:val="EndNoteBibliography"/>
        <w:spacing w:after="0"/>
      </w:pPr>
      <w:bookmarkStart w:id="22" w:name="_ENREF_23"/>
      <w:r w:rsidRPr="005D434B">
        <w:t>Davis, W., Philbrick, R., 1986. Natural hybridization between Malacothrix incana and M. saxatilis var. implicata (Asteraceae: Lactuceae) on San Miguel Island, California. Madroño, 253-263.</w:t>
      </w:r>
      <w:bookmarkEnd w:id="22"/>
    </w:p>
    <w:p w14:paraId="2CC36EA9" w14:textId="77777777" w:rsidR="005D434B" w:rsidRPr="005D434B" w:rsidRDefault="005D434B" w:rsidP="005D434B">
      <w:pPr>
        <w:pStyle w:val="EndNoteBibliography"/>
        <w:spacing w:after="0"/>
      </w:pPr>
      <w:bookmarkStart w:id="23" w:name="_ENREF_24"/>
      <w:r w:rsidRPr="005D434B">
        <w:t>Ellison, A.M., Bank, M.S., Clinton, B.D., Colburn, E.A., Elliott, K., Ford, C.R., Foster, D.R., Kloeppel, B.D., Knoepp, J.D., Lovett, G.M., 2005. Loss of foundation species: consequences for the structure and dynamics of forested ecosystems. Frontiers in Ecology and the Environment 3, 479-486.</w:t>
      </w:r>
      <w:bookmarkEnd w:id="23"/>
    </w:p>
    <w:p w14:paraId="79F6BD32" w14:textId="77777777" w:rsidR="005D434B" w:rsidRPr="005D434B" w:rsidRDefault="005D434B" w:rsidP="005D434B">
      <w:pPr>
        <w:pStyle w:val="EndNoteBibliography"/>
        <w:spacing w:after="0"/>
      </w:pPr>
      <w:bookmarkStart w:id="24" w:name="_ENREF_25"/>
      <w:r w:rsidRPr="005D434B">
        <w:t>Facelli, J.M., Temby, A.M., 2002. Multiple effects of shrubs on annual plant communities in arid lands of South Australia. Austral ecology 27, 422-432.</w:t>
      </w:r>
      <w:bookmarkEnd w:id="24"/>
    </w:p>
    <w:p w14:paraId="6839D8DC" w14:textId="77777777" w:rsidR="005D434B" w:rsidRPr="005D434B" w:rsidRDefault="005D434B" w:rsidP="005D434B">
      <w:pPr>
        <w:pStyle w:val="EndNoteBibliography"/>
        <w:spacing w:after="0"/>
      </w:pPr>
      <w:bookmarkStart w:id="25" w:name="_ENREF_26"/>
      <w:r w:rsidRPr="005D434B">
        <w:t>Filazzola, A., Lortie, C.J., 2014. A systematic review and conceptual framework for the mechanistic pathways of nurse plants. Global Ecology and Biogeography 23, 1335-1345.</w:t>
      </w:r>
      <w:bookmarkEnd w:id="25"/>
    </w:p>
    <w:p w14:paraId="486265BB" w14:textId="77777777" w:rsidR="005D434B" w:rsidRPr="005D434B" w:rsidRDefault="005D434B" w:rsidP="005D434B">
      <w:pPr>
        <w:pStyle w:val="EndNoteBibliography"/>
        <w:spacing w:after="0"/>
      </w:pPr>
      <w:bookmarkStart w:id="26" w:name="_ENREF_27"/>
      <w:r w:rsidRPr="005D434B">
        <w:t>Fleming, T.H., Holland, J.N., 1998. The evolution of obligate pollination mutualisms: senita cactus and senita moth. Oecologia 114, 368-375.</w:t>
      </w:r>
      <w:bookmarkEnd w:id="26"/>
    </w:p>
    <w:p w14:paraId="487AFFF5" w14:textId="77777777" w:rsidR="005D434B" w:rsidRPr="005D434B" w:rsidRDefault="005D434B" w:rsidP="005D434B">
      <w:pPr>
        <w:pStyle w:val="EndNoteBibliography"/>
        <w:spacing w:after="0"/>
      </w:pPr>
      <w:bookmarkStart w:id="27" w:name="_ENREF_28"/>
      <w:r w:rsidRPr="005D434B">
        <w:t>Fleming, T.H., Sahley, C.T., Holland, J.N., Nason, J.D., Hamrick, J., 2001. Sonoran Desert columnar cacti and the evolution of generalized pollination systems. Ecological Monographs 71, 511-530.</w:t>
      </w:r>
      <w:bookmarkEnd w:id="27"/>
    </w:p>
    <w:p w14:paraId="51E79A2C" w14:textId="77777777" w:rsidR="005D434B" w:rsidRPr="005D434B" w:rsidRDefault="005D434B" w:rsidP="005D434B">
      <w:pPr>
        <w:pStyle w:val="EndNoteBibliography"/>
        <w:spacing w:after="0"/>
      </w:pPr>
      <w:bookmarkStart w:id="28" w:name="_ENREF_29"/>
      <w:r w:rsidRPr="005D434B">
        <w:t>Flores, J., Jurado, E., 2003. Are nurse‐protégé interactions more common among plants from arid environments? Journal of Vegetation Science 14, 911-916.</w:t>
      </w:r>
      <w:bookmarkEnd w:id="28"/>
    </w:p>
    <w:p w14:paraId="17F0FCB3" w14:textId="77777777" w:rsidR="005D434B" w:rsidRPr="005D434B" w:rsidRDefault="005D434B" w:rsidP="005D434B">
      <w:pPr>
        <w:pStyle w:val="EndNoteBibliography"/>
        <w:spacing w:after="0"/>
      </w:pPr>
      <w:bookmarkStart w:id="29" w:name="_ENREF_30"/>
      <w:r w:rsidRPr="005D434B">
        <w:t>Franco, A., De Soyza, A., Virginia, R., Reynolds, J., Whitford, W., 1994. Effects of plant size and water relations on gas exchange and growth of the desert shrub Larrea tridentata. Oecologia 97, 171-178.</w:t>
      </w:r>
      <w:bookmarkEnd w:id="29"/>
    </w:p>
    <w:p w14:paraId="1281BAF1" w14:textId="77777777" w:rsidR="005D434B" w:rsidRPr="005D434B" w:rsidRDefault="005D434B" w:rsidP="005D434B">
      <w:pPr>
        <w:pStyle w:val="EndNoteBibliography"/>
        <w:spacing w:after="0"/>
      </w:pPr>
      <w:bookmarkStart w:id="30" w:name="_ENREF_31"/>
      <w:r w:rsidRPr="005D434B">
        <w:t>Gentry, A.H., 1974. Flowering phenology and diversity in tropical Bignoniaceae. Biotropica, 64-68.</w:t>
      </w:r>
      <w:bookmarkEnd w:id="30"/>
    </w:p>
    <w:p w14:paraId="196CCFA4" w14:textId="77777777" w:rsidR="005D434B" w:rsidRPr="005D434B" w:rsidRDefault="005D434B" w:rsidP="005D434B">
      <w:pPr>
        <w:pStyle w:val="EndNoteBibliography"/>
        <w:spacing w:after="0"/>
      </w:pPr>
      <w:bookmarkStart w:id="31" w:name="_ENREF_32"/>
      <w:r w:rsidRPr="005D434B">
        <w:t>Ghazoul, J., 2006. Floral diversity and the facilitation of pollination. Journal of Ecology 94, 295-304.</w:t>
      </w:r>
      <w:bookmarkEnd w:id="31"/>
    </w:p>
    <w:p w14:paraId="26984F26" w14:textId="77777777" w:rsidR="005D434B" w:rsidRPr="005D434B" w:rsidRDefault="005D434B" w:rsidP="005D434B">
      <w:pPr>
        <w:pStyle w:val="EndNoteBibliography"/>
        <w:spacing w:after="0"/>
      </w:pPr>
      <w:bookmarkStart w:id="32" w:name="_ENREF_33"/>
      <w:r w:rsidRPr="005D434B">
        <w:t>Goldberg, D.E., Turkington, R., Olsvig-Whittaker, L., Dyer, A.R., 2001. Density dependence in an annual plant community: variation among life history stages. Ecological Monographs 71, 423-446.</w:t>
      </w:r>
      <w:bookmarkEnd w:id="32"/>
    </w:p>
    <w:p w14:paraId="5F00590E" w14:textId="77777777" w:rsidR="005D434B" w:rsidRPr="005D434B" w:rsidRDefault="005D434B" w:rsidP="005D434B">
      <w:pPr>
        <w:pStyle w:val="EndNoteBibliography"/>
        <w:spacing w:after="0"/>
      </w:pPr>
      <w:bookmarkStart w:id="33" w:name="_ENREF_34"/>
      <w:r w:rsidRPr="005D434B">
        <w:t>Grissell, E.E., Schauff, M.E., 1990. A handbook of the families of Nearctic Chalcidoidea (Hymenoptera). A handbook of the families of Nearctic Chalcidoidea (Hymenoptera).</w:t>
      </w:r>
      <w:bookmarkEnd w:id="33"/>
    </w:p>
    <w:p w14:paraId="512C3EDC" w14:textId="77777777" w:rsidR="005D434B" w:rsidRPr="005D434B" w:rsidRDefault="005D434B" w:rsidP="005D434B">
      <w:pPr>
        <w:pStyle w:val="EndNoteBibliography"/>
        <w:spacing w:after="0"/>
      </w:pPr>
      <w:bookmarkStart w:id="34" w:name="_ENREF_35"/>
      <w:r w:rsidRPr="005D434B">
        <w:t>Halvorson, W.L., Patten, D.T., 1975. Productivity and flowering of winter ephemerals in relation to Sonoran Desert shrubs. American Midland Naturalist, 311-319.</w:t>
      </w:r>
      <w:bookmarkEnd w:id="34"/>
    </w:p>
    <w:p w14:paraId="71FE06FD" w14:textId="77777777" w:rsidR="005D434B" w:rsidRPr="005D434B" w:rsidRDefault="005D434B" w:rsidP="005D434B">
      <w:pPr>
        <w:pStyle w:val="EndNoteBibliography"/>
        <w:spacing w:after="0"/>
      </w:pPr>
      <w:bookmarkStart w:id="35" w:name="_ENREF_36"/>
      <w:r w:rsidRPr="005D434B">
        <w:t>Heinrich, B., Raven, P.H., 1972. Energetics and pollination ecology. Science 176, 597-602.</w:t>
      </w:r>
      <w:bookmarkEnd w:id="35"/>
    </w:p>
    <w:p w14:paraId="05C8D4DB" w14:textId="77777777" w:rsidR="005D434B" w:rsidRPr="005D434B" w:rsidRDefault="005D434B" w:rsidP="005D434B">
      <w:pPr>
        <w:pStyle w:val="EndNoteBibliography"/>
        <w:spacing w:after="0"/>
      </w:pPr>
      <w:bookmarkStart w:id="36" w:name="_ENREF_37"/>
      <w:r w:rsidRPr="005D434B">
        <w:t>Holland, N.J., Fleming, T.H., 2002. Co-pollinators and specialization in the pollinating seed-consumer mutualism between senita cacti and senita moths. Oecologia 133, 534-540.</w:t>
      </w:r>
      <w:bookmarkEnd w:id="36"/>
    </w:p>
    <w:p w14:paraId="7D24CE9F" w14:textId="77777777" w:rsidR="005D434B" w:rsidRPr="005D434B" w:rsidRDefault="005D434B" w:rsidP="005D434B">
      <w:pPr>
        <w:pStyle w:val="EndNoteBibliography"/>
        <w:spacing w:after="0"/>
      </w:pPr>
      <w:bookmarkStart w:id="37" w:name="_ENREF_38"/>
      <w:r w:rsidRPr="005D434B">
        <w:t>Holzapfel, C., Mahall, B.E., 1999. Bidirectional facilitation and interference between shrubs and annuals in the Mojave Desert. Ecology 80, 1747-1761.</w:t>
      </w:r>
      <w:bookmarkEnd w:id="37"/>
    </w:p>
    <w:p w14:paraId="0C5F373F" w14:textId="77777777" w:rsidR="005D434B" w:rsidRPr="005D434B" w:rsidRDefault="005D434B" w:rsidP="005D434B">
      <w:pPr>
        <w:pStyle w:val="EndNoteBibliography"/>
        <w:spacing w:after="0"/>
      </w:pPr>
      <w:bookmarkStart w:id="38" w:name="_ENREF_39"/>
      <w:r w:rsidRPr="005D434B">
        <w:t>Hurd Jr, P.D., Linsley, E.G., 1975. Some insects other than bees associated with Larrea tridentata in the southwestern United States. Proceedings of the Entomological Society of Washington.</w:t>
      </w:r>
      <w:bookmarkEnd w:id="38"/>
    </w:p>
    <w:p w14:paraId="5D4CD710" w14:textId="77777777" w:rsidR="005D434B" w:rsidRPr="005D434B" w:rsidRDefault="005D434B" w:rsidP="005D434B">
      <w:pPr>
        <w:pStyle w:val="EndNoteBibliography"/>
        <w:spacing w:after="0"/>
      </w:pPr>
      <w:bookmarkStart w:id="39" w:name="_ENREF_40"/>
      <w:r w:rsidRPr="005D434B">
        <w:t>Iler, A.M., Inouye, D.W., Høye, T.T., Miller‐Rushing, A.J., Burkle, L.A., Johnston, E.B., 2013. Maintenance of temporal synchrony between syrphid flies and floral resources despite differential phenological responses to climate. Global Change Biology 19, 2348-2359.</w:t>
      </w:r>
      <w:bookmarkEnd w:id="39"/>
    </w:p>
    <w:p w14:paraId="792CB5D0" w14:textId="77777777" w:rsidR="005D434B" w:rsidRPr="005D434B" w:rsidRDefault="005D434B" w:rsidP="005D434B">
      <w:pPr>
        <w:pStyle w:val="EndNoteBibliography"/>
        <w:spacing w:after="0"/>
      </w:pPr>
      <w:bookmarkStart w:id="40" w:name="_ENREF_41"/>
      <w:r w:rsidRPr="005D434B">
        <w:lastRenderedPageBreak/>
        <w:t>Inouye, D.W., Larson, B.M., Ssymank, A., Kevan, P.G., 2015. Flies and flowers III: ecology of foraging and pollination. Journal of Pollination Ecology 16, 115-133.</w:t>
      </w:r>
      <w:bookmarkEnd w:id="40"/>
    </w:p>
    <w:p w14:paraId="37FCDC44" w14:textId="77777777" w:rsidR="005D434B" w:rsidRPr="005D434B" w:rsidRDefault="005D434B" w:rsidP="005D434B">
      <w:pPr>
        <w:pStyle w:val="EndNoteBibliography"/>
        <w:spacing w:after="0"/>
      </w:pPr>
      <w:bookmarkStart w:id="41" w:name="_ENREF_42"/>
      <w:r w:rsidRPr="005D434B">
        <w:t>Jennings, W.B., 2001. Comparative flowering phenology of plants in the western Mojave Desert. Madroño, 162-171.</w:t>
      </w:r>
      <w:bookmarkEnd w:id="41"/>
    </w:p>
    <w:p w14:paraId="440B59E1" w14:textId="77777777" w:rsidR="005D434B" w:rsidRPr="005D434B" w:rsidRDefault="005D434B" w:rsidP="005D434B">
      <w:pPr>
        <w:pStyle w:val="EndNoteBibliography"/>
        <w:spacing w:after="0"/>
      </w:pPr>
      <w:bookmarkStart w:id="42" w:name="_ENREF_43"/>
      <w:r w:rsidRPr="005D434B">
        <w:t>Kearns, C.A., Inouye, D.W., 1993. Techniques for pollination biologists. University press of Colorado.</w:t>
      </w:r>
      <w:bookmarkEnd w:id="42"/>
    </w:p>
    <w:p w14:paraId="17AD7EE6" w14:textId="77777777" w:rsidR="005D434B" w:rsidRPr="005D434B" w:rsidRDefault="005D434B" w:rsidP="005D434B">
      <w:pPr>
        <w:pStyle w:val="EndNoteBibliography"/>
        <w:spacing w:after="0"/>
      </w:pPr>
      <w:bookmarkStart w:id="43" w:name="_ENREF_44"/>
      <w:r w:rsidRPr="005D434B">
        <w:t>Laverty, T.M., 1992. Plant interactions for pollinator visits: a test of the magnet species effect. Oecologia 89, 502-508.</w:t>
      </w:r>
      <w:bookmarkEnd w:id="43"/>
    </w:p>
    <w:p w14:paraId="40E9FF02" w14:textId="77777777" w:rsidR="005D434B" w:rsidRPr="005D434B" w:rsidRDefault="005D434B" w:rsidP="005D434B">
      <w:pPr>
        <w:pStyle w:val="EndNoteBibliography"/>
        <w:spacing w:after="0"/>
      </w:pPr>
      <w:bookmarkStart w:id="44" w:name="_ENREF_45"/>
      <w:r w:rsidRPr="005D434B">
        <w:t>Legendre, P., Gallagher, E.D., 2001. Ecologically meaningful transformations for ordination of species data. Oecologia 129, 271-280.</w:t>
      </w:r>
      <w:bookmarkEnd w:id="44"/>
    </w:p>
    <w:p w14:paraId="5D83A618" w14:textId="77777777" w:rsidR="005D434B" w:rsidRPr="005D434B" w:rsidRDefault="005D434B" w:rsidP="005D434B">
      <w:pPr>
        <w:pStyle w:val="EndNoteBibliography"/>
        <w:spacing w:after="0"/>
      </w:pPr>
      <w:bookmarkStart w:id="45" w:name="_ENREF_46"/>
      <w:r w:rsidRPr="005D434B">
        <w:t>Lortie, C.J., Budden, A.E., Reid, A.M., 2012. From birds to bees: applying video observation techniques to invertebrate pollinators. Journal of Pollination Ecology 6, 125-128.</w:t>
      </w:r>
      <w:bookmarkEnd w:id="45"/>
    </w:p>
    <w:p w14:paraId="2409D012" w14:textId="77777777" w:rsidR="005D434B" w:rsidRPr="005D434B" w:rsidRDefault="005D434B" w:rsidP="005D434B">
      <w:pPr>
        <w:pStyle w:val="EndNoteBibliography"/>
        <w:spacing w:after="0"/>
      </w:pPr>
      <w:bookmarkStart w:id="46" w:name="_ENREF_47"/>
      <w:r w:rsidRPr="005D434B">
        <w:t>Marshall, S., 2012. Flies. The natural history and diversity of Diptera.</w:t>
      </w:r>
      <w:bookmarkEnd w:id="46"/>
    </w:p>
    <w:p w14:paraId="7857AC36" w14:textId="77777777" w:rsidR="005D434B" w:rsidRPr="005D434B" w:rsidRDefault="005D434B" w:rsidP="005D434B">
      <w:pPr>
        <w:pStyle w:val="EndNoteBibliography"/>
        <w:spacing w:after="0"/>
      </w:pPr>
      <w:bookmarkStart w:id="47" w:name="_ENREF_48"/>
      <w:r w:rsidRPr="005D434B">
        <w:t>McIntire, E.J., Fajardo, A., 2014. Facilitation as a ubiquitous driver of biodiversity. New Phytologist 201, 403-416.</w:t>
      </w:r>
      <w:bookmarkEnd w:id="47"/>
    </w:p>
    <w:p w14:paraId="303402C3" w14:textId="77777777" w:rsidR="005D434B" w:rsidRPr="005D434B" w:rsidRDefault="005D434B" w:rsidP="005D434B">
      <w:pPr>
        <w:pStyle w:val="EndNoteBibliography"/>
        <w:spacing w:after="0"/>
      </w:pPr>
      <w:bookmarkStart w:id="48" w:name="_ENREF_49"/>
      <w:r w:rsidRPr="005D434B">
        <w:t>McKinney, A.M., Goodell, K., 2010. Shading by invasive shrub reduces seed production and pollinator services in a native herb. Biological Invasions 12, 2751-2763.</w:t>
      </w:r>
      <w:bookmarkEnd w:id="48"/>
    </w:p>
    <w:p w14:paraId="5431BE84" w14:textId="77777777" w:rsidR="005D434B" w:rsidRPr="005D434B" w:rsidRDefault="005D434B" w:rsidP="005D434B">
      <w:pPr>
        <w:pStyle w:val="EndNoteBibliography"/>
        <w:spacing w:after="0"/>
      </w:pPr>
      <w:bookmarkStart w:id="49" w:name="_ENREF_50"/>
      <w:r w:rsidRPr="005D434B">
        <w:t>McPeek, M.A., Peckarsky, B.L., 1998. Life histories and the strengths of species interactions: combining mortality, growth, and fecundity effects. Ecology 79, 867-879.</w:t>
      </w:r>
      <w:bookmarkEnd w:id="49"/>
    </w:p>
    <w:p w14:paraId="643FE86B" w14:textId="77777777" w:rsidR="005D434B" w:rsidRPr="005D434B" w:rsidRDefault="005D434B" w:rsidP="005D434B">
      <w:pPr>
        <w:pStyle w:val="EndNoteBibliography"/>
        <w:spacing w:after="0"/>
      </w:pPr>
      <w:bookmarkStart w:id="50" w:name="_ENREF_51"/>
      <w:r w:rsidRPr="005D434B">
        <w:t>Michener, C.D., 2000. The bees of the world. JHU press.</w:t>
      </w:r>
      <w:bookmarkEnd w:id="50"/>
    </w:p>
    <w:p w14:paraId="3A961A91" w14:textId="77777777" w:rsidR="005D434B" w:rsidRPr="005D434B" w:rsidRDefault="005D434B" w:rsidP="005D434B">
      <w:pPr>
        <w:pStyle w:val="EndNoteBibliography"/>
        <w:spacing w:after="0"/>
      </w:pPr>
      <w:bookmarkStart w:id="51" w:name="_ENREF_52"/>
      <w:r w:rsidRPr="005D434B">
        <w:t>Michener, C.D., McGinley, R.J., Danforth, B.N., 1994. The bee genera of North and Central America (Hymenoptera: Apoidea). Smithsonian Institution Press.</w:t>
      </w:r>
      <w:bookmarkEnd w:id="51"/>
    </w:p>
    <w:p w14:paraId="6D17D35D" w14:textId="77777777" w:rsidR="005D434B" w:rsidRPr="005D434B" w:rsidRDefault="005D434B" w:rsidP="005D434B">
      <w:pPr>
        <w:pStyle w:val="EndNoteBibliography"/>
        <w:spacing w:after="0"/>
      </w:pPr>
      <w:bookmarkStart w:id="52" w:name="_ENREF_53"/>
      <w:r w:rsidRPr="005D434B">
        <w:t>Minckley, R.L., Cane, J.H., Kervin, L., Roulston, T., 1999. Spatial predictability and resource specialization of bees (Hymenoptera: Apoidea) at a superabundant, widespread resource. Biological Journal of the Linnean Society 67, 119-147.</w:t>
      </w:r>
      <w:bookmarkEnd w:id="52"/>
    </w:p>
    <w:p w14:paraId="4EBCF0F3" w14:textId="77777777" w:rsidR="005D434B" w:rsidRPr="005D434B" w:rsidRDefault="005D434B" w:rsidP="005D434B">
      <w:pPr>
        <w:pStyle w:val="EndNoteBibliography"/>
        <w:spacing w:after="0"/>
      </w:pPr>
      <w:bookmarkStart w:id="53" w:name="_ENREF_54"/>
      <w:r w:rsidRPr="005D434B">
        <w:t>Miranda, G., Young, A., Locke, M., Marshall, S., Skevington, J., Thompson, F., 2013. Key to the genera of Nearctic Syrphidae. Canadian Journal of Arthropod Identification 23, 351.</w:t>
      </w:r>
      <w:bookmarkEnd w:id="53"/>
    </w:p>
    <w:p w14:paraId="48ECB236" w14:textId="77777777" w:rsidR="005D434B" w:rsidRPr="005D434B" w:rsidRDefault="005D434B" w:rsidP="005D434B">
      <w:pPr>
        <w:pStyle w:val="EndNoteBibliography"/>
        <w:spacing w:after="0"/>
      </w:pPr>
      <w:bookmarkStart w:id="54" w:name="_ENREF_55"/>
      <w:r w:rsidRPr="005D434B">
        <w:t>Morhardt, S., Morhardt, E., 2004. California desert flowers: an introduction to families, genera, and species. Univ of California Press.</w:t>
      </w:r>
      <w:bookmarkEnd w:id="54"/>
    </w:p>
    <w:p w14:paraId="5B20DBED" w14:textId="77777777" w:rsidR="005D434B" w:rsidRPr="005D434B" w:rsidRDefault="005D434B" w:rsidP="005D434B">
      <w:pPr>
        <w:pStyle w:val="EndNoteBibliography"/>
        <w:spacing w:after="0"/>
      </w:pPr>
      <w:bookmarkStart w:id="55" w:name="_ENREF_56"/>
      <w:r w:rsidRPr="005D434B">
        <w:t>Mosquin, T., 1971. Competition for pollinators as a stimulus for the evolution of flowering time. Oikos, 398-402.</w:t>
      </w:r>
      <w:bookmarkEnd w:id="55"/>
    </w:p>
    <w:p w14:paraId="1B724FB7" w14:textId="77777777" w:rsidR="005D434B" w:rsidRPr="005D434B" w:rsidRDefault="005D434B" w:rsidP="005D434B">
      <w:pPr>
        <w:pStyle w:val="EndNoteBibliography"/>
        <w:spacing w:after="0"/>
      </w:pPr>
      <w:bookmarkStart w:id="56" w:name="_ENREF_57"/>
      <w:r w:rsidRPr="005D434B">
        <w:t>Noma, T., Brewer, M.J., 2008. Seasonal abundance of resident parasitoids and predatory flies and corresponding soybean aphid densities, with comments on classical biological control of soybean aphid in the Midwest. Journal of Economic Entomology 101, 278-287.</w:t>
      </w:r>
      <w:bookmarkEnd w:id="56"/>
    </w:p>
    <w:p w14:paraId="526E7046" w14:textId="77777777" w:rsidR="005D434B" w:rsidRPr="005D434B" w:rsidRDefault="005D434B" w:rsidP="005D434B">
      <w:pPr>
        <w:pStyle w:val="EndNoteBibliography"/>
        <w:spacing w:after="0"/>
      </w:pPr>
      <w:bookmarkStart w:id="57" w:name="_ENREF_58"/>
      <w:r w:rsidRPr="005D434B">
        <w:t>Oliver, I., Beattie, A.J., 1993. A possible method for the rapid assessment of biodiversity. Conservation biology 7, 562-568.</w:t>
      </w:r>
      <w:bookmarkEnd w:id="57"/>
    </w:p>
    <w:p w14:paraId="5208E405" w14:textId="77777777" w:rsidR="005D434B" w:rsidRPr="005D434B" w:rsidRDefault="005D434B" w:rsidP="005D434B">
      <w:pPr>
        <w:pStyle w:val="EndNoteBibliography"/>
        <w:spacing w:after="0"/>
      </w:pPr>
      <w:bookmarkStart w:id="58" w:name="_ENREF_59"/>
      <w:r w:rsidRPr="005D434B">
        <w:t>Pellmyr, O., 2003. Yuccas, yucca moths, and coevolution: a review. Annals of the Missouri Botanical Garden, 35-55.</w:t>
      </w:r>
      <w:bookmarkEnd w:id="58"/>
    </w:p>
    <w:p w14:paraId="5F056474" w14:textId="77777777" w:rsidR="005D434B" w:rsidRPr="005D434B" w:rsidRDefault="005D434B" w:rsidP="005D434B">
      <w:pPr>
        <w:pStyle w:val="EndNoteBibliography"/>
        <w:spacing w:after="0"/>
      </w:pPr>
      <w:bookmarkStart w:id="59" w:name="_ENREF_60"/>
      <w:r w:rsidRPr="005D434B">
        <w:t>Petit, S., Dickson, C.R., 2005. Grass-tree (Xanthorrhoea semiplana, Liliaceae) facilitation of the endangered pink-lipped spider orchid (Caladenia syn. Arachnorchis behrii, Orchidaceae) varies in South Australia. Australian Journal of Botany 53, 455-464.</w:t>
      </w:r>
      <w:bookmarkEnd w:id="59"/>
    </w:p>
    <w:p w14:paraId="20DC5C6B" w14:textId="77777777" w:rsidR="005D434B" w:rsidRPr="005D434B" w:rsidRDefault="005D434B" w:rsidP="005D434B">
      <w:pPr>
        <w:pStyle w:val="EndNoteBibliography"/>
        <w:spacing w:after="0"/>
      </w:pPr>
      <w:bookmarkStart w:id="60" w:name="_ENREF_61"/>
      <w:r w:rsidRPr="005D434B">
        <w:t>Petrů, M., Tielbörger, K., Belkin, R., Sternberg, M., Jeltsch, F., 2006. Life history variation in an annual plant under two opposing environmental constraints along an aridity gradient. Ecography 29, 66-74.</w:t>
      </w:r>
      <w:bookmarkEnd w:id="60"/>
    </w:p>
    <w:p w14:paraId="5E1719D1" w14:textId="77777777" w:rsidR="005D434B" w:rsidRPr="005D434B" w:rsidRDefault="005D434B" w:rsidP="005D434B">
      <w:pPr>
        <w:pStyle w:val="EndNoteBibliography"/>
        <w:spacing w:after="0"/>
      </w:pPr>
      <w:bookmarkStart w:id="61" w:name="_ENREF_62"/>
      <w:r w:rsidRPr="005D434B">
        <w:t>Pugnaire, F.I., Haase, P., Puigdefabregas, J., 1996. Facilitation between higher plant species in a semiarid environment. Ecology 77, 1420-1426.</w:t>
      </w:r>
      <w:bookmarkEnd w:id="61"/>
    </w:p>
    <w:p w14:paraId="03038DF9" w14:textId="77777777" w:rsidR="005D434B" w:rsidRPr="005D434B" w:rsidRDefault="005D434B" w:rsidP="005D434B">
      <w:pPr>
        <w:pStyle w:val="EndNoteBibliography"/>
        <w:spacing w:after="0"/>
      </w:pPr>
      <w:bookmarkStart w:id="62" w:name="_ENREF_63"/>
      <w:r w:rsidRPr="005D434B">
        <w:lastRenderedPageBreak/>
        <w:t>Pyke, G.H., 1984. Optimal foraging theory: a critical review. Annual review of ecology and systematics 15, 523-575.</w:t>
      </w:r>
      <w:bookmarkEnd w:id="62"/>
    </w:p>
    <w:p w14:paraId="1654C9A9" w14:textId="77777777" w:rsidR="005D434B" w:rsidRPr="005D434B" w:rsidRDefault="005D434B" w:rsidP="005D434B">
      <w:pPr>
        <w:pStyle w:val="EndNoteBibliography"/>
        <w:spacing w:after="0"/>
      </w:pPr>
      <w:bookmarkStart w:id="63" w:name="_ENREF_64"/>
      <w:r w:rsidRPr="005D434B">
        <w:t>Pyke, G.H., Pulliam, H.R., Charnov, E.L., 1977. Optimal foraging: a selective review of theory and tests. The quarterly review of biology 52, 137-154.</w:t>
      </w:r>
      <w:bookmarkEnd w:id="63"/>
    </w:p>
    <w:p w14:paraId="5B7487C3" w14:textId="77777777" w:rsidR="005D434B" w:rsidRPr="005D434B" w:rsidRDefault="005D434B" w:rsidP="005D434B">
      <w:pPr>
        <w:pStyle w:val="EndNoteBibliography"/>
        <w:spacing w:after="0"/>
      </w:pPr>
      <w:bookmarkStart w:id="64" w:name="_ENREF_65"/>
      <w:r w:rsidRPr="005D434B">
        <w:t>Reid, A.M., Lortie, C.J., 2012. Cushion plants are foundation species with positive effects extending to higher trophic levels. Ecosphere 3.</w:t>
      </w:r>
      <w:bookmarkEnd w:id="64"/>
    </w:p>
    <w:p w14:paraId="6BBB506F" w14:textId="77777777" w:rsidR="005D434B" w:rsidRPr="005D434B" w:rsidRDefault="005D434B" w:rsidP="005D434B">
      <w:pPr>
        <w:pStyle w:val="EndNoteBibliography"/>
        <w:spacing w:after="0"/>
      </w:pPr>
      <w:bookmarkStart w:id="65" w:name="_ENREF_66"/>
      <w:r w:rsidRPr="005D434B">
        <w:t>Robertson, A.W., Mountjoy, C., Faulkner, B.E., Roberts, M.V., Macnair, M.R., 1999. Bumble bee selection of Mimulus guttatus flowers: the effects of pollen quality and reward depletion. Ecology 80, 2594-2606.</w:t>
      </w:r>
      <w:bookmarkEnd w:id="65"/>
    </w:p>
    <w:p w14:paraId="403DB682" w14:textId="77777777" w:rsidR="005D434B" w:rsidRPr="005D434B" w:rsidRDefault="005D434B" w:rsidP="005D434B">
      <w:pPr>
        <w:pStyle w:val="EndNoteBibliography"/>
        <w:spacing w:after="0"/>
      </w:pPr>
      <w:bookmarkStart w:id="66" w:name="_ENREF_67"/>
      <w:r w:rsidRPr="005D434B">
        <w:t>Roll, J., Mitchell, R.J., Cabin, R.J., Marshall, D.L., 1997. Reproductive Success Increases with Local Density of Conspecif ics in a Desert Mustard (Lesquerella fendleri) El Exito Reproductivo Incrementa con la Densidad Local de Coespecificos en la Mostaza del Desierto (Lesquerella fendleri). Conservation biology 11, 738-746.</w:t>
      </w:r>
      <w:bookmarkEnd w:id="66"/>
    </w:p>
    <w:p w14:paraId="68A4BA60" w14:textId="77777777" w:rsidR="005D434B" w:rsidRPr="005D434B" w:rsidRDefault="005D434B" w:rsidP="005D434B">
      <w:pPr>
        <w:pStyle w:val="EndNoteBibliography"/>
        <w:spacing w:after="0"/>
      </w:pPr>
      <w:bookmarkStart w:id="67" w:name="_ENREF_68"/>
      <w:r w:rsidRPr="005D434B">
        <w:t>Rousset, O., Lepart, J., 2000. Positive and negative interactions at different life stages of a colonizing species (Quercus humilis). Journal of Ecology 88, 401-412.</w:t>
      </w:r>
      <w:bookmarkEnd w:id="67"/>
    </w:p>
    <w:p w14:paraId="0D7D1E8F" w14:textId="77777777" w:rsidR="005D434B" w:rsidRPr="005D434B" w:rsidRDefault="005D434B" w:rsidP="005D434B">
      <w:pPr>
        <w:pStyle w:val="EndNoteBibliography"/>
        <w:spacing w:after="0"/>
      </w:pPr>
      <w:bookmarkStart w:id="68" w:name="_ENREF_69"/>
      <w:r w:rsidRPr="005D434B">
        <w:t>Rundel, P.W., Gibson, A.C., 2005. Ecological communities and processes in a Mojave Desert ecosystem. Cambridge University Press.</w:t>
      </w:r>
      <w:bookmarkEnd w:id="68"/>
    </w:p>
    <w:p w14:paraId="696331B8" w14:textId="77777777" w:rsidR="005D434B" w:rsidRPr="005D434B" w:rsidRDefault="005D434B" w:rsidP="005D434B">
      <w:pPr>
        <w:pStyle w:val="EndNoteBibliography"/>
        <w:spacing w:after="0"/>
      </w:pPr>
      <w:bookmarkStart w:id="69" w:name="_ENREF_70"/>
      <w:r w:rsidRPr="005D434B">
        <w:t>Rutowski, R.L., Alcock, J., 1980. Temporal variation in male copulatory behaviour in the solitary bee Nomadopsis puellae (Hymenoptera: Andrenidae). Behaviour 73, 175-187.</w:t>
      </w:r>
      <w:bookmarkEnd w:id="69"/>
    </w:p>
    <w:p w14:paraId="132B6994" w14:textId="77777777" w:rsidR="005D434B" w:rsidRPr="005D434B" w:rsidRDefault="005D434B" w:rsidP="005D434B">
      <w:pPr>
        <w:pStyle w:val="EndNoteBibliography"/>
        <w:spacing w:after="0"/>
      </w:pPr>
      <w:bookmarkStart w:id="70" w:name="_ENREF_71"/>
      <w:r w:rsidRPr="005D434B">
        <w:t>Ruttan, A., Filazzola, A., Lortie, C.J., 2016. Shrub-annual facilitation complexes mediate insect community structure in arid environments. Journal of Arid Environments 134, 1-9.</w:t>
      </w:r>
      <w:bookmarkEnd w:id="70"/>
    </w:p>
    <w:p w14:paraId="17154F6D" w14:textId="4273D1DD" w:rsidR="005D434B" w:rsidRPr="005D434B" w:rsidRDefault="005D434B" w:rsidP="005D434B">
      <w:pPr>
        <w:pStyle w:val="EndNoteBibliography"/>
        <w:spacing w:after="0"/>
      </w:pPr>
      <w:bookmarkStart w:id="71" w:name="_ENREF_72"/>
      <w:r w:rsidRPr="005D434B">
        <w:t>Saul-Gershenz, L., Millar, J., McElfresh, J., 2012. Mojave National Preserve. National Park Service U.S. Department of the Interior. , https://</w:t>
      </w:r>
      <w:hyperlink r:id="rId8" w:history="1">
        <w:r w:rsidRPr="005D434B">
          <w:rPr>
            <w:rStyle w:val="Hyperlink"/>
          </w:rPr>
          <w:t>www.nps.gov/moja/learn/nature/upload/201204MOJAscience.pdf</w:t>
        </w:r>
      </w:hyperlink>
      <w:r w:rsidRPr="005D434B">
        <w:t>.</w:t>
      </w:r>
      <w:bookmarkEnd w:id="71"/>
    </w:p>
    <w:p w14:paraId="41887EB3" w14:textId="77777777" w:rsidR="005D434B" w:rsidRPr="005D434B" w:rsidRDefault="005D434B" w:rsidP="005D434B">
      <w:pPr>
        <w:pStyle w:val="EndNoteBibliography"/>
        <w:spacing w:after="0"/>
      </w:pPr>
      <w:bookmarkStart w:id="72" w:name="_ENREF_73"/>
      <w:r w:rsidRPr="005D434B">
        <w:t>Schafer, J., Mudrak, E., Haines, C., Parag, H., Moloney, K., Holzapfel, C., 2012. The association of native and non-native annual plants with Larrea tridentata (creosote bush) in the Mojave and Sonoran Deserts. Journal of arid environments 87, 129-135.</w:t>
      </w:r>
      <w:bookmarkEnd w:id="72"/>
    </w:p>
    <w:p w14:paraId="45E0A593" w14:textId="77777777" w:rsidR="005D434B" w:rsidRPr="005D434B" w:rsidRDefault="005D434B" w:rsidP="005D434B">
      <w:pPr>
        <w:pStyle w:val="EndNoteBibliography"/>
        <w:spacing w:after="0"/>
      </w:pPr>
      <w:bookmarkStart w:id="73" w:name="_ENREF_74"/>
      <w:r w:rsidRPr="005D434B">
        <w:t>Schemske, D.W., 1981. Floral convergence and pollinator sharing in two bee‐pollinated tropical herbs. Ecology 62, 946-954.</w:t>
      </w:r>
      <w:bookmarkEnd w:id="73"/>
    </w:p>
    <w:p w14:paraId="7640875B" w14:textId="77777777" w:rsidR="005D434B" w:rsidRPr="005D434B" w:rsidRDefault="005D434B" w:rsidP="005D434B">
      <w:pPr>
        <w:pStyle w:val="EndNoteBibliography"/>
        <w:spacing w:after="0"/>
      </w:pPr>
      <w:bookmarkStart w:id="74" w:name="_ENREF_75"/>
      <w:r w:rsidRPr="005D434B">
        <w:t>Schiffers, K., Tielbörger, K., 2006. Ontogenetic shifts in interactions among annual plants. Journal of Ecology 94, 336-341.</w:t>
      </w:r>
      <w:bookmarkEnd w:id="74"/>
    </w:p>
    <w:p w14:paraId="7BAB52FE" w14:textId="77777777" w:rsidR="005D434B" w:rsidRPr="005D434B" w:rsidRDefault="005D434B" w:rsidP="005D434B">
      <w:pPr>
        <w:pStyle w:val="EndNoteBibliography"/>
        <w:spacing w:after="0"/>
      </w:pPr>
      <w:bookmarkStart w:id="75" w:name="_ENREF_76"/>
      <w:r w:rsidRPr="005D434B">
        <w:t>Shavit, O., Dafni, A., Ne'eman, G., 2009. Competition between honeybees (Apis mellifera) and native solitary bees in the Mediterranean region of Israel—Implications for conservation. Israel Journal of Plant Sciences 57, 171-183.</w:t>
      </w:r>
      <w:bookmarkEnd w:id="75"/>
    </w:p>
    <w:p w14:paraId="1B445A22" w14:textId="77777777" w:rsidR="005D434B" w:rsidRPr="005D434B" w:rsidRDefault="005D434B" w:rsidP="005D434B">
      <w:pPr>
        <w:pStyle w:val="EndNoteBibliography"/>
        <w:spacing w:after="0"/>
      </w:pPr>
      <w:bookmarkStart w:id="76" w:name="_ENREF_77"/>
      <w:r w:rsidRPr="005D434B">
        <w:t>Sih, A., Baltus, M.-S., 1987. Patch size, pollinator behavior, and pollinator limitation in catnip. Ecology 68, 1679-1690.</w:t>
      </w:r>
      <w:bookmarkEnd w:id="76"/>
    </w:p>
    <w:p w14:paraId="471566C8" w14:textId="77777777" w:rsidR="005D434B" w:rsidRPr="005D434B" w:rsidRDefault="005D434B" w:rsidP="005D434B">
      <w:pPr>
        <w:pStyle w:val="EndNoteBibliography"/>
        <w:spacing w:after="0"/>
      </w:pPr>
      <w:bookmarkStart w:id="77" w:name="_ENREF_78"/>
      <w:r w:rsidRPr="005D434B">
        <w:t>Simpson, B., Neff, J., Moldenke, A., 1977. Reproductive systems of Larrea. Mabry, T, J,, Hunziker, J, H,, DiFeo, D, R,, jr ed (s). Creosote bush: biology and chemistry of Larrea in the New World deserts. Stroudsburg, Dowden, Hutchinson &amp; Ross Inc, 92-114.</w:t>
      </w:r>
      <w:bookmarkEnd w:id="77"/>
    </w:p>
    <w:p w14:paraId="0D17613D" w14:textId="77777777" w:rsidR="005D434B" w:rsidRPr="005D434B" w:rsidRDefault="005D434B" w:rsidP="005D434B">
      <w:pPr>
        <w:pStyle w:val="EndNoteBibliography"/>
        <w:spacing w:after="0"/>
      </w:pPr>
      <w:bookmarkStart w:id="78" w:name="_ENREF_79"/>
      <w:r w:rsidRPr="005D434B">
        <w:t>Simpson, B.B., Neff, J.L., 1987. Pollination Ecology in the Southwest. Aliso: A Journal of Systematic and Evolutionary Botany 11, 417-440.</w:t>
      </w:r>
      <w:bookmarkEnd w:id="78"/>
    </w:p>
    <w:p w14:paraId="4572877E" w14:textId="77777777" w:rsidR="005D434B" w:rsidRPr="005D434B" w:rsidRDefault="005D434B" w:rsidP="005D434B">
      <w:pPr>
        <w:pStyle w:val="EndNoteBibliography"/>
        <w:spacing w:after="0"/>
      </w:pPr>
      <w:bookmarkStart w:id="79" w:name="_ENREF_80"/>
      <w:r w:rsidRPr="005D434B">
        <w:t>Sotomayor, D.A., Lortie, C.J., 2015. Indirect interactions in terrestrial plant communities: emerging patterns and research gaps. Ecosphere 6, art103.</w:t>
      </w:r>
      <w:bookmarkEnd w:id="79"/>
    </w:p>
    <w:p w14:paraId="50102036" w14:textId="77777777" w:rsidR="005D434B" w:rsidRPr="005D434B" w:rsidRDefault="005D434B" w:rsidP="005D434B">
      <w:pPr>
        <w:pStyle w:val="EndNoteBibliography"/>
        <w:spacing w:after="0"/>
      </w:pPr>
      <w:bookmarkStart w:id="80" w:name="_ENREF_81"/>
      <w:r w:rsidRPr="005D434B">
        <w:t>Sowig, P., 1989. Effects of flowering plant's patch size on species composition of pollinator communities, foraging strategies, and resource partitioning in bumblebees (Hymenoptera: Apidae). Oecologia 78, 550-558.</w:t>
      </w:r>
      <w:bookmarkEnd w:id="80"/>
    </w:p>
    <w:p w14:paraId="3577DCC2" w14:textId="09B2D152" w:rsidR="005D434B" w:rsidRPr="005D434B" w:rsidRDefault="005D434B" w:rsidP="005D434B">
      <w:pPr>
        <w:pStyle w:val="EndNoteBibliography"/>
        <w:spacing w:after="0"/>
      </w:pPr>
      <w:bookmarkStart w:id="81" w:name="_ENREF_82"/>
      <w:r w:rsidRPr="005D434B">
        <w:lastRenderedPageBreak/>
        <w:t>Suzán, H., Nabhan, G.P., Patten, D.T., 1994. Nurse plant and floral biology of a rare night‐blooming cereus, Peniocereus striatus (Brandegee) F. Buxbaum. Conservation Biology 8, 461-470.</w:t>
      </w:r>
      <w:bookmarkEnd w:id="81"/>
    </w:p>
    <w:p w14:paraId="3F351340" w14:textId="77777777" w:rsidR="005D434B" w:rsidRPr="005D434B" w:rsidRDefault="005D434B" w:rsidP="005D434B">
      <w:pPr>
        <w:pStyle w:val="EndNoteBibliography"/>
        <w:spacing w:after="0"/>
      </w:pPr>
      <w:bookmarkStart w:id="82" w:name="_ENREF_83"/>
      <w:r w:rsidRPr="005D434B">
        <w:t>Teskey, H., Vockeroth, J., Wood, D., 1981. Manual of Nearctic Diptera. Ottawa, Research Branch, Agriculture Canada, Monograph 27.</w:t>
      </w:r>
      <w:bookmarkEnd w:id="82"/>
    </w:p>
    <w:p w14:paraId="41E4C5DB" w14:textId="14F0A1EE" w:rsidR="005D434B" w:rsidRPr="005D434B" w:rsidRDefault="005D434B" w:rsidP="005D434B">
      <w:pPr>
        <w:pStyle w:val="EndNoteBibliography"/>
        <w:spacing w:after="0"/>
      </w:pPr>
      <w:bookmarkStart w:id="83" w:name="_ENREF_84"/>
      <w:r w:rsidRPr="005D434B">
        <w:t>Thomson, J.D., 1978. Effects of Stand Composition on Insect Visitation in Two-Species Mixtures of Hieracium. American Midland Naturalist 100, 431-440.</w:t>
      </w:r>
      <w:bookmarkEnd w:id="83"/>
    </w:p>
    <w:p w14:paraId="605E38A1" w14:textId="77777777" w:rsidR="005D434B" w:rsidRPr="005D434B" w:rsidRDefault="005D434B" w:rsidP="005D434B">
      <w:pPr>
        <w:pStyle w:val="EndNoteBibliography"/>
        <w:spacing w:after="0"/>
      </w:pPr>
      <w:bookmarkStart w:id="84" w:name="_ENREF_85"/>
      <w:r w:rsidRPr="005D434B">
        <w:t>Tielbörger, K., Kadmon, R., 2000. Temporal environmental variation tips the balance between facilitation and interference in desert plants. Ecology 81, 1544-1553.</w:t>
      </w:r>
      <w:bookmarkEnd w:id="84"/>
    </w:p>
    <w:p w14:paraId="1BFD2768" w14:textId="77777777" w:rsidR="005D434B" w:rsidRPr="005D434B" w:rsidRDefault="005D434B" w:rsidP="005D434B">
      <w:pPr>
        <w:pStyle w:val="EndNoteBibliography"/>
        <w:spacing w:after="0"/>
      </w:pPr>
      <w:bookmarkStart w:id="85" w:name="_ENREF_86"/>
      <w:r w:rsidRPr="005D434B">
        <w:t>Triplehorn, C., Johnson, N.F., 2005. Borror and delong’s introduction to the study of insects. Brooks. Cole, Belmont, California, USA.</w:t>
      </w:r>
      <w:bookmarkEnd w:id="85"/>
    </w:p>
    <w:p w14:paraId="03BF5DBE" w14:textId="5D8D74E5" w:rsidR="005D434B" w:rsidRPr="005D434B" w:rsidRDefault="005D434B" w:rsidP="005D434B">
      <w:pPr>
        <w:pStyle w:val="EndNoteBibliography"/>
        <w:spacing w:after="0"/>
      </w:pPr>
      <w:bookmarkStart w:id="86" w:name="_ENREF_87"/>
      <w:r w:rsidRPr="005D434B">
        <w:t>Valiente-Banuet, A., Bolongaro-Crevenna, A., Briones, O., Ezcurra, E., Rosas, M., Nuñez, H., Barnard, G., Vazquez, E., 1991. Spatial relationships between cacti and nurse shrubs in a semi‐arid environment in central Mexico. Journal of Vegetation Science 2, 15-20.</w:t>
      </w:r>
      <w:bookmarkEnd w:id="86"/>
    </w:p>
    <w:p w14:paraId="3183214D" w14:textId="77777777" w:rsidR="005D434B" w:rsidRPr="005D434B" w:rsidRDefault="005D434B" w:rsidP="005D434B">
      <w:pPr>
        <w:pStyle w:val="EndNoteBibliography"/>
        <w:spacing w:after="0"/>
      </w:pPr>
      <w:bookmarkStart w:id="87" w:name="_ENREF_88"/>
      <w:r w:rsidRPr="005D434B">
        <w:t>Valiente‐Banuet, A., Verdú, M., 2007. Facilitation can increase the phylogenetic diversity of plant communities. Ecology letters 10, 1029-1036.</w:t>
      </w:r>
      <w:bookmarkEnd w:id="87"/>
    </w:p>
    <w:p w14:paraId="5DAD64D4" w14:textId="77777777" w:rsidR="005D434B" w:rsidRPr="005D434B" w:rsidRDefault="005D434B" w:rsidP="005D434B">
      <w:pPr>
        <w:pStyle w:val="EndNoteBibliography"/>
        <w:spacing w:after="0"/>
      </w:pPr>
      <w:bookmarkStart w:id="88" w:name="_ENREF_89"/>
      <w:r w:rsidRPr="005D434B">
        <w:t>Van Der Putten, W.H., 2009. A multitrophic perspective on functioning and evolution of facilitation in plant communities. Journal of Ecology 97, 1131-1138.</w:t>
      </w:r>
      <w:bookmarkEnd w:id="88"/>
    </w:p>
    <w:p w14:paraId="46D14197" w14:textId="4A5843FF" w:rsidR="005D434B" w:rsidRPr="005D434B" w:rsidRDefault="005D434B" w:rsidP="005D434B">
      <w:pPr>
        <w:pStyle w:val="EndNoteBibliography"/>
        <w:spacing w:after="0"/>
      </w:pPr>
      <w:bookmarkStart w:id="89" w:name="_ENREF_90"/>
      <w:r w:rsidRPr="005D434B">
        <w:t>Vasek, F.C., 1980. Creosote bush: long‐lived clones in the Mojave Desert. American Journal of Botany 67, 246-255.</w:t>
      </w:r>
      <w:bookmarkEnd w:id="89"/>
    </w:p>
    <w:p w14:paraId="700D67B3" w14:textId="77777777" w:rsidR="005D434B" w:rsidRPr="005D434B" w:rsidRDefault="005D434B" w:rsidP="005D434B">
      <w:pPr>
        <w:pStyle w:val="EndNoteBibliography"/>
        <w:spacing w:after="0"/>
      </w:pPr>
      <w:bookmarkStart w:id="90" w:name="_ENREF_91"/>
      <w:r w:rsidRPr="005D434B">
        <w:t>Vockeroth, J., 1992. The flower flies of the subfamily Syrphinae of Canada, Alaska, and Greenland: Diptera, Syrphidae. Agriculture Canada.</w:t>
      </w:r>
      <w:bookmarkEnd w:id="90"/>
    </w:p>
    <w:p w14:paraId="380D7973" w14:textId="77777777" w:rsidR="005D434B" w:rsidRPr="005D434B" w:rsidRDefault="005D434B" w:rsidP="005D434B">
      <w:pPr>
        <w:pStyle w:val="EndNoteBibliography"/>
        <w:spacing w:after="0"/>
      </w:pPr>
      <w:bookmarkStart w:id="91" w:name="_ENREF_92"/>
      <w:r w:rsidRPr="005D434B">
        <w:t>Wainwright, C.M., 1978. Hymenopteran territoriality and its influences on the pollination ecology of Lupinus arizonicus. The Southwestern Naturalist, 605-615.</w:t>
      </w:r>
      <w:bookmarkEnd w:id="91"/>
    </w:p>
    <w:p w14:paraId="2932D466" w14:textId="15870793" w:rsidR="005D434B" w:rsidRPr="005D434B" w:rsidRDefault="005D434B" w:rsidP="005D434B">
      <w:pPr>
        <w:pStyle w:val="EndNoteBibliography"/>
        <w:spacing w:after="0"/>
      </w:pPr>
      <w:bookmarkStart w:id="92" w:name="_ENREF_93"/>
      <w:r w:rsidRPr="005D434B">
        <w:t>Waser, N.M., 1986. Flower constancy: definition, cause, and measurement. The American Naturalist 127, 593-603.</w:t>
      </w:r>
      <w:bookmarkEnd w:id="92"/>
    </w:p>
    <w:p w14:paraId="423DFDDA" w14:textId="61EC16DF" w:rsidR="005D434B" w:rsidRPr="005D434B" w:rsidRDefault="005D434B" w:rsidP="005D434B">
      <w:pPr>
        <w:pStyle w:val="EndNoteBibliography"/>
        <w:spacing w:after="0"/>
      </w:pPr>
      <w:bookmarkStart w:id="93" w:name="_ENREF_94"/>
      <w:r w:rsidRPr="005D434B">
        <w:t>Wootton, J.T., 1994. The nature and consequences of indirect effects in ecological communities. Annual Review of Ecology and Systematics 25, 443-466.</w:t>
      </w:r>
      <w:bookmarkEnd w:id="93"/>
    </w:p>
    <w:p w14:paraId="45CD00D0" w14:textId="790BF3D2" w:rsidR="005D434B" w:rsidRPr="005D434B" w:rsidRDefault="005D434B" w:rsidP="005D434B">
      <w:pPr>
        <w:pStyle w:val="EndNoteBibliography"/>
      </w:pPr>
      <w:bookmarkStart w:id="94" w:name="_ENREF_95"/>
      <w:r w:rsidRPr="005D434B">
        <w:t>Yeaton, R.I., 1978. A cyclical relationship between Larrea tridentata and Opuntia leptocaulis in the northern Chihuahuan Desert. The Journal of Ecology, 651-656.</w:t>
      </w:r>
      <w:bookmarkEnd w:id="94"/>
    </w:p>
    <w:p w14:paraId="08A938C8" w14:textId="6F6CBF01" w:rsidR="00452C17" w:rsidRDefault="00D7348A" w:rsidP="000F6F41">
      <w:r>
        <w:fldChar w:fldCharType="end"/>
      </w:r>
    </w:p>
    <w:p w14:paraId="5EF3FFDC" w14:textId="77777777" w:rsidR="00452C17" w:rsidRDefault="00452C17" w:rsidP="000F6F41"/>
    <w:p w14:paraId="51AB8565" w14:textId="77777777" w:rsidR="00452C17" w:rsidRDefault="00452C17" w:rsidP="000F6F41"/>
    <w:p w14:paraId="3C2951CD" w14:textId="77777777" w:rsidR="00452C17" w:rsidRDefault="00452C17" w:rsidP="000F6F41"/>
    <w:p w14:paraId="183404B6" w14:textId="77777777" w:rsidR="00452C17" w:rsidRDefault="00452C17" w:rsidP="000F6F41"/>
    <w:p w14:paraId="1EA5686D" w14:textId="77777777" w:rsidR="00452C17" w:rsidRDefault="00452C17" w:rsidP="000F6F41"/>
    <w:p w14:paraId="4AA3DAD0" w14:textId="77777777" w:rsidR="00452C17" w:rsidRDefault="00452C17" w:rsidP="000F6F41"/>
    <w:p w14:paraId="0B0E46C4" w14:textId="64AA5237" w:rsidR="00452C17" w:rsidRDefault="00452C17" w:rsidP="000F6F41"/>
    <w:p w14:paraId="2A20E355" w14:textId="63C5B5CC" w:rsidR="00452C17" w:rsidRDefault="00452C17" w:rsidP="000F6F41"/>
    <w:p w14:paraId="32DC32CB" w14:textId="273682DE" w:rsidR="002329C4" w:rsidRDefault="002329C4" w:rsidP="000F6F41"/>
    <w:p w14:paraId="4ABE022E" w14:textId="77777777" w:rsidR="000F6F41" w:rsidRPr="00BA5800" w:rsidRDefault="000F6F41" w:rsidP="000F6F41">
      <w:r w:rsidRPr="00454DDC">
        <w:rPr>
          <w:u w:val="single"/>
        </w:rPr>
        <w:lastRenderedPageBreak/>
        <w:t>Figures</w:t>
      </w:r>
    </w:p>
    <w:p w14:paraId="7666716E" w14:textId="77777777" w:rsidR="000F6F41" w:rsidRDefault="000F6F41" w:rsidP="000F6F41">
      <w:r>
        <w:rPr>
          <w:noProof/>
        </w:rPr>
        <w:drawing>
          <wp:inline distT="0" distB="0" distL="0" distR="0" wp14:anchorId="0B6943C9" wp14:editId="605A37BB">
            <wp:extent cx="5943600" cy="3246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itation_By_RTU.jpeg"/>
                    <pic:cNvPicPr/>
                  </pic:nvPicPr>
                  <pic:blipFill>
                    <a:blip r:embed="rId9">
                      <a:extLst>
                        <a:ext uri="{28A0092B-C50C-407E-A947-70E740481C1C}">
                          <a14:useLocalDpi xmlns:a14="http://schemas.microsoft.com/office/drawing/2010/main" val="0"/>
                        </a:ext>
                      </a:extLst>
                    </a:blip>
                    <a:stretch>
                      <a:fillRect/>
                    </a:stretch>
                  </pic:blipFill>
                  <pic:spPr>
                    <a:xfrm>
                      <a:off x="0" y="0"/>
                      <a:ext cx="5943600" cy="3246755"/>
                    </a:xfrm>
                    <a:prstGeom prst="rect">
                      <a:avLst/>
                    </a:prstGeom>
                  </pic:spPr>
                </pic:pic>
              </a:graphicData>
            </a:graphic>
          </wp:inline>
        </w:drawing>
      </w:r>
    </w:p>
    <w:p w14:paraId="371BDF04" w14:textId="5A301FAC" w:rsidR="002329C4" w:rsidRDefault="002329C4"/>
    <w:p w14:paraId="395B010B" w14:textId="469B8336" w:rsidR="00D24044" w:rsidRDefault="000F6F41">
      <w:r>
        <w:t xml:space="preserve">Figure 1: The contribution of each recognizable taxonomic group (RTU) to the total number of flowers visited (weighted by video length) for each treatment. </w:t>
      </w:r>
      <w:r w:rsidR="00D24044">
        <w:br w:type="page"/>
      </w:r>
    </w:p>
    <w:p w14:paraId="3C0B0D7D" w14:textId="77777777" w:rsidR="000F6F41" w:rsidRDefault="000F6F41" w:rsidP="000F6F41"/>
    <w:p w14:paraId="7343DAF6" w14:textId="77777777" w:rsidR="000F6F41" w:rsidRDefault="000F6F41" w:rsidP="000F6F41">
      <w:r>
        <w:rPr>
          <w:noProof/>
        </w:rPr>
        <w:drawing>
          <wp:inline distT="0" distB="0" distL="0" distR="0" wp14:anchorId="0018E63E" wp14:editId="1EF207FC">
            <wp:extent cx="6675933" cy="3298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TUbyVisitDuration.jpeg"/>
                    <pic:cNvPicPr/>
                  </pic:nvPicPr>
                  <pic:blipFill>
                    <a:blip r:embed="rId10">
                      <a:extLst>
                        <a:ext uri="{28A0092B-C50C-407E-A947-70E740481C1C}">
                          <a14:useLocalDpi xmlns:a14="http://schemas.microsoft.com/office/drawing/2010/main" val="0"/>
                        </a:ext>
                      </a:extLst>
                    </a:blip>
                    <a:stretch>
                      <a:fillRect/>
                    </a:stretch>
                  </pic:blipFill>
                  <pic:spPr>
                    <a:xfrm>
                      <a:off x="0" y="0"/>
                      <a:ext cx="6694130" cy="3307731"/>
                    </a:xfrm>
                    <a:prstGeom prst="rect">
                      <a:avLst/>
                    </a:prstGeom>
                  </pic:spPr>
                </pic:pic>
              </a:graphicData>
            </a:graphic>
          </wp:inline>
        </w:drawing>
      </w:r>
    </w:p>
    <w:p w14:paraId="0D33F2A7" w14:textId="5DEC0073" w:rsidR="000F6F41" w:rsidRDefault="000F6F41" w:rsidP="000F6F41">
      <w:r w:rsidRPr="000C3C6E">
        <w:t xml:space="preserve">Figure 2: </w:t>
      </w:r>
      <w:r>
        <w:t xml:space="preserve">RTU specific responses in visit duration before and during blooming at each microsite. </w:t>
      </w:r>
      <w:r w:rsidR="00CE21B0">
        <w:t xml:space="preserve">The visit duration did not vary with microsite but showed a significant decrease with blooming. This was driven by pollinators in the ‘other’ category, which was comprised of primarily beetles and muscoid flies. </w:t>
      </w:r>
    </w:p>
    <w:p w14:paraId="1CF097B5" w14:textId="71A37638" w:rsidR="00D24044" w:rsidRDefault="00D24044">
      <w:r>
        <w:br w:type="page"/>
      </w:r>
    </w:p>
    <w:p w14:paraId="26FB4552" w14:textId="1004C1D7" w:rsidR="000F6F41" w:rsidRDefault="000F6F41" w:rsidP="000F6F41"/>
    <w:p w14:paraId="54F8C695" w14:textId="03F2B6B3" w:rsidR="000F6F41" w:rsidRDefault="00CE21B0" w:rsidP="000F6F41">
      <w:pPr>
        <w:spacing w:line="240" w:lineRule="auto"/>
      </w:pPr>
      <w:r>
        <w:rPr>
          <w:noProof/>
        </w:rPr>
        <mc:AlternateContent>
          <mc:Choice Requires="wps">
            <w:drawing>
              <wp:anchor distT="0" distB="0" distL="114300" distR="114300" simplePos="0" relativeHeight="251662336" behindDoc="0" locked="0" layoutInCell="1" allowOverlap="1" wp14:anchorId="11EA7C96" wp14:editId="53824BA6">
                <wp:simplePos x="0" y="0"/>
                <wp:positionH relativeFrom="column">
                  <wp:posOffset>514350</wp:posOffset>
                </wp:positionH>
                <wp:positionV relativeFrom="page">
                  <wp:posOffset>1485900</wp:posOffset>
                </wp:positionV>
                <wp:extent cx="304800" cy="3238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23850"/>
                        </a:xfrm>
                        <a:prstGeom prst="rect">
                          <a:avLst/>
                        </a:prstGeom>
                        <a:solidFill>
                          <a:srgbClr val="FFFFFF"/>
                        </a:solidFill>
                        <a:ln w="9525">
                          <a:noFill/>
                          <a:miter lim="800000"/>
                          <a:headEnd/>
                          <a:tailEnd/>
                        </a:ln>
                      </wps:spPr>
                      <wps:txbx>
                        <w:txbxContent>
                          <w:p w14:paraId="0A3513A5" w14:textId="5EFEB2F0" w:rsidR="002329C4" w:rsidRPr="002329C4" w:rsidRDefault="002329C4">
                            <w:pPr>
                              <w:rPr>
                                <w:b/>
                              </w:rPr>
                            </w:pPr>
                            <w:r w:rsidRPr="002329C4">
                              <w:rPr>
                                <w:b/>
                              </w:rPr>
                              <w:t>a</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11EA7C96" id="_x0000_t202" coordsize="21600,21600" o:spt="202" path="m,l,21600r21600,l21600,xe">
                <v:stroke joinstyle="miter"/>
                <v:path gradientshapeok="t" o:connecttype="rect"/>
              </v:shapetype>
              <v:shape id="Text Box 2" o:spid="_x0000_s1026" type="#_x0000_t202" style="position:absolute;margin-left:40.5pt;margin-top:117pt;width:24pt;height: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" stroked="f">
                <v:textbox>
                  <w:txbxContent>
                    <w:p w14:paraId="0A3513A5" w14:textId="5EFEB2F0" w:rsidR="002329C4" w:rsidRPr="002329C4" w:rsidRDefault="002329C4">
                      <w:pPr>
                        <w:rPr>
                          <w:b/>
                        </w:rPr>
                      </w:pPr>
                      <w:r w:rsidRPr="002329C4">
                        <w:rPr>
                          <w:b/>
                        </w:rPr>
                        <w:t>a</w:t>
                      </w:r>
                    </w:p>
                  </w:txbxContent>
                </v:textbox>
                <w10:wrap anchory="page"/>
              </v:shape>
            </w:pict>
          </mc:Fallback>
        </mc:AlternateContent>
      </w:r>
      <w:r>
        <w:rPr>
          <w:noProof/>
        </w:rPr>
        <mc:AlternateContent>
          <mc:Choice Requires="wps">
            <w:drawing>
              <wp:anchor distT="45720" distB="45720" distL="114300" distR="114300" simplePos="0" relativeHeight="251661312" behindDoc="0" locked="0" layoutInCell="1" allowOverlap="1" wp14:anchorId="36562CE6" wp14:editId="16678558">
                <wp:simplePos x="0" y="0"/>
                <wp:positionH relativeFrom="column">
                  <wp:posOffset>3409950</wp:posOffset>
                </wp:positionH>
                <wp:positionV relativeFrom="page">
                  <wp:posOffset>1476375</wp:posOffset>
                </wp:positionV>
                <wp:extent cx="266700" cy="280670"/>
                <wp:effectExtent l="0" t="0" r="0" b="508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80670"/>
                        </a:xfrm>
                        <a:prstGeom prst="rect">
                          <a:avLst/>
                        </a:prstGeom>
                        <a:solidFill>
                          <a:srgbClr val="FFFFFF"/>
                        </a:solidFill>
                        <a:ln w="9525">
                          <a:noFill/>
                          <a:miter lim="800000"/>
                          <a:headEnd/>
                          <a:tailEnd/>
                        </a:ln>
                      </wps:spPr>
                      <wps:txbx>
                        <w:txbxContent>
                          <w:p w14:paraId="1ECA181B" w14:textId="23E499A0" w:rsidR="002329C4" w:rsidRPr="002329C4" w:rsidRDefault="002329C4" w:rsidP="002329C4">
                            <w:pPr>
                              <w:rPr>
                                <w:b/>
                              </w:rPr>
                            </w:pPr>
                            <w:r w:rsidRPr="002329C4">
                              <w:rPr>
                                <w:b/>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562CE6" id="_x0000_s1027" type="#_x0000_t202" style="position:absolute;margin-left:268.5pt;margin-top:116.25pt;width:21pt;height:22.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" stroked="f">
                <v:textbox>
                  <w:txbxContent>
                    <w:p w14:paraId="1ECA181B" w14:textId="23E499A0" w:rsidR="002329C4" w:rsidRPr="002329C4" w:rsidRDefault="002329C4" w:rsidP="002329C4">
                      <w:pPr>
                        <w:rPr>
                          <w:b/>
                        </w:rPr>
                      </w:pPr>
                      <w:r w:rsidRPr="002329C4">
                        <w:rPr>
                          <w:b/>
                        </w:rPr>
                        <w:t>b</w:t>
                      </w:r>
                    </w:p>
                  </w:txbxContent>
                </v:textbox>
                <w10:wrap anchory="page"/>
              </v:shape>
            </w:pict>
          </mc:Fallback>
        </mc:AlternateContent>
      </w:r>
      <w:r w:rsidR="000F6F41">
        <w:rPr>
          <w:noProof/>
        </w:rPr>
        <w:drawing>
          <wp:inline distT="0" distB="0" distL="0" distR="0" wp14:anchorId="42ABC99C" wp14:editId="70AD06E4">
            <wp:extent cx="2894036" cy="2590731"/>
            <wp:effectExtent l="0" t="0" r="190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Deposition.jpeg"/>
                    <pic:cNvPicPr/>
                  </pic:nvPicPr>
                  <pic:blipFill>
                    <a:blip r:embed="rId11">
                      <a:extLst>
                        <a:ext uri="{28A0092B-C50C-407E-A947-70E740481C1C}">
                          <a14:useLocalDpi xmlns:a14="http://schemas.microsoft.com/office/drawing/2010/main" val="0"/>
                        </a:ext>
                      </a:extLst>
                    </a:blip>
                    <a:stretch>
                      <a:fillRect/>
                    </a:stretch>
                  </pic:blipFill>
                  <pic:spPr>
                    <a:xfrm>
                      <a:off x="0" y="0"/>
                      <a:ext cx="2906980" cy="2602319"/>
                    </a:xfrm>
                    <a:prstGeom prst="rect">
                      <a:avLst/>
                    </a:prstGeom>
                  </pic:spPr>
                </pic:pic>
              </a:graphicData>
            </a:graphic>
          </wp:inline>
        </w:drawing>
      </w:r>
      <w:r w:rsidR="000F6F41">
        <w:rPr>
          <w:noProof/>
        </w:rPr>
        <w:drawing>
          <wp:inline distT="0" distB="0" distL="0" distR="0" wp14:anchorId="78907443" wp14:editId="028D8507">
            <wp:extent cx="2890210" cy="2587307"/>
            <wp:effectExtent l="0" t="0" r="571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etPollenDep.jpeg"/>
                    <pic:cNvPicPr/>
                  </pic:nvPicPr>
                  <pic:blipFill>
                    <a:blip r:embed="rId12">
                      <a:extLst>
                        <a:ext uri="{28A0092B-C50C-407E-A947-70E740481C1C}">
                          <a14:useLocalDpi xmlns:a14="http://schemas.microsoft.com/office/drawing/2010/main" val="0"/>
                        </a:ext>
                      </a:extLst>
                    </a:blip>
                    <a:stretch>
                      <a:fillRect/>
                    </a:stretch>
                  </pic:blipFill>
                  <pic:spPr>
                    <a:xfrm>
                      <a:off x="0" y="0"/>
                      <a:ext cx="2917844" cy="2612045"/>
                    </a:xfrm>
                    <a:prstGeom prst="rect">
                      <a:avLst/>
                    </a:prstGeom>
                  </pic:spPr>
                </pic:pic>
              </a:graphicData>
            </a:graphic>
          </wp:inline>
        </w:drawing>
      </w:r>
    </w:p>
    <w:p w14:paraId="0AEEDB11" w14:textId="650A9B5F" w:rsidR="002329C4" w:rsidRDefault="002329C4" w:rsidP="000F6F41">
      <w:pPr>
        <w:spacing w:line="240" w:lineRule="auto"/>
      </w:pPr>
    </w:p>
    <w:p w14:paraId="66E71513" w14:textId="111F1B93" w:rsidR="000F6F41" w:rsidRDefault="000F6F41" w:rsidP="000F6F41">
      <w:pPr>
        <w:spacing w:line="240" w:lineRule="auto"/>
      </w:pPr>
      <w:r>
        <w:t xml:space="preserve">Figure 3: Heterospecific pollen deposition on the stigmas of Malacothrix glabrata increased with distance (in cm). There was a marginally significant effect of distance to nearest M. glabrata on conspecific pollen deposition. </w:t>
      </w:r>
      <w:r w:rsidRPr="00411448">
        <w:t>Mean distance to shrub was 1.83 m, mean distance to nearest conspecific neighbour was 0.79 m and mean number of flowers of M. glabrata was 7.</w:t>
      </w:r>
    </w:p>
    <w:p w14:paraId="4A2056AA" w14:textId="21ACACA1" w:rsidR="00D24044" w:rsidRDefault="00D24044">
      <w:r>
        <w:br w:type="page"/>
      </w:r>
    </w:p>
    <w:p w14:paraId="43DE76C0" w14:textId="77777777" w:rsidR="000F6F41" w:rsidRDefault="000F6F41" w:rsidP="000F6F41"/>
    <w:p w14:paraId="55A98CA7" w14:textId="77777777" w:rsidR="000F6F41" w:rsidRDefault="000F6F41" w:rsidP="000F6F41">
      <w:pPr>
        <w:spacing w:line="240" w:lineRule="auto"/>
      </w:pPr>
      <w:r>
        <w:rPr>
          <w:noProof/>
        </w:rPr>
        <w:drawing>
          <wp:inline distT="0" distB="0" distL="0" distR="0" wp14:anchorId="38872231" wp14:editId="33378FE9">
            <wp:extent cx="4257675" cy="3714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rreavisitation.jpeg"/>
                    <pic:cNvPicPr/>
                  </pic:nvPicPr>
                  <pic:blipFill>
                    <a:blip r:embed="rId13">
                      <a:extLst>
                        <a:ext uri="{28A0092B-C50C-407E-A947-70E740481C1C}">
                          <a14:useLocalDpi xmlns:a14="http://schemas.microsoft.com/office/drawing/2010/main" val="0"/>
                        </a:ext>
                      </a:extLst>
                    </a:blip>
                    <a:stretch>
                      <a:fillRect/>
                    </a:stretch>
                  </pic:blipFill>
                  <pic:spPr>
                    <a:xfrm>
                      <a:off x="0" y="0"/>
                      <a:ext cx="4257675" cy="3714750"/>
                    </a:xfrm>
                    <a:prstGeom prst="rect">
                      <a:avLst/>
                    </a:prstGeom>
                  </pic:spPr>
                </pic:pic>
              </a:graphicData>
            </a:graphic>
          </wp:inline>
        </w:drawing>
      </w:r>
    </w:p>
    <w:p w14:paraId="6485B4CA" w14:textId="4595FB56" w:rsidR="000F6F41" w:rsidRDefault="000F6F41" w:rsidP="000F6F41">
      <w:pPr>
        <w:spacing w:line="240" w:lineRule="auto"/>
      </w:pPr>
      <w:r>
        <w:t xml:space="preserve">Figure 4: Pollinator visitation rates increased with the number of </w:t>
      </w:r>
      <w:r w:rsidRPr="000A6AE4">
        <w:rPr>
          <w:i/>
        </w:rPr>
        <w:t>Larrea tridentata</w:t>
      </w:r>
      <w:r>
        <w:t xml:space="preserve"> flowers. </w:t>
      </w:r>
    </w:p>
    <w:p w14:paraId="2CEDFAF7" w14:textId="7D091EA8" w:rsidR="00BE42F5" w:rsidRDefault="00BE42F5" w:rsidP="000F6F41">
      <w:pPr>
        <w:spacing w:line="240" w:lineRule="auto"/>
      </w:pPr>
      <w:r>
        <w:rPr>
          <w:noProof/>
        </w:rPr>
        <w:drawing>
          <wp:anchor distT="0" distB="0" distL="114300" distR="114300" simplePos="0" relativeHeight="251663360" behindDoc="0" locked="0" layoutInCell="1" allowOverlap="1" wp14:anchorId="632CF5C1" wp14:editId="2ADA3110">
            <wp:simplePos x="0" y="0"/>
            <wp:positionH relativeFrom="column">
              <wp:posOffset>2762250</wp:posOffset>
            </wp:positionH>
            <wp:positionV relativeFrom="paragraph">
              <wp:posOffset>73660</wp:posOffset>
            </wp:positionV>
            <wp:extent cx="3676650" cy="269557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loomingRII.png"/>
                    <pic:cNvPicPr/>
                  </pic:nvPicPr>
                  <pic:blipFill>
                    <a:blip r:embed="rId14">
                      <a:extLst>
                        <a:ext uri="{28A0092B-C50C-407E-A947-70E740481C1C}">
                          <a14:useLocalDpi xmlns:a14="http://schemas.microsoft.com/office/drawing/2010/main" val="0"/>
                        </a:ext>
                      </a:extLst>
                    </a:blip>
                    <a:stretch>
                      <a:fillRect/>
                    </a:stretch>
                  </pic:blipFill>
                  <pic:spPr>
                    <a:xfrm>
                      <a:off x="0" y="0"/>
                      <a:ext cx="3676650" cy="26955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5C1E1EB9" wp14:editId="5336C486">
            <wp:simplePos x="0" y="0"/>
            <wp:positionH relativeFrom="column">
              <wp:posOffset>-447675</wp:posOffset>
            </wp:positionH>
            <wp:positionV relativeFrom="paragraph">
              <wp:posOffset>235585</wp:posOffset>
            </wp:positionV>
            <wp:extent cx="3297555" cy="24765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IIMicrosite.png"/>
                    <pic:cNvPicPr/>
                  </pic:nvPicPr>
                  <pic:blipFill>
                    <a:blip r:embed="rId15">
                      <a:extLst>
                        <a:ext uri="{28A0092B-C50C-407E-A947-70E740481C1C}">
                          <a14:useLocalDpi xmlns:a14="http://schemas.microsoft.com/office/drawing/2010/main" val="0"/>
                        </a:ext>
                      </a:extLst>
                    </a:blip>
                    <a:stretch>
                      <a:fillRect/>
                    </a:stretch>
                  </pic:blipFill>
                  <pic:spPr>
                    <a:xfrm>
                      <a:off x="0" y="0"/>
                      <a:ext cx="3297555" cy="2476500"/>
                    </a:xfrm>
                    <a:prstGeom prst="rect">
                      <a:avLst/>
                    </a:prstGeom>
                  </pic:spPr>
                </pic:pic>
              </a:graphicData>
            </a:graphic>
            <wp14:sizeRelH relativeFrom="page">
              <wp14:pctWidth>0</wp14:pctWidth>
            </wp14:sizeRelH>
            <wp14:sizeRelV relativeFrom="page">
              <wp14:pctHeight>0</wp14:pctHeight>
            </wp14:sizeRelV>
          </wp:anchor>
        </w:drawing>
      </w:r>
    </w:p>
    <w:p w14:paraId="5B079F78" w14:textId="3DE10853" w:rsidR="00BE42F5" w:rsidRDefault="00BE42F5" w:rsidP="000F6F41">
      <w:pPr>
        <w:spacing w:line="240" w:lineRule="auto"/>
      </w:pPr>
    </w:p>
    <w:p w14:paraId="4475BEAD" w14:textId="5D351393" w:rsidR="00BE42F5" w:rsidRDefault="00BE42F5" w:rsidP="000F6F41">
      <w:pPr>
        <w:spacing w:line="240" w:lineRule="auto"/>
      </w:pPr>
    </w:p>
    <w:p w14:paraId="28E932A8" w14:textId="097D350A" w:rsidR="00BE42F5" w:rsidRDefault="00BE42F5" w:rsidP="000F6F41">
      <w:pPr>
        <w:spacing w:line="240" w:lineRule="auto"/>
      </w:pPr>
    </w:p>
    <w:p w14:paraId="2F2D6300" w14:textId="7B3BD4E2" w:rsidR="00BE42F5" w:rsidRDefault="00BE42F5" w:rsidP="000F6F41">
      <w:pPr>
        <w:spacing w:line="240" w:lineRule="auto"/>
      </w:pPr>
    </w:p>
    <w:p w14:paraId="4162D2CB" w14:textId="743AD5D7" w:rsidR="00BE42F5" w:rsidRDefault="00BE42F5" w:rsidP="000F6F41">
      <w:pPr>
        <w:spacing w:line="240" w:lineRule="auto"/>
      </w:pPr>
    </w:p>
    <w:p w14:paraId="78758637" w14:textId="35574A42" w:rsidR="000F6F41" w:rsidRDefault="000F6F41" w:rsidP="000F6F41">
      <w:pPr>
        <w:spacing w:line="240" w:lineRule="auto"/>
      </w:pPr>
    </w:p>
    <w:p w14:paraId="4FAAEE35" w14:textId="727FF1F2" w:rsidR="000F6F41" w:rsidRDefault="000F6F41" w:rsidP="000F6F41">
      <w:pPr>
        <w:spacing w:line="240" w:lineRule="auto"/>
      </w:pPr>
    </w:p>
    <w:p w14:paraId="6B813567" w14:textId="77777777" w:rsidR="000F6F41" w:rsidRDefault="000F6F41" w:rsidP="000F6F41">
      <w:pPr>
        <w:spacing w:line="240" w:lineRule="auto"/>
      </w:pPr>
    </w:p>
    <w:p w14:paraId="56EA9B90" w14:textId="1CE9CC77" w:rsidR="000F6F41" w:rsidRDefault="000F6F41" w:rsidP="000F6F41">
      <w:pPr>
        <w:spacing w:line="240" w:lineRule="auto"/>
      </w:pPr>
    </w:p>
    <w:p w14:paraId="015ED9EE" w14:textId="77777777" w:rsidR="000F6F41" w:rsidRDefault="000F6F41" w:rsidP="000F6F41">
      <w:pPr>
        <w:spacing w:line="240" w:lineRule="auto"/>
      </w:pPr>
      <w:r>
        <w:t>Figure 5:</w:t>
      </w:r>
      <w:r w:rsidRPr="0014408E">
        <w:t xml:space="preserve"> </w:t>
      </w:r>
      <w:r>
        <w:t xml:space="preserve">Relative Interaction Index (RII) values for five community interaction metrics among two treatments: Microsite and Blooming. Values shown are means ± </w:t>
      </w:r>
      <w:bookmarkStart w:id="95" w:name="_GoBack"/>
      <w:bookmarkEnd w:id="95"/>
      <w:r>
        <w:t>95% bootstrapped confidence intervals. Values greater than zero indicate positive effects, while values that are significantly lower than zero indicate negative effects. Values that are not significantly different from zero are neutral.</w:t>
      </w:r>
    </w:p>
    <w:p w14:paraId="2EDB212E" w14:textId="77777777" w:rsidR="000F6F41" w:rsidRDefault="000F6F41" w:rsidP="000F6F41">
      <w:pPr>
        <w:spacing w:line="240" w:lineRule="auto"/>
      </w:pPr>
    </w:p>
    <w:p w14:paraId="2794B183" w14:textId="77777777" w:rsidR="000F6F41" w:rsidRDefault="000F6F41" w:rsidP="000F6F41">
      <w:pPr>
        <w:spacing w:line="240" w:lineRule="auto"/>
      </w:pPr>
    </w:p>
    <w:p w14:paraId="0E6ABEBB" w14:textId="77777777" w:rsidR="000F6F41" w:rsidRDefault="000F6F41" w:rsidP="000F6F41">
      <w:pPr>
        <w:spacing w:line="240" w:lineRule="auto"/>
      </w:pPr>
    </w:p>
    <w:p w14:paraId="3023B662" w14:textId="77777777" w:rsidR="000F6F41" w:rsidRDefault="000F6F41" w:rsidP="000F6F41">
      <w:pPr>
        <w:spacing w:line="240" w:lineRule="auto"/>
      </w:pPr>
    </w:p>
    <w:p w14:paraId="65189066" w14:textId="53D41DFE" w:rsidR="000F6F41" w:rsidRDefault="0061089A" w:rsidP="000F6F41">
      <w:r>
        <w:rPr>
          <w:noProof/>
        </w:rPr>
        <w:drawing>
          <wp:inline distT="0" distB="0" distL="0" distR="0" wp14:anchorId="0B8F7C42" wp14:editId="1EE043DB">
            <wp:extent cx="6468356" cy="41719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gersUpdated.png"/>
                    <pic:cNvPicPr/>
                  </pic:nvPicPr>
                  <pic:blipFill>
                    <a:blip r:embed="rId16">
                      <a:extLst>
                        <a:ext uri="{28A0092B-C50C-407E-A947-70E740481C1C}">
                          <a14:useLocalDpi xmlns:a14="http://schemas.microsoft.com/office/drawing/2010/main" val="0"/>
                        </a:ext>
                      </a:extLst>
                    </a:blip>
                    <a:stretch>
                      <a:fillRect/>
                    </a:stretch>
                  </pic:blipFill>
                  <pic:spPr>
                    <a:xfrm>
                      <a:off x="0" y="0"/>
                      <a:ext cx="6473679" cy="4175383"/>
                    </a:xfrm>
                    <a:prstGeom prst="rect">
                      <a:avLst/>
                    </a:prstGeom>
                  </pic:spPr>
                </pic:pic>
              </a:graphicData>
            </a:graphic>
          </wp:inline>
        </w:drawing>
      </w:r>
    </w:p>
    <w:p w14:paraId="7A68837D" w14:textId="77777777" w:rsidR="000F6F41" w:rsidRDefault="000F6F41" w:rsidP="000F6F41">
      <w:r>
        <w:t>Figure 6: Hobo Pendant Data Loggers recorded microenvironmental conditions for the extent of the study period. Values shown are mean hourly temperatures for all microsites (eight open and eight shrub) between March 17</w:t>
      </w:r>
      <w:r w:rsidRPr="003E7E52">
        <w:rPr>
          <w:vertAlign w:val="superscript"/>
        </w:rPr>
        <w:t>th</w:t>
      </w:r>
      <w:r>
        <w:t xml:space="preserve"> and May 14</w:t>
      </w:r>
      <w:r w:rsidRPr="003E7E52">
        <w:rPr>
          <w:vertAlign w:val="superscript"/>
        </w:rPr>
        <w:t>th</w:t>
      </w:r>
      <w:r>
        <w:t xml:space="preserve">.  </w:t>
      </w:r>
    </w:p>
    <w:p w14:paraId="2A72E28B" w14:textId="77777777" w:rsidR="000F6F41" w:rsidRDefault="000F6F41" w:rsidP="00ED4DC3"/>
    <w:p w14:paraId="1469BBAD" w14:textId="77777777" w:rsidR="000F6F41" w:rsidRDefault="000F6F41" w:rsidP="00ED4DC3"/>
    <w:p w14:paraId="375192C5" w14:textId="77777777" w:rsidR="000F6F41" w:rsidRDefault="000F6F41" w:rsidP="00ED4DC3"/>
    <w:p w14:paraId="4F786EE0" w14:textId="77777777" w:rsidR="006164D7" w:rsidRDefault="006164D7" w:rsidP="00ED4DC3"/>
    <w:p w14:paraId="5A426303" w14:textId="77777777" w:rsidR="006164D7" w:rsidRDefault="006164D7" w:rsidP="00ED4DC3"/>
    <w:p w14:paraId="3FDD498C" w14:textId="77777777" w:rsidR="006164D7" w:rsidRDefault="006164D7" w:rsidP="00ED4DC3"/>
    <w:p w14:paraId="275B696F" w14:textId="77777777" w:rsidR="006164D7" w:rsidRDefault="006164D7" w:rsidP="00ED4DC3"/>
    <w:p w14:paraId="78E89E8A" w14:textId="01B443A0" w:rsidR="006164D7" w:rsidRDefault="006164D7" w:rsidP="00ED4DC3"/>
    <w:p w14:paraId="7B930C9D" w14:textId="5357EBC8" w:rsidR="007D40B4" w:rsidRDefault="007D40B4" w:rsidP="00ED4DC3"/>
    <w:p w14:paraId="6EFD3517" w14:textId="77777777" w:rsidR="007D40B4" w:rsidRDefault="007D40B4" w:rsidP="00ED4DC3"/>
    <w:p w14:paraId="0F16FE76" w14:textId="77777777" w:rsidR="006164D7" w:rsidRDefault="006164D7" w:rsidP="00ED4DC3"/>
    <w:p w14:paraId="002C9EC2" w14:textId="77777777" w:rsidR="006164D7" w:rsidRPr="00B30E8C" w:rsidRDefault="00BA5800" w:rsidP="006164D7">
      <w:pPr>
        <w:rPr>
          <w:u w:val="single"/>
        </w:rPr>
      </w:pPr>
      <w:r>
        <w:rPr>
          <w:u w:val="single"/>
        </w:rPr>
        <w:t>Tables</w:t>
      </w:r>
    </w:p>
    <w:p w14:paraId="67EBF8CB" w14:textId="2B45BB22" w:rsidR="00D92085" w:rsidRDefault="00D92085" w:rsidP="00D92085">
      <w:r>
        <w:t xml:space="preserve">Table 1: Results from quasi-Poisson GLMM (MASS, glmmPQL) testing for RTU specific responses to blooming stage. The log-transformed length of video was used as an offset as a measure of exposure. The repID (shrub ID + microsite) was used a random effect to account for the repeated measures study design. Posthoc comparisons (lsmeans) contrasting RTU specific responses between pre-blooming and blooming were done on significant interactions. </w:t>
      </w:r>
      <w:r w:rsidRPr="00BA750B">
        <w:t>Significance was denoted at α = 0.05 and shown in bold.</w:t>
      </w:r>
      <w:r>
        <w:t xml:space="preserve">   </w:t>
      </w:r>
    </w:p>
    <w:tbl>
      <w:tblPr>
        <w:tblStyle w:val="PlainTable21"/>
        <w:tblpPr w:leftFromText="180" w:rightFromText="180" w:vertAnchor="text" w:horzAnchor="margin" w:tblpXSpec="center" w:tblpY="567"/>
        <w:tblW w:w="9630" w:type="dxa"/>
        <w:tblLook w:val="06A0" w:firstRow="1" w:lastRow="0" w:firstColumn="1" w:lastColumn="0" w:noHBand="1" w:noVBand="1"/>
      </w:tblPr>
      <w:tblGrid>
        <w:gridCol w:w="2404"/>
        <w:gridCol w:w="1156"/>
        <w:gridCol w:w="1147"/>
        <w:gridCol w:w="1033"/>
        <w:gridCol w:w="241"/>
        <w:gridCol w:w="1617"/>
        <w:gridCol w:w="966"/>
        <w:gridCol w:w="1066"/>
      </w:tblGrid>
      <w:tr w:rsidR="00D92085" w:rsidRPr="000C2546" w14:paraId="00146295" w14:textId="77777777" w:rsidTr="00AE0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4" w:type="dxa"/>
          </w:tcPr>
          <w:p w14:paraId="28F3DA00" w14:textId="77777777" w:rsidR="00D92085" w:rsidRPr="00005812" w:rsidRDefault="00D92085" w:rsidP="00D92085">
            <w:pPr>
              <w:rPr>
                <w:b w:val="0"/>
                <w:sz w:val="22"/>
                <w:szCs w:val="22"/>
              </w:rPr>
            </w:pPr>
          </w:p>
        </w:tc>
        <w:tc>
          <w:tcPr>
            <w:tcW w:w="3336" w:type="dxa"/>
            <w:gridSpan w:val="3"/>
            <w:tcBorders>
              <w:top w:val="single" w:sz="4" w:space="0" w:color="7F7F7F" w:themeColor="text1" w:themeTint="80"/>
              <w:bottom w:val="single" w:sz="4" w:space="0" w:color="767171" w:themeColor="background2" w:themeShade="80"/>
            </w:tcBorders>
          </w:tcPr>
          <w:p w14:paraId="2DFEF596" w14:textId="77777777" w:rsidR="00D92085" w:rsidRPr="00005812" w:rsidRDefault="00D92085" w:rsidP="00D92085">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005812">
              <w:rPr>
                <w:sz w:val="22"/>
                <w:szCs w:val="22"/>
              </w:rPr>
              <w:t>Total flower visits</w:t>
            </w:r>
          </w:p>
        </w:tc>
        <w:tc>
          <w:tcPr>
            <w:tcW w:w="241" w:type="dxa"/>
            <w:tcBorders>
              <w:top w:val="single" w:sz="4" w:space="0" w:color="7F7F7F" w:themeColor="text1" w:themeTint="80"/>
              <w:bottom w:val="single" w:sz="4" w:space="0" w:color="767171" w:themeColor="background2" w:themeShade="80"/>
            </w:tcBorders>
          </w:tcPr>
          <w:p w14:paraId="29204F30" w14:textId="77777777" w:rsidR="00D92085" w:rsidRPr="00005812" w:rsidRDefault="00D92085" w:rsidP="00D92085">
            <w:pPr>
              <w:jc w:val="center"/>
              <w:cnfStyle w:val="100000000000" w:firstRow="1" w:lastRow="0" w:firstColumn="0" w:lastColumn="0" w:oddVBand="0" w:evenVBand="0" w:oddHBand="0" w:evenHBand="0" w:firstRowFirstColumn="0" w:firstRowLastColumn="0" w:lastRowFirstColumn="0" w:lastRowLastColumn="0"/>
              <w:rPr>
                <w:sz w:val="22"/>
                <w:szCs w:val="22"/>
              </w:rPr>
            </w:pPr>
          </w:p>
        </w:tc>
        <w:tc>
          <w:tcPr>
            <w:tcW w:w="3649" w:type="dxa"/>
            <w:gridSpan w:val="3"/>
            <w:tcBorders>
              <w:top w:val="single" w:sz="4" w:space="0" w:color="7F7F7F" w:themeColor="text1" w:themeTint="80"/>
              <w:bottom w:val="single" w:sz="4" w:space="0" w:color="767171" w:themeColor="background2" w:themeShade="80"/>
            </w:tcBorders>
          </w:tcPr>
          <w:p w14:paraId="578ABA28" w14:textId="77777777" w:rsidR="00D92085" w:rsidRPr="00005812" w:rsidRDefault="00D92085" w:rsidP="00D92085">
            <w:pPr>
              <w:jc w:val="center"/>
              <w:cnfStyle w:val="100000000000" w:firstRow="1" w:lastRow="0" w:firstColumn="0" w:lastColumn="0" w:oddVBand="0" w:evenVBand="0" w:oddHBand="0" w:evenHBand="0" w:firstRowFirstColumn="0" w:firstRowLastColumn="0" w:lastRowFirstColumn="0" w:lastRowLastColumn="0"/>
              <w:rPr>
                <w:b w:val="0"/>
                <w:sz w:val="22"/>
                <w:szCs w:val="22"/>
              </w:rPr>
            </w:pPr>
            <w:r>
              <w:rPr>
                <w:sz w:val="22"/>
                <w:szCs w:val="22"/>
              </w:rPr>
              <w:t>Foraging bouts</w:t>
            </w:r>
          </w:p>
        </w:tc>
      </w:tr>
      <w:tr w:rsidR="00D92085" w:rsidRPr="00DD3A3D" w14:paraId="470937BB" w14:textId="77777777" w:rsidTr="00AE085C">
        <w:tc>
          <w:tcPr>
            <w:cnfStyle w:val="001000000000" w:firstRow="0" w:lastRow="0" w:firstColumn="1" w:lastColumn="0" w:oddVBand="0" w:evenVBand="0" w:oddHBand="0" w:evenHBand="0" w:firstRowFirstColumn="0" w:firstRowLastColumn="0" w:lastRowFirstColumn="0" w:lastRowLastColumn="0"/>
            <w:tcW w:w="2404" w:type="dxa"/>
          </w:tcPr>
          <w:p w14:paraId="29169DA3" w14:textId="77777777" w:rsidR="00D92085" w:rsidRPr="0079431F" w:rsidRDefault="00D92085" w:rsidP="00D92085">
            <w:pPr>
              <w:jc w:val="center"/>
              <w:rPr>
                <w:sz w:val="20"/>
                <w:szCs w:val="20"/>
                <w:u w:val="single"/>
              </w:rPr>
            </w:pPr>
          </w:p>
        </w:tc>
        <w:tc>
          <w:tcPr>
            <w:tcW w:w="1156" w:type="dxa"/>
            <w:tcBorders>
              <w:top w:val="single" w:sz="4" w:space="0" w:color="767171" w:themeColor="background2" w:themeShade="80"/>
            </w:tcBorders>
          </w:tcPr>
          <w:p w14:paraId="63AA2FD6" w14:textId="77777777" w:rsidR="00D92085" w:rsidRPr="0079431F" w:rsidRDefault="00D92085" w:rsidP="00D92085">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Coeff</w:t>
            </w:r>
          </w:p>
        </w:tc>
        <w:tc>
          <w:tcPr>
            <w:tcW w:w="1147" w:type="dxa"/>
            <w:tcBorders>
              <w:top w:val="single" w:sz="4" w:space="0" w:color="767171" w:themeColor="background2" w:themeShade="80"/>
            </w:tcBorders>
          </w:tcPr>
          <w:p w14:paraId="12FA0002" w14:textId="77777777" w:rsidR="00D92085" w:rsidRPr="0079431F" w:rsidRDefault="00D92085" w:rsidP="00D92085">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χ</w:t>
            </w:r>
            <w:r w:rsidRPr="0079431F">
              <w:rPr>
                <w:b/>
                <w:sz w:val="20"/>
                <w:szCs w:val="20"/>
                <w:vertAlign w:val="superscript"/>
              </w:rPr>
              <w:t>2</w:t>
            </w:r>
          </w:p>
        </w:tc>
        <w:tc>
          <w:tcPr>
            <w:tcW w:w="1033" w:type="dxa"/>
            <w:tcBorders>
              <w:top w:val="single" w:sz="4" w:space="0" w:color="767171" w:themeColor="background2" w:themeShade="80"/>
            </w:tcBorders>
          </w:tcPr>
          <w:p w14:paraId="1BDF0959" w14:textId="77777777" w:rsidR="00D92085" w:rsidRPr="0079431F" w:rsidRDefault="00D92085" w:rsidP="00D92085">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p</w:t>
            </w:r>
          </w:p>
        </w:tc>
        <w:tc>
          <w:tcPr>
            <w:tcW w:w="241" w:type="dxa"/>
            <w:tcBorders>
              <w:top w:val="single" w:sz="4" w:space="0" w:color="767171" w:themeColor="background2" w:themeShade="80"/>
              <w:bottom w:val="nil"/>
            </w:tcBorders>
          </w:tcPr>
          <w:p w14:paraId="56764CC9" w14:textId="77777777" w:rsidR="00D92085" w:rsidRPr="0079431F" w:rsidRDefault="00D92085" w:rsidP="00D92085">
            <w:pPr>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1617" w:type="dxa"/>
            <w:tcBorders>
              <w:top w:val="single" w:sz="4" w:space="0" w:color="767171" w:themeColor="background2" w:themeShade="80"/>
            </w:tcBorders>
          </w:tcPr>
          <w:p w14:paraId="136C905E" w14:textId="77777777" w:rsidR="00D92085" w:rsidRPr="0079431F" w:rsidRDefault="00D92085" w:rsidP="00D92085">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Coeff</w:t>
            </w:r>
          </w:p>
        </w:tc>
        <w:tc>
          <w:tcPr>
            <w:tcW w:w="966" w:type="dxa"/>
            <w:tcBorders>
              <w:top w:val="single" w:sz="4" w:space="0" w:color="767171" w:themeColor="background2" w:themeShade="80"/>
            </w:tcBorders>
          </w:tcPr>
          <w:p w14:paraId="46EB155A" w14:textId="77777777" w:rsidR="00D92085" w:rsidRPr="0079431F" w:rsidRDefault="00D92085" w:rsidP="00D92085">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χ</w:t>
            </w:r>
            <w:r w:rsidRPr="0079431F">
              <w:rPr>
                <w:b/>
                <w:sz w:val="20"/>
                <w:szCs w:val="20"/>
                <w:vertAlign w:val="superscript"/>
              </w:rPr>
              <w:t>2</w:t>
            </w:r>
          </w:p>
        </w:tc>
        <w:tc>
          <w:tcPr>
            <w:tcW w:w="1066" w:type="dxa"/>
            <w:tcBorders>
              <w:top w:val="single" w:sz="4" w:space="0" w:color="767171" w:themeColor="background2" w:themeShade="80"/>
            </w:tcBorders>
          </w:tcPr>
          <w:p w14:paraId="439F082B" w14:textId="77777777" w:rsidR="00D92085" w:rsidRPr="0079431F" w:rsidRDefault="00D92085" w:rsidP="00D92085">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p</w:t>
            </w:r>
          </w:p>
        </w:tc>
      </w:tr>
      <w:tr w:rsidR="00D92085" w:rsidRPr="00DD3A3D" w14:paraId="4139E02C" w14:textId="77777777" w:rsidTr="00D92085">
        <w:trPr>
          <w:trHeight w:val="210"/>
        </w:trPr>
        <w:tc>
          <w:tcPr>
            <w:cnfStyle w:val="001000000000" w:firstRow="0" w:lastRow="0" w:firstColumn="1" w:lastColumn="0" w:oddVBand="0" w:evenVBand="0" w:oddHBand="0" w:evenHBand="0" w:firstRowFirstColumn="0" w:firstRowLastColumn="0" w:lastRowFirstColumn="0" w:lastRowLastColumn="0"/>
            <w:tcW w:w="2404" w:type="dxa"/>
          </w:tcPr>
          <w:p w14:paraId="47ABE02B" w14:textId="77777777" w:rsidR="00D92085" w:rsidRPr="0079431F" w:rsidRDefault="00D92085" w:rsidP="00D92085">
            <w:pPr>
              <w:jc w:val="center"/>
              <w:rPr>
                <w:b w:val="0"/>
                <w:sz w:val="20"/>
                <w:szCs w:val="20"/>
              </w:rPr>
            </w:pPr>
            <w:r w:rsidRPr="0079431F">
              <w:rPr>
                <w:sz w:val="20"/>
                <w:szCs w:val="20"/>
              </w:rPr>
              <w:t>Microsite (shrub)</w:t>
            </w:r>
          </w:p>
        </w:tc>
        <w:tc>
          <w:tcPr>
            <w:tcW w:w="1156" w:type="dxa"/>
          </w:tcPr>
          <w:p w14:paraId="27C3A64B" w14:textId="77777777" w:rsidR="00D92085" w:rsidRPr="00216D74" w:rsidRDefault="00D92085" w:rsidP="00D92085">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-0.337480</w:t>
            </w:r>
          </w:p>
        </w:tc>
        <w:tc>
          <w:tcPr>
            <w:tcW w:w="1147" w:type="dxa"/>
            <w:tcBorders>
              <w:top w:val="nil"/>
            </w:tcBorders>
          </w:tcPr>
          <w:p w14:paraId="17CF4877" w14:textId="77777777" w:rsidR="00D92085" w:rsidRPr="00216D74" w:rsidRDefault="00D92085" w:rsidP="00D92085">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4.1903</w:t>
            </w:r>
          </w:p>
        </w:tc>
        <w:tc>
          <w:tcPr>
            <w:tcW w:w="1033" w:type="dxa"/>
            <w:tcBorders>
              <w:top w:val="nil"/>
            </w:tcBorders>
          </w:tcPr>
          <w:p w14:paraId="061BC012" w14:textId="77777777" w:rsidR="00D92085" w:rsidRPr="00216D74" w:rsidRDefault="00D92085" w:rsidP="00D92085">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Style w:val="gnkrckgcgsb"/>
                <w:rFonts w:ascii="Times New Roman" w:hAnsi="Times New Roman" w:cs="Times New Roman"/>
                <w:b/>
                <w:color w:val="000000"/>
                <w:bdr w:val="none" w:sz="0" w:space="0" w:color="auto" w:frame="1"/>
              </w:rPr>
              <w:t>0.040655</w:t>
            </w:r>
          </w:p>
        </w:tc>
        <w:tc>
          <w:tcPr>
            <w:tcW w:w="241" w:type="dxa"/>
            <w:tcBorders>
              <w:top w:val="nil"/>
            </w:tcBorders>
          </w:tcPr>
          <w:p w14:paraId="71A426E9" w14:textId="77777777" w:rsidR="00D92085" w:rsidRPr="0079431F" w:rsidRDefault="00D92085" w:rsidP="00D92085">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617" w:type="dxa"/>
          </w:tcPr>
          <w:p w14:paraId="4175B793" w14:textId="77777777" w:rsidR="00D92085" w:rsidRPr="00216D74" w:rsidRDefault="00D92085" w:rsidP="00D92085">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-0.311383</w:t>
            </w:r>
          </w:p>
        </w:tc>
        <w:tc>
          <w:tcPr>
            <w:tcW w:w="966" w:type="dxa"/>
          </w:tcPr>
          <w:p w14:paraId="5C1050DA" w14:textId="77777777" w:rsidR="00D92085" w:rsidRPr="0079431F" w:rsidRDefault="00D92085" w:rsidP="00D92085">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Fonts w:ascii="Times New Roman" w:hAnsi="Times New Roman" w:cs="Times New Roman"/>
                <w:color w:val="000000"/>
              </w:rPr>
              <w:t>4.6322</w:t>
            </w:r>
          </w:p>
        </w:tc>
        <w:tc>
          <w:tcPr>
            <w:tcW w:w="1066" w:type="dxa"/>
          </w:tcPr>
          <w:p w14:paraId="78FA9BDA" w14:textId="77777777" w:rsidR="00D92085" w:rsidRPr="0079431F" w:rsidRDefault="00D92085" w:rsidP="00D92085">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0.03137</w:t>
            </w:r>
          </w:p>
        </w:tc>
      </w:tr>
      <w:tr w:rsidR="00D92085" w:rsidRPr="00DD3A3D" w14:paraId="34A60268" w14:textId="77777777" w:rsidTr="00D92085">
        <w:tc>
          <w:tcPr>
            <w:cnfStyle w:val="001000000000" w:firstRow="0" w:lastRow="0" w:firstColumn="1" w:lastColumn="0" w:oddVBand="0" w:evenVBand="0" w:oddHBand="0" w:evenHBand="0" w:firstRowFirstColumn="0" w:firstRowLastColumn="0" w:lastRowFirstColumn="0" w:lastRowLastColumn="0"/>
            <w:tcW w:w="2404" w:type="dxa"/>
          </w:tcPr>
          <w:p w14:paraId="6459DA10" w14:textId="77777777" w:rsidR="00D92085" w:rsidRPr="0079431F" w:rsidRDefault="00D92085" w:rsidP="00D92085">
            <w:pPr>
              <w:jc w:val="center"/>
              <w:rPr>
                <w:b w:val="0"/>
                <w:sz w:val="20"/>
                <w:szCs w:val="20"/>
              </w:rPr>
            </w:pPr>
            <w:r w:rsidRPr="0079431F">
              <w:rPr>
                <w:sz w:val="20"/>
                <w:szCs w:val="20"/>
              </w:rPr>
              <w:t>Blooming (bloom)</w:t>
            </w:r>
          </w:p>
        </w:tc>
        <w:tc>
          <w:tcPr>
            <w:tcW w:w="1156" w:type="dxa"/>
          </w:tcPr>
          <w:p w14:paraId="660F8F19" w14:textId="77777777" w:rsidR="00D92085" w:rsidRPr="00216D74" w:rsidRDefault="00D92085" w:rsidP="00D92085">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-1.729417</w:t>
            </w:r>
          </w:p>
        </w:tc>
        <w:tc>
          <w:tcPr>
            <w:tcW w:w="1147" w:type="dxa"/>
          </w:tcPr>
          <w:p w14:paraId="7DF19283" w14:textId="77777777" w:rsidR="00D92085" w:rsidRPr="00216D74" w:rsidRDefault="00D92085" w:rsidP="00D92085">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15.4730</w:t>
            </w:r>
          </w:p>
        </w:tc>
        <w:tc>
          <w:tcPr>
            <w:tcW w:w="1033" w:type="dxa"/>
          </w:tcPr>
          <w:p w14:paraId="378EA307" w14:textId="77777777" w:rsidR="00D92085" w:rsidRPr="0079431F" w:rsidRDefault="00D92085" w:rsidP="00D92085">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&lt; 0.0001</w:t>
            </w:r>
          </w:p>
        </w:tc>
        <w:tc>
          <w:tcPr>
            <w:tcW w:w="241" w:type="dxa"/>
          </w:tcPr>
          <w:p w14:paraId="76110BB2" w14:textId="77777777" w:rsidR="00D92085" w:rsidRPr="0079431F" w:rsidRDefault="00D92085" w:rsidP="00D92085">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617" w:type="dxa"/>
          </w:tcPr>
          <w:p w14:paraId="06FAA8CC" w14:textId="77777777" w:rsidR="00D92085" w:rsidRPr="00216D74" w:rsidRDefault="00D92085" w:rsidP="00D92085">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-1.683054</w:t>
            </w:r>
          </w:p>
        </w:tc>
        <w:tc>
          <w:tcPr>
            <w:tcW w:w="966" w:type="dxa"/>
          </w:tcPr>
          <w:p w14:paraId="592A5AC5" w14:textId="77777777" w:rsidR="00D92085" w:rsidRPr="0079431F" w:rsidRDefault="00D92085" w:rsidP="00D92085">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12.2157</w:t>
            </w:r>
          </w:p>
        </w:tc>
        <w:tc>
          <w:tcPr>
            <w:tcW w:w="1066" w:type="dxa"/>
          </w:tcPr>
          <w:p w14:paraId="48E92E67" w14:textId="77777777" w:rsidR="00D92085" w:rsidRPr="0079431F" w:rsidRDefault="00D92085" w:rsidP="00D92085">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0.0004739</w:t>
            </w:r>
          </w:p>
        </w:tc>
      </w:tr>
      <w:tr w:rsidR="00D92085" w:rsidRPr="00DD3A3D" w14:paraId="7020B3DE" w14:textId="77777777" w:rsidTr="00D92085">
        <w:tc>
          <w:tcPr>
            <w:cnfStyle w:val="001000000000" w:firstRow="0" w:lastRow="0" w:firstColumn="1" w:lastColumn="0" w:oddVBand="0" w:evenVBand="0" w:oddHBand="0" w:evenHBand="0" w:firstRowFirstColumn="0" w:firstRowLastColumn="0" w:lastRowFirstColumn="0" w:lastRowLastColumn="0"/>
            <w:tcW w:w="2404" w:type="dxa"/>
          </w:tcPr>
          <w:p w14:paraId="5FB71337" w14:textId="77777777" w:rsidR="00D92085" w:rsidRPr="00216D74" w:rsidRDefault="00D92085" w:rsidP="00D92085">
            <w:pPr>
              <w:pStyle w:val="HTMLPreformatted"/>
              <w:shd w:val="clear" w:color="auto" w:fill="FFFFFF"/>
              <w:wordWrap w:val="0"/>
              <w:jc w:val="center"/>
              <w:rPr>
                <w:rFonts w:ascii="Times New Roman" w:hAnsi="Times New Roman" w:cs="Times New Roman"/>
                <w:b w:val="0"/>
                <w:color w:val="000000"/>
              </w:rPr>
            </w:pPr>
            <w:r w:rsidRPr="0079431F">
              <w:rPr>
                <w:rStyle w:val="gnkrckgcgsb"/>
                <w:rFonts w:ascii="Times New Roman" w:hAnsi="Times New Roman" w:cs="Times New Roman"/>
                <w:bdr w:val="none" w:sz="0" w:space="0" w:color="auto" w:frame="1"/>
              </w:rPr>
              <w:t>RTU</w:t>
            </w:r>
          </w:p>
        </w:tc>
        <w:tc>
          <w:tcPr>
            <w:tcW w:w="1156" w:type="dxa"/>
          </w:tcPr>
          <w:p w14:paraId="0D69111B" w14:textId="77777777" w:rsidR="00D92085" w:rsidRPr="0079431F" w:rsidRDefault="00D92085" w:rsidP="00D92085">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NA</w:t>
            </w:r>
          </w:p>
        </w:tc>
        <w:tc>
          <w:tcPr>
            <w:tcW w:w="1147" w:type="dxa"/>
          </w:tcPr>
          <w:p w14:paraId="12C1F069" w14:textId="77777777" w:rsidR="00D92085" w:rsidRPr="00216D74" w:rsidRDefault="00D92085" w:rsidP="00D92085">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197.0575</w:t>
            </w:r>
          </w:p>
        </w:tc>
        <w:tc>
          <w:tcPr>
            <w:tcW w:w="1033" w:type="dxa"/>
          </w:tcPr>
          <w:p w14:paraId="35309714" w14:textId="77777777" w:rsidR="00D92085" w:rsidRPr="0079431F" w:rsidRDefault="00D92085" w:rsidP="00D92085">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&lt;0.0001</w:t>
            </w:r>
          </w:p>
        </w:tc>
        <w:tc>
          <w:tcPr>
            <w:tcW w:w="241" w:type="dxa"/>
          </w:tcPr>
          <w:p w14:paraId="2420B72E" w14:textId="77777777" w:rsidR="00D92085" w:rsidRPr="0079431F" w:rsidRDefault="00D92085" w:rsidP="00D92085">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617" w:type="dxa"/>
          </w:tcPr>
          <w:p w14:paraId="16201C2E" w14:textId="77777777" w:rsidR="00D92085" w:rsidRPr="0079431F" w:rsidRDefault="00D92085" w:rsidP="00D92085">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NA</w:t>
            </w:r>
          </w:p>
        </w:tc>
        <w:tc>
          <w:tcPr>
            <w:tcW w:w="966" w:type="dxa"/>
          </w:tcPr>
          <w:p w14:paraId="68E5DA97" w14:textId="77777777" w:rsidR="00D92085" w:rsidRPr="0079431F" w:rsidRDefault="00D92085" w:rsidP="00D92085">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217.5031</w:t>
            </w:r>
          </w:p>
        </w:tc>
        <w:tc>
          <w:tcPr>
            <w:tcW w:w="1066" w:type="dxa"/>
          </w:tcPr>
          <w:p w14:paraId="54FFB071" w14:textId="77777777" w:rsidR="00D92085" w:rsidRPr="0079431F" w:rsidRDefault="00D92085" w:rsidP="00D92085">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&lt;0.00001</w:t>
            </w:r>
          </w:p>
        </w:tc>
      </w:tr>
      <w:tr w:rsidR="00D92085" w14:paraId="25352514" w14:textId="77777777" w:rsidTr="00D92085">
        <w:tc>
          <w:tcPr>
            <w:cnfStyle w:val="001000000000" w:firstRow="0" w:lastRow="0" w:firstColumn="1" w:lastColumn="0" w:oddVBand="0" w:evenVBand="0" w:oddHBand="0" w:evenHBand="0" w:firstRowFirstColumn="0" w:firstRowLastColumn="0" w:lastRowFirstColumn="0" w:lastRowLastColumn="0"/>
            <w:tcW w:w="2404" w:type="dxa"/>
            <w:tcBorders>
              <w:bottom w:val="nil"/>
            </w:tcBorders>
          </w:tcPr>
          <w:p w14:paraId="31A13D2A" w14:textId="77777777" w:rsidR="00D92085" w:rsidRPr="0079431F" w:rsidRDefault="00D92085" w:rsidP="00D92085">
            <w:pPr>
              <w:pStyle w:val="HTMLPreformatted"/>
              <w:shd w:val="clear" w:color="auto" w:fill="FFFFFF"/>
              <w:wordWrap w:val="0"/>
              <w:jc w:val="center"/>
              <w:rPr>
                <w:rStyle w:val="gnkrckgcgsb"/>
                <w:rFonts w:ascii="Times New Roman" w:hAnsi="Times New Roman" w:cs="Times New Roman"/>
                <w:bdr w:val="none" w:sz="0" w:space="0" w:color="auto" w:frame="1"/>
              </w:rPr>
            </w:pPr>
            <w:r w:rsidRPr="0079431F">
              <w:rPr>
                <w:rStyle w:val="gnkrckgcgsb"/>
                <w:rFonts w:ascii="Times New Roman" w:hAnsi="Times New Roman" w:cs="Times New Roman"/>
                <w:bdr w:val="none" w:sz="0" w:space="0" w:color="auto" w:frame="1"/>
              </w:rPr>
              <w:t>Flowers.pot</w:t>
            </w:r>
          </w:p>
        </w:tc>
        <w:tc>
          <w:tcPr>
            <w:tcW w:w="1156" w:type="dxa"/>
            <w:tcBorders>
              <w:bottom w:val="nil"/>
            </w:tcBorders>
          </w:tcPr>
          <w:p w14:paraId="11B4554B" w14:textId="77777777" w:rsidR="00D92085" w:rsidRPr="00216D74" w:rsidRDefault="00D92085" w:rsidP="00D92085">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0.064325</w:t>
            </w:r>
          </w:p>
        </w:tc>
        <w:tc>
          <w:tcPr>
            <w:tcW w:w="1147" w:type="dxa"/>
            <w:tcBorders>
              <w:bottom w:val="nil"/>
            </w:tcBorders>
          </w:tcPr>
          <w:p w14:paraId="4E38DA57" w14:textId="77777777" w:rsidR="00D92085" w:rsidRPr="00216D74" w:rsidRDefault="00D92085" w:rsidP="00D92085">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7.8743</w:t>
            </w:r>
          </w:p>
        </w:tc>
        <w:tc>
          <w:tcPr>
            <w:tcW w:w="1033" w:type="dxa"/>
            <w:tcBorders>
              <w:bottom w:val="nil"/>
            </w:tcBorders>
          </w:tcPr>
          <w:p w14:paraId="761D0901" w14:textId="77777777" w:rsidR="00D92085" w:rsidRPr="0079431F" w:rsidRDefault="00D92085" w:rsidP="00D92085">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Style w:val="gnkrckgcgsb"/>
                <w:rFonts w:ascii="Times New Roman" w:hAnsi="Times New Roman" w:cs="Times New Roman"/>
                <w:b/>
                <w:color w:val="000000"/>
                <w:bdr w:val="none" w:sz="0" w:space="0" w:color="auto" w:frame="1"/>
              </w:rPr>
              <w:t>0.005014</w:t>
            </w:r>
          </w:p>
        </w:tc>
        <w:tc>
          <w:tcPr>
            <w:tcW w:w="241" w:type="dxa"/>
            <w:tcBorders>
              <w:bottom w:val="nil"/>
            </w:tcBorders>
          </w:tcPr>
          <w:p w14:paraId="52EF5D8E" w14:textId="77777777" w:rsidR="00D92085" w:rsidRPr="0079431F" w:rsidRDefault="00D92085" w:rsidP="00D92085">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617" w:type="dxa"/>
            <w:tcBorders>
              <w:bottom w:val="nil"/>
            </w:tcBorders>
          </w:tcPr>
          <w:p w14:paraId="43E4E388" w14:textId="77777777" w:rsidR="00D92085" w:rsidRPr="00216D74" w:rsidRDefault="00D92085" w:rsidP="00D92085">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0.042763</w:t>
            </w:r>
          </w:p>
        </w:tc>
        <w:tc>
          <w:tcPr>
            <w:tcW w:w="966" w:type="dxa"/>
            <w:tcBorders>
              <w:bottom w:val="nil"/>
            </w:tcBorders>
          </w:tcPr>
          <w:p w14:paraId="3EF9B52B" w14:textId="77777777" w:rsidR="00D92085" w:rsidRPr="0079431F" w:rsidRDefault="00D92085" w:rsidP="00D92085">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4.0741</w:t>
            </w:r>
          </w:p>
        </w:tc>
        <w:tc>
          <w:tcPr>
            <w:tcW w:w="1066" w:type="dxa"/>
            <w:tcBorders>
              <w:bottom w:val="nil"/>
            </w:tcBorders>
          </w:tcPr>
          <w:p w14:paraId="0CA80785" w14:textId="77777777" w:rsidR="00D92085" w:rsidRPr="002A4DF7" w:rsidRDefault="00D92085" w:rsidP="00D92085">
            <w:pPr>
              <w:jc w:val="center"/>
              <w:cnfStyle w:val="000000000000" w:firstRow="0" w:lastRow="0" w:firstColumn="0" w:lastColumn="0" w:oddVBand="0" w:evenVBand="0" w:oddHBand="0" w:evenHBand="0" w:firstRowFirstColumn="0" w:firstRowLastColumn="0" w:lastRowFirstColumn="0" w:lastRowLastColumn="0"/>
              <w:rPr>
                <w:sz w:val="20"/>
                <w:szCs w:val="20"/>
              </w:rPr>
            </w:pPr>
            <w:r w:rsidRPr="002A4DF7">
              <w:rPr>
                <w:sz w:val="20"/>
                <w:szCs w:val="20"/>
              </w:rPr>
              <w:t>0.4354</w:t>
            </w:r>
          </w:p>
        </w:tc>
      </w:tr>
      <w:tr w:rsidR="00D92085" w:rsidRPr="00DD3A3D" w14:paraId="08D9B330" w14:textId="77777777" w:rsidTr="00D92085">
        <w:trPr>
          <w:trHeight w:val="282"/>
        </w:trPr>
        <w:tc>
          <w:tcPr>
            <w:cnfStyle w:val="001000000000" w:firstRow="0" w:lastRow="0" w:firstColumn="1" w:lastColumn="0" w:oddVBand="0" w:evenVBand="0" w:oddHBand="0" w:evenHBand="0" w:firstRowFirstColumn="0" w:firstRowLastColumn="0" w:lastRowFirstColumn="0" w:lastRowLastColumn="0"/>
            <w:tcW w:w="2404" w:type="dxa"/>
            <w:tcBorders>
              <w:top w:val="nil"/>
              <w:bottom w:val="nil"/>
            </w:tcBorders>
          </w:tcPr>
          <w:p w14:paraId="02DC26BE" w14:textId="77777777" w:rsidR="00D92085" w:rsidRPr="0079431F" w:rsidRDefault="00D92085" w:rsidP="00D92085">
            <w:pPr>
              <w:jc w:val="center"/>
              <w:rPr>
                <w:b w:val="0"/>
                <w:sz w:val="20"/>
                <w:szCs w:val="20"/>
              </w:rPr>
            </w:pPr>
            <w:r w:rsidRPr="0079431F">
              <w:rPr>
                <w:sz w:val="20"/>
                <w:szCs w:val="20"/>
              </w:rPr>
              <w:t>RTU*blooming</w:t>
            </w:r>
          </w:p>
        </w:tc>
        <w:tc>
          <w:tcPr>
            <w:tcW w:w="1156" w:type="dxa"/>
            <w:tcBorders>
              <w:top w:val="nil"/>
              <w:bottom w:val="nil"/>
            </w:tcBorders>
          </w:tcPr>
          <w:p w14:paraId="52C6FC85" w14:textId="77777777" w:rsidR="00D92085" w:rsidRPr="0079431F" w:rsidRDefault="00D92085" w:rsidP="00D92085">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Fonts w:ascii="Times New Roman" w:hAnsi="Times New Roman" w:cs="Times New Roman"/>
                <w:color w:val="000000"/>
              </w:rPr>
              <w:t>NA</w:t>
            </w:r>
          </w:p>
        </w:tc>
        <w:tc>
          <w:tcPr>
            <w:tcW w:w="1147" w:type="dxa"/>
            <w:tcBorders>
              <w:top w:val="nil"/>
              <w:bottom w:val="nil"/>
            </w:tcBorders>
          </w:tcPr>
          <w:p w14:paraId="36D26EAF" w14:textId="77777777" w:rsidR="00D92085" w:rsidRPr="0079431F" w:rsidRDefault="00D92085" w:rsidP="00D92085">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70.0222</w:t>
            </w:r>
          </w:p>
        </w:tc>
        <w:tc>
          <w:tcPr>
            <w:tcW w:w="1033" w:type="dxa"/>
            <w:tcBorders>
              <w:top w:val="nil"/>
              <w:bottom w:val="nil"/>
            </w:tcBorders>
          </w:tcPr>
          <w:p w14:paraId="41ECFD6D" w14:textId="77777777" w:rsidR="00D92085" w:rsidRPr="0079431F" w:rsidRDefault="00D92085" w:rsidP="00D92085">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&lt;0.0001</w:t>
            </w:r>
          </w:p>
        </w:tc>
        <w:tc>
          <w:tcPr>
            <w:tcW w:w="241" w:type="dxa"/>
            <w:tcBorders>
              <w:top w:val="nil"/>
              <w:bottom w:val="nil"/>
            </w:tcBorders>
          </w:tcPr>
          <w:p w14:paraId="3BC30DDF" w14:textId="77777777" w:rsidR="00D92085" w:rsidRPr="0079431F" w:rsidRDefault="00D92085" w:rsidP="00D92085">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617" w:type="dxa"/>
            <w:tcBorders>
              <w:top w:val="nil"/>
              <w:bottom w:val="nil"/>
            </w:tcBorders>
          </w:tcPr>
          <w:p w14:paraId="44F80498" w14:textId="77777777" w:rsidR="00D92085" w:rsidRPr="0079431F" w:rsidRDefault="00D92085" w:rsidP="00D92085">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NA</w:t>
            </w:r>
          </w:p>
        </w:tc>
        <w:tc>
          <w:tcPr>
            <w:tcW w:w="966" w:type="dxa"/>
            <w:tcBorders>
              <w:top w:val="nil"/>
              <w:bottom w:val="nil"/>
            </w:tcBorders>
          </w:tcPr>
          <w:p w14:paraId="79D51A3A" w14:textId="77777777" w:rsidR="00D92085" w:rsidRPr="0079431F" w:rsidRDefault="00D92085" w:rsidP="00D92085">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70.35</w:t>
            </w:r>
          </w:p>
        </w:tc>
        <w:tc>
          <w:tcPr>
            <w:tcW w:w="1066" w:type="dxa"/>
            <w:tcBorders>
              <w:top w:val="nil"/>
              <w:bottom w:val="nil"/>
            </w:tcBorders>
          </w:tcPr>
          <w:p w14:paraId="7F5C0932" w14:textId="77777777" w:rsidR="00D92085" w:rsidRPr="0079431F" w:rsidRDefault="00D92085" w:rsidP="00D92085">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&lt;0.0001</w:t>
            </w:r>
          </w:p>
        </w:tc>
      </w:tr>
    </w:tbl>
    <w:p w14:paraId="2D28C3D2" w14:textId="0FED192C" w:rsidR="00D92085" w:rsidRDefault="00D92085" w:rsidP="00D92085"/>
    <w:tbl>
      <w:tblPr>
        <w:tblStyle w:val="PlainTable21"/>
        <w:tblpPr w:leftFromText="180" w:rightFromText="180" w:vertAnchor="text" w:horzAnchor="margin" w:tblpY="1895"/>
        <w:tblW w:w="9810" w:type="dxa"/>
        <w:tblLook w:val="06A0" w:firstRow="1" w:lastRow="0" w:firstColumn="1" w:lastColumn="0" w:noHBand="1" w:noVBand="1"/>
      </w:tblPr>
      <w:tblGrid>
        <w:gridCol w:w="2160"/>
        <w:gridCol w:w="990"/>
        <w:gridCol w:w="1080"/>
        <w:gridCol w:w="810"/>
        <w:gridCol w:w="900"/>
        <w:gridCol w:w="985"/>
        <w:gridCol w:w="900"/>
        <w:gridCol w:w="905"/>
        <w:gridCol w:w="1080"/>
      </w:tblGrid>
      <w:tr w:rsidR="00D92085" w14:paraId="3739B57C" w14:textId="77777777" w:rsidTr="00D920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0" w:type="dxa"/>
            <w:gridSpan w:val="5"/>
          </w:tcPr>
          <w:p w14:paraId="5FDEBCDA" w14:textId="77777777" w:rsidR="00D92085" w:rsidRPr="0079431F" w:rsidRDefault="00D92085" w:rsidP="00D92085">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bdr w:val="none" w:sz="0" w:space="0" w:color="auto" w:frame="1"/>
              </w:rPr>
              <w:t>Contrast: Pre blooming vs blooming</w:t>
            </w:r>
          </w:p>
        </w:tc>
        <w:tc>
          <w:tcPr>
            <w:tcW w:w="3870" w:type="dxa"/>
            <w:gridSpan w:val="4"/>
          </w:tcPr>
          <w:p w14:paraId="7EFFD274" w14:textId="77777777" w:rsidR="00D92085" w:rsidRPr="00BC5C62" w:rsidRDefault="00D92085" w:rsidP="00D92085">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r>
      <w:tr w:rsidR="00D92085" w14:paraId="5076BA28" w14:textId="77777777" w:rsidTr="00D92085">
        <w:tc>
          <w:tcPr>
            <w:cnfStyle w:val="001000000000" w:firstRow="0" w:lastRow="0" w:firstColumn="1" w:lastColumn="0" w:oddVBand="0" w:evenVBand="0" w:oddHBand="0" w:evenHBand="0" w:firstRowFirstColumn="0" w:firstRowLastColumn="0" w:lastRowFirstColumn="0" w:lastRowLastColumn="0"/>
            <w:tcW w:w="2160" w:type="dxa"/>
          </w:tcPr>
          <w:p w14:paraId="3BF42DF0" w14:textId="77777777" w:rsidR="00D92085" w:rsidRPr="0079431F" w:rsidRDefault="00D92085" w:rsidP="00D92085">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RTU</w:t>
            </w:r>
          </w:p>
        </w:tc>
        <w:tc>
          <w:tcPr>
            <w:tcW w:w="990" w:type="dxa"/>
          </w:tcPr>
          <w:p w14:paraId="21932C80"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Estimate</w:t>
            </w:r>
          </w:p>
        </w:tc>
        <w:tc>
          <w:tcPr>
            <w:tcW w:w="1080" w:type="dxa"/>
          </w:tcPr>
          <w:p w14:paraId="261EFBF3"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SE</w:t>
            </w:r>
          </w:p>
        </w:tc>
        <w:tc>
          <w:tcPr>
            <w:tcW w:w="810" w:type="dxa"/>
          </w:tcPr>
          <w:p w14:paraId="0DB45DC4"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t.ratio</w:t>
            </w:r>
          </w:p>
        </w:tc>
        <w:tc>
          <w:tcPr>
            <w:tcW w:w="900" w:type="dxa"/>
          </w:tcPr>
          <w:p w14:paraId="5B7DDC6D"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p</w:t>
            </w:r>
          </w:p>
        </w:tc>
        <w:tc>
          <w:tcPr>
            <w:tcW w:w="985" w:type="dxa"/>
          </w:tcPr>
          <w:p w14:paraId="067E3298"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estimate</w:t>
            </w:r>
          </w:p>
        </w:tc>
        <w:tc>
          <w:tcPr>
            <w:tcW w:w="900" w:type="dxa"/>
          </w:tcPr>
          <w:p w14:paraId="3267A166"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SE</w:t>
            </w:r>
          </w:p>
        </w:tc>
        <w:tc>
          <w:tcPr>
            <w:tcW w:w="905" w:type="dxa"/>
          </w:tcPr>
          <w:p w14:paraId="4CA79807"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t.ratio</w:t>
            </w:r>
          </w:p>
        </w:tc>
        <w:tc>
          <w:tcPr>
            <w:tcW w:w="1080" w:type="dxa"/>
          </w:tcPr>
          <w:p w14:paraId="54801371"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p</w:t>
            </w:r>
          </w:p>
        </w:tc>
      </w:tr>
      <w:tr w:rsidR="00D92085" w14:paraId="08E1AE90" w14:textId="77777777" w:rsidTr="00D92085">
        <w:tc>
          <w:tcPr>
            <w:cnfStyle w:val="001000000000" w:firstRow="0" w:lastRow="0" w:firstColumn="1" w:lastColumn="0" w:oddVBand="0" w:evenVBand="0" w:oddHBand="0" w:evenHBand="0" w:firstRowFirstColumn="0" w:firstRowLastColumn="0" w:lastRowFirstColumn="0" w:lastRowLastColumn="0"/>
            <w:tcW w:w="2160" w:type="dxa"/>
          </w:tcPr>
          <w:p w14:paraId="75D05DC8" w14:textId="77777777" w:rsidR="00D92085" w:rsidRPr="0079431F" w:rsidRDefault="00D92085" w:rsidP="00D92085">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Solitary bee</w:t>
            </w:r>
          </w:p>
        </w:tc>
        <w:tc>
          <w:tcPr>
            <w:tcW w:w="990" w:type="dxa"/>
          </w:tcPr>
          <w:p w14:paraId="55AAA5E9"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1.7294</w:t>
            </w:r>
          </w:p>
        </w:tc>
        <w:tc>
          <w:tcPr>
            <w:tcW w:w="1080" w:type="dxa"/>
          </w:tcPr>
          <w:p w14:paraId="0EABB6FC"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.4419</w:t>
            </w:r>
          </w:p>
        </w:tc>
        <w:tc>
          <w:tcPr>
            <w:tcW w:w="810" w:type="dxa"/>
          </w:tcPr>
          <w:p w14:paraId="6C97A521"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3.914</w:t>
            </w:r>
          </w:p>
        </w:tc>
        <w:tc>
          <w:tcPr>
            <w:tcW w:w="900" w:type="dxa"/>
          </w:tcPr>
          <w:p w14:paraId="10A6DD0D"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0.0001</w:t>
            </w:r>
          </w:p>
        </w:tc>
        <w:tc>
          <w:tcPr>
            <w:tcW w:w="985" w:type="dxa"/>
          </w:tcPr>
          <w:p w14:paraId="6C7AEB26"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1.6831</w:t>
            </w:r>
          </w:p>
        </w:tc>
        <w:tc>
          <w:tcPr>
            <w:tcW w:w="900" w:type="dxa"/>
          </w:tcPr>
          <w:p w14:paraId="429C102F"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.4840</w:t>
            </w:r>
          </w:p>
        </w:tc>
        <w:tc>
          <w:tcPr>
            <w:tcW w:w="905" w:type="dxa"/>
          </w:tcPr>
          <w:p w14:paraId="7825ACD1"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3.478</w:t>
            </w:r>
          </w:p>
        </w:tc>
        <w:tc>
          <w:tcPr>
            <w:tcW w:w="1080" w:type="dxa"/>
          </w:tcPr>
          <w:p w14:paraId="5863D4A5"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0.0005</w:t>
            </w:r>
          </w:p>
        </w:tc>
      </w:tr>
      <w:tr w:rsidR="00D92085" w14:paraId="47F715BC" w14:textId="77777777" w:rsidTr="00D92085">
        <w:tc>
          <w:tcPr>
            <w:cnfStyle w:val="001000000000" w:firstRow="0" w:lastRow="0" w:firstColumn="1" w:lastColumn="0" w:oddVBand="0" w:evenVBand="0" w:oddHBand="0" w:evenHBand="0" w:firstRowFirstColumn="0" w:firstRowLastColumn="0" w:lastRowFirstColumn="0" w:lastRowLastColumn="0"/>
            <w:tcW w:w="2160" w:type="dxa"/>
          </w:tcPr>
          <w:p w14:paraId="54F27E03" w14:textId="77777777" w:rsidR="00D92085" w:rsidRPr="0079431F" w:rsidRDefault="00D92085" w:rsidP="00D92085">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Bombyliidae</w:t>
            </w:r>
          </w:p>
        </w:tc>
        <w:tc>
          <w:tcPr>
            <w:tcW w:w="990" w:type="dxa"/>
          </w:tcPr>
          <w:p w14:paraId="75D91FAA"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0.04603</w:t>
            </w:r>
          </w:p>
        </w:tc>
        <w:tc>
          <w:tcPr>
            <w:tcW w:w="1080" w:type="dxa"/>
          </w:tcPr>
          <w:p w14:paraId="25A0B026"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.3</w:t>
            </w:r>
            <w:r w:rsidRPr="008A3170">
              <w:rPr>
                <w:rStyle w:val="gnkrckgcgsb"/>
                <w:rFonts w:ascii="Times New Roman" w:hAnsi="Times New Roman" w:cs="Times New Roman"/>
                <w:color w:val="000000"/>
                <w:bdr w:val="none" w:sz="0" w:space="0" w:color="auto" w:frame="1"/>
              </w:rPr>
              <w:t>886</w:t>
            </w:r>
          </w:p>
        </w:tc>
        <w:tc>
          <w:tcPr>
            <w:tcW w:w="810" w:type="dxa"/>
          </w:tcPr>
          <w:p w14:paraId="20927128"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0.118</w:t>
            </w:r>
          </w:p>
        </w:tc>
        <w:tc>
          <w:tcPr>
            <w:tcW w:w="900" w:type="dxa"/>
          </w:tcPr>
          <w:p w14:paraId="2D0BCCB8"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0.9057</w:t>
            </w:r>
          </w:p>
        </w:tc>
        <w:tc>
          <w:tcPr>
            <w:tcW w:w="985" w:type="dxa"/>
          </w:tcPr>
          <w:p w14:paraId="38B989BC"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0.3956</w:t>
            </w:r>
          </w:p>
        </w:tc>
        <w:tc>
          <w:tcPr>
            <w:tcW w:w="900" w:type="dxa"/>
          </w:tcPr>
          <w:p w14:paraId="40E5B170"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.3.5568</w:t>
            </w:r>
          </w:p>
        </w:tc>
        <w:tc>
          <w:tcPr>
            <w:tcW w:w="905" w:type="dxa"/>
          </w:tcPr>
          <w:p w14:paraId="46D4DBBF"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1.112</w:t>
            </w:r>
          </w:p>
        </w:tc>
        <w:tc>
          <w:tcPr>
            <w:tcW w:w="1080" w:type="dxa"/>
          </w:tcPr>
          <w:p w14:paraId="6EFF01DB"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0.2662</w:t>
            </w:r>
          </w:p>
        </w:tc>
      </w:tr>
      <w:tr w:rsidR="00D92085" w14:paraId="1854A822" w14:textId="77777777" w:rsidTr="00D92085">
        <w:tc>
          <w:tcPr>
            <w:cnfStyle w:val="001000000000" w:firstRow="0" w:lastRow="0" w:firstColumn="1" w:lastColumn="0" w:oddVBand="0" w:evenVBand="0" w:oddHBand="0" w:evenHBand="0" w:firstRowFirstColumn="0" w:firstRowLastColumn="0" w:lastRowFirstColumn="0" w:lastRowLastColumn="0"/>
            <w:tcW w:w="2160" w:type="dxa"/>
          </w:tcPr>
          <w:p w14:paraId="6D09ABC7" w14:textId="77777777" w:rsidR="00D92085" w:rsidRPr="0079431F" w:rsidRDefault="00D92085" w:rsidP="00D92085">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Honeybee</w:t>
            </w:r>
          </w:p>
        </w:tc>
        <w:tc>
          <w:tcPr>
            <w:tcW w:w="990" w:type="dxa"/>
          </w:tcPr>
          <w:p w14:paraId="270FF35F"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24.9969</w:t>
            </w:r>
          </w:p>
        </w:tc>
        <w:tc>
          <w:tcPr>
            <w:tcW w:w="1080" w:type="dxa"/>
          </w:tcPr>
          <w:p w14:paraId="29F84394"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7</w:t>
            </w:r>
            <w:r w:rsidRPr="008A3170">
              <w:rPr>
                <w:rStyle w:val="gnkrckgcgsb"/>
                <w:rFonts w:ascii="Times New Roman" w:hAnsi="Times New Roman" w:cs="Times New Roman"/>
                <w:color w:val="000000"/>
                <w:bdr w:val="none" w:sz="0" w:space="0" w:color="auto" w:frame="1"/>
              </w:rPr>
              <w:t>7838</w:t>
            </w:r>
          </w:p>
        </w:tc>
        <w:tc>
          <w:tcPr>
            <w:tcW w:w="810" w:type="dxa"/>
          </w:tcPr>
          <w:p w14:paraId="344543DB"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0.000</w:t>
            </w:r>
          </w:p>
        </w:tc>
        <w:tc>
          <w:tcPr>
            <w:tcW w:w="900" w:type="dxa"/>
          </w:tcPr>
          <w:p w14:paraId="60490026"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0.9997</w:t>
            </w:r>
          </w:p>
        </w:tc>
        <w:tc>
          <w:tcPr>
            <w:tcW w:w="985" w:type="dxa"/>
          </w:tcPr>
          <w:p w14:paraId="6B97989B"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24.3349</w:t>
            </w:r>
          </w:p>
        </w:tc>
        <w:tc>
          <w:tcPr>
            <w:tcW w:w="900" w:type="dxa"/>
          </w:tcPr>
          <w:p w14:paraId="31C6543E"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6</w:t>
            </w:r>
            <w:r w:rsidRPr="008A3170">
              <w:rPr>
                <w:rStyle w:val="gnkrckgcgsb"/>
                <w:rFonts w:ascii="Times New Roman" w:hAnsi="Times New Roman" w:cs="Times New Roman"/>
                <w:color w:val="000000"/>
                <w:bdr w:val="none" w:sz="0" w:space="0" w:color="auto" w:frame="1"/>
              </w:rPr>
              <w:t>5302</w:t>
            </w:r>
            <w:r>
              <w:rPr>
                <w:rStyle w:val="gnkrckgcgsb"/>
                <w:rFonts w:ascii="Times New Roman" w:hAnsi="Times New Roman" w:cs="Times New Roman"/>
                <w:color w:val="000000"/>
                <w:bdr w:val="none" w:sz="0" w:space="0" w:color="auto" w:frame="1"/>
              </w:rPr>
              <w:t>.</w:t>
            </w:r>
            <w:r w:rsidRPr="008A3170">
              <w:rPr>
                <w:rStyle w:val="gnkrckgcgsb"/>
                <w:rFonts w:ascii="Times New Roman" w:hAnsi="Times New Roman" w:cs="Times New Roman"/>
                <w:color w:val="000000"/>
                <w:bdr w:val="none" w:sz="0" w:space="0" w:color="auto" w:frame="1"/>
              </w:rPr>
              <w:t>3</w:t>
            </w:r>
          </w:p>
        </w:tc>
        <w:tc>
          <w:tcPr>
            <w:tcW w:w="905" w:type="dxa"/>
          </w:tcPr>
          <w:p w14:paraId="209A9196"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0.000</w:t>
            </w:r>
          </w:p>
        </w:tc>
        <w:tc>
          <w:tcPr>
            <w:tcW w:w="1080" w:type="dxa"/>
          </w:tcPr>
          <w:p w14:paraId="64CFF0C5"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0.9997</w:t>
            </w:r>
          </w:p>
        </w:tc>
      </w:tr>
      <w:tr w:rsidR="00D92085" w14:paraId="183F9BF8" w14:textId="77777777" w:rsidTr="00D92085">
        <w:tc>
          <w:tcPr>
            <w:cnfStyle w:val="001000000000" w:firstRow="0" w:lastRow="0" w:firstColumn="1" w:lastColumn="0" w:oddVBand="0" w:evenVBand="0" w:oddHBand="0" w:evenHBand="0" w:firstRowFirstColumn="0" w:firstRowLastColumn="0" w:lastRowFirstColumn="0" w:lastRowLastColumn="0"/>
            <w:tcW w:w="2160" w:type="dxa"/>
          </w:tcPr>
          <w:p w14:paraId="02C2EFC8" w14:textId="77777777" w:rsidR="00D92085" w:rsidRPr="0079431F" w:rsidRDefault="00D92085" w:rsidP="00D92085">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Lepidoptera</w:t>
            </w:r>
          </w:p>
        </w:tc>
        <w:tc>
          <w:tcPr>
            <w:tcW w:w="990" w:type="dxa"/>
          </w:tcPr>
          <w:p w14:paraId="0B756D74"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-2.4017</w:t>
            </w:r>
          </w:p>
        </w:tc>
        <w:tc>
          <w:tcPr>
            <w:tcW w:w="1080" w:type="dxa"/>
          </w:tcPr>
          <w:p w14:paraId="32F4AB8C"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1.28900</w:t>
            </w:r>
          </w:p>
        </w:tc>
        <w:tc>
          <w:tcPr>
            <w:tcW w:w="810" w:type="dxa"/>
          </w:tcPr>
          <w:p w14:paraId="6F65F15D"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-1.862</w:t>
            </w:r>
          </w:p>
        </w:tc>
        <w:tc>
          <w:tcPr>
            <w:tcW w:w="900" w:type="dxa"/>
          </w:tcPr>
          <w:p w14:paraId="34E973BC"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0.0629</w:t>
            </w:r>
          </w:p>
        </w:tc>
        <w:tc>
          <w:tcPr>
            <w:tcW w:w="985" w:type="dxa"/>
          </w:tcPr>
          <w:p w14:paraId="7B09C797"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-2.077</w:t>
            </w:r>
            <w:r>
              <w:rPr>
                <w:rStyle w:val="gnkrckgcgsb"/>
                <w:rFonts w:ascii="Times New Roman" w:hAnsi="Times New Roman" w:cs="Times New Roman"/>
                <w:color w:val="000000"/>
                <w:bdr w:val="none" w:sz="0" w:space="0" w:color="auto" w:frame="1"/>
              </w:rPr>
              <w:t>1</w:t>
            </w:r>
          </w:p>
        </w:tc>
        <w:tc>
          <w:tcPr>
            <w:tcW w:w="900" w:type="dxa"/>
          </w:tcPr>
          <w:p w14:paraId="413AD2F5"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1.0625</w:t>
            </w:r>
          </w:p>
        </w:tc>
        <w:tc>
          <w:tcPr>
            <w:tcW w:w="905" w:type="dxa"/>
          </w:tcPr>
          <w:p w14:paraId="08BBD873"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-1.955</w:t>
            </w:r>
          </w:p>
        </w:tc>
        <w:tc>
          <w:tcPr>
            <w:tcW w:w="1080" w:type="dxa"/>
          </w:tcPr>
          <w:p w14:paraId="296B6648"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0.0508</w:t>
            </w:r>
          </w:p>
        </w:tc>
      </w:tr>
      <w:tr w:rsidR="00D92085" w14:paraId="008E6488" w14:textId="77777777" w:rsidTr="00D92085">
        <w:trPr>
          <w:trHeight w:val="162"/>
        </w:trPr>
        <w:tc>
          <w:tcPr>
            <w:cnfStyle w:val="001000000000" w:firstRow="0" w:lastRow="0" w:firstColumn="1" w:lastColumn="0" w:oddVBand="0" w:evenVBand="0" w:oddHBand="0" w:evenHBand="0" w:firstRowFirstColumn="0" w:firstRowLastColumn="0" w:lastRowFirstColumn="0" w:lastRowLastColumn="0"/>
            <w:tcW w:w="2160" w:type="dxa"/>
          </w:tcPr>
          <w:p w14:paraId="5B4F3B54" w14:textId="77777777" w:rsidR="00D92085" w:rsidRPr="0079431F" w:rsidRDefault="00D92085" w:rsidP="00D92085">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Other</w:t>
            </w:r>
          </w:p>
        </w:tc>
        <w:tc>
          <w:tcPr>
            <w:tcW w:w="990" w:type="dxa"/>
          </w:tcPr>
          <w:p w14:paraId="09A3F53D"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-0.019</w:t>
            </w:r>
            <w:r>
              <w:rPr>
                <w:rStyle w:val="gnkrckgcgsb"/>
                <w:rFonts w:ascii="Times New Roman" w:hAnsi="Times New Roman" w:cs="Times New Roman"/>
                <w:color w:val="000000"/>
                <w:bdr w:val="none" w:sz="0" w:space="0" w:color="auto" w:frame="1"/>
              </w:rPr>
              <w:t>7</w:t>
            </w:r>
          </w:p>
        </w:tc>
        <w:tc>
          <w:tcPr>
            <w:tcW w:w="1080" w:type="dxa"/>
          </w:tcPr>
          <w:p w14:paraId="7203D1F7"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.2403</w:t>
            </w:r>
          </w:p>
        </w:tc>
        <w:tc>
          <w:tcPr>
            <w:tcW w:w="810" w:type="dxa"/>
          </w:tcPr>
          <w:p w14:paraId="179AE266"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-0.082</w:t>
            </w:r>
          </w:p>
        </w:tc>
        <w:tc>
          <w:tcPr>
            <w:tcW w:w="900" w:type="dxa"/>
          </w:tcPr>
          <w:p w14:paraId="2BEC2BA9"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0.9347</w:t>
            </w:r>
          </w:p>
        </w:tc>
        <w:tc>
          <w:tcPr>
            <w:tcW w:w="985" w:type="dxa"/>
          </w:tcPr>
          <w:p w14:paraId="1E53CC9C"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0.1341</w:t>
            </w:r>
          </w:p>
        </w:tc>
        <w:tc>
          <w:tcPr>
            <w:tcW w:w="900" w:type="dxa"/>
          </w:tcPr>
          <w:p w14:paraId="0FDD4AD3"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.2065</w:t>
            </w:r>
          </w:p>
        </w:tc>
        <w:tc>
          <w:tcPr>
            <w:tcW w:w="905" w:type="dxa"/>
          </w:tcPr>
          <w:p w14:paraId="378C4570"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0.64</w:t>
            </w:r>
          </w:p>
        </w:tc>
        <w:tc>
          <w:tcPr>
            <w:tcW w:w="1080" w:type="dxa"/>
          </w:tcPr>
          <w:p w14:paraId="1B50A9CA"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0.5163</w:t>
            </w:r>
          </w:p>
        </w:tc>
      </w:tr>
      <w:tr w:rsidR="00D92085" w14:paraId="07A86D26" w14:textId="77777777" w:rsidTr="00D92085">
        <w:tc>
          <w:tcPr>
            <w:cnfStyle w:val="001000000000" w:firstRow="0" w:lastRow="0" w:firstColumn="1" w:lastColumn="0" w:oddVBand="0" w:evenVBand="0" w:oddHBand="0" w:evenHBand="0" w:firstRowFirstColumn="0" w:firstRowLastColumn="0" w:lastRowFirstColumn="0" w:lastRowLastColumn="0"/>
            <w:tcW w:w="2160" w:type="dxa"/>
          </w:tcPr>
          <w:p w14:paraId="71B36715" w14:textId="77777777" w:rsidR="00D92085" w:rsidRPr="0079431F" w:rsidRDefault="00D92085" w:rsidP="00D92085">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Syrphid</w:t>
            </w:r>
          </w:p>
        </w:tc>
        <w:tc>
          <w:tcPr>
            <w:tcW w:w="990" w:type="dxa"/>
          </w:tcPr>
          <w:p w14:paraId="0A867AE2"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3.0563</w:t>
            </w:r>
          </w:p>
        </w:tc>
        <w:tc>
          <w:tcPr>
            <w:tcW w:w="1080" w:type="dxa"/>
          </w:tcPr>
          <w:p w14:paraId="6424DE7B"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.3347</w:t>
            </w:r>
          </w:p>
        </w:tc>
        <w:tc>
          <w:tcPr>
            <w:tcW w:w="810" w:type="dxa"/>
          </w:tcPr>
          <w:p w14:paraId="7577FF3B"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8.813</w:t>
            </w:r>
          </w:p>
        </w:tc>
        <w:tc>
          <w:tcPr>
            <w:tcW w:w="900" w:type="dxa"/>
          </w:tcPr>
          <w:p w14:paraId="17875F84"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&lt;</w:t>
            </w:r>
            <w:r>
              <w:rPr>
                <w:rStyle w:val="gnkrckgcgsb"/>
                <w:rFonts w:ascii="Times New Roman" w:hAnsi="Times New Roman" w:cs="Times New Roman"/>
                <w:b/>
                <w:color w:val="000000"/>
                <w:bdr w:val="none" w:sz="0" w:space="0" w:color="auto" w:frame="1"/>
              </w:rPr>
              <w:t>0</w:t>
            </w:r>
            <w:r w:rsidRPr="008A3170">
              <w:rPr>
                <w:rStyle w:val="gnkrckgcgsb"/>
                <w:rFonts w:ascii="Times New Roman" w:hAnsi="Times New Roman" w:cs="Times New Roman"/>
                <w:b/>
                <w:color w:val="000000"/>
                <w:bdr w:val="none" w:sz="0" w:space="0" w:color="auto" w:frame="1"/>
              </w:rPr>
              <w:t>.0001</w:t>
            </w:r>
          </w:p>
        </w:tc>
        <w:tc>
          <w:tcPr>
            <w:tcW w:w="985" w:type="dxa"/>
          </w:tcPr>
          <w:p w14:paraId="3F67FFC7"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3.1228</w:t>
            </w:r>
          </w:p>
        </w:tc>
        <w:tc>
          <w:tcPr>
            <w:tcW w:w="900" w:type="dxa"/>
          </w:tcPr>
          <w:p w14:paraId="13CC514F"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.3404</w:t>
            </w:r>
          </w:p>
        </w:tc>
        <w:tc>
          <w:tcPr>
            <w:tcW w:w="905" w:type="dxa"/>
          </w:tcPr>
          <w:p w14:paraId="2057F946"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9.173</w:t>
            </w:r>
          </w:p>
        </w:tc>
        <w:tc>
          <w:tcPr>
            <w:tcW w:w="1080" w:type="dxa"/>
          </w:tcPr>
          <w:p w14:paraId="6A02C765"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&lt;</w:t>
            </w:r>
            <w:r>
              <w:rPr>
                <w:rStyle w:val="gnkrckgcgsb"/>
                <w:rFonts w:ascii="Times New Roman" w:hAnsi="Times New Roman" w:cs="Times New Roman"/>
                <w:b/>
                <w:color w:val="000000"/>
                <w:bdr w:val="none" w:sz="0" w:space="0" w:color="auto" w:frame="1"/>
              </w:rPr>
              <w:t>0</w:t>
            </w:r>
            <w:r w:rsidRPr="008A3170">
              <w:rPr>
                <w:rStyle w:val="gnkrckgcgsb"/>
                <w:rFonts w:ascii="Times New Roman" w:hAnsi="Times New Roman" w:cs="Times New Roman"/>
                <w:b/>
                <w:color w:val="000000"/>
                <w:bdr w:val="none" w:sz="0" w:space="0" w:color="auto" w:frame="1"/>
              </w:rPr>
              <w:t>.0001</w:t>
            </w:r>
          </w:p>
        </w:tc>
      </w:tr>
    </w:tbl>
    <w:p w14:paraId="1E421352" w14:textId="29F20EE2" w:rsidR="00D92085" w:rsidRDefault="00D92085" w:rsidP="006164D7"/>
    <w:p w14:paraId="4123981D" w14:textId="77777777" w:rsidR="006164D7" w:rsidRDefault="00A9331B" w:rsidP="006164D7">
      <w:r>
        <w:t xml:space="preserve">Table 2: Results from </w:t>
      </w:r>
      <w:r w:rsidR="006164D7">
        <w:t xml:space="preserve">GLMM (glmmTMB) testing for the influence of heterospecific annual floral density and shrub blooming density on the frequency of pollinator floral visits and foraging bouts. The log-transformed length of video was used as an offset as a measure of exposure. The repID (shrub ID + microsite) was used a random effect in both models to account for the repeated measures study design. </w:t>
      </w:r>
      <w:r w:rsidR="006164D7" w:rsidRPr="00BA750B">
        <w:t>Significance was denoted at α = 0.05 and shown in bold.</w:t>
      </w:r>
      <w:r w:rsidR="006164D7">
        <w:t xml:space="preserve"> </w:t>
      </w:r>
    </w:p>
    <w:tbl>
      <w:tblPr>
        <w:tblStyle w:val="PlainTable21"/>
        <w:tblpPr w:leftFromText="180" w:rightFromText="180" w:vertAnchor="text" w:horzAnchor="margin" w:tblpXSpec="center" w:tblpY="202"/>
        <w:tblW w:w="10440" w:type="dxa"/>
        <w:tblLook w:val="06A0" w:firstRow="1" w:lastRow="0" w:firstColumn="1" w:lastColumn="0" w:noHBand="1" w:noVBand="1"/>
      </w:tblPr>
      <w:tblGrid>
        <w:gridCol w:w="2700"/>
        <w:gridCol w:w="990"/>
        <w:gridCol w:w="900"/>
        <w:gridCol w:w="810"/>
        <w:gridCol w:w="1048"/>
        <w:gridCol w:w="265"/>
        <w:gridCol w:w="1117"/>
        <w:gridCol w:w="900"/>
        <w:gridCol w:w="720"/>
        <w:gridCol w:w="990"/>
      </w:tblGrid>
      <w:tr w:rsidR="006164D7" w:rsidRPr="00005812" w14:paraId="4661078B" w14:textId="77777777" w:rsidTr="00AE085C">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700" w:type="dxa"/>
          </w:tcPr>
          <w:p w14:paraId="0D8F5D0A" w14:textId="77777777" w:rsidR="006164D7" w:rsidRPr="00005812" w:rsidRDefault="006164D7" w:rsidP="006164D7">
            <w:pPr>
              <w:jc w:val="center"/>
              <w:rPr>
                <w:b w:val="0"/>
                <w:sz w:val="22"/>
                <w:szCs w:val="22"/>
              </w:rPr>
            </w:pPr>
          </w:p>
        </w:tc>
        <w:tc>
          <w:tcPr>
            <w:tcW w:w="3748" w:type="dxa"/>
            <w:gridSpan w:val="4"/>
            <w:tcBorders>
              <w:top w:val="single" w:sz="4" w:space="0" w:color="7F7F7F" w:themeColor="text1" w:themeTint="80"/>
              <w:bottom w:val="single" w:sz="4" w:space="0" w:color="767171" w:themeColor="background2" w:themeShade="80"/>
            </w:tcBorders>
          </w:tcPr>
          <w:p w14:paraId="4FF10D91" w14:textId="77777777" w:rsidR="006164D7" w:rsidRPr="00005812"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005812">
              <w:rPr>
                <w:sz w:val="22"/>
                <w:szCs w:val="22"/>
              </w:rPr>
              <w:t>Total flower visits</w:t>
            </w:r>
          </w:p>
        </w:tc>
        <w:tc>
          <w:tcPr>
            <w:tcW w:w="265" w:type="dxa"/>
            <w:tcBorders>
              <w:top w:val="single" w:sz="4" w:space="0" w:color="7F7F7F" w:themeColor="text1" w:themeTint="80"/>
              <w:bottom w:val="single" w:sz="4" w:space="0" w:color="767171" w:themeColor="background2" w:themeShade="80"/>
            </w:tcBorders>
          </w:tcPr>
          <w:p w14:paraId="6DA251B5" w14:textId="77777777" w:rsidR="006164D7" w:rsidRPr="00005812" w:rsidRDefault="006164D7" w:rsidP="006164D7">
            <w:pPr>
              <w:jc w:val="center"/>
              <w:cnfStyle w:val="100000000000" w:firstRow="1" w:lastRow="0" w:firstColumn="0" w:lastColumn="0" w:oddVBand="0" w:evenVBand="0" w:oddHBand="0" w:evenHBand="0" w:firstRowFirstColumn="0" w:firstRowLastColumn="0" w:lastRowFirstColumn="0" w:lastRowLastColumn="0"/>
              <w:rPr>
                <w:sz w:val="22"/>
                <w:szCs w:val="22"/>
              </w:rPr>
            </w:pPr>
          </w:p>
        </w:tc>
        <w:tc>
          <w:tcPr>
            <w:tcW w:w="3727" w:type="dxa"/>
            <w:gridSpan w:val="4"/>
            <w:tcBorders>
              <w:top w:val="single" w:sz="4" w:space="0" w:color="7F7F7F" w:themeColor="text1" w:themeTint="80"/>
              <w:bottom w:val="single" w:sz="4" w:space="0" w:color="767171" w:themeColor="background2" w:themeShade="80"/>
            </w:tcBorders>
          </w:tcPr>
          <w:p w14:paraId="07258B63" w14:textId="77777777" w:rsidR="006164D7" w:rsidRPr="00005812" w:rsidRDefault="00EF023F"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Pr>
                <w:sz w:val="22"/>
                <w:szCs w:val="22"/>
              </w:rPr>
              <w:t>Foraging bouts</w:t>
            </w:r>
          </w:p>
        </w:tc>
      </w:tr>
      <w:tr w:rsidR="006164D7" w:rsidRPr="00005812" w14:paraId="58C98EE0" w14:textId="77777777" w:rsidTr="00AE085C">
        <w:trPr>
          <w:trHeight w:val="234"/>
        </w:trPr>
        <w:tc>
          <w:tcPr>
            <w:cnfStyle w:val="001000000000" w:firstRow="0" w:lastRow="0" w:firstColumn="1" w:lastColumn="0" w:oddVBand="0" w:evenVBand="0" w:oddHBand="0" w:evenHBand="0" w:firstRowFirstColumn="0" w:firstRowLastColumn="0" w:lastRowFirstColumn="0" w:lastRowLastColumn="0"/>
            <w:tcW w:w="2700" w:type="dxa"/>
            <w:tcBorders>
              <w:bottom w:val="nil"/>
            </w:tcBorders>
          </w:tcPr>
          <w:p w14:paraId="136B2A47" w14:textId="77777777" w:rsidR="006164D7" w:rsidRPr="00005812" w:rsidRDefault="006164D7" w:rsidP="006164D7">
            <w:pPr>
              <w:jc w:val="center"/>
              <w:rPr>
                <w:sz w:val="22"/>
                <w:szCs w:val="22"/>
                <w:u w:val="single"/>
              </w:rPr>
            </w:pPr>
          </w:p>
        </w:tc>
        <w:tc>
          <w:tcPr>
            <w:tcW w:w="990" w:type="dxa"/>
            <w:tcBorders>
              <w:top w:val="single" w:sz="4" w:space="0" w:color="767171" w:themeColor="background2" w:themeShade="80"/>
              <w:bottom w:val="nil"/>
            </w:tcBorders>
          </w:tcPr>
          <w:p w14:paraId="1141A3E9"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005812">
              <w:rPr>
                <w:b/>
                <w:sz w:val="22"/>
                <w:szCs w:val="22"/>
              </w:rPr>
              <w:t>Coeff</w:t>
            </w:r>
          </w:p>
        </w:tc>
        <w:tc>
          <w:tcPr>
            <w:tcW w:w="900" w:type="dxa"/>
            <w:tcBorders>
              <w:top w:val="single" w:sz="4" w:space="0" w:color="767171" w:themeColor="background2" w:themeShade="80"/>
              <w:bottom w:val="nil"/>
            </w:tcBorders>
          </w:tcPr>
          <w:p w14:paraId="1E39EB60"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SE</w:t>
            </w:r>
          </w:p>
        </w:tc>
        <w:tc>
          <w:tcPr>
            <w:tcW w:w="810" w:type="dxa"/>
            <w:tcBorders>
              <w:top w:val="single" w:sz="4" w:space="0" w:color="767171" w:themeColor="background2" w:themeShade="80"/>
              <w:bottom w:val="nil"/>
            </w:tcBorders>
          </w:tcPr>
          <w:p w14:paraId="2F079186"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z</w:t>
            </w:r>
          </w:p>
        </w:tc>
        <w:tc>
          <w:tcPr>
            <w:tcW w:w="1048" w:type="dxa"/>
            <w:tcBorders>
              <w:top w:val="single" w:sz="4" w:space="0" w:color="767171" w:themeColor="background2" w:themeShade="80"/>
              <w:bottom w:val="nil"/>
            </w:tcBorders>
          </w:tcPr>
          <w:p w14:paraId="50669EBD"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005812">
              <w:rPr>
                <w:b/>
                <w:sz w:val="22"/>
                <w:szCs w:val="22"/>
              </w:rPr>
              <w:t>p</w:t>
            </w:r>
          </w:p>
        </w:tc>
        <w:tc>
          <w:tcPr>
            <w:tcW w:w="265" w:type="dxa"/>
            <w:tcBorders>
              <w:top w:val="single" w:sz="4" w:space="0" w:color="767171" w:themeColor="background2" w:themeShade="80"/>
              <w:bottom w:val="nil"/>
            </w:tcBorders>
          </w:tcPr>
          <w:p w14:paraId="0BE4A96E"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p>
        </w:tc>
        <w:tc>
          <w:tcPr>
            <w:tcW w:w="1117" w:type="dxa"/>
            <w:tcBorders>
              <w:top w:val="single" w:sz="4" w:space="0" w:color="767171" w:themeColor="background2" w:themeShade="80"/>
              <w:bottom w:val="nil"/>
            </w:tcBorders>
          </w:tcPr>
          <w:p w14:paraId="5E44A299"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005812">
              <w:rPr>
                <w:b/>
                <w:sz w:val="22"/>
                <w:szCs w:val="22"/>
              </w:rPr>
              <w:t>Coeff</w:t>
            </w:r>
          </w:p>
        </w:tc>
        <w:tc>
          <w:tcPr>
            <w:tcW w:w="900" w:type="dxa"/>
            <w:tcBorders>
              <w:top w:val="single" w:sz="4" w:space="0" w:color="767171" w:themeColor="background2" w:themeShade="80"/>
              <w:bottom w:val="nil"/>
            </w:tcBorders>
          </w:tcPr>
          <w:p w14:paraId="0A1EA5EC"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SE</w:t>
            </w:r>
          </w:p>
        </w:tc>
        <w:tc>
          <w:tcPr>
            <w:tcW w:w="720" w:type="dxa"/>
            <w:tcBorders>
              <w:top w:val="single" w:sz="4" w:space="0" w:color="767171" w:themeColor="background2" w:themeShade="80"/>
              <w:bottom w:val="nil"/>
            </w:tcBorders>
          </w:tcPr>
          <w:p w14:paraId="54CFF625"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z</w:t>
            </w:r>
          </w:p>
        </w:tc>
        <w:tc>
          <w:tcPr>
            <w:tcW w:w="990" w:type="dxa"/>
            <w:tcBorders>
              <w:top w:val="single" w:sz="4" w:space="0" w:color="767171" w:themeColor="background2" w:themeShade="80"/>
              <w:bottom w:val="nil"/>
            </w:tcBorders>
          </w:tcPr>
          <w:p w14:paraId="4922D81C"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005812">
              <w:rPr>
                <w:b/>
                <w:sz w:val="22"/>
                <w:szCs w:val="22"/>
              </w:rPr>
              <w:t>p</w:t>
            </w:r>
          </w:p>
        </w:tc>
      </w:tr>
      <w:tr w:rsidR="006164D7" w:rsidRPr="00005812" w14:paraId="46BC3FCA" w14:textId="77777777" w:rsidTr="00AE085C">
        <w:trPr>
          <w:trHeight w:val="275"/>
        </w:trPr>
        <w:tc>
          <w:tcPr>
            <w:cnfStyle w:val="001000000000" w:firstRow="0" w:lastRow="0" w:firstColumn="1" w:lastColumn="0" w:oddVBand="0" w:evenVBand="0" w:oddHBand="0" w:evenHBand="0" w:firstRowFirstColumn="0" w:firstRowLastColumn="0" w:lastRowFirstColumn="0" w:lastRowLastColumn="0"/>
            <w:tcW w:w="2700" w:type="dxa"/>
            <w:tcBorders>
              <w:top w:val="nil"/>
              <w:bottom w:val="nil"/>
            </w:tcBorders>
          </w:tcPr>
          <w:p w14:paraId="477B0602" w14:textId="77777777" w:rsidR="006164D7" w:rsidRPr="00334467" w:rsidRDefault="006164D7" w:rsidP="006164D7">
            <w:pPr>
              <w:jc w:val="center"/>
              <w:rPr>
                <w:b w:val="0"/>
                <w:sz w:val="20"/>
                <w:szCs w:val="20"/>
              </w:rPr>
            </w:pPr>
            <w:r>
              <w:rPr>
                <w:sz w:val="20"/>
                <w:szCs w:val="20"/>
              </w:rPr>
              <w:t xml:space="preserve">Microsite </w:t>
            </w:r>
            <w:r w:rsidRPr="00334467">
              <w:rPr>
                <w:sz w:val="20"/>
                <w:szCs w:val="20"/>
              </w:rPr>
              <w:t>(shrub)</w:t>
            </w:r>
          </w:p>
        </w:tc>
        <w:tc>
          <w:tcPr>
            <w:tcW w:w="990" w:type="dxa"/>
            <w:tcBorders>
              <w:top w:val="nil"/>
              <w:bottom w:val="nil"/>
            </w:tcBorders>
          </w:tcPr>
          <w:p w14:paraId="55A26460"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-0.3660</w:t>
            </w:r>
          </w:p>
        </w:tc>
        <w:tc>
          <w:tcPr>
            <w:tcW w:w="900" w:type="dxa"/>
            <w:tcBorders>
              <w:top w:val="nil"/>
              <w:bottom w:val="nil"/>
            </w:tcBorders>
          </w:tcPr>
          <w:p w14:paraId="51F1950F" w14:textId="77777777"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334467">
              <w:rPr>
                <w:rStyle w:val="gnkrckgcgsb"/>
                <w:color w:val="000000"/>
                <w:sz w:val="20"/>
                <w:szCs w:val="20"/>
                <w:bdr w:val="none" w:sz="0" w:space="0" w:color="auto" w:frame="1"/>
              </w:rPr>
              <w:t xml:space="preserve">0.16944 </w:t>
            </w:r>
          </w:p>
        </w:tc>
        <w:tc>
          <w:tcPr>
            <w:tcW w:w="810" w:type="dxa"/>
            <w:tcBorders>
              <w:top w:val="nil"/>
              <w:bottom w:val="nil"/>
            </w:tcBorders>
          </w:tcPr>
          <w:p w14:paraId="3BF046A7"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-2.160</w:t>
            </w:r>
          </w:p>
        </w:tc>
        <w:tc>
          <w:tcPr>
            <w:tcW w:w="1048" w:type="dxa"/>
            <w:tcBorders>
              <w:top w:val="nil"/>
              <w:bottom w:val="nil"/>
            </w:tcBorders>
          </w:tcPr>
          <w:p w14:paraId="0BD34538"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0.03077</w:t>
            </w:r>
          </w:p>
        </w:tc>
        <w:tc>
          <w:tcPr>
            <w:tcW w:w="265" w:type="dxa"/>
            <w:tcBorders>
              <w:top w:val="nil"/>
              <w:bottom w:val="nil"/>
            </w:tcBorders>
          </w:tcPr>
          <w:p w14:paraId="431332EF"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top w:val="nil"/>
              <w:bottom w:val="nil"/>
            </w:tcBorders>
          </w:tcPr>
          <w:p w14:paraId="5295E080"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-0.33019</w:t>
            </w:r>
          </w:p>
        </w:tc>
        <w:tc>
          <w:tcPr>
            <w:tcW w:w="900" w:type="dxa"/>
            <w:tcBorders>
              <w:top w:val="nil"/>
              <w:bottom w:val="nil"/>
            </w:tcBorders>
          </w:tcPr>
          <w:p w14:paraId="5AD27AFF"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0.14706</w:t>
            </w:r>
          </w:p>
        </w:tc>
        <w:tc>
          <w:tcPr>
            <w:tcW w:w="720" w:type="dxa"/>
            <w:tcBorders>
              <w:top w:val="nil"/>
              <w:bottom w:val="nil"/>
            </w:tcBorders>
          </w:tcPr>
          <w:p w14:paraId="57C56313" w14:textId="77777777" w:rsidR="006164D7" w:rsidRPr="00E94F07" w:rsidRDefault="00A9331B"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-2.25</w:t>
            </w:r>
          </w:p>
        </w:tc>
        <w:tc>
          <w:tcPr>
            <w:tcW w:w="990" w:type="dxa"/>
            <w:tcBorders>
              <w:top w:val="nil"/>
              <w:bottom w:val="nil"/>
            </w:tcBorders>
          </w:tcPr>
          <w:p w14:paraId="4A76B2F5"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0.02475</w:t>
            </w:r>
          </w:p>
        </w:tc>
      </w:tr>
      <w:tr w:rsidR="006164D7" w:rsidRPr="00005812" w14:paraId="5F47F3FD" w14:textId="77777777" w:rsidTr="00DB5757">
        <w:trPr>
          <w:trHeight w:val="293"/>
        </w:trPr>
        <w:tc>
          <w:tcPr>
            <w:cnfStyle w:val="001000000000" w:firstRow="0" w:lastRow="0" w:firstColumn="1" w:lastColumn="0" w:oddVBand="0" w:evenVBand="0" w:oddHBand="0" w:evenHBand="0" w:firstRowFirstColumn="0" w:firstRowLastColumn="0" w:lastRowFirstColumn="0" w:lastRowLastColumn="0"/>
            <w:tcW w:w="2700" w:type="dxa"/>
            <w:tcBorders>
              <w:top w:val="nil"/>
            </w:tcBorders>
          </w:tcPr>
          <w:p w14:paraId="3EE7F99B" w14:textId="77777777" w:rsidR="006164D7" w:rsidRPr="00334467" w:rsidRDefault="006164D7" w:rsidP="006164D7">
            <w:pPr>
              <w:jc w:val="center"/>
              <w:rPr>
                <w:b w:val="0"/>
                <w:sz w:val="20"/>
                <w:szCs w:val="20"/>
              </w:rPr>
            </w:pPr>
            <w:r w:rsidRPr="00334467">
              <w:rPr>
                <w:sz w:val="20"/>
                <w:szCs w:val="20"/>
              </w:rPr>
              <w:t>Blooming (bloom)</w:t>
            </w:r>
          </w:p>
        </w:tc>
        <w:tc>
          <w:tcPr>
            <w:tcW w:w="990" w:type="dxa"/>
            <w:tcBorders>
              <w:top w:val="nil"/>
            </w:tcBorders>
          </w:tcPr>
          <w:p w14:paraId="645F8540"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-1.2396</w:t>
            </w:r>
          </w:p>
        </w:tc>
        <w:tc>
          <w:tcPr>
            <w:tcW w:w="900" w:type="dxa"/>
            <w:tcBorders>
              <w:top w:val="nil"/>
            </w:tcBorders>
          </w:tcPr>
          <w:p w14:paraId="3F87CF34"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0.16353</w:t>
            </w:r>
          </w:p>
        </w:tc>
        <w:tc>
          <w:tcPr>
            <w:tcW w:w="810" w:type="dxa"/>
            <w:tcBorders>
              <w:top w:val="nil"/>
            </w:tcBorders>
          </w:tcPr>
          <w:p w14:paraId="5824C765"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-7.581</w:t>
            </w:r>
          </w:p>
        </w:tc>
        <w:tc>
          <w:tcPr>
            <w:tcW w:w="1048" w:type="dxa"/>
            <w:tcBorders>
              <w:top w:val="nil"/>
            </w:tcBorders>
          </w:tcPr>
          <w:p w14:paraId="16024ECD"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Fonts w:ascii="Times New Roman" w:hAnsi="Times New Roman" w:cs="Times New Roman"/>
                <w:b/>
              </w:rPr>
              <w:t>&lt;0.0001</w:t>
            </w:r>
          </w:p>
        </w:tc>
        <w:tc>
          <w:tcPr>
            <w:tcW w:w="265" w:type="dxa"/>
            <w:tcBorders>
              <w:top w:val="nil"/>
            </w:tcBorders>
          </w:tcPr>
          <w:p w14:paraId="7195D188"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top w:val="nil"/>
            </w:tcBorders>
          </w:tcPr>
          <w:p w14:paraId="1B943E0D"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-1.24571</w:t>
            </w:r>
          </w:p>
        </w:tc>
        <w:tc>
          <w:tcPr>
            <w:tcW w:w="900" w:type="dxa"/>
            <w:tcBorders>
              <w:top w:val="nil"/>
            </w:tcBorders>
          </w:tcPr>
          <w:p w14:paraId="211D4514"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0.14513</w:t>
            </w:r>
          </w:p>
        </w:tc>
        <w:tc>
          <w:tcPr>
            <w:tcW w:w="720" w:type="dxa"/>
            <w:tcBorders>
              <w:top w:val="nil"/>
            </w:tcBorders>
          </w:tcPr>
          <w:p w14:paraId="7AEFC742" w14:textId="77777777" w:rsidR="006164D7" w:rsidRPr="00E94F07" w:rsidRDefault="00A9331B"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-8.58</w:t>
            </w:r>
          </w:p>
        </w:tc>
        <w:tc>
          <w:tcPr>
            <w:tcW w:w="990" w:type="dxa"/>
            <w:tcBorders>
              <w:top w:val="nil"/>
            </w:tcBorders>
          </w:tcPr>
          <w:p w14:paraId="5BBC3B9E" w14:textId="77777777"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144BC1">
              <w:rPr>
                <w:b/>
                <w:sz w:val="20"/>
                <w:szCs w:val="20"/>
              </w:rPr>
              <w:t>&lt;0.0001</w:t>
            </w:r>
          </w:p>
        </w:tc>
      </w:tr>
      <w:tr w:rsidR="006164D7" w:rsidRPr="00005812" w14:paraId="2D7D838B" w14:textId="77777777" w:rsidTr="002F13C9">
        <w:trPr>
          <w:trHeight w:val="320"/>
        </w:trPr>
        <w:tc>
          <w:tcPr>
            <w:cnfStyle w:val="001000000000" w:firstRow="0" w:lastRow="0" w:firstColumn="1" w:lastColumn="0" w:oddVBand="0" w:evenVBand="0" w:oddHBand="0" w:evenHBand="0" w:firstRowFirstColumn="0" w:firstRowLastColumn="0" w:lastRowFirstColumn="0" w:lastRowLastColumn="0"/>
            <w:tcW w:w="2700" w:type="dxa"/>
            <w:tcBorders>
              <w:bottom w:val="nil"/>
            </w:tcBorders>
          </w:tcPr>
          <w:p w14:paraId="666817B6" w14:textId="77777777" w:rsidR="006164D7" w:rsidRPr="00334467" w:rsidRDefault="006164D7" w:rsidP="006164D7">
            <w:pPr>
              <w:pStyle w:val="HTMLPreformatted"/>
              <w:shd w:val="clear" w:color="auto" w:fill="FFFFFF"/>
              <w:wordWrap w:val="0"/>
              <w:jc w:val="center"/>
              <w:rPr>
                <w:rFonts w:ascii="Times New Roman" w:hAnsi="Times New Roman" w:cs="Times New Roman"/>
                <w:b w:val="0"/>
              </w:rPr>
            </w:pPr>
            <w:r w:rsidRPr="00334467">
              <w:rPr>
                <w:rStyle w:val="gnkrckgcgsb"/>
                <w:rFonts w:ascii="Times New Roman" w:hAnsi="Times New Roman" w:cs="Times New Roman"/>
                <w:bdr w:val="none" w:sz="0" w:space="0" w:color="auto" w:frame="1"/>
              </w:rPr>
              <w:t>Flowers.pot</w:t>
            </w:r>
          </w:p>
        </w:tc>
        <w:tc>
          <w:tcPr>
            <w:tcW w:w="990" w:type="dxa"/>
            <w:tcBorders>
              <w:bottom w:val="nil"/>
            </w:tcBorders>
          </w:tcPr>
          <w:p w14:paraId="4262830C"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0.08084</w:t>
            </w:r>
          </w:p>
        </w:tc>
        <w:tc>
          <w:tcPr>
            <w:tcW w:w="900" w:type="dxa"/>
            <w:tcBorders>
              <w:bottom w:val="nil"/>
            </w:tcBorders>
          </w:tcPr>
          <w:p w14:paraId="584A4CB5"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0.02711</w:t>
            </w:r>
          </w:p>
        </w:tc>
        <w:tc>
          <w:tcPr>
            <w:tcW w:w="810" w:type="dxa"/>
            <w:tcBorders>
              <w:bottom w:val="nil"/>
            </w:tcBorders>
          </w:tcPr>
          <w:p w14:paraId="356DA46E"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2.981</w:t>
            </w:r>
          </w:p>
        </w:tc>
        <w:tc>
          <w:tcPr>
            <w:tcW w:w="1048" w:type="dxa"/>
            <w:tcBorders>
              <w:bottom w:val="nil"/>
            </w:tcBorders>
          </w:tcPr>
          <w:p w14:paraId="4A49E049"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0.00287</w:t>
            </w:r>
          </w:p>
        </w:tc>
        <w:tc>
          <w:tcPr>
            <w:tcW w:w="265" w:type="dxa"/>
          </w:tcPr>
          <w:p w14:paraId="0F2E1F92"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bottom w:val="nil"/>
            </w:tcBorders>
          </w:tcPr>
          <w:p w14:paraId="777DEFB7"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0.05943</w:t>
            </w:r>
          </w:p>
        </w:tc>
        <w:tc>
          <w:tcPr>
            <w:tcW w:w="900" w:type="dxa"/>
            <w:tcBorders>
              <w:bottom w:val="nil"/>
            </w:tcBorders>
          </w:tcPr>
          <w:p w14:paraId="35622ADB"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0.02374</w:t>
            </w:r>
          </w:p>
        </w:tc>
        <w:tc>
          <w:tcPr>
            <w:tcW w:w="720" w:type="dxa"/>
            <w:tcBorders>
              <w:bottom w:val="nil"/>
            </w:tcBorders>
          </w:tcPr>
          <w:p w14:paraId="1212D247"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2.503</w:t>
            </w:r>
          </w:p>
        </w:tc>
        <w:tc>
          <w:tcPr>
            <w:tcW w:w="990" w:type="dxa"/>
            <w:tcBorders>
              <w:bottom w:val="nil"/>
            </w:tcBorders>
          </w:tcPr>
          <w:p w14:paraId="7719A28A"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0.01230</w:t>
            </w:r>
          </w:p>
        </w:tc>
      </w:tr>
      <w:tr w:rsidR="006164D7" w:rsidRPr="00005812" w14:paraId="35A7C38E" w14:textId="77777777" w:rsidTr="002F13C9">
        <w:trPr>
          <w:trHeight w:val="497"/>
        </w:trPr>
        <w:tc>
          <w:tcPr>
            <w:cnfStyle w:val="001000000000" w:firstRow="0" w:lastRow="0" w:firstColumn="1" w:lastColumn="0" w:oddVBand="0" w:evenVBand="0" w:oddHBand="0" w:evenHBand="0" w:firstRowFirstColumn="0" w:firstRowLastColumn="0" w:lastRowFirstColumn="0" w:lastRowLastColumn="0"/>
            <w:tcW w:w="2700" w:type="dxa"/>
            <w:tcBorders>
              <w:top w:val="nil"/>
              <w:bottom w:val="single" w:sz="4" w:space="0" w:color="767171" w:themeColor="background2" w:themeShade="80"/>
            </w:tcBorders>
          </w:tcPr>
          <w:p w14:paraId="432C2544" w14:textId="77777777" w:rsidR="006164D7" w:rsidRDefault="006164D7" w:rsidP="006164D7">
            <w:pPr>
              <w:pStyle w:val="HTMLPreformatted"/>
              <w:shd w:val="clear" w:color="auto" w:fill="FFFFFF"/>
              <w:wordWrap w:val="0"/>
              <w:jc w:val="center"/>
              <w:rPr>
                <w:rStyle w:val="gnkrckgcgsb"/>
                <w:rFonts w:ascii="Times New Roman" w:hAnsi="Times New Roman" w:cs="Times New Roman"/>
                <w:bdr w:val="none" w:sz="0" w:space="0" w:color="auto" w:frame="1"/>
              </w:rPr>
            </w:pPr>
            <w:r w:rsidRPr="00334467">
              <w:rPr>
                <w:rStyle w:val="gnkrckgcgsb"/>
                <w:rFonts w:ascii="Times New Roman" w:hAnsi="Times New Roman" w:cs="Times New Roman"/>
                <w:bdr w:val="none" w:sz="0" w:space="0" w:color="auto" w:frame="1"/>
              </w:rPr>
              <w:t>Heterospecific</w:t>
            </w:r>
          </w:p>
          <w:p w14:paraId="0F9E7D45" w14:textId="77777777" w:rsidR="006164D7" w:rsidRPr="00334467" w:rsidRDefault="006164D7" w:rsidP="00DB5757">
            <w:pPr>
              <w:pStyle w:val="HTMLPreformatted"/>
              <w:shd w:val="clear" w:color="auto" w:fill="FFFFFF"/>
              <w:wordWrap w:val="0"/>
              <w:jc w:val="center"/>
              <w:rPr>
                <w:rStyle w:val="gnkrckgcgsb"/>
                <w:rFonts w:ascii="Times New Roman" w:hAnsi="Times New Roman" w:cs="Times New Roman"/>
                <w:bdr w:val="none" w:sz="0" w:space="0" w:color="auto" w:frame="1"/>
              </w:rPr>
            </w:pPr>
            <w:r w:rsidRPr="00334467">
              <w:rPr>
                <w:rStyle w:val="gnkrckgcgsb"/>
                <w:rFonts w:ascii="Times New Roman" w:hAnsi="Times New Roman" w:cs="Times New Roman"/>
                <w:bdr w:val="none" w:sz="0" w:space="0" w:color="auto" w:frame="1"/>
              </w:rPr>
              <w:t xml:space="preserve"> annual bloom density</w:t>
            </w:r>
          </w:p>
        </w:tc>
        <w:tc>
          <w:tcPr>
            <w:tcW w:w="990" w:type="dxa"/>
            <w:tcBorders>
              <w:top w:val="nil"/>
              <w:bottom w:val="single" w:sz="4" w:space="0" w:color="767171" w:themeColor="background2" w:themeShade="80"/>
            </w:tcBorders>
          </w:tcPr>
          <w:p w14:paraId="4E387231"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0.04013</w:t>
            </w:r>
          </w:p>
          <w:p w14:paraId="6681AF7E"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Borders>
              <w:top w:val="nil"/>
              <w:bottom w:val="single" w:sz="4" w:space="0" w:color="767171" w:themeColor="background2" w:themeShade="80"/>
            </w:tcBorders>
          </w:tcPr>
          <w:p w14:paraId="183671FB"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0.02342</w:t>
            </w:r>
          </w:p>
          <w:p w14:paraId="7BBF71A9"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810" w:type="dxa"/>
            <w:tcBorders>
              <w:top w:val="nil"/>
              <w:bottom w:val="single" w:sz="4" w:space="0" w:color="767171" w:themeColor="background2" w:themeShade="80"/>
            </w:tcBorders>
          </w:tcPr>
          <w:p w14:paraId="7A786B88"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1.713</w:t>
            </w:r>
          </w:p>
          <w:p w14:paraId="78C24C72"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048" w:type="dxa"/>
            <w:tcBorders>
              <w:top w:val="nil"/>
              <w:bottom w:val="single" w:sz="4" w:space="0" w:color="767171" w:themeColor="background2" w:themeShade="80"/>
            </w:tcBorders>
          </w:tcPr>
          <w:p w14:paraId="50FB9DFC"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0.08664</w:t>
            </w:r>
          </w:p>
          <w:p w14:paraId="5FE8AE07"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265" w:type="dxa"/>
            <w:tcBorders>
              <w:bottom w:val="nil"/>
            </w:tcBorders>
          </w:tcPr>
          <w:p w14:paraId="7C692871"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top w:val="nil"/>
              <w:bottom w:val="single" w:sz="4" w:space="0" w:color="767171" w:themeColor="background2" w:themeShade="80"/>
            </w:tcBorders>
          </w:tcPr>
          <w:p w14:paraId="69417873"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0.04086</w:t>
            </w:r>
          </w:p>
          <w:p w14:paraId="0FB6C84B"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Borders>
              <w:top w:val="nil"/>
              <w:bottom w:val="single" w:sz="4" w:space="0" w:color="767171" w:themeColor="background2" w:themeShade="80"/>
            </w:tcBorders>
          </w:tcPr>
          <w:p w14:paraId="722EAA07"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0.01984</w:t>
            </w:r>
          </w:p>
          <w:p w14:paraId="033DC502" w14:textId="77777777"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720" w:type="dxa"/>
            <w:tcBorders>
              <w:top w:val="nil"/>
              <w:bottom w:val="single" w:sz="4" w:space="0" w:color="767171" w:themeColor="background2" w:themeShade="80"/>
            </w:tcBorders>
          </w:tcPr>
          <w:p w14:paraId="73BB97F1"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2.059</w:t>
            </w:r>
          </w:p>
          <w:p w14:paraId="7EC0FDEC" w14:textId="77777777"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990" w:type="dxa"/>
            <w:tcBorders>
              <w:top w:val="nil"/>
              <w:bottom w:val="single" w:sz="4" w:space="0" w:color="767171" w:themeColor="background2" w:themeShade="80"/>
            </w:tcBorders>
          </w:tcPr>
          <w:p w14:paraId="4CDA43F0"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0.03950</w:t>
            </w:r>
          </w:p>
          <w:p w14:paraId="6C6D3C1B" w14:textId="77777777"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r>
      <w:tr w:rsidR="006164D7" w:rsidRPr="00005812" w14:paraId="378B0370" w14:textId="77777777" w:rsidTr="002F13C9">
        <w:trPr>
          <w:trHeight w:val="23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767171" w:themeColor="background2" w:themeShade="80"/>
              <w:bottom w:val="nil"/>
            </w:tcBorders>
          </w:tcPr>
          <w:p w14:paraId="00060039" w14:textId="77777777" w:rsidR="006164D7" w:rsidRPr="000211E2" w:rsidRDefault="006164D7" w:rsidP="006164D7">
            <w:pPr>
              <w:jc w:val="center"/>
              <w:rPr>
                <w:b w:val="0"/>
                <w:sz w:val="20"/>
                <w:szCs w:val="20"/>
              </w:rPr>
            </w:pPr>
            <w:r w:rsidRPr="000211E2">
              <w:rPr>
                <w:sz w:val="20"/>
                <w:szCs w:val="20"/>
              </w:rPr>
              <w:t>Microsite (shrub)</w:t>
            </w:r>
          </w:p>
        </w:tc>
        <w:tc>
          <w:tcPr>
            <w:tcW w:w="990" w:type="dxa"/>
            <w:tcBorders>
              <w:top w:val="single" w:sz="4" w:space="0" w:color="767171" w:themeColor="background2" w:themeShade="80"/>
              <w:bottom w:val="nil"/>
            </w:tcBorders>
          </w:tcPr>
          <w:p w14:paraId="014331D3"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-0.3289</w:t>
            </w:r>
          </w:p>
        </w:tc>
        <w:tc>
          <w:tcPr>
            <w:tcW w:w="900" w:type="dxa"/>
            <w:tcBorders>
              <w:top w:val="single" w:sz="4" w:space="0" w:color="767171" w:themeColor="background2" w:themeShade="80"/>
              <w:bottom w:val="nil"/>
            </w:tcBorders>
          </w:tcPr>
          <w:p w14:paraId="09DB1817"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0.16998</w:t>
            </w:r>
          </w:p>
        </w:tc>
        <w:tc>
          <w:tcPr>
            <w:tcW w:w="810" w:type="dxa"/>
            <w:tcBorders>
              <w:top w:val="single" w:sz="4" w:space="0" w:color="767171" w:themeColor="background2" w:themeShade="80"/>
              <w:bottom w:val="nil"/>
            </w:tcBorders>
          </w:tcPr>
          <w:p w14:paraId="3537E079"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-1.935</w:t>
            </w:r>
          </w:p>
        </w:tc>
        <w:tc>
          <w:tcPr>
            <w:tcW w:w="1048" w:type="dxa"/>
            <w:tcBorders>
              <w:top w:val="single" w:sz="4" w:space="0" w:color="767171" w:themeColor="background2" w:themeShade="80"/>
              <w:bottom w:val="nil"/>
            </w:tcBorders>
          </w:tcPr>
          <w:p w14:paraId="3BAB4DFE"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0211E2">
              <w:rPr>
                <w:rStyle w:val="gnkrckgcgsb"/>
                <w:rFonts w:ascii="Times New Roman" w:hAnsi="Times New Roman" w:cs="Times New Roman"/>
                <w:b/>
                <w:color w:val="000000"/>
                <w:bdr w:val="none" w:sz="0" w:space="0" w:color="auto" w:frame="1"/>
              </w:rPr>
              <w:t>0.05301</w:t>
            </w:r>
          </w:p>
        </w:tc>
        <w:tc>
          <w:tcPr>
            <w:tcW w:w="265" w:type="dxa"/>
            <w:tcBorders>
              <w:top w:val="nil"/>
              <w:bottom w:val="nil"/>
            </w:tcBorders>
          </w:tcPr>
          <w:p w14:paraId="35DBD2A1"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top w:val="single" w:sz="4" w:space="0" w:color="767171" w:themeColor="background2" w:themeShade="80"/>
              <w:bottom w:val="nil"/>
            </w:tcBorders>
          </w:tcPr>
          <w:p w14:paraId="4D2C3DA9"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-0.31539</w:t>
            </w:r>
          </w:p>
        </w:tc>
        <w:tc>
          <w:tcPr>
            <w:tcW w:w="900" w:type="dxa"/>
            <w:tcBorders>
              <w:top w:val="single" w:sz="4" w:space="0" w:color="767171" w:themeColor="background2" w:themeShade="80"/>
              <w:bottom w:val="nil"/>
            </w:tcBorders>
          </w:tcPr>
          <w:p w14:paraId="354647B3"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0.14829</w:t>
            </w:r>
          </w:p>
        </w:tc>
        <w:tc>
          <w:tcPr>
            <w:tcW w:w="720" w:type="dxa"/>
            <w:tcBorders>
              <w:top w:val="single" w:sz="4" w:space="0" w:color="767171" w:themeColor="background2" w:themeShade="80"/>
              <w:bottom w:val="nil"/>
            </w:tcBorders>
          </w:tcPr>
          <w:p w14:paraId="6439668E" w14:textId="77777777" w:rsidR="006164D7" w:rsidRPr="00B63852" w:rsidRDefault="00A9331B"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-2.13</w:t>
            </w:r>
          </w:p>
        </w:tc>
        <w:tc>
          <w:tcPr>
            <w:tcW w:w="990" w:type="dxa"/>
            <w:tcBorders>
              <w:top w:val="single" w:sz="4" w:space="0" w:color="767171" w:themeColor="background2" w:themeShade="80"/>
              <w:bottom w:val="nil"/>
            </w:tcBorders>
          </w:tcPr>
          <w:p w14:paraId="09204F33"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0211E2">
              <w:rPr>
                <w:rStyle w:val="gnkrckgcgsb"/>
                <w:rFonts w:ascii="Times New Roman" w:hAnsi="Times New Roman" w:cs="Times New Roman"/>
                <w:b/>
                <w:color w:val="000000"/>
                <w:bdr w:val="none" w:sz="0" w:space="0" w:color="auto" w:frame="1"/>
              </w:rPr>
              <w:t>0.033435</w:t>
            </w:r>
          </w:p>
        </w:tc>
      </w:tr>
      <w:tr w:rsidR="006164D7" w:rsidRPr="00005812" w14:paraId="10FC1874" w14:textId="77777777" w:rsidTr="00DB5757">
        <w:trPr>
          <w:trHeight w:val="258"/>
        </w:trPr>
        <w:tc>
          <w:tcPr>
            <w:cnfStyle w:val="001000000000" w:firstRow="0" w:lastRow="0" w:firstColumn="1" w:lastColumn="0" w:oddVBand="0" w:evenVBand="0" w:oddHBand="0" w:evenHBand="0" w:firstRowFirstColumn="0" w:firstRowLastColumn="0" w:lastRowFirstColumn="0" w:lastRowLastColumn="0"/>
            <w:tcW w:w="2700" w:type="dxa"/>
            <w:tcBorders>
              <w:top w:val="nil"/>
            </w:tcBorders>
          </w:tcPr>
          <w:p w14:paraId="6B0FA418" w14:textId="77777777" w:rsidR="006164D7" w:rsidRPr="000211E2" w:rsidRDefault="006164D7" w:rsidP="006164D7">
            <w:pPr>
              <w:jc w:val="center"/>
              <w:rPr>
                <w:b w:val="0"/>
                <w:sz w:val="20"/>
                <w:szCs w:val="20"/>
              </w:rPr>
            </w:pPr>
            <w:r w:rsidRPr="000211E2">
              <w:rPr>
                <w:sz w:val="20"/>
                <w:szCs w:val="20"/>
              </w:rPr>
              <w:lastRenderedPageBreak/>
              <w:t>Blooming (bloom)</w:t>
            </w:r>
          </w:p>
        </w:tc>
        <w:tc>
          <w:tcPr>
            <w:tcW w:w="990" w:type="dxa"/>
            <w:tcBorders>
              <w:top w:val="nil"/>
            </w:tcBorders>
          </w:tcPr>
          <w:p w14:paraId="521726B4"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-1.1662</w:t>
            </w:r>
          </w:p>
        </w:tc>
        <w:tc>
          <w:tcPr>
            <w:tcW w:w="900" w:type="dxa"/>
            <w:tcBorders>
              <w:top w:val="nil"/>
            </w:tcBorders>
          </w:tcPr>
          <w:p w14:paraId="5D349624"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0.18601</w:t>
            </w:r>
          </w:p>
        </w:tc>
        <w:tc>
          <w:tcPr>
            <w:tcW w:w="810" w:type="dxa"/>
            <w:tcBorders>
              <w:top w:val="nil"/>
            </w:tcBorders>
          </w:tcPr>
          <w:p w14:paraId="4570B93F"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-6.269</w:t>
            </w:r>
          </w:p>
        </w:tc>
        <w:tc>
          <w:tcPr>
            <w:tcW w:w="1048" w:type="dxa"/>
            <w:tcBorders>
              <w:top w:val="nil"/>
            </w:tcBorders>
          </w:tcPr>
          <w:p w14:paraId="107F7B62"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Fonts w:ascii="Times New Roman" w:hAnsi="Times New Roman" w:cs="Times New Roman"/>
                <w:b/>
              </w:rPr>
              <w:t>&lt;0.0001</w:t>
            </w:r>
          </w:p>
        </w:tc>
        <w:tc>
          <w:tcPr>
            <w:tcW w:w="265" w:type="dxa"/>
            <w:tcBorders>
              <w:top w:val="nil"/>
            </w:tcBorders>
          </w:tcPr>
          <w:p w14:paraId="05AD1BBF"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top w:val="nil"/>
            </w:tcBorders>
          </w:tcPr>
          <w:p w14:paraId="5D0E2A41"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-1.20875</w:t>
            </w:r>
          </w:p>
        </w:tc>
        <w:tc>
          <w:tcPr>
            <w:tcW w:w="900" w:type="dxa"/>
            <w:tcBorders>
              <w:top w:val="nil"/>
            </w:tcBorders>
          </w:tcPr>
          <w:p w14:paraId="0377DE7A"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0.16707</w:t>
            </w:r>
          </w:p>
        </w:tc>
        <w:tc>
          <w:tcPr>
            <w:tcW w:w="720" w:type="dxa"/>
            <w:tcBorders>
              <w:top w:val="nil"/>
            </w:tcBorders>
          </w:tcPr>
          <w:p w14:paraId="289EA026" w14:textId="77777777" w:rsidR="006164D7" w:rsidRPr="00E94F07" w:rsidRDefault="00A9331B"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-7.24</w:t>
            </w:r>
          </w:p>
        </w:tc>
        <w:tc>
          <w:tcPr>
            <w:tcW w:w="990" w:type="dxa"/>
            <w:tcBorders>
              <w:top w:val="nil"/>
            </w:tcBorders>
          </w:tcPr>
          <w:p w14:paraId="6872A3A0"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Fonts w:ascii="Times New Roman" w:hAnsi="Times New Roman" w:cs="Times New Roman"/>
                <w:b/>
              </w:rPr>
              <w:t>&lt;0.0001</w:t>
            </w:r>
          </w:p>
        </w:tc>
      </w:tr>
      <w:tr w:rsidR="006164D7" w:rsidRPr="00005812" w14:paraId="1033B770" w14:textId="77777777" w:rsidTr="00DB5757">
        <w:trPr>
          <w:trHeight w:val="258"/>
        </w:trPr>
        <w:tc>
          <w:tcPr>
            <w:cnfStyle w:val="001000000000" w:firstRow="0" w:lastRow="0" w:firstColumn="1" w:lastColumn="0" w:oddVBand="0" w:evenVBand="0" w:oddHBand="0" w:evenHBand="0" w:firstRowFirstColumn="0" w:firstRowLastColumn="0" w:lastRowFirstColumn="0" w:lastRowLastColumn="0"/>
            <w:tcW w:w="2700" w:type="dxa"/>
          </w:tcPr>
          <w:p w14:paraId="3242E020" w14:textId="77777777" w:rsidR="006164D7" w:rsidRPr="000211E2" w:rsidRDefault="006164D7" w:rsidP="006164D7">
            <w:pPr>
              <w:pStyle w:val="HTMLPreformatted"/>
              <w:shd w:val="clear" w:color="auto" w:fill="FFFFFF"/>
              <w:wordWrap w:val="0"/>
              <w:jc w:val="center"/>
              <w:rPr>
                <w:rFonts w:ascii="Times New Roman" w:hAnsi="Times New Roman" w:cs="Times New Roman"/>
                <w:b w:val="0"/>
              </w:rPr>
            </w:pPr>
            <w:r w:rsidRPr="000211E2">
              <w:rPr>
                <w:rStyle w:val="gnkrckgcgsb"/>
                <w:rFonts w:ascii="Times New Roman" w:hAnsi="Times New Roman" w:cs="Times New Roman"/>
                <w:bdr w:val="none" w:sz="0" w:space="0" w:color="auto" w:frame="1"/>
              </w:rPr>
              <w:t>Flowers.pot</w:t>
            </w:r>
          </w:p>
        </w:tc>
        <w:tc>
          <w:tcPr>
            <w:tcW w:w="990" w:type="dxa"/>
          </w:tcPr>
          <w:p w14:paraId="4A9CF820"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0.07598</w:t>
            </w:r>
          </w:p>
        </w:tc>
        <w:tc>
          <w:tcPr>
            <w:tcW w:w="900" w:type="dxa"/>
          </w:tcPr>
          <w:p w14:paraId="02E7CEED"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0.02703</w:t>
            </w:r>
          </w:p>
        </w:tc>
        <w:tc>
          <w:tcPr>
            <w:tcW w:w="810" w:type="dxa"/>
          </w:tcPr>
          <w:p w14:paraId="11FA11C6"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2.811</w:t>
            </w:r>
          </w:p>
        </w:tc>
        <w:tc>
          <w:tcPr>
            <w:tcW w:w="1048" w:type="dxa"/>
          </w:tcPr>
          <w:p w14:paraId="41888AD6"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0211E2">
              <w:rPr>
                <w:rStyle w:val="gnkrckgcgsb"/>
                <w:rFonts w:ascii="Times New Roman" w:hAnsi="Times New Roman" w:cs="Times New Roman"/>
                <w:b/>
                <w:color w:val="000000"/>
                <w:bdr w:val="none" w:sz="0" w:space="0" w:color="auto" w:frame="1"/>
              </w:rPr>
              <w:t>0.00494</w:t>
            </w:r>
          </w:p>
        </w:tc>
        <w:tc>
          <w:tcPr>
            <w:tcW w:w="265" w:type="dxa"/>
          </w:tcPr>
          <w:p w14:paraId="2E42FD2C"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Pr>
          <w:p w14:paraId="5AF75B1F"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0.05296</w:t>
            </w:r>
          </w:p>
        </w:tc>
        <w:tc>
          <w:tcPr>
            <w:tcW w:w="900" w:type="dxa"/>
          </w:tcPr>
          <w:p w14:paraId="5E6FA1CE"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0.02376</w:t>
            </w:r>
          </w:p>
        </w:tc>
        <w:tc>
          <w:tcPr>
            <w:tcW w:w="720" w:type="dxa"/>
          </w:tcPr>
          <w:p w14:paraId="7B9F4B1A"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2.229</w:t>
            </w:r>
          </w:p>
        </w:tc>
        <w:tc>
          <w:tcPr>
            <w:tcW w:w="990" w:type="dxa"/>
          </w:tcPr>
          <w:p w14:paraId="29111A89"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0211E2">
              <w:rPr>
                <w:rStyle w:val="gnkrckgcgsb"/>
                <w:rFonts w:ascii="Times New Roman" w:hAnsi="Times New Roman" w:cs="Times New Roman"/>
                <w:b/>
                <w:color w:val="000000"/>
                <w:bdr w:val="none" w:sz="0" w:space="0" w:color="auto" w:frame="1"/>
              </w:rPr>
              <w:t>0.025799</w:t>
            </w:r>
          </w:p>
        </w:tc>
      </w:tr>
      <w:tr w:rsidR="006164D7" w:rsidRPr="00005812" w14:paraId="3DE5A728" w14:textId="77777777" w:rsidTr="00DB5757">
        <w:trPr>
          <w:trHeight w:val="537"/>
        </w:trPr>
        <w:tc>
          <w:tcPr>
            <w:cnfStyle w:val="001000000000" w:firstRow="0" w:lastRow="0" w:firstColumn="1" w:lastColumn="0" w:oddVBand="0" w:evenVBand="0" w:oddHBand="0" w:evenHBand="0" w:firstRowFirstColumn="0" w:firstRowLastColumn="0" w:lastRowFirstColumn="0" w:lastRowLastColumn="0"/>
            <w:tcW w:w="2700" w:type="dxa"/>
          </w:tcPr>
          <w:p w14:paraId="2B1109F9" w14:textId="77777777" w:rsidR="006164D7" w:rsidRDefault="006164D7" w:rsidP="006164D7">
            <w:pPr>
              <w:pStyle w:val="HTMLPreformatted"/>
              <w:shd w:val="clear" w:color="auto" w:fill="FFFFFF"/>
              <w:wordWrap w:val="0"/>
              <w:jc w:val="center"/>
              <w:rPr>
                <w:rStyle w:val="gnkrckgcgsb"/>
                <w:rFonts w:ascii="Times New Roman" w:hAnsi="Times New Roman" w:cs="Times New Roman"/>
                <w:bdr w:val="none" w:sz="0" w:space="0" w:color="auto" w:frame="1"/>
              </w:rPr>
            </w:pPr>
            <w:r w:rsidRPr="000211E2">
              <w:rPr>
                <w:rStyle w:val="gnkrckgcgsb"/>
                <w:rFonts w:ascii="Times New Roman" w:hAnsi="Times New Roman" w:cs="Times New Roman"/>
                <w:bdr w:val="none" w:sz="0" w:space="0" w:color="auto" w:frame="1"/>
              </w:rPr>
              <w:t xml:space="preserve">Heterospecific </w:t>
            </w:r>
          </w:p>
          <w:p w14:paraId="47B85778" w14:textId="77777777" w:rsidR="006164D7" w:rsidRPr="000211E2" w:rsidRDefault="006164D7" w:rsidP="00DB5757">
            <w:pPr>
              <w:pStyle w:val="HTMLPreformatted"/>
              <w:shd w:val="clear" w:color="auto" w:fill="FFFFFF"/>
              <w:wordWrap w:val="0"/>
              <w:jc w:val="center"/>
              <w:rPr>
                <w:rStyle w:val="gnkrckgcgsb"/>
                <w:rFonts w:ascii="Times New Roman" w:hAnsi="Times New Roman" w:cs="Times New Roman"/>
                <w:bdr w:val="none" w:sz="0" w:space="0" w:color="auto" w:frame="1"/>
              </w:rPr>
            </w:pPr>
            <w:r w:rsidRPr="000211E2">
              <w:rPr>
                <w:rStyle w:val="gnkrckgcgsb"/>
                <w:rFonts w:ascii="Times New Roman" w:hAnsi="Times New Roman" w:cs="Times New Roman"/>
                <w:bdr w:val="none" w:sz="0" w:space="0" w:color="auto" w:frame="1"/>
              </w:rPr>
              <w:t>blooming shrub density</w:t>
            </w:r>
          </w:p>
        </w:tc>
        <w:tc>
          <w:tcPr>
            <w:tcW w:w="990" w:type="dxa"/>
          </w:tcPr>
          <w:p w14:paraId="06007169"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-0.0494</w:t>
            </w:r>
          </w:p>
          <w:p w14:paraId="5A0B8250"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Pr>
          <w:p w14:paraId="0693279C"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0.04093</w:t>
            </w:r>
          </w:p>
          <w:p w14:paraId="56633867"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810" w:type="dxa"/>
          </w:tcPr>
          <w:p w14:paraId="3777B21E"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-1.207</w:t>
            </w:r>
          </w:p>
          <w:p w14:paraId="05F8F58E"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048" w:type="dxa"/>
          </w:tcPr>
          <w:p w14:paraId="3AF0F518"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0.22744</w:t>
            </w:r>
          </w:p>
          <w:p w14:paraId="48F76F83"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265" w:type="dxa"/>
          </w:tcPr>
          <w:p w14:paraId="577DCD9B"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Pr>
          <w:p w14:paraId="1045850F"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0.03124</w:t>
            </w:r>
          </w:p>
          <w:p w14:paraId="560E4A71"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Pr>
          <w:p w14:paraId="7D4AC184"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0.03744</w:t>
            </w:r>
          </w:p>
          <w:p w14:paraId="37EED772" w14:textId="77777777" w:rsidR="006164D7" w:rsidRPr="000211E2"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720" w:type="dxa"/>
          </w:tcPr>
          <w:p w14:paraId="60CBF8DE" w14:textId="77777777" w:rsidR="006164D7" w:rsidRPr="000211E2" w:rsidRDefault="00A9331B"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-0.84</w:t>
            </w:r>
          </w:p>
          <w:p w14:paraId="0C174F4B" w14:textId="77777777" w:rsidR="006164D7" w:rsidRPr="000211E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990" w:type="dxa"/>
          </w:tcPr>
          <w:p w14:paraId="7549A046"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0.403997</w:t>
            </w:r>
          </w:p>
          <w:p w14:paraId="249687D4" w14:textId="77777777" w:rsidR="006164D7" w:rsidRPr="000211E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r>
    </w:tbl>
    <w:p w14:paraId="29E4507B" w14:textId="41E05DB9" w:rsidR="00D92085" w:rsidRDefault="00D92085"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3052746B" w14:textId="77777777" w:rsidR="002F13C9" w:rsidRDefault="002F13C9" w:rsidP="006164D7">
      <w:pPr>
        <w:spacing w:line="240" w:lineRule="auto"/>
      </w:pPr>
    </w:p>
    <w:p w14:paraId="6E49FD2D" w14:textId="3969F115" w:rsidR="006164D7" w:rsidRDefault="00D92085" w:rsidP="006164D7">
      <w:pPr>
        <w:spacing w:line="240" w:lineRule="auto"/>
      </w:pPr>
      <w:r>
        <w:t>Table 3</w:t>
      </w:r>
      <w:r w:rsidR="006164D7">
        <w:t xml:space="preserve">: Results from Gamma </w:t>
      </w:r>
      <w:r w:rsidR="002C73C9">
        <w:t>GLMM</w:t>
      </w:r>
      <w:r w:rsidR="006164D7">
        <w:t xml:space="preserve"> (lme4, glmer.nb) testing for differences visit duration and the proportion of flowers visited per visit in response to microsite (shrub and open) and blooming stage (pre-blooming and full bloom). The repID (shrub ID + microsite) was used a random effect in both models to account for the repeated measures study design. </w:t>
      </w:r>
      <w:r w:rsidR="006164D7" w:rsidRPr="00BA750B">
        <w:t>Significance was denoted at α = 0.05 and shown in bold.</w:t>
      </w:r>
      <w:r w:rsidR="006164D7">
        <w:t xml:space="preserve"> Non-significant interactions were excluded from all models.</w:t>
      </w:r>
    </w:p>
    <w:tbl>
      <w:tblPr>
        <w:tblStyle w:val="PlainTable21"/>
        <w:tblW w:w="9810" w:type="dxa"/>
        <w:tblLook w:val="06A0" w:firstRow="1" w:lastRow="0" w:firstColumn="1" w:lastColumn="0" w:noHBand="1" w:noVBand="1"/>
      </w:tblPr>
      <w:tblGrid>
        <w:gridCol w:w="2250"/>
        <w:gridCol w:w="1080"/>
        <w:gridCol w:w="90"/>
        <w:gridCol w:w="977"/>
        <w:gridCol w:w="1183"/>
        <w:gridCol w:w="1260"/>
        <w:gridCol w:w="1350"/>
        <w:gridCol w:w="1620"/>
      </w:tblGrid>
      <w:tr w:rsidR="006164D7" w:rsidRPr="000226F3" w14:paraId="2ECD4A40" w14:textId="77777777" w:rsidTr="00715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27828C94" w14:textId="77777777" w:rsidR="006164D7" w:rsidRPr="004D23C7" w:rsidRDefault="006164D7" w:rsidP="006164D7">
            <w:pPr>
              <w:jc w:val="center"/>
              <w:rPr>
                <w:b w:val="0"/>
                <w:sz w:val="22"/>
                <w:szCs w:val="22"/>
              </w:rPr>
            </w:pPr>
          </w:p>
        </w:tc>
        <w:tc>
          <w:tcPr>
            <w:tcW w:w="3330" w:type="dxa"/>
            <w:gridSpan w:val="4"/>
          </w:tcPr>
          <w:p w14:paraId="5657CC87" w14:textId="77777777" w:rsidR="006164D7" w:rsidRPr="00100EEB"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100EEB">
              <w:rPr>
                <w:sz w:val="22"/>
                <w:szCs w:val="22"/>
              </w:rPr>
              <w:t>Visit duration</w:t>
            </w:r>
          </w:p>
        </w:tc>
        <w:tc>
          <w:tcPr>
            <w:tcW w:w="4230" w:type="dxa"/>
            <w:gridSpan w:val="3"/>
          </w:tcPr>
          <w:p w14:paraId="014E2AD1" w14:textId="77777777" w:rsidR="006164D7" w:rsidRPr="00100EEB"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100EEB">
              <w:rPr>
                <w:sz w:val="22"/>
                <w:szCs w:val="22"/>
              </w:rPr>
              <w:t>Proportion of flowers visited</w:t>
            </w:r>
          </w:p>
        </w:tc>
      </w:tr>
      <w:tr w:rsidR="006164D7" w:rsidRPr="002A3859" w14:paraId="449D7C8B" w14:textId="77777777" w:rsidTr="0071582C">
        <w:tc>
          <w:tcPr>
            <w:cnfStyle w:val="001000000000" w:firstRow="0" w:lastRow="0" w:firstColumn="1" w:lastColumn="0" w:oddVBand="0" w:evenVBand="0" w:oddHBand="0" w:evenHBand="0" w:firstRowFirstColumn="0" w:firstRowLastColumn="0" w:lastRowFirstColumn="0" w:lastRowLastColumn="0"/>
            <w:tcW w:w="2250" w:type="dxa"/>
          </w:tcPr>
          <w:p w14:paraId="14A6472E" w14:textId="77777777" w:rsidR="006164D7" w:rsidRPr="00100EEB" w:rsidRDefault="006164D7" w:rsidP="006164D7">
            <w:pPr>
              <w:jc w:val="center"/>
              <w:rPr>
                <w:b w:val="0"/>
                <w:sz w:val="22"/>
                <w:szCs w:val="22"/>
                <w:u w:val="single"/>
              </w:rPr>
            </w:pPr>
          </w:p>
        </w:tc>
        <w:tc>
          <w:tcPr>
            <w:tcW w:w="1170" w:type="dxa"/>
            <w:gridSpan w:val="2"/>
          </w:tcPr>
          <w:p w14:paraId="4A056B17" w14:textId="77777777" w:rsidR="006164D7" w:rsidRPr="00100EEB"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100EEB">
              <w:rPr>
                <w:b/>
                <w:sz w:val="22"/>
                <w:szCs w:val="22"/>
              </w:rPr>
              <w:t>Coef</w:t>
            </w:r>
          </w:p>
        </w:tc>
        <w:tc>
          <w:tcPr>
            <w:tcW w:w="977" w:type="dxa"/>
          </w:tcPr>
          <w:p w14:paraId="4CEA3C77" w14:textId="77777777" w:rsidR="006164D7" w:rsidRPr="00100EEB"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100EEB">
              <w:rPr>
                <w:b/>
                <w:sz w:val="22"/>
                <w:szCs w:val="22"/>
              </w:rPr>
              <w:t>χ</w:t>
            </w:r>
            <w:r w:rsidRPr="00100EEB">
              <w:rPr>
                <w:b/>
                <w:sz w:val="22"/>
                <w:szCs w:val="22"/>
                <w:vertAlign w:val="superscript"/>
              </w:rPr>
              <w:t xml:space="preserve">2 </w:t>
            </w:r>
            <w:r w:rsidRPr="00100EEB">
              <w:rPr>
                <w:b/>
                <w:sz w:val="22"/>
                <w:szCs w:val="22"/>
              </w:rPr>
              <w:t>value</w:t>
            </w:r>
          </w:p>
        </w:tc>
        <w:tc>
          <w:tcPr>
            <w:tcW w:w="1183" w:type="dxa"/>
          </w:tcPr>
          <w:p w14:paraId="511E80FD" w14:textId="77777777" w:rsidR="006164D7" w:rsidRPr="00100EEB"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100EEB">
              <w:rPr>
                <w:b/>
                <w:sz w:val="22"/>
                <w:szCs w:val="22"/>
              </w:rPr>
              <w:t>p – value</w:t>
            </w:r>
          </w:p>
        </w:tc>
        <w:tc>
          <w:tcPr>
            <w:tcW w:w="1260" w:type="dxa"/>
          </w:tcPr>
          <w:p w14:paraId="1A4748FF" w14:textId="77777777" w:rsidR="006164D7" w:rsidRPr="00100EEB"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100EEB">
              <w:rPr>
                <w:b/>
                <w:sz w:val="22"/>
                <w:szCs w:val="22"/>
              </w:rPr>
              <w:t>Coef</w:t>
            </w:r>
          </w:p>
        </w:tc>
        <w:tc>
          <w:tcPr>
            <w:tcW w:w="1350" w:type="dxa"/>
          </w:tcPr>
          <w:p w14:paraId="3BC8255F" w14:textId="77777777" w:rsidR="006164D7" w:rsidRPr="00100EEB"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100EEB">
              <w:rPr>
                <w:b/>
                <w:sz w:val="22"/>
                <w:szCs w:val="22"/>
              </w:rPr>
              <w:t>χ</w:t>
            </w:r>
            <w:r w:rsidRPr="00100EEB">
              <w:rPr>
                <w:b/>
                <w:sz w:val="22"/>
                <w:szCs w:val="22"/>
                <w:vertAlign w:val="superscript"/>
              </w:rPr>
              <w:t xml:space="preserve">2 </w:t>
            </w:r>
            <w:r w:rsidRPr="00100EEB">
              <w:rPr>
                <w:b/>
                <w:sz w:val="22"/>
                <w:szCs w:val="22"/>
              </w:rPr>
              <w:t>value</w:t>
            </w:r>
          </w:p>
        </w:tc>
        <w:tc>
          <w:tcPr>
            <w:tcW w:w="1620" w:type="dxa"/>
          </w:tcPr>
          <w:p w14:paraId="084E72F9" w14:textId="77777777" w:rsidR="006164D7" w:rsidRPr="00100EEB"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100EEB">
              <w:rPr>
                <w:b/>
                <w:sz w:val="22"/>
                <w:szCs w:val="22"/>
              </w:rPr>
              <w:t>p – value</w:t>
            </w:r>
          </w:p>
        </w:tc>
      </w:tr>
      <w:tr w:rsidR="006164D7" w:rsidRPr="00D94BB3" w14:paraId="28413AB7" w14:textId="77777777" w:rsidTr="0071582C">
        <w:trPr>
          <w:trHeight w:val="305"/>
        </w:trPr>
        <w:tc>
          <w:tcPr>
            <w:cnfStyle w:val="001000000000" w:firstRow="0" w:lastRow="0" w:firstColumn="1" w:lastColumn="0" w:oddVBand="0" w:evenVBand="0" w:oddHBand="0" w:evenHBand="0" w:firstRowFirstColumn="0" w:firstRowLastColumn="0" w:lastRowFirstColumn="0" w:lastRowLastColumn="0"/>
            <w:tcW w:w="2250" w:type="dxa"/>
          </w:tcPr>
          <w:p w14:paraId="68BFC246" w14:textId="77E2BB4B" w:rsidR="006164D7" w:rsidRPr="004A52D3" w:rsidRDefault="006164D7" w:rsidP="006164D7">
            <w:pPr>
              <w:jc w:val="center"/>
              <w:rPr>
                <w:b w:val="0"/>
                <w:sz w:val="20"/>
                <w:szCs w:val="20"/>
              </w:rPr>
            </w:pPr>
            <w:r w:rsidRPr="004A52D3">
              <w:rPr>
                <w:sz w:val="20"/>
                <w:szCs w:val="20"/>
              </w:rPr>
              <w:t>Microsite</w:t>
            </w:r>
            <w:r w:rsidR="002F13C9">
              <w:rPr>
                <w:sz w:val="20"/>
                <w:szCs w:val="20"/>
              </w:rPr>
              <w:t xml:space="preserve"> (shrub)</w:t>
            </w:r>
          </w:p>
        </w:tc>
        <w:tc>
          <w:tcPr>
            <w:tcW w:w="1080" w:type="dxa"/>
          </w:tcPr>
          <w:p w14:paraId="1F8CF935" w14:textId="77777777" w:rsidR="006164D7" w:rsidRPr="00BC3449" w:rsidRDefault="006164D7" w:rsidP="00BC344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-0.047260</w:t>
            </w:r>
          </w:p>
        </w:tc>
        <w:tc>
          <w:tcPr>
            <w:tcW w:w="1067" w:type="dxa"/>
            <w:gridSpan w:val="2"/>
          </w:tcPr>
          <w:p w14:paraId="7E4130CE" w14:textId="77777777" w:rsidR="006164D7" w:rsidRPr="002A4DF7" w:rsidRDefault="006164D7" w:rsidP="00BC344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0.0464</w:t>
            </w:r>
          </w:p>
        </w:tc>
        <w:tc>
          <w:tcPr>
            <w:tcW w:w="1183" w:type="dxa"/>
          </w:tcPr>
          <w:p w14:paraId="25FA44C6" w14:textId="77777777" w:rsidR="006164D7" w:rsidRPr="00BC3449" w:rsidRDefault="006164D7" w:rsidP="00BC344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0.8295</w:t>
            </w:r>
          </w:p>
        </w:tc>
        <w:tc>
          <w:tcPr>
            <w:tcW w:w="1260" w:type="dxa"/>
          </w:tcPr>
          <w:p w14:paraId="0D2D362D" w14:textId="77777777" w:rsidR="006164D7" w:rsidRPr="002A4DF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-0.03538</w:t>
            </w:r>
          </w:p>
        </w:tc>
        <w:tc>
          <w:tcPr>
            <w:tcW w:w="1350" w:type="dxa"/>
          </w:tcPr>
          <w:p w14:paraId="1A841273" w14:textId="77777777" w:rsidR="006164D7" w:rsidRPr="00BC3449" w:rsidRDefault="006164D7" w:rsidP="00BC344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1.0051</w:t>
            </w:r>
          </w:p>
        </w:tc>
        <w:tc>
          <w:tcPr>
            <w:tcW w:w="1620" w:type="dxa"/>
          </w:tcPr>
          <w:p w14:paraId="57C47ECC" w14:textId="77777777" w:rsidR="006164D7" w:rsidRPr="002A4DF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0.46515</w:t>
            </w:r>
          </w:p>
        </w:tc>
      </w:tr>
      <w:tr w:rsidR="006164D7" w:rsidRPr="00242819" w14:paraId="34C113F7" w14:textId="77777777" w:rsidTr="0071582C">
        <w:tc>
          <w:tcPr>
            <w:cnfStyle w:val="001000000000" w:firstRow="0" w:lastRow="0" w:firstColumn="1" w:lastColumn="0" w:oddVBand="0" w:evenVBand="0" w:oddHBand="0" w:evenHBand="0" w:firstRowFirstColumn="0" w:firstRowLastColumn="0" w:lastRowFirstColumn="0" w:lastRowLastColumn="0"/>
            <w:tcW w:w="2250" w:type="dxa"/>
          </w:tcPr>
          <w:p w14:paraId="697659D1" w14:textId="11B23516" w:rsidR="006164D7" w:rsidRPr="004A52D3" w:rsidRDefault="006164D7" w:rsidP="006164D7">
            <w:pPr>
              <w:jc w:val="center"/>
              <w:rPr>
                <w:b w:val="0"/>
                <w:sz w:val="20"/>
                <w:szCs w:val="20"/>
              </w:rPr>
            </w:pPr>
            <w:r w:rsidRPr="004A52D3">
              <w:rPr>
                <w:sz w:val="20"/>
                <w:szCs w:val="20"/>
              </w:rPr>
              <w:t>Blooming</w:t>
            </w:r>
            <w:r w:rsidR="002F13C9">
              <w:rPr>
                <w:sz w:val="20"/>
                <w:szCs w:val="20"/>
              </w:rPr>
              <w:t xml:space="preserve"> (bloom)</w:t>
            </w:r>
          </w:p>
        </w:tc>
        <w:tc>
          <w:tcPr>
            <w:tcW w:w="1170" w:type="dxa"/>
            <w:gridSpan w:val="2"/>
          </w:tcPr>
          <w:p w14:paraId="7C6090DF" w14:textId="77777777" w:rsidR="006164D7" w:rsidRPr="00BC3449" w:rsidRDefault="006164D7" w:rsidP="00BC344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-0.777931</w:t>
            </w:r>
          </w:p>
        </w:tc>
        <w:tc>
          <w:tcPr>
            <w:tcW w:w="977" w:type="dxa"/>
          </w:tcPr>
          <w:p w14:paraId="1FA2B512" w14:textId="77777777" w:rsidR="006164D7" w:rsidRPr="00BC3449" w:rsidRDefault="006164D7" w:rsidP="00BC344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23.1788</w:t>
            </w:r>
          </w:p>
        </w:tc>
        <w:tc>
          <w:tcPr>
            <w:tcW w:w="1183" w:type="dxa"/>
          </w:tcPr>
          <w:p w14:paraId="40094955" w14:textId="77777777" w:rsidR="006164D7" w:rsidRPr="002A4DF7" w:rsidRDefault="006164D7" w:rsidP="00BC344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2A4DF7">
              <w:rPr>
                <w:rStyle w:val="gnkrckgcgsb"/>
                <w:rFonts w:ascii="Times New Roman" w:hAnsi="Times New Roman" w:cs="Times New Roman"/>
                <w:b/>
                <w:bdr w:val="none" w:sz="0" w:space="0" w:color="auto" w:frame="1"/>
              </w:rPr>
              <w:t>&lt;0.0001</w:t>
            </w:r>
          </w:p>
        </w:tc>
        <w:tc>
          <w:tcPr>
            <w:tcW w:w="1260" w:type="dxa"/>
          </w:tcPr>
          <w:p w14:paraId="3F4F1AE5" w14:textId="77777777"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0.080</w:t>
            </w:r>
            <w:r w:rsidR="00BC3449">
              <w:rPr>
                <w:rStyle w:val="gnkrckgcgsb"/>
                <w:rFonts w:ascii="Times New Roman" w:hAnsi="Times New Roman" w:cs="Times New Roman"/>
                <w:color w:val="000000"/>
                <w:bdr w:val="none" w:sz="0" w:space="0" w:color="auto" w:frame="1"/>
              </w:rPr>
              <w:t>5</w:t>
            </w:r>
          </w:p>
        </w:tc>
        <w:tc>
          <w:tcPr>
            <w:tcW w:w="1350" w:type="dxa"/>
          </w:tcPr>
          <w:p w14:paraId="58C794F0" w14:textId="77777777" w:rsidR="006164D7" w:rsidRPr="00BC3449" w:rsidRDefault="006164D7" w:rsidP="00BC344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0.5335</w:t>
            </w:r>
          </w:p>
        </w:tc>
        <w:tc>
          <w:tcPr>
            <w:tcW w:w="1620" w:type="dxa"/>
          </w:tcPr>
          <w:p w14:paraId="7BA99B8B" w14:textId="77777777"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0.31609</w:t>
            </w:r>
          </w:p>
        </w:tc>
      </w:tr>
      <w:tr w:rsidR="006164D7" w:rsidRPr="00D94BB3" w14:paraId="76B76B60" w14:textId="77777777" w:rsidTr="0071582C">
        <w:tc>
          <w:tcPr>
            <w:cnfStyle w:val="001000000000" w:firstRow="0" w:lastRow="0" w:firstColumn="1" w:lastColumn="0" w:oddVBand="0" w:evenVBand="0" w:oddHBand="0" w:evenHBand="0" w:firstRowFirstColumn="0" w:firstRowLastColumn="0" w:lastRowFirstColumn="0" w:lastRowLastColumn="0"/>
            <w:tcW w:w="2250" w:type="dxa"/>
          </w:tcPr>
          <w:p w14:paraId="6E27B6EE" w14:textId="77777777" w:rsidR="006164D7" w:rsidRPr="004A52D3" w:rsidRDefault="006164D7" w:rsidP="006164D7">
            <w:pPr>
              <w:jc w:val="center"/>
              <w:rPr>
                <w:b w:val="0"/>
                <w:sz w:val="20"/>
                <w:szCs w:val="20"/>
              </w:rPr>
            </w:pPr>
            <w:r w:rsidRPr="004A52D3">
              <w:rPr>
                <w:sz w:val="20"/>
                <w:szCs w:val="20"/>
              </w:rPr>
              <w:t>Microsite * Blooming</w:t>
            </w:r>
          </w:p>
        </w:tc>
        <w:tc>
          <w:tcPr>
            <w:tcW w:w="1170" w:type="dxa"/>
            <w:gridSpan w:val="2"/>
          </w:tcPr>
          <w:p w14:paraId="04A1BE41" w14:textId="77777777"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NA</w:t>
            </w:r>
          </w:p>
        </w:tc>
        <w:tc>
          <w:tcPr>
            <w:tcW w:w="977" w:type="dxa"/>
          </w:tcPr>
          <w:p w14:paraId="4C0C6568" w14:textId="77777777" w:rsidR="006164D7" w:rsidRPr="002A4DF7"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2A4DF7">
              <w:rPr>
                <w:sz w:val="20"/>
                <w:szCs w:val="20"/>
              </w:rPr>
              <w:t>NA</w:t>
            </w:r>
          </w:p>
        </w:tc>
        <w:tc>
          <w:tcPr>
            <w:tcW w:w="1183" w:type="dxa"/>
          </w:tcPr>
          <w:p w14:paraId="129B1D8D" w14:textId="77777777"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Fonts w:ascii="Times New Roman" w:hAnsi="Times New Roman" w:cs="Times New Roman"/>
                <w:color w:val="000000"/>
              </w:rPr>
              <w:t>NA</w:t>
            </w:r>
          </w:p>
        </w:tc>
        <w:tc>
          <w:tcPr>
            <w:tcW w:w="1260" w:type="dxa"/>
          </w:tcPr>
          <w:p w14:paraId="63C96ABC" w14:textId="77777777"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-0.20443</w:t>
            </w:r>
          </w:p>
        </w:tc>
        <w:tc>
          <w:tcPr>
            <w:tcW w:w="1350" w:type="dxa"/>
          </w:tcPr>
          <w:p w14:paraId="41109732" w14:textId="77777777" w:rsidR="006164D7" w:rsidRPr="004A52D3" w:rsidRDefault="006164D7" w:rsidP="004A52D3">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7.0691</w:t>
            </w:r>
          </w:p>
        </w:tc>
        <w:tc>
          <w:tcPr>
            <w:tcW w:w="1620" w:type="dxa"/>
          </w:tcPr>
          <w:p w14:paraId="34853E65" w14:textId="77777777"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2A4DF7">
              <w:rPr>
                <w:rStyle w:val="gnkrckgcgsb"/>
                <w:rFonts w:ascii="Times New Roman" w:hAnsi="Times New Roman" w:cs="Times New Roman"/>
                <w:b/>
                <w:color w:val="000000"/>
                <w:bdr w:val="none" w:sz="0" w:space="0" w:color="auto" w:frame="1"/>
              </w:rPr>
              <w:t>0.00784</w:t>
            </w:r>
          </w:p>
        </w:tc>
      </w:tr>
    </w:tbl>
    <w:p w14:paraId="030C0A4C" w14:textId="14A6A813" w:rsidR="00665981" w:rsidRDefault="00665981" w:rsidP="006164D7"/>
    <w:p w14:paraId="48130528" w14:textId="64BC9ADE" w:rsidR="006164D7" w:rsidRDefault="00D92085" w:rsidP="006164D7">
      <w:r>
        <w:t>Table 4</w:t>
      </w:r>
      <w:r w:rsidR="002C73C9">
        <w:t>: Results from quasi-P</w:t>
      </w:r>
      <w:r w:rsidR="006164D7">
        <w:t xml:space="preserve">oisson GLMM (MASS, glmmPQL) testing for the influence of </w:t>
      </w:r>
      <w:r w:rsidR="006164D7" w:rsidRPr="002C73C9">
        <w:rPr>
          <w:i/>
        </w:rPr>
        <w:t>L. tridentata</w:t>
      </w:r>
      <w:r w:rsidR="006164D7">
        <w:t>, and two metrics of conspecific density on conspecific and heterospecific pollen deposition. Sample</w:t>
      </w:r>
      <w:r w:rsidR="002C73C9">
        <w:t xml:space="preserve"> ID</w:t>
      </w:r>
      <w:r w:rsidR="006164D7">
        <w:t xml:space="preserve"> nested in flower</w:t>
      </w:r>
      <w:r w:rsidR="002C73C9">
        <w:t xml:space="preserve"> ID nested in plant was</w:t>
      </w:r>
      <w:r w:rsidR="006164D7">
        <w:t xml:space="preserve"> used as a random effect to account for</w:t>
      </w:r>
      <w:r w:rsidR="002C73C9">
        <w:t xml:space="preserve"> multiples</w:t>
      </w:r>
      <w:r w:rsidR="006164D7">
        <w:t xml:space="preserve"> samples coming from </w:t>
      </w:r>
      <w:r w:rsidR="002C73C9">
        <w:t xml:space="preserve">individual </w:t>
      </w:r>
      <w:r w:rsidR="006164D7">
        <w:t>plant</w:t>
      </w:r>
      <w:r w:rsidR="002C73C9">
        <w:t>s</w:t>
      </w:r>
      <w:r w:rsidR="006164D7">
        <w:t>.</w:t>
      </w:r>
      <w:r w:rsidR="006164D7" w:rsidRPr="009219EE">
        <w:t xml:space="preserve"> </w:t>
      </w:r>
      <w:r w:rsidR="006164D7" w:rsidRPr="00BA750B">
        <w:t>Significance was denoted at α = 0.05 and shown in bold.</w:t>
      </w:r>
    </w:p>
    <w:tbl>
      <w:tblPr>
        <w:tblStyle w:val="PlainTable21"/>
        <w:tblW w:w="10100" w:type="dxa"/>
        <w:tblLook w:val="06A0" w:firstRow="1" w:lastRow="0" w:firstColumn="1" w:lastColumn="0" w:noHBand="1" w:noVBand="1"/>
      </w:tblPr>
      <w:tblGrid>
        <w:gridCol w:w="2790"/>
        <w:gridCol w:w="1260"/>
        <w:gridCol w:w="900"/>
        <w:gridCol w:w="1222"/>
        <w:gridCol w:w="1213"/>
        <w:gridCol w:w="1296"/>
        <w:gridCol w:w="1419"/>
      </w:tblGrid>
      <w:tr w:rsidR="006164D7" w:rsidRPr="004D23C7" w14:paraId="0DB33A6C" w14:textId="77777777" w:rsidTr="005509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1CB9BE0E" w14:textId="77777777" w:rsidR="006164D7" w:rsidRPr="004D23C7" w:rsidRDefault="006164D7" w:rsidP="006164D7">
            <w:pPr>
              <w:jc w:val="center"/>
              <w:rPr>
                <w:b w:val="0"/>
                <w:sz w:val="22"/>
                <w:szCs w:val="22"/>
              </w:rPr>
            </w:pPr>
          </w:p>
        </w:tc>
        <w:tc>
          <w:tcPr>
            <w:tcW w:w="3382" w:type="dxa"/>
            <w:gridSpan w:val="3"/>
          </w:tcPr>
          <w:p w14:paraId="1CBCCF7E" w14:textId="77777777" w:rsidR="006164D7" w:rsidRPr="00B427B9"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B427B9">
              <w:rPr>
                <w:sz w:val="22"/>
                <w:szCs w:val="22"/>
              </w:rPr>
              <w:t>Conspecific Pollen Deposition</w:t>
            </w:r>
          </w:p>
        </w:tc>
        <w:tc>
          <w:tcPr>
            <w:tcW w:w="3928" w:type="dxa"/>
            <w:gridSpan w:val="3"/>
          </w:tcPr>
          <w:p w14:paraId="1270D54A" w14:textId="77777777" w:rsidR="006164D7" w:rsidRPr="00B427B9"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B427B9">
              <w:rPr>
                <w:sz w:val="22"/>
                <w:szCs w:val="22"/>
              </w:rPr>
              <w:t>Heterospecific Pollen Deposition</w:t>
            </w:r>
          </w:p>
        </w:tc>
      </w:tr>
      <w:tr w:rsidR="006164D7" w:rsidRPr="004D23C7" w14:paraId="103B16A7" w14:textId="77777777" w:rsidTr="0055093C">
        <w:tc>
          <w:tcPr>
            <w:cnfStyle w:val="001000000000" w:firstRow="0" w:lastRow="0" w:firstColumn="1" w:lastColumn="0" w:oddVBand="0" w:evenVBand="0" w:oddHBand="0" w:evenHBand="0" w:firstRowFirstColumn="0" w:firstRowLastColumn="0" w:lastRowFirstColumn="0" w:lastRowLastColumn="0"/>
            <w:tcW w:w="2790" w:type="dxa"/>
          </w:tcPr>
          <w:p w14:paraId="2FD5001A" w14:textId="77777777" w:rsidR="006164D7" w:rsidRPr="004D23C7" w:rsidRDefault="006164D7" w:rsidP="006164D7">
            <w:pPr>
              <w:jc w:val="center"/>
              <w:rPr>
                <w:b w:val="0"/>
                <w:sz w:val="22"/>
                <w:szCs w:val="22"/>
                <w:u w:val="single"/>
              </w:rPr>
            </w:pPr>
          </w:p>
        </w:tc>
        <w:tc>
          <w:tcPr>
            <w:tcW w:w="1260" w:type="dxa"/>
          </w:tcPr>
          <w:p w14:paraId="1971A822" w14:textId="77777777" w:rsidR="006164D7" w:rsidRPr="0055093C"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55093C">
              <w:rPr>
                <w:b/>
                <w:sz w:val="20"/>
                <w:szCs w:val="20"/>
              </w:rPr>
              <w:t>Coef</w:t>
            </w:r>
          </w:p>
        </w:tc>
        <w:tc>
          <w:tcPr>
            <w:tcW w:w="900" w:type="dxa"/>
          </w:tcPr>
          <w:p w14:paraId="384BED27" w14:textId="5BEABA9E" w:rsidR="006164D7" w:rsidRPr="0055093C"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55093C">
              <w:rPr>
                <w:b/>
                <w:sz w:val="20"/>
                <w:szCs w:val="20"/>
              </w:rPr>
              <w:t>χ</w:t>
            </w:r>
            <w:r w:rsidRPr="0055093C">
              <w:rPr>
                <w:b/>
                <w:sz w:val="20"/>
                <w:szCs w:val="20"/>
                <w:vertAlign w:val="superscript"/>
              </w:rPr>
              <w:t xml:space="preserve">2 </w:t>
            </w:r>
          </w:p>
        </w:tc>
        <w:tc>
          <w:tcPr>
            <w:tcW w:w="1222" w:type="dxa"/>
          </w:tcPr>
          <w:p w14:paraId="53D5D1F9" w14:textId="19C4347F" w:rsidR="006164D7" w:rsidRPr="0055093C" w:rsidRDefault="0055093C"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55093C">
              <w:rPr>
                <w:b/>
                <w:sz w:val="20"/>
                <w:szCs w:val="20"/>
              </w:rPr>
              <w:t xml:space="preserve">p </w:t>
            </w:r>
          </w:p>
        </w:tc>
        <w:tc>
          <w:tcPr>
            <w:tcW w:w="1213" w:type="dxa"/>
          </w:tcPr>
          <w:p w14:paraId="4CE5315F" w14:textId="77777777" w:rsidR="006164D7" w:rsidRPr="0055093C"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55093C">
              <w:rPr>
                <w:b/>
                <w:sz w:val="20"/>
                <w:szCs w:val="20"/>
              </w:rPr>
              <w:t>Coef</w:t>
            </w:r>
          </w:p>
        </w:tc>
        <w:tc>
          <w:tcPr>
            <w:tcW w:w="1296" w:type="dxa"/>
          </w:tcPr>
          <w:p w14:paraId="0FA3E347" w14:textId="4187FC1C" w:rsidR="006164D7" w:rsidRPr="0055093C"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55093C">
              <w:rPr>
                <w:b/>
                <w:sz w:val="20"/>
                <w:szCs w:val="20"/>
              </w:rPr>
              <w:t>χ</w:t>
            </w:r>
            <w:r w:rsidRPr="0055093C">
              <w:rPr>
                <w:b/>
                <w:sz w:val="20"/>
                <w:szCs w:val="20"/>
                <w:vertAlign w:val="superscript"/>
              </w:rPr>
              <w:t xml:space="preserve">2 </w:t>
            </w:r>
          </w:p>
        </w:tc>
        <w:tc>
          <w:tcPr>
            <w:tcW w:w="1419" w:type="dxa"/>
          </w:tcPr>
          <w:p w14:paraId="1D52E580" w14:textId="1A71936A" w:rsidR="006164D7" w:rsidRPr="0055093C" w:rsidRDefault="0055093C"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55093C">
              <w:rPr>
                <w:b/>
                <w:sz w:val="20"/>
                <w:szCs w:val="20"/>
              </w:rPr>
              <w:t xml:space="preserve">p </w:t>
            </w:r>
          </w:p>
        </w:tc>
      </w:tr>
      <w:tr w:rsidR="006164D7" w14:paraId="4A948679" w14:textId="77777777" w:rsidTr="0055093C">
        <w:trPr>
          <w:trHeight w:val="288"/>
        </w:trPr>
        <w:tc>
          <w:tcPr>
            <w:cnfStyle w:val="001000000000" w:firstRow="0" w:lastRow="0" w:firstColumn="1" w:lastColumn="0" w:oddVBand="0" w:evenVBand="0" w:oddHBand="0" w:evenHBand="0" w:firstRowFirstColumn="0" w:firstRowLastColumn="0" w:lastRowFirstColumn="0" w:lastRowLastColumn="0"/>
            <w:tcW w:w="2790" w:type="dxa"/>
          </w:tcPr>
          <w:p w14:paraId="45E0AC28" w14:textId="77777777" w:rsidR="006164D7" w:rsidRPr="0055093C" w:rsidRDefault="006164D7" w:rsidP="006164D7">
            <w:pPr>
              <w:jc w:val="center"/>
              <w:rPr>
                <w:b w:val="0"/>
                <w:sz w:val="20"/>
                <w:szCs w:val="20"/>
              </w:rPr>
            </w:pPr>
            <w:r w:rsidRPr="0055093C">
              <w:rPr>
                <w:sz w:val="20"/>
                <w:szCs w:val="20"/>
              </w:rPr>
              <w:t xml:space="preserve">Distance to </w:t>
            </w:r>
            <w:r w:rsidR="00F36AB0" w:rsidRPr="0055093C">
              <w:rPr>
                <w:i/>
                <w:sz w:val="20"/>
                <w:szCs w:val="20"/>
              </w:rPr>
              <w:t xml:space="preserve">L. </w:t>
            </w:r>
            <w:r w:rsidRPr="0055093C">
              <w:rPr>
                <w:i/>
                <w:sz w:val="20"/>
                <w:szCs w:val="20"/>
              </w:rPr>
              <w:t>tridentata</w:t>
            </w:r>
          </w:p>
        </w:tc>
        <w:tc>
          <w:tcPr>
            <w:tcW w:w="1260" w:type="dxa"/>
          </w:tcPr>
          <w:p w14:paraId="4BD1446B" w14:textId="6C9B08F1" w:rsidR="006164D7" w:rsidRPr="0055093C" w:rsidRDefault="006164D7" w:rsidP="0055093C">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0.0002</w:t>
            </w:r>
          </w:p>
        </w:tc>
        <w:tc>
          <w:tcPr>
            <w:tcW w:w="900" w:type="dxa"/>
          </w:tcPr>
          <w:p w14:paraId="017AECDF" w14:textId="77C59C4F" w:rsidR="006164D7" w:rsidRPr="0055093C" w:rsidRDefault="006164D7" w:rsidP="0055093C">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0.8803</w:t>
            </w:r>
          </w:p>
        </w:tc>
        <w:tc>
          <w:tcPr>
            <w:tcW w:w="1222" w:type="dxa"/>
          </w:tcPr>
          <w:p w14:paraId="4EA3FB25" w14:textId="7183F552" w:rsidR="006164D7" w:rsidRPr="0055093C" w:rsidRDefault="006164D7" w:rsidP="0055093C">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0.3533</w:t>
            </w:r>
          </w:p>
        </w:tc>
        <w:tc>
          <w:tcPr>
            <w:tcW w:w="1213" w:type="dxa"/>
          </w:tcPr>
          <w:p w14:paraId="4342F841" w14:textId="09256183" w:rsidR="006164D7" w:rsidRPr="0055093C" w:rsidRDefault="006164D7" w:rsidP="0055093C">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0.00130</w:t>
            </w:r>
          </w:p>
        </w:tc>
        <w:tc>
          <w:tcPr>
            <w:tcW w:w="1296" w:type="dxa"/>
          </w:tcPr>
          <w:p w14:paraId="16163F0E" w14:textId="6673FE17" w:rsidR="006164D7" w:rsidRPr="0055093C" w:rsidRDefault="006164D7" w:rsidP="0055093C">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23.7883</w:t>
            </w:r>
          </w:p>
        </w:tc>
        <w:tc>
          <w:tcPr>
            <w:tcW w:w="1419" w:type="dxa"/>
          </w:tcPr>
          <w:p w14:paraId="69E9D4C5" w14:textId="73923ACB" w:rsidR="006164D7" w:rsidRPr="0055093C" w:rsidRDefault="006164D7" w:rsidP="0055093C">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rPr>
            </w:pPr>
            <w:r w:rsidRPr="00D17375">
              <w:rPr>
                <w:rStyle w:val="gnkrckgcgsb"/>
                <w:rFonts w:ascii="Times New Roman" w:hAnsi="Times New Roman" w:cs="Times New Roman"/>
                <w:b/>
                <w:bdr w:val="none" w:sz="0" w:space="0" w:color="auto" w:frame="1"/>
              </w:rPr>
              <w:t>&lt;0.0001</w:t>
            </w:r>
          </w:p>
        </w:tc>
      </w:tr>
      <w:tr w:rsidR="006164D7" w14:paraId="535A8F80" w14:textId="77777777" w:rsidTr="0055093C">
        <w:tc>
          <w:tcPr>
            <w:cnfStyle w:val="001000000000" w:firstRow="0" w:lastRow="0" w:firstColumn="1" w:lastColumn="0" w:oddVBand="0" w:evenVBand="0" w:oddHBand="0" w:evenHBand="0" w:firstRowFirstColumn="0" w:firstRowLastColumn="0" w:lastRowFirstColumn="0" w:lastRowLastColumn="0"/>
            <w:tcW w:w="2790" w:type="dxa"/>
          </w:tcPr>
          <w:p w14:paraId="3EF7A1EE" w14:textId="77777777" w:rsidR="006164D7" w:rsidRPr="0055093C" w:rsidRDefault="006164D7" w:rsidP="006164D7">
            <w:pPr>
              <w:jc w:val="center"/>
              <w:rPr>
                <w:b w:val="0"/>
                <w:sz w:val="20"/>
                <w:szCs w:val="20"/>
              </w:rPr>
            </w:pPr>
            <w:r w:rsidRPr="0055093C">
              <w:rPr>
                <w:sz w:val="20"/>
                <w:szCs w:val="20"/>
              </w:rPr>
              <w:t xml:space="preserve">Distance to </w:t>
            </w:r>
            <w:r w:rsidRPr="0055093C">
              <w:rPr>
                <w:i/>
                <w:sz w:val="20"/>
                <w:szCs w:val="20"/>
              </w:rPr>
              <w:t>M.</w:t>
            </w:r>
            <w:r w:rsidR="00F36AB0" w:rsidRPr="0055093C">
              <w:rPr>
                <w:i/>
                <w:sz w:val="20"/>
                <w:szCs w:val="20"/>
              </w:rPr>
              <w:t xml:space="preserve"> </w:t>
            </w:r>
            <w:r w:rsidRPr="0055093C">
              <w:rPr>
                <w:i/>
                <w:sz w:val="20"/>
                <w:szCs w:val="20"/>
              </w:rPr>
              <w:t>glabrata</w:t>
            </w:r>
          </w:p>
        </w:tc>
        <w:tc>
          <w:tcPr>
            <w:tcW w:w="1260" w:type="dxa"/>
          </w:tcPr>
          <w:p w14:paraId="0EF70B88" w14:textId="763C1207" w:rsidR="006164D7" w:rsidRPr="0055093C" w:rsidRDefault="006164D7" w:rsidP="0055093C">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0.0015</w:t>
            </w:r>
          </w:p>
        </w:tc>
        <w:tc>
          <w:tcPr>
            <w:tcW w:w="900" w:type="dxa"/>
          </w:tcPr>
          <w:p w14:paraId="355EAC80" w14:textId="4CE8EF6D" w:rsidR="006164D7" w:rsidRPr="0055093C" w:rsidRDefault="006164D7" w:rsidP="0055093C">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3.8146</w:t>
            </w:r>
          </w:p>
        </w:tc>
        <w:tc>
          <w:tcPr>
            <w:tcW w:w="1222" w:type="dxa"/>
          </w:tcPr>
          <w:p w14:paraId="57718CF3" w14:textId="2C15298C" w:rsidR="006164D7" w:rsidRPr="0055093C" w:rsidRDefault="006164D7" w:rsidP="0055093C">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0.0541</w:t>
            </w:r>
          </w:p>
        </w:tc>
        <w:tc>
          <w:tcPr>
            <w:tcW w:w="1213" w:type="dxa"/>
          </w:tcPr>
          <w:p w14:paraId="3CE26CF3" w14:textId="35626E4B" w:rsidR="006164D7" w:rsidRPr="0055093C" w:rsidRDefault="006164D7" w:rsidP="0055093C">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-0.0014</w:t>
            </w:r>
          </w:p>
        </w:tc>
        <w:tc>
          <w:tcPr>
            <w:tcW w:w="1296" w:type="dxa"/>
          </w:tcPr>
          <w:p w14:paraId="577511DD" w14:textId="633C28BA" w:rsidR="006164D7" w:rsidRPr="0055093C" w:rsidRDefault="006164D7" w:rsidP="0055093C">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2.1656</w:t>
            </w:r>
          </w:p>
        </w:tc>
        <w:tc>
          <w:tcPr>
            <w:tcW w:w="1419" w:type="dxa"/>
          </w:tcPr>
          <w:p w14:paraId="15680A29" w14:textId="65AB5750" w:rsidR="006164D7" w:rsidRPr="0055093C" w:rsidRDefault="006164D7" w:rsidP="0055093C">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0.1411</w:t>
            </w:r>
          </w:p>
        </w:tc>
      </w:tr>
      <w:tr w:rsidR="006164D7" w14:paraId="60E076C7" w14:textId="77777777" w:rsidTr="0055093C">
        <w:tc>
          <w:tcPr>
            <w:cnfStyle w:val="001000000000" w:firstRow="0" w:lastRow="0" w:firstColumn="1" w:lastColumn="0" w:oddVBand="0" w:evenVBand="0" w:oddHBand="0" w:evenHBand="0" w:firstRowFirstColumn="0" w:firstRowLastColumn="0" w:lastRowFirstColumn="0" w:lastRowLastColumn="0"/>
            <w:tcW w:w="2790" w:type="dxa"/>
          </w:tcPr>
          <w:p w14:paraId="543FFBB6" w14:textId="77777777" w:rsidR="006164D7" w:rsidRPr="0055093C" w:rsidRDefault="006164D7" w:rsidP="006164D7">
            <w:pPr>
              <w:jc w:val="center"/>
              <w:rPr>
                <w:b w:val="0"/>
                <w:sz w:val="20"/>
                <w:szCs w:val="20"/>
              </w:rPr>
            </w:pPr>
            <w:r w:rsidRPr="0055093C">
              <w:rPr>
                <w:i/>
                <w:sz w:val="20"/>
                <w:szCs w:val="20"/>
              </w:rPr>
              <w:t>M. glabrata</w:t>
            </w:r>
            <w:r w:rsidRPr="0055093C">
              <w:rPr>
                <w:sz w:val="20"/>
                <w:szCs w:val="20"/>
              </w:rPr>
              <w:t xml:space="preserve"> floral number</w:t>
            </w:r>
          </w:p>
        </w:tc>
        <w:tc>
          <w:tcPr>
            <w:tcW w:w="1260" w:type="dxa"/>
          </w:tcPr>
          <w:p w14:paraId="18E930A3" w14:textId="21D06B84" w:rsidR="006164D7" w:rsidRPr="0055093C" w:rsidRDefault="006164D7" w:rsidP="0055093C">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0.0089</w:t>
            </w:r>
          </w:p>
        </w:tc>
        <w:tc>
          <w:tcPr>
            <w:tcW w:w="900" w:type="dxa"/>
          </w:tcPr>
          <w:p w14:paraId="0634B693" w14:textId="09C074C6" w:rsidR="006164D7" w:rsidRPr="0055093C" w:rsidRDefault="006164D7" w:rsidP="0055093C">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2.0027</w:t>
            </w:r>
          </w:p>
        </w:tc>
        <w:tc>
          <w:tcPr>
            <w:tcW w:w="1222" w:type="dxa"/>
          </w:tcPr>
          <w:p w14:paraId="31E40484" w14:textId="0D2640C9" w:rsidR="006164D7" w:rsidRPr="0055093C" w:rsidRDefault="006164D7" w:rsidP="0055093C">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0.1620</w:t>
            </w:r>
          </w:p>
        </w:tc>
        <w:tc>
          <w:tcPr>
            <w:tcW w:w="1213" w:type="dxa"/>
          </w:tcPr>
          <w:p w14:paraId="4A68BB21" w14:textId="24AF68FC" w:rsidR="006164D7" w:rsidRPr="0055093C" w:rsidRDefault="006164D7" w:rsidP="0055093C">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-0.0122</w:t>
            </w:r>
          </w:p>
        </w:tc>
        <w:tc>
          <w:tcPr>
            <w:tcW w:w="1296" w:type="dxa"/>
          </w:tcPr>
          <w:p w14:paraId="571DB38D" w14:textId="613147F8" w:rsidR="006164D7" w:rsidRPr="0055093C" w:rsidRDefault="006164D7" w:rsidP="0055093C">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2.3713</w:t>
            </w:r>
          </w:p>
        </w:tc>
        <w:tc>
          <w:tcPr>
            <w:tcW w:w="1419" w:type="dxa"/>
          </w:tcPr>
          <w:p w14:paraId="623330B5" w14:textId="14A9E453" w:rsidR="006164D7" w:rsidRPr="0055093C" w:rsidRDefault="006164D7" w:rsidP="0055093C">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0.1236</w:t>
            </w:r>
          </w:p>
        </w:tc>
      </w:tr>
    </w:tbl>
    <w:p w14:paraId="1E39A722" w14:textId="77777777"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24CD79FA" w14:textId="328E1955"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106E8DD3" w14:textId="7C43971D" w:rsidR="00D92085" w:rsidRDefault="00D92085"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48092DF8" w14:textId="23355571" w:rsidR="00D92085" w:rsidRDefault="00D92085"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501B9B6E" w14:textId="4E269A76" w:rsidR="00D92085" w:rsidRDefault="00D92085"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3A006FFE" w14:textId="3DD535EB" w:rsidR="00D92085" w:rsidRDefault="00D92085"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37825FA0" w14:textId="1F9B3C24" w:rsidR="00D92085" w:rsidRDefault="00D92085"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215F01B4" w14:textId="54D11AF3" w:rsidR="00D92085" w:rsidRDefault="00D92085"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7503BDD5" w14:textId="2B968140" w:rsidR="00D92085" w:rsidRDefault="00D92085"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47E94B3E" w14:textId="5BF85EF1" w:rsidR="00D92085" w:rsidRDefault="00D92085"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625F2016" w14:textId="765ED257" w:rsidR="00D92085" w:rsidRDefault="00D92085"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2EB85874" w14:textId="712635ED" w:rsidR="00D92085" w:rsidRDefault="00D92085"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61EFB27E" w14:textId="439F6D1B" w:rsidR="00D92085" w:rsidRDefault="00D92085"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56297CC6" w14:textId="10A49B36" w:rsidR="00D92085" w:rsidRDefault="00D92085"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15E333F2" w14:textId="484C8FC6" w:rsidR="00D92085" w:rsidRDefault="00D92085"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3C3475FF" w14:textId="439F9406" w:rsidR="00D92085" w:rsidRDefault="00D92085"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5BFE8298" w14:textId="4DE4E7F2" w:rsidR="00D92085" w:rsidRDefault="00D92085"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61A309E0" w14:textId="46BEC3D8" w:rsidR="00D92085" w:rsidRDefault="00D92085"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1F6C1DC5" w14:textId="11BEE26A" w:rsidR="00D92085" w:rsidRDefault="00D92085"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6300B9CC" w14:textId="2DE4B747" w:rsidR="00D92085" w:rsidRDefault="00D92085"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3A57F569" w14:textId="5B6E9615" w:rsidR="00D92085" w:rsidRDefault="00D92085"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3C8094C5" w14:textId="2BD82E0C" w:rsidR="00D92085" w:rsidRDefault="00D92085"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1F6B4C17" w14:textId="7252DE00" w:rsidR="00D92085" w:rsidRDefault="00D92085"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701BA96C" w14:textId="77777777" w:rsidR="00D92085" w:rsidRDefault="00D92085"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79CD2F41" w14:textId="77777777"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tbl>
      <w:tblPr>
        <w:tblStyle w:val="PlainTable21"/>
        <w:tblpPr w:leftFromText="180" w:rightFromText="180" w:vertAnchor="text" w:horzAnchor="margin" w:tblpXSpec="center" w:tblpY="2161"/>
        <w:tblW w:w="10890" w:type="dxa"/>
        <w:tblLayout w:type="fixed"/>
        <w:tblLook w:val="06A0" w:firstRow="1" w:lastRow="0" w:firstColumn="1" w:lastColumn="0" w:noHBand="1" w:noVBand="1"/>
      </w:tblPr>
      <w:tblGrid>
        <w:gridCol w:w="1440"/>
        <w:gridCol w:w="810"/>
        <w:gridCol w:w="720"/>
        <w:gridCol w:w="900"/>
        <w:gridCol w:w="810"/>
        <w:gridCol w:w="720"/>
        <w:gridCol w:w="900"/>
        <w:gridCol w:w="720"/>
        <w:gridCol w:w="675"/>
        <w:gridCol w:w="810"/>
        <w:gridCol w:w="810"/>
        <w:gridCol w:w="675"/>
        <w:gridCol w:w="900"/>
      </w:tblGrid>
      <w:tr w:rsidR="0071582C" w:rsidRPr="00F71F7B" w14:paraId="5BF97A8A" w14:textId="77777777" w:rsidTr="00715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2FB82865" w14:textId="77777777" w:rsidR="0071582C" w:rsidRPr="00F71F7B" w:rsidRDefault="0071582C" w:rsidP="0071582C">
            <w:pPr>
              <w:spacing w:line="480" w:lineRule="auto"/>
              <w:rPr>
                <w:b w:val="0"/>
                <w:sz w:val="22"/>
                <w:szCs w:val="22"/>
              </w:rPr>
            </w:pPr>
          </w:p>
        </w:tc>
        <w:tc>
          <w:tcPr>
            <w:tcW w:w="2430" w:type="dxa"/>
            <w:gridSpan w:val="3"/>
          </w:tcPr>
          <w:p w14:paraId="46F280A2" w14:textId="77777777" w:rsidR="0071582C" w:rsidRPr="0071582C" w:rsidRDefault="0071582C" w:rsidP="0071582C">
            <w:pPr>
              <w:jc w:val="center"/>
              <w:cnfStyle w:val="100000000000" w:firstRow="1" w:lastRow="0" w:firstColumn="0" w:lastColumn="0" w:oddVBand="0" w:evenVBand="0" w:oddHBand="0" w:evenHBand="0" w:firstRowFirstColumn="0" w:firstRowLastColumn="0" w:lastRowFirstColumn="0" w:lastRowLastColumn="0"/>
              <w:rPr>
                <w:sz w:val="22"/>
                <w:szCs w:val="22"/>
              </w:rPr>
            </w:pPr>
            <w:r w:rsidRPr="0071582C">
              <w:rPr>
                <w:sz w:val="22"/>
                <w:szCs w:val="22"/>
              </w:rPr>
              <w:t>Insect abundance (Melyridae: excluded)</w:t>
            </w:r>
          </w:p>
        </w:tc>
        <w:tc>
          <w:tcPr>
            <w:tcW w:w="2430" w:type="dxa"/>
            <w:gridSpan w:val="3"/>
          </w:tcPr>
          <w:p w14:paraId="603DADCD" w14:textId="77777777" w:rsidR="0071582C" w:rsidRPr="0071582C" w:rsidRDefault="0071582C" w:rsidP="0071582C">
            <w:pPr>
              <w:jc w:val="center"/>
              <w:cnfStyle w:val="100000000000" w:firstRow="1" w:lastRow="0" w:firstColumn="0" w:lastColumn="0" w:oddVBand="0" w:evenVBand="0" w:oddHBand="0" w:evenHBand="0" w:firstRowFirstColumn="0" w:firstRowLastColumn="0" w:lastRowFirstColumn="0" w:lastRowLastColumn="0"/>
              <w:rPr>
                <w:sz w:val="22"/>
                <w:szCs w:val="22"/>
              </w:rPr>
            </w:pPr>
            <w:r w:rsidRPr="0071582C">
              <w:rPr>
                <w:sz w:val="22"/>
                <w:szCs w:val="22"/>
              </w:rPr>
              <w:t>Arthropod Species Richness</w:t>
            </w:r>
          </w:p>
        </w:tc>
        <w:tc>
          <w:tcPr>
            <w:tcW w:w="2205" w:type="dxa"/>
            <w:gridSpan w:val="3"/>
          </w:tcPr>
          <w:p w14:paraId="39418157" w14:textId="77777777" w:rsidR="0071582C" w:rsidRPr="0071582C" w:rsidRDefault="0071582C" w:rsidP="0071582C">
            <w:pPr>
              <w:jc w:val="center"/>
              <w:cnfStyle w:val="100000000000" w:firstRow="1" w:lastRow="0" w:firstColumn="0" w:lastColumn="0" w:oddVBand="0" w:evenVBand="0" w:oddHBand="0" w:evenHBand="0" w:firstRowFirstColumn="0" w:firstRowLastColumn="0" w:lastRowFirstColumn="0" w:lastRowLastColumn="0"/>
              <w:rPr>
                <w:sz w:val="22"/>
                <w:szCs w:val="22"/>
              </w:rPr>
            </w:pPr>
            <w:r w:rsidRPr="0071582C">
              <w:rPr>
                <w:sz w:val="22"/>
                <w:szCs w:val="22"/>
              </w:rPr>
              <w:t>Bee abundance</w:t>
            </w:r>
          </w:p>
        </w:tc>
        <w:tc>
          <w:tcPr>
            <w:tcW w:w="2385" w:type="dxa"/>
            <w:gridSpan w:val="3"/>
          </w:tcPr>
          <w:p w14:paraId="210BC7B7" w14:textId="77777777" w:rsidR="0071582C" w:rsidRPr="0071582C" w:rsidRDefault="0071582C" w:rsidP="0071582C">
            <w:pPr>
              <w:jc w:val="center"/>
              <w:cnfStyle w:val="100000000000" w:firstRow="1" w:lastRow="0" w:firstColumn="0" w:lastColumn="0" w:oddVBand="0" w:evenVBand="0" w:oddHBand="0" w:evenHBand="0" w:firstRowFirstColumn="0" w:firstRowLastColumn="0" w:lastRowFirstColumn="0" w:lastRowLastColumn="0"/>
              <w:rPr>
                <w:sz w:val="22"/>
                <w:szCs w:val="22"/>
              </w:rPr>
            </w:pPr>
            <w:r w:rsidRPr="0071582C">
              <w:rPr>
                <w:sz w:val="22"/>
                <w:szCs w:val="22"/>
              </w:rPr>
              <w:t>Bee richness</w:t>
            </w:r>
          </w:p>
        </w:tc>
      </w:tr>
      <w:tr w:rsidR="0071582C" w:rsidRPr="00F71F7B" w14:paraId="7C076461" w14:textId="77777777" w:rsidTr="0055093C">
        <w:tc>
          <w:tcPr>
            <w:cnfStyle w:val="001000000000" w:firstRow="0" w:lastRow="0" w:firstColumn="1" w:lastColumn="0" w:oddVBand="0" w:evenVBand="0" w:oddHBand="0" w:evenHBand="0" w:firstRowFirstColumn="0" w:firstRowLastColumn="0" w:lastRowFirstColumn="0" w:lastRowLastColumn="0"/>
            <w:tcW w:w="1440" w:type="dxa"/>
          </w:tcPr>
          <w:p w14:paraId="0CDEEFC8" w14:textId="77777777" w:rsidR="0071582C" w:rsidRPr="0079431F" w:rsidRDefault="0071582C" w:rsidP="0071582C">
            <w:pPr>
              <w:jc w:val="center"/>
              <w:rPr>
                <w:b w:val="0"/>
                <w:sz w:val="20"/>
                <w:szCs w:val="20"/>
                <w:u w:val="single"/>
              </w:rPr>
            </w:pPr>
          </w:p>
        </w:tc>
        <w:tc>
          <w:tcPr>
            <w:tcW w:w="810" w:type="dxa"/>
          </w:tcPr>
          <w:p w14:paraId="5FA1717E" w14:textId="77777777" w:rsidR="0071582C" w:rsidRPr="00224B97" w:rsidRDefault="0071582C" w:rsidP="0071582C">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224B97">
              <w:rPr>
                <w:b/>
                <w:sz w:val="20"/>
                <w:szCs w:val="20"/>
              </w:rPr>
              <w:t>Coef</w:t>
            </w:r>
          </w:p>
        </w:tc>
        <w:tc>
          <w:tcPr>
            <w:tcW w:w="720" w:type="dxa"/>
          </w:tcPr>
          <w:p w14:paraId="4F8BE48F" w14:textId="77777777" w:rsidR="0071582C" w:rsidRPr="00224B97" w:rsidRDefault="0071582C"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224B97">
              <w:rPr>
                <w:b/>
                <w:sz w:val="20"/>
                <w:szCs w:val="20"/>
              </w:rPr>
              <w:t>χ</w:t>
            </w:r>
            <w:r w:rsidRPr="00224B97">
              <w:rPr>
                <w:sz w:val="20"/>
                <w:szCs w:val="20"/>
                <w:vertAlign w:val="superscript"/>
              </w:rPr>
              <w:t xml:space="preserve">2 </w:t>
            </w:r>
          </w:p>
        </w:tc>
        <w:tc>
          <w:tcPr>
            <w:tcW w:w="900" w:type="dxa"/>
          </w:tcPr>
          <w:p w14:paraId="44CC3078" w14:textId="77777777" w:rsidR="0071582C" w:rsidRPr="00224B97" w:rsidRDefault="0071582C"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224B97">
              <w:rPr>
                <w:sz w:val="20"/>
                <w:szCs w:val="20"/>
              </w:rPr>
              <w:t xml:space="preserve">p </w:t>
            </w:r>
          </w:p>
        </w:tc>
        <w:tc>
          <w:tcPr>
            <w:tcW w:w="810" w:type="dxa"/>
          </w:tcPr>
          <w:p w14:paraId="686C425C" w14:textId="77777777" w:rsidR="0071582C" w:rsidRPr="00224B97" w:rsidRDefault="0071582C" w:rsidP="0071582C">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224B97">
              <w:rPr>
                <w:b/>
                <w:sz w:val="20"/>
                <w:szCs w:val="20"/>
              </w:rPr>
              <w:t>Coef</w:t>
            </w:r>
          </w:p>
        </w:tc>
        <w:tc>
          <w:tcPr>
            <w:tcW w:w="720" w:type="dxa"/>
          </w:tcPr>
          <w:p w14:paraId="1C3AAA4D" w14:textId="77777777" w:rsidR="0071582C" w:rsidRPr="00224B97" w:rsidRDefault="0071582C"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224B97">
              <w:rPr>
                <w:b/>
                <w:sz w:val="20"/>
                <w:szCs w:val="20"/>
              </w:rPr>
              <w:t>χ</w:t>
            </w:r>
            <w:r w:rsidRPr="00224B97">
              <w:rPr>
                <w:sz w:val="20"/>
                <w:szCs w:val="20"/>
                <w:vertAlign w:val="superscript"/>
              </w:rPr>
              <w:t xml:space="preserve">2 </w:t>
            </w:r>
          </w:p>
        </w:tc>
        <w:tc>
          <w:tcPr>
            <w:tcW w:w="900" w:type="dxa"/>
          </w:tcPr>
          <w:p w14:paraId="11A40E83" w14:textId="4271FCB9" w:rsidR="0071582C" w:rsidRPr="00224B97" w:rsidRDefault="0071582C" w:rsidP="0055093C">
            <w:pPr>
              <w:jc w:val="center"/>
              <w:cnfStyle w:val="000000000000" w:firstRow="0" w:lastRow="0" w:firstColumn="0" w:lastColumn="0" w:oddVBand="0" w:evenVBand="0" w:oddHBand="0" w:evenHBand="0" w:firstRowFirstColumn="0" w:firstRowLastColumn="0" w:lastRowFirstColumn="0" w:lastRowLastColumn="0"/>
              <w:rPr>
                <w:sz w:val="20"/>
                <w:szCs w:val="20"/>
              </w:rPr>
            </w:pPr>
            <w:r w:rsidRPr="00224B97">
              <w:rPr>
                <w:sz w:val="20"/>
                <w:szCs w:val="20"/>
              </w:rPr>
              <w:t>p</w:t>
            </w:r>
          </w:p>
        </w:tc>
        <w:tc>
          <w:tcPr>
            <w:tcW w:w="720" w:type="dxa"/>
          </w:tcPr>
          <w:p w14:paraId="5DCD7674" w14:textId="77777777" w:rsidR="0071582C" w:rsidRPr="00224B97" w:rsidRDefault="0071582C" w:rsidP="0071582C">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224B97">
              <w:rPr>
                <w:b/>
                <w:sz w:val="20"/>
                <w:szCs w:val="20"/>
              </w:rPr>
              <w:t>Coef</w:t>
            </w:r>
          </w:p>
        </w:tc>
        <w:tc>
          <w:tcPr>
            <w:tcW w:w="675" w:type="dxa"/>
          </w:tcPr>
          <w:p w14:paraId="2E462931" w14:textId="77777777" w:rsidR="0071582C" w:rsidRPr="00224B97" w:rsidRDefault="0071582C"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224B97">
              <w:rPr>
                <w:b/>
                <w:sz w:val="20"/>
                <w:szCs w:val="20"/>
              </w:rPr>
              <w:t>χ</w:t>
            </w:r>
            <w:r w:rsidRPr="00224B97">
              <w:rPr>
                <w:sz w:val="20"/>
                <w:szCs w:val="20"/>
                <w:vertAlign w:val="superscript"/>
              </w:rPr>
              <w:t xml:space="preserve">2 </w:t>
            </w:r>
          </w:p>
        </w:tc>
        <w:tc>
          <w:tcPr>
            <w:tcW w:w="810" w:type="dxa"/>
          </w:tcPr>
          <w:p w14:paraId="54A7099A" w14:textId="77777777" w:rsidR="0071582C" w:rsidRPr="00224B97" w:rsidRDefault="0071582C"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224B97">
              <w:rPr>
                <w:sz w:val="20"/>
                <w:szCs w:val="20"/>
              </w:rPr>
              <w:t xml:space="preserve">p </w:t>
            </w:r>
          </w:p>
        </w:tc>
        <w:tc>
          <w:tcPr>
            <w:tcW w:w="810" w:type="dxa"/>
          </w:tcPr>
          <w:p w14:paraId="272839C1" w14:textId="77777777" w:rsidR="0071582C" w:rsidRPr="00224B97" w:rsidRDefault="0071582C"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Coef</w:t>
            </w:r>
          </w:p>
        </w:tc>
        <w:tc>
          <w:tcPr>
            <w:tcW w:w="675" w:type="dxa"/>
          </w:tcPr>
          <w:p w14:paraId="4D3C6EAA" w14:textId="77777777" w:rsidR="0071582C" w:rsidRDefault="0071582C"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224B97">
              <w:rPr>
                <w:b/>
                <w:sz w:val="20"/>
                <w:szCs w:val="20"/>
              </w:rPr>
              <w:t>χ</w:t>
            </w:r>
            <w:r w:rsidRPr="00224B97">
              <w:rPr>
                <w:sz w:val="20"/>
                <w:szCs w:val="20"/>
                <w:vertAlign w:val="superscript"/>
              </w:rPr>
              <w:t>2</w:t>
            </w:r>
          </w:p>
        </w:tc>
        <w:tc>
          <w:tcPr>
            <w:tcW w:w="900" w:type="dxa"/>
          </w:tcPr>
          <w:p w14:paraId="226E4986" w14:textId="77777777" w:rsidR="0071582C" w:rsidRDefault="0071582C"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w:t>
            </w:r>
          </w:p>
        </w:tc>
      </w:tr>
      <w:tr w:rsidR="0071582C" w:rsidRPr="00F71F7B" w14:paraId="0C454DCE" w14:textId="77777777" w:rsidTr="0055093C">
        <w:trPr>
          <w:trHeight w:val="243"/>
        </w:trPr>
        <w:tc>
          <w:tcPr>
            <w:cnfStyle w:val="001000000000" w:firstRow="0" w:lastRow="0" w:firstColumn="1" w:lastColumn="0" w:oddVBand="0" w:evenVBand="0" w:oddHBand="0" w:evenHBand="0" w:firstRowFirstColumn="0" w:firstRowLastColumn="0" w:lastRowFirstColumn="0" w:lastRowLastColumn="0"/>
            <w:tcW w:w="1440" w:type="dxa"/>
          </w:tcPr>
          <w:p w14:paraId="7DA2E362" w14:textId="5843A84F" w:rsidR="0071582C" w:rsidRPr="0055093C" w:rsidRDefault="0055093C" w:rsidP="0055093C">
            <w:pPr>
              <w:jc w:val="center"/>
              <w:rPr>
                <w:sz w:val="20"/>
                <w:szCs w:val="20"/>
              </w:rPr>
            </w:pPr>
            <w:r>
              <w:rPr>
                <w:sz w:val="20"/>
                <w:szCs w:val="20"/>
              </w:rPr>
              <w:t>Microsite</w:t>
            </w:r>
          </w:p>
        </w:tc>
        <w:tc>
          <w:tcPr>
            <w:tcW w:w="810" w:type="dxa"/>
          </w:tcPr>
          <w:p w14:paraId="521A30E4" w14:textId="395FA9C4" w:rsidR="0071582C" w:rsidRPr="0055093C" w:rsidRDefault="0071582C" w:rsidP="0055093C">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0.406</w:t>
            </w:r>
          </w:p>
        </w:tc>
        <w:tc>
          <w:tcPr>
            <w:tcW w:w="720" w:type="dxa"/>
          </w:tcPr>
          <w:p w14:paraId="14B274B0" w14:textId="7F462E7A" w:rsidR="0071582C" w:rsidRPr="0055093C" w:rsidRDefault="0071582C" w:rsidP="0055093C">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15.49</w:t>
            </w:r>
          </w:p>
        </w:tc>
        <w:tc>
          <w:tcPr>
            <w:tcW w:w="900" w:type="dxa"/>
          </w:tcPr>
          <w:p w14:paraId="1D334A26" w14:textId="77777777" w:rsidR="0071582C" w:rsidRPr="00224B97" w:rsidRDefault="0071582C" w:rsidP="0071582C">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224B97">
              <w:rPr>
                <w:rFonts w:ascii="Times New Roman" w:hAnsi="Times New Roman" w:cs="Times New Roman"/>
                <w:b/>
                <w:color w:val="000000"/>
              </w:rPr>
              <w:t>&lt;0.0001</w:t>
            </w:r>
          </w:p>
        </w:tc>
        <w:tc>
          <w:tcPr>
            <w:tcW w:w="810" w:type="dxa"/>
          </w:tcPr>
          <w:p w14:paraId="53B04ED9" w14:textId="77777777" w:rsidR="0071582C" w:rsidRPr="00224B97" w:rsidRDefault="0071582C" w:rsidP="0071582C">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0.1454</w:t>
            </w:r>
          </w:p>
        </w:tc>
        <w:tc>
          <w:tcPr>
            <w:tcW w:w="720" w:type="dxa"/>
          </w:tcPr>
          <w:p w14:paraId="2DCDB9C5" w14:textId="77777777" w:rsidR="0071582C" w:rsidRPr="00224B97" w:rsidRDefault="0071582C" w:rsidP="0071582C">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6.62</w:t>
            </w:r>
          </w:p>
        </w:tc>
        <w:tc>
          <w:tcPr>
            <w:tcW w:w="900" w:type="dxa"/>
          </w:tcPr>
          <w:p w14:paraId="485C735D" w14:textId="77777777" w:rsidR="0071582C" w:rsidRPr="00410B2F" w:rsidRDefault="0071582C" w:rsidP="0071582C">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410B2F">
              <w:rPr>
                <w:rStyle w:val="gnkrckgcgsb"/>
                <w:rFonts w:ascii="Times New Roman" w:hAnsi="Times New Roman" w:cs="Times New Roman"/>
                <w:b/>
                <w:color w:val="000000"/>
                <w:bdr w:val="none" w:sz="0" w:space="0" w:color="auto" w:frame="1"/>
              </w:rPr>
              <w:t>0.01</w:t>
            </w:r>
          </w:p>
        </w:tc>
        <w:tc>
          <w:tcPr>
            <w:tcW w:w="720" w:type="dxa"/>
          </w:tcPr>
          <w:p w14:paraId="1DC2847D" w14:textId="77777777" w:rsidR="0071582C" w:rsidRPr="00410B2F" w:rsidRDefault="0071582C" w:rsidP="0071582C">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0.058</w:t>
            </w:r>
          </w:p>
        </w:tc>
        <w:tc>
          <w:tcPr>
            <w:tcW w:w="675" w:type="dxa"/>
          </w:tcPr>
          <w:p w14:paraId="4A6170BF" w14:textId="77777777" w:rsidR="0071582C" w:rsidRPr="00410B2F" w:rsidRDefault="0071582C" w:rsidP="0071582C">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10B2F">
              <w:rPr>
                <w:rStyle w:val="gnkrckgcgsb"/>
                <w:rFonts w:ascii="Times New Roman" w:hAnsi="Times New Roman" w:cs="Times New Roman"/>
                <w:color w:val="000000"/>
                <w:bdr w:val="none" w:sz="0" w:space="0" w:color="auto" w:frame="1"/>
              </w:rPr>
              <w:t>0.079</w:t>
            </w:r>
          </w:p>
        </w:tc>
        <w:tc>
          <w:tcPr>
            <w:tcW w:w="810" w:type="dxa"/>
          </w:tcPr>
          <w:p w14:paraId="172F3837" w14:textId="77777777" w:rsidR="0071582C" w:rsidRPr="00410B2F" w:rsidRDefault="0071582C" w:rsidP="0071582C">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0.778</w:t>
            </w:r>
          </w:p>
        </w:tc>
        <w:tc>
          <w:tcPr>
            <w:tcW w:w="810" w:type="dxa"/>
          </w:tcPr>
          <w:p w14:paraId="098C4DE1" w14:textId="77777777" w:rsidR="0071582C" w:rsidRPr="00410B2F" w:rsidRDefault="0071582C" w:rsidP="0071582C">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-0.065</w:t>
            </w:r>
            <w:r w:rsidRPr="00410B2F">
              <w:rPr>
                <w:rStyle w:val="gnkrckgcgsb"/>
                <w:rFonts w:ascii="Times New Roman" w:hAnsi="Times New Roman" w:cs="Times New Roman"/>
                <w:color w:val="000000"/>
                <w:bdr w:val="none" w:sz="0" w:space="0" w:color="auto" w:frame="1"/>
              </w:rPr>
              <w:t xml:space="preserve"> </w:t>
            </w:r>
          </w:p>
        </w:tc>
        <w:tc>
          <w:tcPr>
            <w:tcW w:w="675" w:type="dxa"/>
          </w:tcPr>
          <w:p w14:paraId="68BB0249" w14:textId="57A14494" w:rsidR="0071582C" w:rsidRPr="0055093C" w:rsidRDefault="0071582C" w:rsidP="0055093C">
            <w:pPr>
              <w:pStyle w:val="HTMLPreformatted"/>
              <w:shd w:val="clear" w:color="auto" w:fill="FFFFFF"/>
              <w:wordWrap w:val="0"/>
              <w:spacing w:line="205" w:lineRule="atLeast"/>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0.125</w:t>
            </w:r>
          </w:p>
        </w:tc>
        <w:tc>
          <w:tcPr>
            <w:tcW w:w="900" w:type="dxa"/>
          </w:tcPr>
          <w:p w14:paraId="459BFCFD" w14:textId="44C52371" w:rsidR="0071582C" w:rsidRPr="0055093C" w:rsidRDefault="0071582C" w:rsidP="0055093C">
            <w:pPr>
              <w:pStyle w:val="HTMLPreformatted"/>
              <w:shd w:val="clear" w:color="auto" w:fill="FFFFFF"/>
              <w:wordWrap w:val="0"/>
              <w:spacing w:line="205" w:lineRule="atLeast"/>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0.724</w:t>
            </w:r>
          </w:p>
        </w:tc>
      </w:tr>
      <w:tr w:rsidR="0071582C" w:rsidRPr="00F71F7B" w14:paraId="631C55BE" w14:textId="77777777" w:rsidTr="0055093C">
        <w:tc>
          <w:tcPr>
            <w:cnfStyle w:val="001000000000" w:firstRow="0" w:lastRow="0" w:firstColumn="1" w:lastColumn="0" w:oddVBand="0" w:evenVBand="0" w:oddHBand="0" w:evenHBand="0" w:firstRowFirstColumn="0" w:firstRowLastColumn="0" w:lastRowFirstColumn="0" w:lastRowLastColumn="0"/>
            <w:tcW w:w="1440" w:type="dxa"/>
          </w:tcPr>
          <w:p w14:paraId="313A2978" w14:textId="67BBEAB7" w:rsidR="0071582C" w:rsidRPr="0055093C" w:rsidRDefault="0055093C" w:rsidP="0055093C">
            <w:pPr>
              <w:jc w:val="center"/>
              <w:rPr>
                <w:sz w:val="20"/>
                <w:szCs w:val="20"/>
              </w:rPr>
            </w:pPr>
            <w:r>
              <w:rPr>
                <w:sz w:val="20"/>
                <w:szCs w:val="20"/>
              </w:rPr>
              <w:t>Blooming</w:t>
            </w:r>
          </w:p>
        </w:tc>
        <w:tc>
          <w:tcPr>
            <w:tcW w:w="810" w:type="dxa"/>
          </w:tcPr>
          <w:p w14:paraId="33AACADB" w14:textId="68DF845E" w:rsidR="0071582C" w:rsidRPr="0055093C" w:rsidRDefault="0071582C" w:rsidP="0055093C">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-0.396</w:t>
            </w:r>
          </w:p>
        </w:tc>
        <w:tc>
          <w:tcPr>
            <w:tcW w:w="720" w:type="dxa"/>
          </w:tcPr>
          <w:p w14:paraId="1E084DFB" w14:textId="364BDE3A" w:rsidR="0071582C" w:rsidRPr="0079431F" w:rsidRDefault="0071582C" w:rsidP="0055093C">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13.59</w:t>
            </w:r>
          </w:p>
        </w:tc>
        <w:tc>
          <w:tcPr>
            <w:tcW w:w="900" w:type="dxa"/>
          </w:tcPr>
          <w:p w14:paraId="213C956F" w14:textId="5C7A4A38" w:rsidR="0071582C" w:rsidRPr="0055093C" w:rsidRDefault="0071582C" w:rsidP="0055093C">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Pr>
                <w:rStyle w:val="gnkrckgcgsb"/>
                <w:rFonts w:ascii="Times New Roman" w:hAnsi="Times New Roman" w:cs="Times New Roman"/>
                <w:b/>
                <w:color w:val="000000"/>
                <w:bdr w:val="none" w:sz="0" w:space="0" w:color="auto" w:frame="1"/>
              </w:rPr>
              <w:t>0.00023</w:t>
            </w:r>
          </w:p>
        </w:tc>
        <w:tc>
          <w:tcPr>
            <w:tcW w:w="810" w:type="dxa"/>
          </w:tcPr>
          <w:p w14:paraId="2C3D8111" w14:textId="77777777" w:rsidR="0071582C" w:rsidRPr="00DA662B" w:rsidRDefault="0071582C" w:rsidP="0071582C">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-0.254</w:t>
            </w:r>
          </w:p>
        </w:tc>
        <w:tc>
          <w:tcPr>
            <w:tcW w:w="720" w:type="dxa"/>
          </w:tcPr>
          <w:p w14:paraId="4E8D366D" w14:textId="77777777" w:rsidR="0071582C" w:rsidRPr="00DA662B" w:rsidRDefault="0071582C" w:rsidP="0071582C">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25.63</w:t>
            </w:r>
          </w:p>
        </w:tc>
        <w:tc>
          <w:tcPr>
            <w:tcW w:w="900" w:type="dxa"/>
          </w:tcPr>
          <w:p w14:paraId="1A6DD7DB" w14:textId="77777777" w:rsidR="0071582C" w:rsidRPr="00410B2F" w:rsidRDefault="0071582C" w:rsidP="0071582C">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410B2F">
              <w:rPr>
                <w:rFonts w:ascii="Times New Roman" w:hAnsi="Times New Roman" w:cs="Times New Roman"/>
                <w:b/>
              </w:rPr>
              <w:t>&lt;0.0001</w:t>
            </w:r>
          </w:p>
        </w:tc>
        <w:tc>
          <w:tcPr>
            <w:tcW w:w="720" w:type="dxa"/>
          </w:tcPr>
          <w:p w14:paraId="02FEA163" w14:textId="4DB5225F" w:rsidR="0071582C" w:rsidRPr="00410B2F" w:rsidRDefault="0055093C" w:rsidP="0071582C">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-0.08</w:t>
            </w:r>
          </w:p>
        </w:tc>
        <w:tc>
          <w:tcPr>
            <w:tcW w:w="675" w:type="dxa"/>
          </w:tcPr>
          <w:p w14:paraId="7D82089C" w14:textId="77777777" w:rsidR="0071582C" w:rsidRPr="00410B2F" w:rsidRDefault="0071582C" w:rsidP="0071582C">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0.21</w:t>
            </w:r>
          </w:p>
        </w:tc>
        <w:tc>
          <w:tcPr>
            <w:tcW w:w="810" w:type="dxa"/>
          </w:tcPr>
          <w:p w14:paraId="00914AFB" w14:textId="77777777" w:rsidR="0071582C" w:rsidRPr="00410B2F" w:rsidRDefault="0071582C" w:rsidP="0071582C">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10B2F">
              <w:rPr>
                <w:rStyle w:val="gnkrckgcgsb"/>
                <w:rFonts w:ascii="Times New Roman" w:hAnsi="Times New Roman" w:cs="Times New Roman"/>
                <w:color w:val="000000"/>
                <w:bdr w:val="none" w:sz="0" w:space="0" w:color="auto" w:frame="1"/>
              </w:rPr>
              <w:t>0.</w:t>
            </w:r>
            <w:r>
              <w:rPr>
                <w:rStyle w:val="gnkrckgcgsb"/>
                <w:rFonts w:ascii="Times New Roman" w:hAnsi="Times New Roman" w:cs="Times New Roman"/>
                <w:color w:val="000000"/>
                <w:bdr w:val="none" w:sz="0" w:space="0" w:color="auto" w:frame="1"/>
              </w:rPr>
              <w:t>646</w:t>
            </w:r>
          </w:p>
        </w:tc>
        <w:tc>
          <w:tcPr>
            <w:tcW w:w="810" w:type="dxa"/>
          </w:tcPr>
          <w:p w14:paraId="60F61E6D" w14:textId="77777777" w:rsidR="0071582C" w:rsidRPr="00410B2F" w:rsidRDefault="0071582C" w:rsidP="0071582C">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Fonts w:ascii="Times New Roman" w:hAnsi="Times New Roman" w:cs="Times New Roman"/>
                <w:color w:val="000000"/>
                <w:shd w:val="clear" w:color="auto" w:fill="FFFFFF"/>
              </w:rPr>
              <w:t>-0.056</w:t>
            </w:r>
          </w:p>
        </w:tc>
        <w:tc>
          <w:tcPr>
            <w:tcW w:w="675" w:type="dxa"/>
          </w:tcPr>
          <w:p w14:paraId="055C758E" w14:textId="21199342" w:rsidR="0071582C" w:rsidRPr="0055093C" w:rsidRDefault="0071582C" w:rsidP="0055093C">
            <w:pPr>
              <w:pStyle w:val="HTMLPreformatted"/>
              <w:shd w:val="clear" w:color="auto" w:fill="FFFFFF"/>
              <w:wordWrap w:val="0"/>
              <w:spacing w:line="205" w:lineRule="atLeast"/>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410B2F">
              <w:rPr>
                <w:rStyle w:val="gnkrckgcgsb"/>
                <w:rFonts w:ascii="Times New Roman" w:hAnsi="Times New Roman" w:cs="Times New Roman"/>
                <w:color w:val="000000"/>
                <w:bdr w:val="none" w:sz="0" w:space="0" w:color="auto" w:frame="1"/>
              </w:rPr>
              <w:t>0.094</w:t>
            </w:r>
          </w:p>
        </w:tc>
        <w:tc>
          <w:tcPr>
            <w:tcW w:w="900" w:type="dxa"/>
          </w:tcPr>
          <w:p w14:paraId="43C7CD50" w14:textId="15BD7067" w:rsidR="0071582C" w:rsidRPr="0055093C" w:rsidRDefault="0071582C" w:rsidP="0055093C">
            <w:pPr>
              <w:pStyle w:val="HTMLPreformatted"/>
              <w:shd w:val="clear" w:color="auto" w:fill="FFFFFF"/>
              <w:wordWrap w:val="0"/>
              <w:spacing w:line="205" w:lineRule="atLeast"/>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0.759</w:t>
            </w:r>
          </w:p>
        </w:tc>
      </w:tr>
      <w:tr w:rsidR="0071582C" w:rsidRPr="00F71F7B" w14:paraId="7CA2C845" w14:textId="77777777" w:rsidTr="0055093C">
        <w:tc>
          <w:tcPr>
            <w:cnfStyle w:val="001000000000" w:firstRow="0" w:lastRow="0" w:firstColumn="1" w:lastColumn="0" w:oddVBand="0" w:evenVBand="0" w:oddHBand="0" w:evenHBand="0" w:firstRowFirstColumn="0" w:firstRowLastColumn="0" w:lastRowFirstColumn="0" w:lastRowLastColumn="0"/>
            <w:tcW w:w="1440" w:type="dxa"/>
            <w:tcBorders>
              <w:bottom w:val="single" w:sz="4" w:space="0" w:color="767171" w:themeColor="background2" w:themeShade="80"/>
            </w:tcBorders>
          </w:tcPr>
          <w:p w14:paraId="51125880" w14:textId="77777777" w:rsidR="0071582C" w:rsidRPr="008159F4" w:rsidRDefault="0071582C" w:rsidP="0071582C">
            <w:pPr>
              <w:jc w:val="center"/>
              <w:rPr>
                <w:sz w:val="20"/>
                <w:szCs w:val="20"/>
              </w:rPr>
            </w:pPr>
            <w:r w:rsidRPr="0079431F">
              <w:rPr>
                <w:sz w:val="20"/>
                <w:szCs w:val="20"/>
              </w:rPr>
              <w:t>Microsite * Blooming</w:t>
            </w:r>
          </w:p>
        </w:tc>
        <w:tc>
          <w:tcPr>
            <w:tcW w:w="810" w:type="dxa"/>
            <w:tcBorders>
              <w:bottom w:val="single" w:sz="4" w:space="0" w:color="767171" w:themeColor="background2" w:themeShade="80"/>
            </w:tcBorders>
          </w:tcPr>
          <w:p w14:paraId="47DA17B7" w14:textId="77777777" w:rsidR="0071582C" w:rsidRPr="0079431F" w:rsidRDefault="0071582C" w:rsidP="0071582C">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-0.277</w:t>
            </w:r>
          </w:p>
          <w:p w14:paraId="14CCB2EE" w14:textId="77777777" w:rsidR="0071582C" w:rsidRPr="0079431F" w:rsidRDefault="0071582C" w:rsidP="0071582C">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720" w:type="dxa"/>
            <w:tcBorders>
              <w:bottom w:val="single" w:sz="4" w:space="0" w:color="767171" w:themeColor="background2" w:themeShade="80"/>
            </w:tcBorders>
          </w:tcPr>
          <w:p w14:paraId="0BF91A13" w14:textId="77777777" w:rsidR="0071582C" w:rsidRPr="0079431F" w:rsidRDefault="0071582C" w:rsidP="0071582C">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3.455</w:t>
            </w:r>
          </w:p>
          <w:p w14:paraId="6E69F48F" w14:textId="77777777" w:rsidR="0071582C" w:rsidRPr="0079431F" w:rsidRDefault="0071582C" w:rsidP="0071582C">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900" w:type="dxa"/>
            <w:tcBorders>
              <w:bottom w:val="single" w:sz="4" w:space="0" w:color="767171" w:themeColor="background2" w:themeShade="80"/>
            </w:tcBorders>
          </w:tcPr>
          <w:p w14:paraId="71D811D9" w14:textId="77777777" w:rsidR="0071582C" w:rsidRPr="0079431F" w:rsidRDefault="0071582C" w:rsidP="0071582C">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0.063</w:t>
            </w:r>
          </w:p>
          <w:p w14:paraId="0931B470" w14:textId="77777777" w:rsidR="0071582C" w:rsidRPr="0079431F" w:rsidRDefault="0071582C" w:rsidP="0071582C">
            <w:pPr>
              <w:pStyle w:val="NoSpacing"/>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810" w:type="dxa"/>
            <w:tcBorders>
              <w:bottom w:val="single" w:sz="4" w:space="0" w:color="767171" w:themeColor="background2" w:themeShade="80"/>
            </w:tcBorders>
          </w:tcPr>
          <w:p w14:paraId="52E3D0E1" w14:textId="77777777" w:rsidR="0071582C" w:rsidRPr="00DA662B" w:rsidRDefault="0071582C" w:rsidP="0071582C">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dr w:val="none" w:sz="0" w:space="0" w:color="auto" w:frame="1"/>
              </w:rPr>
            </w:pPr>
            <w:r w:rsidRPr="00DA662B">
              <w:rPr>
                <w:rStyle w:val="gnkrckgcgsb"/>
                <w:rFonts w:ascii="Times New Roman" w:hAnsi="Times New Roman" w:cs="Times New Roman"/>
                <w:bdr w:val="none" w:sz="0" w:space="0" w:color="auto" w:frame="1"/>
              </w:rPr>
              <w:t>NA</w:t>
            </w:r>
          </w:p>
        </w:tc>
        <w:tc>
          <w:tcPr>
            <w:tcW w:w="720" w:type="dxa"/>
            <w:tcBorders>
              <w:bottom w:val="single" w:sz="4" w:space="0" w:color="767171" w:themeColor="background2" w:themeShade="80"/>
            </w:tcBorders>
          </w:tcPr>
          <w:p w14:paraId="08D11751" w14:textId="77777777" w:rsidR="0071582C" w:rsidRPr="00DA662B" w:rsidRDefault="0071582C" w:rsidP="0071582C">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bdr w:val="none" w:sz="0" w:space="0" w:color="auto" w:frame="1"/>
              </w:rPr>
              <w:t>NA</w:t>
            </w:r>
          </w:p>
        </w:tc>
        <w:tc>
          <w:tcPr>
            <w:tcW w:w="900" w:type="dxa"/>
            <w:tcBorders>
              <w:bottom w:val="single" w:sz="4" w:space="0" w:color="767171" w:themeColor="background2" w:themeShade="80"/>
            </w:tcBorders>
          </w:tcPr>
          <w:p w14:paraId="58782E27" w14:textId="77777777" w:rsidR="0071582C" w:rsidRPr="00410B2F" w:rsidRDefault="0071582C" w:rsidP="0071582C">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r w:rsidRPr="00410B2F">
              <w:rPr>
                <w:sz w:val="20"/>
                <w:szCs w:val="20"/>
              </w:rPr>
              <w:t>NA</w:t>
            </w:r>
          </w:p>
        </w:tc>
        <w:tc>
          <w:tcPr>
            <w:tcW w:w="720" w:type="dxa"/>
            <w:tcBorders>
              <w:bottom w:val="single" w:sz="4" w:space="0" w:color="767171" w:themeColor="background2" w:themeShade="80"/>
            </w:tcBorders>
          </w:tcPr>
          <w:p w14:paraId="158F830F" w14:textId="77777777" w:rsidR="0071582C" w:rsidRPr="00410B2F" w:rsidRDefault="0071582C"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410B2F">
              <w:rPr>
                <w:sz w:val="20"/>
                <w:szCs w:val="20"/>
              </w:rPr>
              <w:t>NA</w:t>
            </w:r>
          </w:p>
        </w:tc>
        <w:tc>
          <w:tcPr>
            <w:tcW w:w="675" w:type="dxa"/>
            <w:tcBorders>
              <w:bottom w:val="single" w:sz="4" w:space="0" w:color="767171" w:themeColor="background2" w:themeShade="80"/>
            </w:tcBorders>
          </w:tcPr>
          <w:p w14:paraId="3DA397B6" w14:textId="77777777" w:rsidR="0071582C" w:rsidRPr="00410B2F" w:rsidRDefault="0071582C"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410B2F">
              <w:rPr>
                <w:sz w:val="20"/>
                <w:szCs w:val="20"/>
              </w:rPr>
              <w:t>NA</w:t>
            </w:r>
          </w:p>
        </w:tc>
        <w:tc>
          <w:tcPr>
            <w:tcW w:w="810" w:type="dxa"/>
            <w:tcBorders>
              <w:bottom w:val="single" w:sz="4" w:space="0" w:color="767171" w:themeColor="background2" w:themeShade="80"/>
            </w:tcBorders>
          </w:tcPr>
          <w:p w14:paraId="480002F9" w14:textId="77777777" w:rsidR="0071582C" w:rsidRPr="00410B2F" w:rsidRDefault="0071582C"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410B2F">
              <w:rPr>
                <w:sz w:val="20"/>
                <w:szCs w:val="20"/>
              </w:rPr>
              <w:t>NA</w:t>
            </w:r>
          </w:p>
        </w:tc>
        <w:tc>
          <w:tcPr>
            <w:tcW w:w="810" w:type="dxa"/>
            <w:tcBorders>
              <w:bottom w:val="single" w:sz="4" w:space="0" w:color="767171" w:themeColor="background2" w:themeShade="80"/>
            </w:tcBorders>
          </w:tcPr>
          <w:p w14:paraId="437EECD7" w14:textId="77777777" w:rsidR="0071582C" w:rsidRPr="00410B2F" w:rsidRDefault="0071582C"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410B2F">
              <w:rPr>
                <w:sz w:val="20"/>
                <w:szCs w:val="20"/>
              </w:rPr>
              <w:t>NA</w:t>
            </w:r>
          </w:p>
        </w:tc>
        <w:tc>
          <w:tcPr>
            <w:tcW w:w="675" w:type="dxa"/>
            <w:tcBorders>
              <w:bottom w:val="single" w:sz="4" w:space="0" w:color="767171" w:themeColor="background2" w:themeShade="80"/>
            </w:tcBorders>
          </w:tcPr>
          <w:p w14:paraId="7750BA89" w14:textId="77777777" w:rsidR="0071582C" w:rsidRPr="00410B2F" w:rsidRDefault="0071582C"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410B2F">
              <w:rPr>
                <w:sz w:val="20"/>
                <w:szCs w:val="20"/>
              </w:rPr>
              <w:t>NA</w:t>
            </w:r>
          </w:p>
        </w:tc>
        <w:tc>
          <w:tcPr>
            <w:tcW w:w="900" w:type="dxa"/>
            <w:tcBorders>
              <w:bottom w:val="single" w:sz="4" w:space="0" w:color="767171" w:themeColor="background2" w:themeShade="80"/>
            </w:tcBorders>
          </w:tcPr>
          <w:p w14:paraId="6F111014" w14:textId="77777777" w:rsidR="0071582C" w:rsidRPr="00410B2F" w:rsidRDefault="0071582C"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410B2F">
              <w:rPr>
                <w:sz w:val="20"/>
                <w:szCs w:val="20"/>
              </w:rPr>
              <w:t>NA</w:t>
            </w:r>
          </w:p>
        </w:tc>
      </w:tr>
      <w:tr w:rsidR="0071582C" w:rsidRPr="00F71F7B" w14:paraId="30E1D66A" w14:textId="77777777" w:rsidTr="0071582C">
        <w:tc>
          <w:tcPr>
            <w:cnfStyle w:val="001000000000" w:firstRow="0" w:lastRow="0" w:firstColumn="1" w:lastColumn="0" w:oddVBand="0" w:evenVBand="0" w:oddHBand="0" w:evenHBand="0" w:firstRowFirstColumn="0" w:firstRowLastColumn="0" w:lastRowFirstColumn="0" w:lastRowLastColumn="0"/>
            <w:tcW w:w="1440" w:type="dxa"/>
            <w:tcBorders>
              <w:top w:val="single" w:sz="4" w:space="0" w:color="767171" w:themeColor="background2" w:themeShade="80"/>
              <w:bottom w:val="single" w:sz="4" w:space="0" w:color="767171" w:themeColor="background2" w:themeShade="80"/>
            </w:tcBorders>
          </w:tcPr>
          <w:p w14:paraId="0BEA0CC2" w14:textId="77777777" w:rsidR="0071582C" w:rsidRPr="0079431F" w:rsidRDefault="0071582C" w:rsidP="0071582C">
            <w:pPr>
              <w:jc w:val="center"/>
              <w:rPr>
                <w:sz w:val="20"/>
                <w:szCs w:val="20"/>
              </w:rPr>
            </w:pPr>
          </w:p>
        </w:tc>
        <w:tc>
          <w:tcPr>
            <w:tcW w:w="2430" w:type="dxa"/>
            <w:gridSpan w:val="3"/>
            <w:tcBorders>
              <w:top w:val="single" w:sz="4" w:space="0" w:color="767171" w:themeColor="background2" w:themeShade="80"/>
              <w:bottom w:val="single" w:sz="4" w:space="0" w:color="767171" w:themeColor="background2" w:themeShade="80"/>
            </w:tcBorders>
          </w:tcPr>
          <w:p w14:paraId="2CF83489" w14:textId="77777777" w:rsidR="0071582C" w:rsidRPr="00AF6996" w:rsidRDefault="0071582C" w:rsidP="0071582C">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AF6996">
              <w:rPr>
                <w:rFonts w:ascii="Times New Roman" w:hAnsi="Times New Roman" w:cs="Times New Roman"/>
                <w:b/>
                <w:sz w:val="22"/>
                <w:szCs w:val="22"/>
              </w:rPr>
              <w:t>Percent cover</w:t>
            </w:r>
          </w:p>
        </w:tc>
        <w:tc>
          <w:tcPr>
            <w:tcW w:w="2430" w:type="dxa"/>
            <w:gridSpan w:val="3"/>
            <w:tcBorders>
              <w:top w:val="single" w:sz="4" w:space="0" w:color="767171" w:themeColor="background2" w:themeShade="80"/>
              <w:bottom w:val="single" w:sz="4" w:space="0" w:color="767171" w:themeColor="background2" w:themeShade="80"/>
            </w:tcBorders>
          </w:tcPr>
          <w:p w14:paraId="49043F3D" w14:textId="77777777" w:rsidR="0071582C" w:rsidRPr="00AF6996" w:rsidRDefault="0071582C" w:rsidP="0071582C">
            <w:pPr>
              <w:pStyle w:val="NoSpacing"/>
              <w:jc w:val="center"/>
              <w:cnfStyle w:val="000000000000" w:firstRow="0" w:lastRow="0" w:firstColumn="0" w:lastColumn="0" w:oddVBand="0" w:evenVBand="0" w:oddHBand="0" w:evenHBand="0" w:firstRowFirstColumn="0" w:firstRowLastColumn="0" w:lastRowFirstColumn="0" w:lastRowLastColumn="0"/>
              <w:rPr>
                <w:b/>
                <w:sz w:val="22"/>
                <w:szCs w:val="22"/>
              </w:rPr>
            </w:pPr>
            <w:r w:rsidRPr="00AF6996">
              <w:rPr>
                <w:b/>
                <w:sz w:val="22"/>
                <w:szCs w:val="22"/>
              </w:rPr>
              <w:t>Annual Richness</w:t>
            </w:r>
          </w:p>
        </w:tc>
        <w:tc>
          <w:tcPr>
            <w:tcW w:w="2205" w:type="dxa"/>
            <w:gridSpan w:val="3"/>
            <w:tcBorders>
              <w:top w:val="single" w:sz="4" w:space="0" w:color="767171" w:themeColor="background2" w:themeShade="80"/>
              <w:bottom w:val="single" w:sz="4" w:space="0" w:color="767171" w:themeColor="background2" w:themeShade="80"/>
            </w:tcBorders>
          </w:tcPr>
          <w:p w14:paraId="42FAEE56" w14:textId="77777777" w:rsidR="0071582C" w:rsidRPr="00AF6996" w:rsidRDefault="0071582C" w:rsidP="0071582C">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AF6996">
              <w:rPr>
                <w:b/>
                <w:sz w:val="22"/>
                <w:szCs w:val="22"/>
              </w:rPr>
              <w:t>Annual Bloom Density</w:t>
            </w:r>
          </w:p>
        </w:tc>
        <w:tc>
          <w:tcPr>
            <w:tcW w:w="2385" w:type="dxa"/>
            <w:gridSpan w:val="3"/>
            <w:tcBorders>
              <w:top w:val="single" w:sz="4" w:space="0" w:color="767171" w:themeColor="background2" w:themeShade="80"/>
              <w:bottom w:val="single" w:sz="4" w:space="0" w:color="767171" w:themeColor="background2" w:themeShade="80"/>
            </w:tcBorders>
          </w:tcPr>
          <w:p w14:paraId="2F9637A7" w14:textId="77777777" w:rsidR="0071582C" w:rsidRPr="00AF6996" w:rsidRDefault="0071582C" w:rsidP="0071582C">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AF6996">
              <w:rPr>
                <w:b/>
                <w:sz w:val="22"/>
                <w:szCs w:val="22"/>
              </w:rPr>
              <w:t>Blooming shrub density within 2 m</w:t>
            </w:r>
          </w:p>
        </w:tc>
      </w:tr>
      <w:tr w:rsidR="0071582C" w:rsidRPr="00F71F7B" w14:paraId="2DDC038F" w14:textId="77777777" w:rsidTr="0055093C">
        <w:tc>
          <w:tcPr>
            <w:cnfStyle w:val="001000000000" w:firstRow="0" w:lastRow="0" w:firstColumn="1" w:lastColumn="0" w:oddVBand="0" w:evenVBand="0" w:oddHBand="0" w:evenHBand="0" w:firstRowFirstColumn="0" w:firstRowLastColumn="0" w:lastRowFirstColumn="0" w:lastRowLastColumn="0"/>
            <w:tcW w:w="1440" w:type="dxa"/>
            <w:tcBorders>
              <w:top w:val="single" w:sz="4" w:space="0" w:color="767171" w:themeColor="background2" w:themeShade="80"/>
            </w:tcBorders>
          </w:tcPr>
          <w:p w14:paraId="62EB64B1" w14:textId="77777777" w:rsidR="0071582C" w:rsidRPr="0079431F" w:rsidRDefault="0071582C" w:rsidP="0071582C">
            <w:pPr>
              <w:jc w:val="center"/>
              <w:rPr>
                <w:sz w:val="20"/>
                <w:szCs w:val="20"/>
              </w:rPr>
            </w:pPr>
          </w:p>
        </w:tc>
        <w:tc>
          <w:tcPr>
            <w:tcW w:w="810" w:type="dxa"/>
            <w:tcBorders>
              <w:top w:val="single" w:sz="4" w:space="0" w:color="767171" w:themeColor="background2" w:themeShade="80"/>
            </w:tcBorders>
          </w:tcPr>
          <w:p w14:paraId="7B82BF60" w14:textId="77777777" w:rsidR="0071582C" w:rsidRPr="0055093C" w:rsidRDefault="0071582C" w:rsidP="0071582C">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55093C">
              <w:rPr>
                <w:rFonts w:ascii="Times New Roman" w:hAnsi="Times New Roman" w:cs="Times New Roman"/>
                <w:b/>
              </w:rPr>
              <w:t>Coef</w:t>
            </w:r>
          </w:p>
        </w:tc>
        <w:tc>
          <w:tcPr>
            <w:tcW w:w="720" w:type="dxa"/>
            <w:tcBorders>
              <w:top w:val="single" w:sz="4" w:space="0" w:color="767171" w:themeColor="background2" w:themeShade="80"/>
            </w:tcBorders>
          </w:tcPr>
          <w:p w14:paraId="61F4C759" w14:textId="77777777" w:rsidR="0071582C" w:rsidRPr="0055093C" w:rsidRDefault="0071582C" w:rsidP="0071582C">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55093C">
              <w:rPr>
                <w:rFonts w:ascii="Times New Roman" w:hAnsi="Times New Roman" w:cs="Times New Roman"/>
                <w:b/>
              </w:rPr>
              <w:t>χ</w:t>
            </w:r>
            <w:r w:rsidRPr="0055093C">
              <w:rPr>
                <w:rFonts w:ascii="Times New Roman" w:hAnsi="Times New Roman" w:cs="Times New Roman"/>
                <w:vertAlign w:val="superscript"/>
              </w:rPr>
              <w:t>2</w:t>
            </w:r>
          </w:p>
        </w:tc>
        <w:tc>
          <w:tcPr>
            <w:tcW w:w="900" w:type="dxa"/>
            <w:tcBorders>
              <w:top w:val="single" w:sz="4" w:space="0" w:color="767171" w:themeColor="background2" w:themeShade="80"/>
            </w:tcBorders>
          </w:tcPr>
          <w:p w14:paraId="06909CBE" w14:textId="77777777" w:rsidR="0071582C" w:rsidRPr="0055093C" w:rsidRDefault="0071582C" w:rsidP="0071582C">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55093C">
              <w:rPr>
                <w:rFonts w:ascii="Times New Roman" w:hAnsi="Times New Roman" w:cs="Times New Roman"/>
              </w:rPr>
              <w:t>p</w:t>
            </w:r>
          </w:p>
        </w:tc>
        <w:tc>
          <w:tcPr>
            <w:tcW w:w="810" w:type="dxa"/>
            <w:tcBorders>
              <w:top w:val="single" w:sz="4" w:space="0" w:color="767171" w:themeColor="background2" w:themeShade="80"/>
            </w:tcBorders>
          </w:tcPr>
          <w:p w14:paraId="74D9DEB7" w14:textId="77777777" w:rsidR="0071582C" w:rsidRPr="0055093C" w:rsidRDefault="0071582C" w:rsidP="0071582C">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dr w:val="none" w:sz="0" w:space="0" w:color="auto" w:frame="1"/>
              </w:rPr>
            </w:pPr>
            <w:r w:rsidRPr="0055093C">
              <w:rPr>
                <w:rFonts w:ascii="Times New Roman" w:hAnsi="Times New Roman" w:cs="Times New Roman"/>
                <w:b/>
              </w:rPr>
              <w:t>Coef</w:t>
            </w:r>
          </w:p>
        </w:tc>
        <w:tc>
          <w:tcPr>
            <w:tcW w:w="720" w:type="dxa"/>
            <w:tcBorders>
              <w:top w:val="single" w:sz="4" w:space="0" w:color="767171" w:themeColor="background2" w:themeShade="80"/>
            </w:tcBorders>
          </w:tcPr>
          <w:p w14:paraId="65420D70" w14:textId="77777777" w:rsidR="0071582C" w:rsidRPr="0055093C" w:rsidRDefault="0071582C" w:rsidP="0071582C">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dr w:val="none" w:sz="0" w:space="0" w:color="auto" w:frame="1"/>
              </w:rPr>
            </w:pPr>
            <w:r w:rsidRPr="0055093C">
              <w:rPr>
                <w:rFonts w:ascii="Times New Roman" w:hAnsi="Times New Roman" w:cs="Times New Roman"/>
                <w:b/>
              </w:rPr>
              <w:t>χ</w:t>
            </w:r>
            <w:r w:rsidRPr="0055093C">
              <w:rPr>
                <w:rFonts w:ascii="Times New Roman" w:hAnsi="Times New Roman" w:cs="Times New Roman"/>
                <w:vertAlign w:val="superscript"/>
              </w:rPr>
              <w:t>2</w:t>
            </w:r>
          </w:p>
        </w:tc>
        <w:tc>
          <w:tcPr>
            <w:tcW w:w="900" w:type="dxa"/>
            <w:tcBorders>
              <w:top w:val="single" w:sz="4" w:space="0" w:color="767171" w:themeColor="background2" w:themeShade="80"/>
            </w:tcBorders>
          </w:tcPr>
          <w:p w14:paraId="320A5E60" w14:textId="77777777" w:rsidR="0071582C" w:rsidRPr="0055093C" w:rsidRDefault="0071582C" w:rsidP="0071582C">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r w:rsidRPr="0055093C">
              <w:rPr>
                <w:sz w:val="20"/>
                <w:szCs w:val="20"/>
              </w:rPr>
              <w:t>p</w:t>
            </w:r>
          </w:p>
        </w:tc>
        <w:tc>
          <w:tcPr>
            <w:tcW w:w="720" w:type="dxa"/>
            <w:tcBorders>
              <w:top w:val="single" w:sz="4" w:space="0" w:color="767171" w:themeColor="background2" w:themeShade="80"/>
            </w:tcBorders>
          </w:tcPr>
          <w:p w14:paraId="52D356CD" w14:textId="77777777" w:rsidR="0071582C" w:rsidRPr="0055093C" w:rsidRDefault="0071582C"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55093C">
              <w:rPr>
                <w:b/>
                <w:sz w:val="20"/>
                <w:szCs w:val="20"/>
              </w:rPr>
              <w:t>Coef</w:t>
            </w:r>
          </w:p>
        </w:tc>
        <w:tc>
          <w:tcPr>
            <w:tcW w:w="675" w:type="dxa"/>
            <w:tcBorders>
              <w:top w:val="single" w:sz="4" w:space="0" w:color="767171" w:themeColor="background2" w:themeShade="80"/>
            </w:tcBorders>
          </w:tcPr>
          <w:p w14:paraId="10B5CCB8" w14:textId="77777777" w:rsidR="0071582C" w:rsidRPr="0055093C" w:rsidRDefault="0071582C"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55093C">
              <w:rPr>
                <w:b/>
                <w:sz w:val="20"/>
                <w:szCs w:val="20"/>
              </w:rPr>
              <w:t>χ</w:t>
            </w:r>
            <w:r w:rsidRPr="0055093C">
              <w:rPr>
                <w:sz w:val="20"/>
                <w:szCs w:val="20"/>
                <w:vertAlign w:val="superscript"/>
              </w:rPr>
              <w:t>2</w:t>
            </w:r>
          </w:p>
        </w:tc>
        <w:tc>
          <w:tcPr>
            <w:tcW w:w="810" w:type="dxa"/>
            <w:tcBorders>
              <w:top w:val="single" w:sz="4" w:space="0" w:color="767171" w:themeColor="background2" w:themeShade="80"/>
            </w:tcBorders>
          </w:tcPr>
          <w:p w14:paraId="297B64F2" w14:textId="77777777" w:rsidR="0071582C" w:rsidRPr="0055093C" w:rsidRDefault="0071582C"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55093C">
              <w:rPr>
                <w:sz w:val="20"/>
                <w:szCs w:val="20"/>
              </w:rPr>
              <w:t>p</w:t>
            </w:r>
          </w:p>
        </w:tc>
        <w:tc>
          <w:tcPr>
            <w:tcW w:w="810" w:type="dxa"/>
            <w:tcBorders>
              <w:top w:val="single" w:sz="4" w:space="0" w:color="767171" w:themeColor="background2" w:themeShade="80"/>
            </w:tcBorders>
          </w:tcPr>
          <w:p w14:paraId="7DDC50EE" w14:textId="77777777" w:rsidR="0071582C" w:rsidRPr="0055093C" w:rsidRDefault="0071582C"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55093C">
              <w:rPr>
                <w:b/>
                <w:sz w:val="20"/>
                <w:szCs w:val="20"/>
              </w:rPr>
              <w:t>Coef</w:t>
            </w:r>
          </w:p>
        </w:tc>
        <w:tc>
          <w:tcPr>
            <w:tcW w:w="675" w:type="dxa"/>
            <w:tcBorders>
              <w:top w:val="single" w:sz="4" w:space="0" w:color="767171" w:themeColor="background2" w:themeShade="80"/>
            </w:tcBorders>
          </w:tcPr>
          <w:p w14:paraId="0819C36F" w14:textId="77777777" w:rsidR="0071582C" w:rsidRPr="0055093C" w:rsidRDefault="0071582C"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55093C">
              <w:rPr>
                <w:b/>
                <w:sz w:val="20"/>
                <w:szCs w:val="20"/>
              </w:rPr>
              <w:t>χ</w:t>
            </w:r>
            <w:r w:rsidRPr="0055093C">
              <w:rPr>
                <w:sz w:val="20"/>
                <w:szCs w:val="20"/>
                <w:vertAlign w:val="superscript"/>
              </w:rPr>
              <w:t>2</w:t>
            </w:r>
          </w:p>
        </w:tc>
        <w:tc>
          <w:tcPr>
            <w:tcW w:w="900" w:type="dxa"/>
            <w:tcBorders>
              <w:top w:val="single" w:sz="4" w:space="0" w:color="767171" w:themeColor="background2" w:themeShade="80"/>
            </w:tcBorders>
          </w:tcPr>
          <w:p w14:paraId="5F6B2E4C" w14:textId="77777777" w:rsidR="0071582C" w:rsidRPr="0055093C" w:rsidRDefault="0071582C"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55093C">
              <w:rPr>
                <w:sz w:val="20"/>
                <w:szCs w:val="20"/>
              </w:rPr>
              <w:t>p</w:t>
            </w:r>
          </w:p>
        </w:tc>
      </w:tr>
      <w:tr w:rsidR="0071582C" w:rsidRPr="00F71F7B" w14:paraId="46B2D6E1" w14:textId="77777777" w:rsidTr="0055093C">
        <w:tc>
          <w:tcPr>
            <w:cnfStyle w:val="001000000000" w:firstRow="0" w:lastRow="0" w:firstColumn="1" w:lastColumn="0" w:oddVBand="0" w:evenVBand="0" w:oddHBand="0" w:evenHBand="0" w:firstRowFirstColumn="0" w:firstRowLastColumn="0" w:lastRowFirstColumn="0" w:lastRowLastColumn="0"/>
            <w:tcW w:w="1440" w:type="dxa"/>
          </w:tcPr>
          <w:p w14:paraId="6C8158A4" w14:textId="77777777" w:rsidR="0071582C" w:rsidRPr="0079431F" w:rsidRDefault="0071582C" w:rsidP="0071582C">
            <w:pPr>
              <w:jc w:val="center"/>
              <w:rPr>
                <w:sz w:val="20"/>
                <w:szCs w:val="20"/>
              </w:rPr>
            </w:pPr>
            <w:r w:rsidRPr="004A52D3">
              <w:rPr>
                <w:sz w:val="20"/>
                <w:szCs w:val="20"/>
              </w:rPr>
              <w:t>Microsite</w:t>
            </w:r>
          </w:p>
        </w:tc>
        <w:tc>
          <w:tcPr>
            <w:tcW w:w="810" w:type="dxa"/>
          </w:tcPr>
          <w:p w14:paraId="393287A9" w14:textId="77777777" w:rsidR="0071582C" w:rsidRPr="00AF6996" w:rsidRDefault="0071582C" w:rsidP="0071582C">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AF6996">
              <w:rPr>
                <w:rStyle w:val="HTMLCode"/>
                <w:rFonts w:ascii="Times New Roman" w:hAnsi="Times New Roman" w:cs="Times New Roman"/>
              </w:rPr>
              <w:t>1.7599</w:t>
            </w:r>
          </w:p>
        </w:tc>
        <w:tc>
          <w:tcPr>
            <w:tcW w:w="720" w:type="dxa"/>
          </w:tcPr>
          <w:p w14:paraId="628B3070" w14:textId="3182A12E" w:rsidR="0071582C" w:rsidRPr="00AF6996" w:rsidRDefault="0071582C" w:rsidP="0071582C">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AF6996">
              <w:rPr>
                <w:rFonts w:ascii="Times New Roman" w:hAnsi="Times New Roman" w:cs="Times New Roman"/>
                <w:color w:val="000000"/>
                <w:bdr w:val="none" w:sz="0" w:space="0" w:color="auto" w:frame="1"/>
              </w:rPr>
              <w:t>165.</w:t>
            </w:r>
            <w:r w:rsidR="0055093C">
              <w:rPr>
                <w:rFonts w:ascii="Times New Roman" w:hAnsi="Times New Roman" w:cs="Times New Roman"/>
                <w:color w:val="000000"/>
                <w:bdr w:val="none" w:sz="0" w:space="0" w:color="auto" w:frame="1"/>
              </w:rPr>
              <w:t>4</w:t>
            </w:r>
          </w:p>
        </w:tc>
        <w:tc>
          <w:tcPr>
            <w:tcW w:w="900" w:type="dxa"/>
          </w:tcPr>
          <w:p w14:paraId="10CE34EC" w14:textId="77777777" w:rsidR="0071582C" w:rsidRPr="00AF6996" w:rsidRDefault="0071582C" w:rsidP="0071582C">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AF6996">
              <w:rPr>
                <w:rFonts w:ascii="Times New Roman" w:hAnsi="Times New Roman" w:cs="Times New Roman"/>
                <w:b/>
              </w:rPr>
              <w:t>&lt;0.0001</w:t>
            </w:r>
          </w:p>
        </w:tc>
        <w:tc>
          <w:tcPr>
            <w:tcW w:w="810" w:type="dxa"/>
          </w:tcPr>
          <w:p w14:paraId="51D0FB5A" w14:textId="77777777" w:rsidR="0071582C" w:rsidRPr="00AF6996" w:rsidRDefault="0071582C" w:rsidP="0071582C">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dr w:val="none" w:sz="0" w:space="0" w:color="auto" w:frame="1"/>
              </w:rPr>
            </w:pPr>
            <w:r w:rsidRPr="00AF6996">
              <w:rPr>
                <w:rStyle w:val="gnkrckgcgsb"/>
                <w:rFonts w:ascii="Times New Roman" w:hAnsi="Times New Roman" w:cs="Times New Roman"/>
                <w:color w:val="000000"/>
                <w:bdr w:val="none" w:sz="0" w:space="0" w:color="auto" w:frame="1"/>
              </w:rPr>
              <w:t>0.0719</w:t>
            </w:r>
          </w:p>
        </w:tc>
        <w:tc>
          <w:tcPr>
            <w:tcW w:w="720" w:type="dxa"/>
          </w:tcPr>
          <w:p w14:paraId="59479FAF" w14:textId="2EA9BE3C" w:rsidR="0071582C" w:rsidRPr="00AF6996" w:rsidRDefault="0055093C" w:rsidP="0071582C">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dr w:val="none" w:sz="0" w:space="0" w:color="auto" w:frame="1"/>
              </w:rPr>
            </w:pPr>
            <w:r>
              <w:rPr>
                <w:rStyle w:val="gnkrckgcgsb"/>
                <w:rFonts w:ascii="Times New Roman" w:hAnsi="Times New Roman" w:cs="Times New Roman"/>
                <w:color w:val="000000"/>
                <w:bdr w:val="none" w:sz="0" w:space="0" w:color="auto" w:frame="1"/>
              </w:rPr>
              <w:t>0.707</w:t>
            </w:r>
          </w:p>
        </w:tc>
        <w:tc>
          <w:tcPr>
            <w:tcW w:w="900" w:type="dxa"/>
          </w:tcPr>
          <w:p w14:paraId="2BC5DD4F" w14:textId="77777777" w:rsidR="0071582C" w:rsidRPr="00AF6996" w:rsidRDefault="0071582C" w:rsidP="0071582C">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r w:rsidRPr="00AF6996">
              <w:rPr>
                <w:sz w:val="20"/>
                <w:szCs w:val="20"/>
              </w:rPr>
              <w:t>0.40</w:t>
            </w:r>
          </w:p>
        </w:tc>
        <w:tc>
          <w:tcPr>
            <w:tcW w:w="720" w:type="dxa"/>
          </w:tcPr>
          <w:p w14:paraId="60C7E648" w14:textId="77777777" w:rsidR="0071582C" w:rsidRPr="00AF6996" w:rsidRDefault="0071582C"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AF6996">
              <w:rPr>
                <w:rStyle w:val="HTMLCode"/>
                <w:rFonts w:ascii="Times New Roman" w:eastAsiaTheme="minorHAnsi" w:hAnsi="Times New Roman" w:cs="Times New Roman"/>
              </w:rPr>
              <w:t>-0.28</w:t>
            </w:r>
          </w:p>
        </w:tc>
        <w:tc>
          <w:tcPr>
            <w:tcW w:w="675" w:type="dxa"/>
          </w:tcPr>
          <w:p w14:paraId="6FDA360A" w14:textId="77777777" w:rsidR="0071582C" w:rsidRPr="00AF6996" w:rsidRDefault="0071582C"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AF6996">
              <w:rPr>
                <w:rStyle w:val="HTMLCode"/>
                <w:rFonts w:ascii="Times New Roman" w:eastAsiaTheme="minorHAnsi" w:hAnsi="Times New Roman" w:cs="Times New Roman"/>
              </w:rPr>
              <w:t>0.601</w:t>
            </w:r>
          </w:p>
        </w:tc>
        <w:tc>
          <w:tcPr>
            <w:tcW w:w="810" w:type="dxa"/>
          </w:tcPr>
          <w:p w14:paraId="21580E54" w14:textId="77777777" w:rsidR="0071582C" w:rsidRPr="00AF6996" w:rsidRDefault="0071582C"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AF6996">
              <w:rPr>
                <w:sz w:val="20"/>
                <w:szCs w:val="20"/>
              </w:rPr>
              <w:t>0.438</w:t>
            </w:r>
          </w:p>
        </w:tc>
        <w:tc>
          <w:tcPr>
            <w:tcW w:w="810" w:type="dxa"/>
          </w:tcPr>
          <w:p w14:paraId="57C55887" w14:textId="66D54486" w:rsidR="0071582C" w:rsidRPr="0055093C" w:rsidRDefault="0071582C" w:rsidP="0055093C">
            <w:pPr>
              <w:pStyle w:val="HTMLPreformatte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Style w:val="HTMLCode"/>
                <w:rFonts w:ascii="Times New Roman" w:hAnsi="Times New Roman" w:cs="Times New Roman"/>
              </w:rPr>
              <w:t>0.366</w:t>
            </w:r>
          </w:p>
        </w:tc>
        <w:tc>
          <w:tcPr>
            <w:tcW w:w="675" w:type="dxa"/>
          </w:tcPr>
          <w:p w14:paraId="26F79F07" w14:textId="47310D0E" w:rsidR="0071582C" w:rsidRPr="0055093C" w:rsidRDefault="0071582C" w:rsidP="0055093C">
            <w:pPr>
              <w:pStyle w:val="HTMLPreformatte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Style w:val="HTMLCode"/>
                <w:rFonts w:ascii="Times New Roman" w:hAnsi="Times New Roman" w:cs="Times New Roman"/>
              </w:rPr>
              <w:t>4.083</w:t>
            </w:r>
          </w:p>
        </w:tc>
        <w:tc>
          <w:tcPr>
            <w:tcW w:w="900" w:type="dxa"/>
          </w:tcPr>
          <w:p w14:paraId="0812722D" w14:textId="7810A479" w:rsidR="0071582C" w:rsidRPr="0055093C" w:rsidRDefault="0071582C" w:rsidP="0055093C">
            <w:pPr>
              <w:pStyle w:val="HTMLPreformatte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AF6996">
              <w:rPr>
                <w:rStyle w:val="HTMLCode"/>
                <w:rFonts w:ascii="Times New Roman" w:hAnsi="Times New Roman" w:cs="Times New Roman"/>
                <w:b/>
              </w:rPr>
              <w:t>0.04331</w:t>
            </w:r>
          </w:p>
        </w:tc>
      </w:tr>
      <w:tr w:rsidR="0071582C" w:rsidRPr="00F71F7B" w14:paraId="4BC0CA23" w14:textId="77777777" w:rsidTr="0055093C">
        <w:tc>
          <w:tcPr>
            <w:cnfStyle w:val="001000000000" w:firstRow="0" w:lastRow="0" w:firstColumn="1" w:lastColumn="0" w:oddVBand="0" w:evenVBand="0" w:oddHBand="0" w:evenHBand="0" w:firstRowFirstColumn="0" w:firstRowLastColumn="0" w:lastRowFirstColumn="0" w:lastRowLastColumn="0"/>
            <w:tcW w:w="1440" w:type="dxa"/>
          </w:tcPr>
          <w:p w14:paraId="55EA47DC" w14:textId="77777777" w:rsidR="0071582C" w:rsidRPr="0079431F" w:rsidRDefault="0071582C" w:rsidP="0071582C">
            <w:pPr>
              <w:jc w:val="center"/>
              <w:rPr>
                <w:sz w:val="20"/>
                <w:szCs w:val="20"/>
              </w:rPr>
            </w:pPr>
            <w:r w:rsidRPr="004A52D3">
              <w:rPr>
                <w:sz w:val="20"/>
                <w:szCs w:val="20"/>
              </w:rPr>
              <w:t>Blooming</w:t>
            </w:r>
          </w:p>
        </w:tc>
        <w:tc>
          <w:tcPr>
            <w:tcW w:w="810" w:type="dxa"/>
          </w:tcPr>
          <w:p w14:paraId="17D39FC3" w14:textId="77777777" w:rsidR="0071582C" w:rsidRPr="00AF6996" w:rsidRDefault="0071582C" w:rsidP="0071582C">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AF6996">
              <w:rPr>
                <w:rStyle w:val="HTMLCode"/>
                <w:rFonts w:ascii="Times New Roman" w:hAnsi="Times New Roman" w:cs="Times New Roman"/>
              </w:rPr>
              <w:t>-0.793</w:t>
            </w:r>
          </w:p>
        </w:tc>
        <w:tc>
          <w:tcPr>
            <w:tcW w:w="720" w:type="dxa"/>
          </w:tcPr>
          <w:p w14:paraId="2CA4B157" w14:textId="60A212CF" w:rsidR="0071582C" w:rsidRPr="00AF6996" w:rsidRDefault="0055093C" w:rsidP="0071582C">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34.18</w:t>
            </w:r>
          </w:p>
        </w:tc>
        <w:tc>
          <w:tcPr>
            <w:tcW w:w="900" w:type="dxa"/>
          </w:tcPr>
          <w:p w14:paraId="4534249B" w14:textId="77777777" w:rsidR="0071582C" w:rsidRPr="00AF6996" w:rsidRDefault="0071582C" w:rsidP="0071582C">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AF6996">
              <w:rPr>
                <w:rFonts w:ascii="Times New Roman" w:hAnsi="Times New Roman" w:cs="Times New Roman"/>
                <w:b/>
              </w:rPr>
              <w:t>&lt;0.0001</w:t>
            </w:r>
          </w:p>
        </w:tc>
        <w:tc>
          <w:tcPr>
            <w:tcW w:w="810" w:type="dxa"/>
          </w:tcPr>
          <w:p w14:paraId="7C6D2B84" w14:textId="77777777" w:rsidR="0071582C" w:rsidRPr="00AF6996" w:rsidRDefault="0071582C" w:rsidP="0071582C">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dr w:val="none" w:sz="0" w:space="0" w:color="auto" w:frame="1"/>
              </w:rPr>
            </w:pPr>
            <w:r w:rsidRPr="00AF6996">
              <w:rPr>
                <w:rStyle w:val="gnkrckgcgsb"/>
                <w:rFonts w:ascii="Times New Roman" w:hAnsi="Times New Roman" w:cs="Times New Roman"/>
                <w:color w:val="000000"/>
                <w:bdr w:val="none" w:sz="0" w:space="0" w:color="auto" w:frame="1"/>
              </w:rPr>
              <w:t>0.1407</w:t>
            </w:r>
          </w:p>
        </w:tc>
        <w:tc>
          <w:tcPr>
            <w:tcW w:w="720" w:type="dxa"/>
          </w:tcPr>
          <w:p w14:paraId="032B65A9" w14:textId="4037853E" w:rsidR="0071582C" w:rsidRPr="00AF6996" w:rsidRDefault="0055093C" w:rsidP="0071582C">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dr w:val="none" w:sz="0" w:space="0" w:color="auto" w:frame="1"/>
              </w:rPr>
            </w:pPr>
            <w:r>
              <w:rPr>
                <w:rStyle w:val="gnkrckgcgsb"/>
                <w:rFonts w:ascii="Times New Roman" w:hAnsi="Times New Roman" w:cs="Times New Roman"/>
                <w:color w:val="000000"/>
                <w:bdr w:val="none" w:sz="0" w:space="0" w:color="auto" w:frame="1"/>
              </w:rPr>
              <w:t>2.701</w:t>
            </w:r>
          </w:p>
        </w:tc>
        <w:tc>
          <w:tcPr>
            <w:tcW w:w="900" w:type="dxa"/>
          </w:tcPr>
          <w:p w14:paraId="32E7BDDE" w14:textId="77777777" w:rsidR="0071582C" w:rsidRPr="00AF6996" w:rsidRDefault="0071582C" w:rsidP="0071582C">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r w:rsidRPr="00AF6996">
              <w:rPr>
                <w:sz w:val="20"/>
                <w:szCs w:val="20"/>
              </w:rPr>
              <w:t>0.10</w:t>
            </w:r>
          </w:p>
        </w:tc>
        <w:tc>
          <w:tcPr>
            <w:tcW w:w="720" w:type="dxa"/>
          </w:tcPr>
          <w:p w14:paraId="7F6BAD56" w14:textId="77777777" w:rsidR="0071582C" w:rsidRPr="00AF6996" w:rsidRDefault="0071582C"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AF6996">
              <w:rPr>
                <w:rStyle w:val="HTMLCode"/>
                <w:rFonts w:ascii="Times New Roman" w:eastAsiaTheme="minorHAnsi" w:hAnsi="Times New Roman" w:cs="Times New Roman"/>
              </w:rPr>
              <w:t>-1.36</w:t>
            </w:r>
          </w:p>
        </w:tc>
        <w:tc>
          <w:tcPr>
            <w:tcW w:w="675" w:type="dxa"/>
          </w:tcPr>
          <w:p w14:paraId="60E5BC38" w14:textId="77777777" w:rsidR="0071582C" w:rsidRPr="00AF6996" w:rsidRDefault="0071582C"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Pr>
                <w:rStyle w:val="HTMLCode"/>
                <w:rFonts w:ascii="Times New Roman" w:eastAsiaTheme="minorHAnsi" w:hAnsi="Times New Roman" w:cs="Times New Roman"/>
              </w:rPr>
              <w:t>13.36</w:t>
            </w:r>
          </w:p>
        </w:tc>
        <w:tc>
          <w:tcPr>
            <w:tcW w:w="810" w:type="dxa"/>
          </w:tcPr>
          <w:p w14:paraId="68729379" w14:textId="77777777" w:rsidR="0071582C" w:rsidRPr="00AF6996" w:rsidRDefault="0071582C"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AF6996">
              <w:rPr>
                <w:b/>
                <w:sz w:val="20"/>
                <w:szCs w:val="20"/>
              </w:rPr>
              <w:t>0.0003</w:t>
            </w:r>
          </w:p>
        </w:tc>
        <w:tc>
          <w:tcPr>
            <w:tcW w:w="810" w:type="dxa"/>
          </w:tcPr>
          <w:p w14:paraId="55F40938" w14:textId="719416F3" w:rsidR="0071582C" w:rsidRPr="0055093C" w:rsidRDefault="0071582C" w:rsidP="0055093C">
            <w:pPr>
              <w:pStyle w:val="HTMLPreformatte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Style w:val="HTMLCode"/>
                <w:rFonts w:ascii="Times New Roman" w:hAnsi="Times New Roman" w:cs="Times New Roman"/>
              </w:rPr>
              <w:t>1.67</w:t>
            </w:r>
          </w:p>
        </w:tc>
        <w:tc>
          <w:tcPr>
            <w:tcW w:w="675" w:type="dxa"/>
          </w:tcPr>
          <w:p w14:paraId="76B859D2" w14:textId="3A9787C8" w:rsidR="0071582C" w:rsidRPr="0055093C" w:rsidRDefault="0071582C" w:rsidP="0055093C">
            <w:pPr>
              <w:pStyle w:val="HTMLPreformatte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Style w:val="HTMLCode"/>
                <w:rFonts w:ascii="Times New Roman" w:hAnsi="Times New Roman" w:cs="Times New Roman"/>
              </w:rPr>
              <w:t>149.7</w:t>
            </w:r>
          </w:p>
        </w:tc>
        <w:tc>
          <w:tcPr>
            <w:tcW w:w="900" w:type="dxa"/>
          </w:tcPr>
          <w:p w14:paraId="195ACEEB" w14:textId="77777777" w:rsidR="0071582C" w:rsidRPr="00AF6996" w:rsidRDefault="0071582C" w:rsidP="0071582C">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AF6996">
              <w:rPr>
                <w:b/>
                <w:sz w:val="20"/>
                <w:szCs w:val="20"/>
              </w:rPr>
              <w:t>&lt;0.0001</w:t>
            </w:r>
          </w:p>
        </w:tc>
      </w:tr>
      <w:tr w:rsidR="0071582C" w:rsidRPr="00F71F7B" w14:paraId="0C271E44" w14:textId="77777777" w:rsidTr="0055093C">
        <w:tc>
          <w:tcPr>
            <w:cnfStyle w:val="001000000000" w:firstRow="0" w:lastRow="0" w:firstColumn="1" w:lastColumn="0" w:oddVBand="0" w:evenVBand="0" w:oddHBand="0" w:evenHBand="0" w:firstRowFirstColumn="0" w:firstRowLastColumn="0" w:lastRowFirstColumn="0" w:lastRowLastColumn="0"/>
            <w:tcW w:w="1440" w:type="dxa"/>
          </w:tcPr>
          <w:p w14:paraId="3E178678" w14:textId="77777777" w:rsidR="0071582C" w:rsidRPr="0079431F" w:rsidRDefault="0071582C" w:rsidP="0071582C">
            <w:pPr>
              <w:jc w:val="center"/>
              <w:rPr>
                <w:sz w:val="20"/>
                <w:szCs w:val="20"/>
              </w:rPr>
            </w:pPr>
            <w:r>
              <w:rPr>
                <w:sz w:val="20"/>
                <w:szCs w:val="20"/>
              </w:rPr>
              <w:t xml:space="preserve">Microsite * </w:t>
            </w:r>
            <w:r w:rsidRPr="004A52D3">
              <w:rPr>
                <w:sz w:val="20"/>
                <w:szCs w:val="20"/>
              </w:rPr>
              <w:t>blooming</w:t>
            </w:r>
          </w:p>
        </w:tc>
        <w:tc>
          <w:tcPr>
            <w:tcW w:w="810" w:type="dxa"/>
          </w:tcPr>
          <w:p w14:paraId="278E76B2" w14:textId="77777777" w:rsidR="0071582C" w:rsidRPr="00AF6996" w:rsidRDefault="0071582C" w:rsidP="0071582C">
            <w:pPr>
              <w:pStyle w:val="HTMLPreformatte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F6996">
              <w:rPr>
                <w:rStyle w:val="HTMLCode"/>
                <w:rFonts w:ascii="Times New Roman" w:hAnsi="Times New Roman" w:cs="Times New Roman"/>
              </w:rPr>
              <w:t>0.794</w:t>
            </w:r>
          </w:p>
          <w:p w14:paraId="1F6C60FC" w14:textId="77777777" w:rsidR="0071582C" w:rsidRPr="00AF6996" w:rsidRDefault="0071582C" w:rsidP="0071582C">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720" w:type="dxa"/>
          </w:tcPr>
          <w:p w14:paraId="1BD1609E" w14:textId="185C05CC" w:rsidR="0071582C" w:rsidRPr="00AF6996" w:rsidRDefault="0055093C" w:rsidP="0071582C">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22.81</w:t>
            </w:r>
          </w:p>
        </w:tc>
        <w:tc>
          <w:tcPr>
            <w:tcW w:w="900" w:type="dxa"/>
          </w:tcPr>
          <w:p w14:paraId="4A74424C" w14:textId="77777777" w:rsidR="0071582C" w:rsidRPr="00AF6996" w:rsidRDefault="0071582C" w:rsidP="0071582C">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AF6996">
              <w:rPr>
                <w:rFonts w:ascii="Times New Roman" w:hAnsi="Times New Roman" w:cs="Times New Roman"/>
                <w:b/>
              </w:rPr>
              <w:t>&lt;0.0001</w:t>
            </w:r>
          </w:p>
        </w:tc>
        <w:tc>
          <w:tcPr>
            <w:tcW w:w="810" w:type="dxa"/>
          </w:tcPr>
          <w:p w14:paraId="69204096" w14:textId="77777777" w:rsidR="0071582C" w:rsidRPr="00AF6996" w:rsidRDefault="0071582C" w:rsidP="0071582C">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dr w:val="none" w:sz="0" w:space="0" w:color="auto" w:frame="1"/>
              </w:rPr>
            </w:pPr>
            <w:r w:rsidRPr="00AF6996">
              <w:rPr>
                <w:rFonts w:ascii="Times New Roman" w:hAnsi="Times New Roman" w:cs="Times New Roman"/>
              </w:rPr>
              <w:t>NA</w:t>
            </w:r>
          </w:p>
        </w:tc>
        <w:tc>
          <w:tcPr>
            <w:tcW w:w="720" w:type="dxa"/>
          </w:tcPr>
          <w:p w14:paraId="155AB8AD" w14:textId="77777777" w:rsidR="0071582C" w:rsidRPr="00AF6996" w:rsidRDefault="0071582C" w:rsidP="0071582C">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dr w:val="none" w:sz="0" w:space="0" w:color="auto" w:frame="1"/>
              </w:rPr>
            </w:pPr>
            <w:r w:rsidRPr="00AF6996">
              <w:rPr>
                <w:rFonts w:ascii="Times New Roman" w:hAnsi="Times New Roman" w:cs="Times New Roman"/>
              </w:rPr>
              <w:t>NA</w:t>
            </w:r>
          </w:p>
        </w:tc>
        <w:tc>
          <w:tcPr>
            <w:tcW w:w="900" w:type="dxa"/>
          </w:tcPr>
          <w:p w14:paraId="546B73D4" w14:textId="77777777" w:rsidR="0071582C" w:rsidRPr="00AF6996" w:rsidRDefault="0071582C" w:rsidP="0071582C">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r w:rsidRPr="00AF6996">
              <w:rPr>
                <w:sz w:val="20"/>
                <w:szCs w:val="20"/>
              </w:rPr>
              <w:t>NA</w:t>
            </w:r>
          </w:p>
        </w:tc>
        <w:tc>
          <w:tcPr>
            <w:tcW w:w="720" w:type="dxa"/>
          </w:tcPr>
          <w:p w14:paraId="39476196" w14:textId="77777777" w:rsidR="0071582C" w:rsidRPr="00AF6996" w:rsidRDefault="0071582C"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AF6996">
              <w:rPr>
                <w:sz w:val="20"/>
                <w:szCs w:val="20"/>
              </w:rPr>
              <w:t>NA</w:t>
            </w:r>
          </w:p>
        </w:tc>
        <w:tc>
          <w:tcPr>
            <w:tcW w:w="675" w:type="dxa"/>
          </w:tcPr>
          <w:p w14:paraId="02777B9B" w14:textId="77777777" w:rsidR="0071582C" w:rsidRPr="00AF6996" w:rsidRDefault="0071582C"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AF6996">
              <w:rPr>
                <w:sz w:val="20"/>
                <w:szCs w:val="20"/>
              </w:rPr>
              <w:t>NA</w:t>
            </w:r>
          </w:p>
        </w:tc>
        <w:tc>
          <w:tcPr>
            <w:tcW w:w="810" w:type="dxa"/>
          </w:tcPr>
          <w:p w14:paraId="3CCDA10E" w14:textId="77777777" w:rsidR="0071582C" w:rsidRPr="00AF6996" w:rsidRDefault="0071582C"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AF6996">
              <w:rPr>
                <w:sz w:val="20"/>
                <w:szCs w:val="20"/>
              </w:rPr>
              <w:t>NA</w:t>
            </w:r>
          </w:p>
        </w:tc>
        <w:tc>
          <w:tcPr>
            <w:tcW w:w="810" w:type="dxa"/>
          </w:tcPr>
          <w:p w14:paraId="37A87553" w14:textId="77777777" w:rsidR="0071582C" w:rsidRPr="00AF6996" w:rsidRDefault="0071582C"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AF6996">
              <w:rPr>
                <w:sz w:val="20"/>
                <w:szCs w:val="20"/>
              </w:rPr>
              <w:t>NA</w:t>
            </w:r>
          </w:p>
        </w:tc>
        <w:tc>
          <w:tcPr>
            <w:tcW w:w="675" w:type="dxa"/>
          </w:tcPr>
          <w:p w14:paraId="54A9B676" w14:textId="77777777" w:rsidR="0071582C" w:rsidRPr="00AF6996" w:rsidRDefault="0071582C"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AF6996">
              <w:rPr>
                <w:sz w:val="20"/>
                <w:szCs w:val="20"/>
              </w:rPr>
              <w:t>NA</w:t>
            </w:r>
          </w:p>
        </w:tc>
        <w:tc>
          <w:tcPr>
            <w:tcW w:w="900" w:type="dxa"/>
          </w:tcPr>
          <w:p w14:paraId="0DC9A762" w14:textId="77777777" w:rsidR="0071582C" w:rsidRPr="00AF6996" w:rsidRDefault="0071582C"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AF6996">
              <w:rPr>
                <w:sz w:val="20"/>
                <w:szCs w:val="20"/>
              </w:rPr>
              <w:t>NA</w:t>
            </w:r>
          </w:p>
        </w:tc>
      </w:tr>
    </w:tbl>
    <w:p w14:paraId="4F9ABCBC" w14:textId="47AC8483" w:rsidR="006164D7" w:rsidRDefault="00D92085" w:rsidP="006164D7">
      <w:r>
        <w:t>Table 5</w:t>
      </w:r>
      <w:r w:rsidR="006164D7">
        <w:t xml:space="preserve">: Results from </w:t>
      </w:r>
      <w:r w:rsidR="002F13C9">
        <w:t>GLMM testing for differences in arthopod, bee and plant communities in response to response to microsite (shrub and open) and blooming stage (full bloom and pre-blooming). Melyridae beetles comprised 1217/3384 individuals, models were fit with them excluded, included and individually. The repID (shrub ID + microsite) was used a random effect in all</w:t>
      </w:r>
      <w:r w:rsidR="006164D7">
        <w:t xml:space="preserve"> models to account for the repeated measures study design. </w:t>
      </w:r>
      <w:r w:rsidR="006164D7" w:rsidRPr="00BA750B">
        <w:t>Significance was denoted at α = 0.05 and shown in bold.</w:t>
      </w:r>
      <w:r w:rsidR="006164D7">
        <w:t xml:space="preserve"> </w:t>
      </w:r>
    </w:p>
    <w:p w14:paraId="34E6F55C" w14:textId="1D6CFDA8" w:rsidR="006164D7" w:rsidRDefault="006164D7" w:rsidP="006164D7"/>
    <w:p w14:paraId="1A1F92F3" w14:textId="79749EF7" w:rsidR="0071587E" w:rsidRDefault="0071587E" w:rsidP="006164D7">
      <w:r>
        <w:t xml:space="preserve">Table 6: Permutation </w:t>
      </w:r>
      <w:r w:rsidR="0055093C">
        <w:t xml:space="preserve">test ANOVA on </w:t>
      </w:r>
      <w:r>
        <w:t xml:space="preserve">RDA </w:t>
      </w:r>
      <w:r w:rsidR="0055093C">
        <w:t xml:space="preserve">testing for changes in influence of shrub microsite and understory annual vegetation on arthropod community composition with phenological shift into flowering of </w:t>
      </w:r>
      <w:r w:rsidR="0055093C" w:rsidRPr="0055093C">
        <w:rPr>
          <w:i/>
        </w:rPr>
        <w:t>Larrea tridentata</w:t>
      </w:r>
      <w:r w:rsidR="0055093C">
        <w:t xml:space="preserve">. The constraining variables of the pre-blooming RDA explained 12.5% of the total variation and the blooming RDA explained 4%. </w:t>
      </w:r>
    </w:p>
    <w:tbl>
      <w:tblPr>
        <w:tblStyle w:val="PlainTable21"/>
        <w:tblW w:w="10170" w:type="dxa"/>
        <w:tblInd w:w="-630" w:type="dxa"/>
        <w:tblLook w:val="06A0" w:firstRow="1" w:lastRow="0" w:firstColumn="1" w:lastColumn="0" w:noHBand="1" w:noVBand="1"/>
      </w:tblPr>
      <w:tblGrid>
        <w:gridCol w:w="2274"/>
        <w:gridCol w:w="857"/>
        <w:gridCol w:w="1064"/>
        <w:gridCol w:w="918"/>
        <w:gridCol w:w="897"/>
        <w:gridCol w:w="1010"/>
        <w:gridCol w:w="1026"/>
        <w:gridCol w:w="954"/>
        <w:gridCol w:w="1170"/>
      </w:tblGrid>
      <w:tr w:rsidR="0071587E" w14:paraId="38AB200B" w14:textId="77777777" w:rsidTr="005509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4" w:type="dxa"/>
          </w:tcPr>
          <w:p w14:paraId="7B3C0207" w14:textId="77777777" w:rsidR="0071587E" w:rsidRPr="0071582C" w:rsidRDefault="0071587E" w:rsidP="0071582C">
            <w:pPr>
              <w:jc w:val="center"/>
              <w:rPr>
                <w:sz w:val="20"/>
                <w:szCs w:val="20"/>
              </w:rPr>
            </w:pPr>
          </w:p>
        </w:tc>
        <w:tc>
          <w:tcPr>
            <w:tcW w:w="3736" w:type="dxa"/>
            <w:gridSpan w:val="4"/>
          </w:tcPr>
          <w:p w14:paraId="4D30C0CE" w14:textId="1EA7690D" w:rsidR="0071587E" w:rsidRPr="0055093C" w:rsidRDefault="0071587E" w:rsidP="0071582C">
            <w:pPr>
              <w:jc w:val="center"/>
              <w:cnfStyle w:val="100000000000" w:firstRow="1" w:lastRow="0" w:firstColumn="0" w:lastColumn="0" w:oddVBand="0" w:evenVBand="0" w:oddHBand="0" w:evenHBand="0" w:firstRowFirstColumn="0" w:firstRowLastColumn="0" w:lastRowFirstColumn="0" w:lastRowLastColumn="0"/>
              <w:rPr>
                <w:sz w:val="22"/>
                <w:szCs w:val="22"/>
              </w:rPr>
            </w:pPr>
            <w:r w:rsidRPr="0055093C">
              <w:rPr>
                <w:sz w:val="22"/>
                <w:szCs w:val="22"/>
              </w:rPr>
              <w:t>Pre-blooming</w:t>
            </w:r>
          </w:p>
        </w:tc>
        <w:tc>
          <w:tcPr>
            <w:tcW w:w="4160" w:type="dxa"/>
            <w:gridSpan w:val="4"/>
          </w:tcPr>
          <w:p w14:paraId="7149D632" w14:textId="70716B23" w:rsidR="0071587E" w:rsidRPr="0055093C" w:rsidRDefault="0071587E" w:rsidP="0071582C">
            <w:pPr>
              <w:jc w:val="center"/>
              <w:cnfStyle w:val="100000000000" w:firstRow="1" w:lastRow="0" w:firstColumn="0" w:lastColumn="0" w:oddVBand="0" w:evenVBand="0" w:oddHBand="0" w:evenHBand="0" w:firstRowFirstColumn="0" w:firstRowLastColumn="0" w:lastRowFirstColumn="0" w:lastRowLastColumn="0"/>
              <w:rPr>
                <w:sz w:val="22"/>
                <w:szCs w:val="22"/>
              </w:rPr>
            </w:pPr>
            <w:r w:rsidRPr="0055093C">
              <w:rPr>
                <w:sz w:val="22"/>
                <w:szCs w:val="22"/>
              </w:rPr>
              <w:t>Blooming</w:t>
            </w:r>
          </w:p>
        </w:tc>
      </w:tr>
      <w:tr w:rsidR="0071587E" w14:paraId="01D32D5D" w14:textId="77777777" w:rsidTr="0055093C">
        <w:tc>
          <w:tcPr>
            <w:cnfStyle w:val="001000000000" w:firstRow="0" w:lastRow="0" w:firstColumn="1" w:lastColumn="0" w:oddVBand="0" w:evenVBand="0" w:oddHBand="0" w:evenHBand="0" w:firstRowFirstColumn="0" w:firstRowLastColumn="0" w:lastRowFirstColumn="0" w:lastRowLastColumn="0"/>
            <w:tcW w:w="2274" w:type="dxa"/>
          </w:tcPr>
          <w:p w14:paraId="17F924C8" w14:textId="77777777" w:rsidR="0071587E" w:rsidRPr="0071582C" w:rsidRDefault="0071587E" w:rsidP="0071582C">
            <w:pPr>
              <w:jc w:val="center"/>
              <w:rPr>
                <w:sz w:val="20"/>
                <w:szCs w:val="20"/>
              </w:rPr>
            </w:pPr>
          </w:p>
        </w:tc>
        <w:tc>
          <w:tcPr>
            <w:tcW w:w="857" w:type="dxa"/>
          </w:tcPr>
          <w:p w14:paraId="4C04DDE1" w14:textId="7E364787" w:rsidR="0071587E" w:rsidRPr="0055093C" w:rsidRDefault="0071587E" w:rsidP="0071582C">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55093C">
              <w:rPr>
                <w:b/>
                <w:sz w:val="20"/>
                <w:szCs w:val="20"/>
              </w:rPr>
              <w:t>Df</w:t>
            </w:r>
          </w:p>
        </w:tc>
        <w:tc>
          <w:tcPr>
            <w:tcW w:w="1064" w:type="dxa"/>
          </w:tcPr>
          <w:p w14:paraId="71C0D6AE" w14:textId="4C09F9E2" w:rsidR="0071587E" w:rsidRPr="0055093C" w:rsidRDefault="0071587E" w:rsidP="0071582C">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55093C">
              <w:rPr>
                <w:b/>
                <w:sz w:val="20"/>
                <w:szCs w:val="20"/>
              </w:rPr>
              <w:t>Variance</w:t>
            </w:r>
          </w:p>
        </w:tc>
        <w:tc>
          <w:tcPr>
            <w:tcW w:w="918" w:type="dxa"/>
          </w:tcPr>
          <w:p w14:paraId="0DF8B82A" w14:textId="35C43602" w:rsidR="0071587E" w:rsidRPr="0055093C" w:rsidRDefault="0071587E" w:rsidP="0071582C">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55093C">
              <w:rPr>
                <w:b/>
                <w:sz w:val="20"/>
                <w:szCs w:val="20"/>
              </w:rPr>
              <w:t>F</w:t>
            </w:r>
          </w:p>
        </w:tc>
        <w:tc>
          <w:tcPr>
            <w:tcW w:w="897" w:type="dxa"/>
          </w:tcPr>
          <w:p w14:paraId="19BDECEA" w14:textId="7F850241" w:rsidR="0071587E" w:rsidRPr="0055093C" w:rsidRDefault="0055093C" w:rsidP="0071582C">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55093C">
              <w:rPr>
                <w:b/>
                <w:sz w:val="20"/>
                <w:szCs w:val="20"/>
              </w:rPr>
              <w:t>p</w:t>
            </w:r>
          </w:p>
        </w:tc>
        <w:tc>
          <w:tcPr>
            <w:tcW w:w="1010" w:type="dxa"/>
          </w:tcPr>
          <w:p w14:paraId="263695B1" w14:textId="2A1E2BCD" w:rsidR="0071587E" w:rsidRPr="0055093C" w:rsidRDefault="0071587E" w:rsidP="0071582C">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55093C">
              <w:rPr>
                <w:b/>
                <w:sz w:val="20"/>
                <w:szCs w:val="20"/>
              </w:rPr>
              <w:t>Df</w:t>
            </w:r>
          </w:p>
        </w:tc>
        <w:tc>
          <w:tcPr>
            <w:tcW w:w="1026" w:type="dxa"/>
          </w:tcPr>
          <w:p w14:paraId="1719621F" w14:textId="0B71CFBB" w:rsidR="0071587E" w:rsidRPr="0055093C" w:rsidRDefault="0071587E" w:rsidP="0071582C">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55093C">
              <w:rPr>
                <w:b/>
                <w:sz w:val="20"/>
                <w:szCs w:val="20"/>
              </w:rPr>
              <w:t>Variance</w:t>
            </w:r>
          </w:p>
        </w:tc>
        <w:tc>
          <w:tcPr>
            <w:tcW w:w="954" w:type="dxa"/>
          </w:tcPr>
          <w:p w14:paraId="43D6094A" w14:textId="283ADFC0" w:rsidR="0071587E" w:rsidRPr="0055093C" w:rsidRDefault="0071587E" w:rsidP="0071582C">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55093C">
              <w:rPr>
                <w:b/>
                <w:sz w:val="20"/>
                <w:szCs w:val="20"/>
              </w:rPr>
              <w:t>F</w:t>
            </w:r>
          </w:p>
        </w:tc>
        <w:tc>
          <w:tcPr>
            <w:tcW w:w="1170" w:type="dxa"/>
          </w:tcPr>
          <w:p w14:paraId="052F4769" w14:textId="75A67FAB" w:rsidR="0071587E" w:rsidRPr="0055093C" w:rsidRDefault="0071587E" w:rsidP="0071582C">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55093C">
              <w:rPr>
                <w:b/>
                <w:sz w:val="20"/>
                <w:szCs w:val="20"/>
              </w:rPr>
              <w:t>p</w:t>
            </w:r>
          </w:p>
        </w:tc>
      </w:tr>
      <w:tr w:rsidR="0071587E" w14:paraId="5A2C0324" w14:textId="77777777" w:rsidTr="0055093C">
        <w:tc>
          <w:tcPr>
            <w:cnfStyle w:val="001000000000" w:firstRow="0" w:lastRow="0" w:firstColumn="1" w:lastColumn="0" w:oddVBand="0" w:evenVBand="0" w:oddHBand="0" w:evenHBand="0" w:firstRowFirstColumn="0" w:firstRowLastColumn="0" w:lastRowFirstColumn="0" w:lastRowLastColumn="0"/>
            <w:tcW w:w="2274" w:type="dxa"/>
          </w:tcPr>
          <w:p w14:paraId="1D7FEE54" w14:textId="57A82ADD" w:rsidR="0071587E" w:rsidRPr="0071582C" w:rsidRDefault="0071587E" w:rsidP="0071582C">
            <w:pPr>
              <w:jc w:val="center"/>
              <w:rPr>
                <w:sz w:val="20"/>
                <w:szCs w:val="20"/>
              </w:rPr>
            </w:pPr>
            <w:r w:rsidRPr="0071582C">
              <w:rPr>
                <w:sz w:val="20"/>
                <w:szCs w:val="20"/>
              </w:rPr>
              <w:t>Microsite</w:t>
            </w:r>
          </w:p>
        </w:tc>
        <w:tc>
          <w:tcPr>
            <w:tcW w:w="857" w:type="dxa"/>
          </w:tcPr>
          <w:p w14:paraId="4FE6C011" w14:textId="3A2A37F5" w:rsidR="0071587E" w:rsidRPr="0071582C" w:rsidRDefault="0071587E"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sz w:val="20"/>
                <w:szCs w:val="20"/>
              </w:rPr>
              <w:t>1</w:t>
            </w:r>
          </w:p>
        </w:tc>
        <w:tc>
          <w:tcPr>
            <w:tcW w:w="1064" w:type="dxa"/>
          </w:tcPr>
          <w:p w14:paraId="62633BD1" w14:textId="05738D5C" w:rsidR="0071587E" w:rsidRPr="0071582C" w:rsidRDefault="00B54E31"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0.04396</w:t>
            </w:r>
          </w:p>
        </w:tc>
        <w:tc>
          <w:tcPr>
            <w:tcW w:w="918" w:type="dxa"/>
          </w:tcPr>
          <w:p w14:paraId="13FAB37F" w14:textId="37B9F0F6" w:rsidR="0071587E" w:rsidRPr="0071582C" w:rsidRDefault="00B54E31"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9.5687</w:t>
            </w:r>
          </w:p>
        </w:tc>
        <w:tc>
          <w:tcPr>
            <w:tcW w:w="897" w:type="dxa"/>
          </w:tcPr>
          <w:p w14:paraId="13C4B833" w14:textId="239181F7" w:rsidR="0071587E" w:rsidRPr="0055093C" w:rsidRDefault="00B54E31" w:rsidP="0071582C">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55093C">
              <w:rPr>
                <w:rStyle w:val="gnkrckgcgsb"/>
                <w:b/>
                <w:color w:val="000000"/>
                <w:sz w:val="20"/>
                <w:szCs w:val="20"/>
                <w:bdr w:val="none" w:sz="0" w:space="0" w:color="auto" w:frame="1"/>
              </w:rPr>
              <w:t>0.001</w:t>
            </w:r>
          </w:p>
        </w:tc>
        <w:tc>
          <w:tcPr>
            <w:tcW w:w="1010" w:type="dxa"/>
          </w:tcPr>
          <w:p w14:paraId="7CDB44AE" w14:textId="33B6BFB5" w:rsidR="0071587E" w:rsidRPr="0071582C" w:rsidRDefault="0071587E"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sz w:val="20"/>
                <w:szCs w:val="20"/>
              </w:rPr>
              <w:t>1</w:t>
            </w:r>
          </w:p>
        </w:tc>
        <w:tc>
          <w:tcPr>
            <w:tcW w:w="1026" w:type="dxa"/>
          </w:tcPr>
          <w:p w14:paraId="02E6C458" w14:textId="735DEDF2" w:rsidR="0071587E" w:rsidRPr="0071582C" w:rsidRDefault="0071587E"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0.01074</w:t>
            </w:r>
          </w:p>
        </w:tc>
        <w:tc>
          <w:tcPr>
            <w:tcW w:w="954" w:type="dxa"/>
          </w:tcPr>
          <w:p w14:paraId="6A0724A1" w14:textId="757E6249" w:rsidR="0071587E" w:rsidRPr="0071582C" w:rsidRDefault="0071587E"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2.0561</w:t>
            </w:r>
          </w:p>
        </w:tc>
        <w:tc>
          <w:tcPr>
            <w:tcW w:w="1170" w:type="dxa"/>
          </w:tcPr>
          <w:p w14:paraId="2F152B54" w14:textId="79863773" w:rsidR="0071587E" w:rsidRPr="0055093C" w:rsidRDefault="0071587E" w:rsidP="0071582C">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55093C">
              <w:rPr>
                <w:rStyle w:val="gnkrckgcgsb"/>
                <w:b/>
                <w:color w:val="000000"/>
                <w:sz w:val="20"/>
                <w:szCs w:val="20"/>
                <w:bdr w:val="none" w:sz="0" w:space="0" w:color="auto" w:frame="1"/>
              </w:rPr>
              <w:t>0.005</w:t>
            </w:r>
          </w:p>
        </w:tc>
      </w:tr>
      <w:tr w:rsidR="0071587E" w14:paraId="609F4C28" w14:textId="77777777" w:rsidTr="0055093C">
        <w:tc>
          <w:tcPr>
            <w:cnfStyle w:val="001000000000" w:firstRow="0" w:lastRow="0" w:firstColumn="1" w:lastColumn="0" w:oddVBand="0" w:evenVBand="0" w:oddHBand="0" w:evenHBand="0" w:firstRowFirstColumn="0" w:firstRowLastColumn="0" w:lastRowFirstColumn="0" w:lastRowLastColumn="0"/>
            <w:tcW w:w="2274" w:type="dxa"/>
          </w:tcPr>
          <w:p w14:paraId="65815CCF" w14:textId="6D67A793" w:rsidR="0071587E" w:rsidRPr="0071582C" w:rsidRDefault="0071587E" w:rsidP="0071582C">
            <w:pPr>
              <w:jc w:val="center"/>
              <w:rPr>
                <w:sz w:val="20"/>
                <w:szCs w:val="20"/>
              </w:rPr>
            </w:pPr>
            <w:r w:rsidRPr="0071582C">
              <w:rPr>
                <w:sz w:val="20"/>
                <w:szCs w:val="20"/>
              </w:rPr>
              <w:t>Percent cover</w:t>
            </w:r>
          </w:p>
        </w:tc>
        <w:tc>
          <w:tcPr>
            <w:tcW w:w="857" w:type="dxa"/>
          </w:tcPr>
          <w:p w14:paraId="2ED25E25" w14:textId="00B17C1D" w:rsidR="0071587E" w:rsidRPr="0071582C" w:rsidRDefault="0071587E"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sz w:val="20"/>
                <w:szCs w:val="20"/>
              </w:rPr>
              <w:t>1</w:t>
            </w:r>
          </w:p>
        </w:tc>
        <w:tc>
          <w:tcPr>
            <w:tcW w:w="1064" w:type="dxa"/>
          </w:tcPr>
          <w:p w14:paraId="57728F53" w14:textId="5A0E92D6" w:rsidR="0071587E" w:rsidRPr="0071582C" w:rsidRDefault="00B54E31"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0.00688</w:t>
            </w:r>
          </w:p>
        </w:tc>
        <w:tc>
          <w:tcPr>
            <w:tcW w:w="918" w:type="dxa"/>
          </w:tcPr>
          <w:p w14:paraId="60F153D8" w14:textId="0C8D70A6" w:rsidR="0071587E" w:rsidRPr="0071582C" w:rsidRDefault="00B54E31"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1.4983</w:t>
            </w:r>
          </w:p>
        </w:tc>
        <w:tc>
          <w:tcPr>
            <w:tcW w:w="897" w:type="dxa"/>
          </w:tcPr>
          <w:p w14:paraId="252A6681" w14:textId="004BAE5F" w:rsidR="0071587E" w:rsidRPr="0071582C" w:rsidRDefault="00B54E31"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0.087</w:t>
            </w:r>
          </w:p>
        </w:tc>
        <w:tc>
          <w:tcPr>
            <w:tcW w:w="1010" w:type="dxa"/>
          </w:tcPr>
          <w:p w14:paraId="66AB1EF4" w14:textId="54A0B118" w:rsidR="0071587E" w:rsidRPr="0071582C" w:rsidRDefault="0071587E"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sz w:val="20"/>
                <w:szCs w:val="20"/>
              </w:rPr>
              <w:t>1</w:t>
            </w:r>
          </w:p>
        </w:tc>
        <w:tc>
          <w:tcPr>
            <w:tcW w:w="1026" w:type="dxa"/>
          </w:tcPr>
          <w:p w14:paraId="4DCF6A68" w14:textId="761E5996" w:rsidR="0071587E" w:rsidRPr="0071582C" w:rsidRDefault="0071587E"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0.00507</w:t>
            </w:r>
          </w:p>
        </w:tc>
        <w:tc>
          <w:tcPr>
            <w:tcW w:w="954" w:type="dxa"/>
          </w:tcPr>
          <w:p w14:paraId="2931E39C" w14:textId="292759F6" w:rsidR="0071587E" w:rsidRPr="0071582C" w:rsidRDefault="0071587E"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0.9700</w:t>
            </w:r>
          </w:p>
        </w:tc>
        <w:tc>
          <w:tcPr>
            <w:tcW w:w="1170" w:type="dxa"/>
          </w:tcPr>
          <w:p w14:paraId="79F5AA9D" w14:textId="65B2FB0C" w:rsidR="0071587E" w:rsidRPr="0071582C" w:rsidRDefault="0071587E"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0.471</w:t>
            </w:r>
          </w:p>
        </w:tc>
      </w:tr>
      <w:tr w:rsidR="0071587E" w14:paraId="5FE0F7FB" w14:textId="77777777" w:rsidTr="0055093C">
        <w:tc>
          <w:tcPr>
            <w:cnfStyle w:val="001000000000" w:firstRow="0" w:lastRow="0" w:firstColumn="1" w:lastColumn="0" w:oddVBand="0" w:evenVBand="0" w:oddHBand="0" w:evenHBand="0" w:firstRowFirstColumn="0" w:firstRowLastColumn="0" w:lastRowFirstColumn="0" w:lastRowLastColumn="0"/>
            <w:tcW w:w="2274" w:type="dxa"/>
          </w:tcPr>
          <w:p w14:paraId="5A3995F0" w14:textId="1EFCC1D9" w:rsidR="0071587E" w:rsidRPr="0071582C" w:rsidRDefault="0071587E" w:rsidP="0071582C">
            <w:pPr>
              <w:jc w:val="center"/>
              <w:rPr>
                <w:sz w:val="20"/>
                <w:szCs w:val="20"/>
              </w:rPr>
            </w:pPr>
            <w:r w:rsidRPr="0071582C">
              <w:rPr>
                <w:sz w:val="20"/>
                <w:szCs w:val="20"/>
              </w:rPr>
              <w:t>Annual richness</w:t>
            </w:r>
          </w:p>
        </w:tc>
        <w:tc>
          <w:tcPr>
            <w:tcW w:w="857" w:type="dxa"/>
          </w:tcPr>
          <w:p w14:paraId="6E39F83E" w14:textId="33F30A4D" w:rsidR="0071587E" w:rsidRPr="0071582C" w:rsidRDefault="0071587E"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sz w:val="20"/>
                <w:szCs w:val="20"/>
              </w:rPr>
              <w:t>1</w:t>
            </w:r>
          </w:p>
        </w:tc>
        <w:tc>
          <w:tcPr>
            <w:tcW w:w="1064" w:type="dxa"/>
          </w:tcPr>
          <w:p w14:paraId="40F55D7B" w14:textId="41EE42C7" w:rsidR="0071587E" w:rsidRPr="0071582C" w:rsidRDefault="00B54E31"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0.00443</w:t>
            </w:r>
          </w:p>
        </w:tc>
        <w:tc>
          <w:tcPr>
            <w:tcW w:w="918" w:type="dxa"/>
          </w:tcPr>
          <w:p w14:paraId="2010145F" w14:textId="1E55DC8B" w:rsidR="0071587E" w:rsidRPr="0071582C" w:rsidRDefault="00B54E31"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0.9653</w:t>
            </w:r>
          </w:p>
        </w:tc>
        <w:tc>
          <w:tcPr>
            <w:tcW w:w="897" w:type="dxa"/>
          </w:tcPr>
          <w:p w14:paraId="23EA4E70" w14:textId="5EFA8A86" w:rsidR="0071587E" w:rsidRPr="0071582C" w:rsidRDefault="00B54E31"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0.449</w:t>
            </w:r>
          </w:p>
        </w:tc>
        <w:tc>
          <w:tcPr>
            <w:tcW w:w="1010" w:type="dxa"/>
          </w:tcPr>
          <w:p w14:paraId="6ECFF4ED" w14:textId="28FFFBF6" w:rsidR="0071587E" w:rsidRPr="0071582C" w:rsidRDefault="0071587E"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sz w:val="20"/>
                <w:szCs w:val="20"/>
              </w:rPr>
              <w:t>1</w:t>
            </w:r>
          </w:p>
        </w:tc>
        <w:tc>
          <w:tcPr>
            <w:tcW w:w="1026" w:type="dxa"/>
          </w:tcPr>
          <w:p w14:paraId="3AF42AEC" w14:textId="4C2AD9F4" w:rsidR="0071587E" w:rsidRPr="0071582C" w:rsidRDefault="0071587E"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0.00701</w:t>
            </w:r>
          </w:p>
        </w:tc>
        <w:tc>
          <w:tcPr>
            <w:tcW w:w="954" w:type="dxa"/>
          </w:tcPr>
          <w:p w14:paraId="441F7F45" w14:textId="4CA12234" w:rsidR="0071587E" w:rsidRPr="0071582C" w:rsidRDefault="0071587E"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1.3421</w:t>
            </w:r>
          </w:p>
        </w:tc>
        <w:tc>
          <w:tcPr>
            <w:tcW w:w="1170" w:type="dxa"/>
          </w:tcPr>
          <w:p w14:paraId="07624440" w14:textId="5CA9F177" w:rsidR="0071587E" w:rsidRPr="0071582C" w:rsidRDefault="0071587E"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0.119</w:t>
            </w:r>
          </w:p>
        </w:tc>
      </w:tr>
      <w:tr w:rsidR="0071587E" w14:paraId="767F4B7A" w14:textId="77777777" w:rsidTr="0055093C">
        <w:tc>
          <w:tcPr>
            <w:cnfStyle w:val="001000000000" w:firstRow="0" w:lastRow="0" w:firstColumn="1" w:lastColumn="0" w:oddVBand="0" w:evenVBand="0" w:oddHBand="0" w:evenHBand="0" w:firstRowFirstColumn="0" w:firstRowLastColumn="0" w:lastRowFirstColumn="0" w:lastRowLastColumn="0"/>
            <w:tcW w:w="2274" w:type="dxa"/>
          </w:tcPr>
          <w:p w14:paraId="549642E1" w14:textId="5AB057FE" w:rsidR="0071587E" w:rsidRPr="0071582C" w:rsidRDefault="0071587E" w:rsidP="0071582C">
            <w:pPr>
              <w:jc w:val="center"/>
              <w:rPr>
                <w:sz w:val="20"/>
                <w:szCs w:val="20"/>
              </w:rPr>
            </w:pPr>
            <w:r w:rsidRPr="0071582C">
              <w:rPr>
                <w:sz w:val="20"/>
                <w:szCs w:val="20"/>
              </w:rPr>
              <w:t>Annual bloom density</w:t>
            </w:r>
          </w:p>
        </w:tc>
        <w:tc>
          <w:tcPr>
            <w:tcW w:w="857" w:type="dxa"/>
          </w:tcPr>
          <w:p w14:paraId="2390A4C1" w14:textId="0DDEF46F" w:rsidR="0071587E" w:rsidRPr="0071582C" w:rsidRDefault="0071587E"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sz w:val="20"/>
                <w:szCs w:val="20"/>
              </w:rPr>
              <w:t>1</w:t>
            </w:r>
          </w:p>
        </w:tc>
        <w:tc>
          <w:tcPr>
            <w:tcW w:w="1064" w:type="dxa"/>
          </w:tcPr>
          <w:p w14:paraId="7F0D52FB" w14:textId="106A8890" w:rsidR="0071587E" w:rsidRPr="0071582C" w:rsidRDefault="00B54E31"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0.00619</w:t>
            </w:r>
          </w:p>
        </w:tc>
        <w:tc>
          <w:tcPr>
            <w:tcW w:w="918" w:type="dxa"/>
          </w:tcPr>
          <w:p w14:paraId="3D356357" w14:textId="7EA1547E" w:rsidR="0071587E" w:rsidRPr="0071582C" w:rsidRDefault="00B54E31"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1.3470</w:t>
            </w:r>
          </w:p>
        </w:tc>
        <w:tc>
          <w:tcPr>
            <w:tcW w:w="897" w:type="dxa"/>
          </w:tcPr>
          <w:p w14:paraId="4430D9B2" w14:textId="0E33660E" w:rsidR="0071587E" w:rsidRPr="0071582C" w:rsidRDefault="00B54E31"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0.131</w:t>
            </w:r>
          </w:p>
        </w:tc>
        <w:tc>
          <w:tcPr>
            <w:tcW w:w="1010" w:type="dxa"/>
          </w:tcPr>
          <w:p w14:paraId="211C5A62" w14:textId="4A9E7FFB" w:rsidR="0071587E" w:rsidRPr="0071582C" w:rsidRDefault="0071587E"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sz w:val="20"/>
                <w:szCs w:val="20"/>
              </w:rPr>
              <w:t>1</w:t>
            </w:r>
          </w:p>
        </w:tc>
        <w:tc>
          <w:tcPr>
            <w:tcW w:w="1026" w:type="dxa"/>
          </w:tcPr>
          <w:p w14:paraId="57C41779" w14:textId="043DB80E" w:rsidR="0071587E" w:rsidRPr="0071582C" w:rsidRDefault="0071587E"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0.00197</w:t>
            </w:r>
          </w:p>
        </w:tc>
        <w:tc>
          <w:tcPr>
            <w:tcW w:w="954" w:type="dxa"/>
          </w:tcPr>
          <w:p w14:paraId="18C56DCD" w14:textId="64DED95C" w:rsidR="0071587E" w:rsidRPr="0071582C" w:rsidRDefault="0071587E"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0.3765</w:t>
            </w:r>
          </w:p>
        </w:tc>
        <w:tc>
          <w:tcPr>
            <w:tcW w:w="1170" w:type="dxa"/>
          </w:tcPr>
          <w:p w14:paraId="69121A13" w14:textId="54459A0D" w:rsidR="0071587E" w:rsidRPr="0071582C" w:rsidRDefault="0071587E"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0.995</w:t>
            </w:r>
          </w:p>
        </w:tc>
      </w:tr>
    </w:tbl>
    <w:p w14:paraId="794BE228" w14:textId="2CC84584" w:rsidR="0071587E" w:rsidRDefault="0071587E" w:rsidP="006164D7"/>
    <w:p w14:paraId="3F0C57A6" w14:textId="4E2944CA" w:rsidR="00AF5F23" w:rsidRDefault="00AF5F23" w:rsidP="00D92085">
      <w:pPr>
        <w:rPr>
          <w:rFonts w:eastAsiaTheme="majorEastAsia" w:cstheme="majorBidi"/>
        </w:rPr>
      </w:pPr>
    </w:p>
    <w:p w14:paraId="2040CF7A" w14:textId="716449D8" w:rsidR="002F13C9" w:rsidRDefault="002F13C9" w:rsidP="00D92085">
      <w:pPr>
        <w:rPr>
          <w:rFonts w:eastAsiaTheme="majorEastAsia" w:cstheme="majorBidi"/>
        </w:rPr>
      </w:pPr>
    </w:p>
    <w:p w14:paraId="2F71CB19" w14:textId="3B8939A7" w:rsidR="002F13C9" w:rsidRDefault="002F13C9" w:rsidP="00D92085">
      <w:pPr>
        <w:rPr>
          <w:rFonts w:eastAsiaTheme="majorEastAsia" w:cstheme="majorBidi"/>
        </w:rPr>
      </w:pPr>
    </w:p>
    <w:p w14:paraId="1A757EA8" w14:textId="2888B558" w:rsidR="002F13C9" w:rsidRDefault="002F13C9" w:rsidP="00D92085">
      <w:pPr>
        <w:rPr>
          <w:rFonts w:eastAsiaTheme="majorEastAsia" w:cstheme="majorBidi"/>
        </w:rPr>
      </w:pPr>
    </w:p>
    <w:p w14:paraId="1FA1C14B" w14:textId="1B81294C" w:rsidR="002F13C9" w:rsidRDefault="002F13C9" w:rsidP="00D92085">
      <w:pPr>
        <w:rPr>
          <w:rFonts w:eastAsiaTheme="majorEastAsia" w:cstheme="majorBidi"/>
        </w:rPr>
      </w:pPr>
    </w:p>
    <w:p w14:paraId="451A1449" w14:textId="14891FE5" w:rsidR="002F13C9" w:rsidRDefault="002F13C9" w:rsidP="00D92085">
      <w:pPr>
        <w:rPr>
          <w:rFonts w:eastAsiaTheme="majorEastAsia" w:cstheme="majorBidi"/>
        </w:rPr>
      </w:pPr>
    </w:p>
    <w:p w14:paraId="6B9952D4" w14:textId="77777777" w:rsidR="002F13C9" w:rsidRDefault="002F13C9" w:rsidP="00D92085"/>
    <w:p w14:paraId="2E2B4B2B" w14:textId="705DF30A" w:rsidR="00AE085C" w:rsidRDefault="00AE085C" w:rsidP="00ED4DC3">
      <w:pPr>
        <w:keepNext/>
        <w:keepLines/>
        <w:spacing w:before="40" w:after="0"/>
        <w:outlineLvl w:val="2"/>
        <w:rPr>
          <w:rFonts w:eastAsiaTheme="majorEastAsia" w:cstheme="majorBidi"/>
        </w:rPr>
      </w:pPr>
      <w:r>
        <w:rPr>
          <w:rFonts w:eastAsiaTheme="majorEastAsia" w:cstheme="majorBidi"/>
        </w:rPr>
        <w:lastRenderedPageBreak/>
        <w:t>Appendix A</w:t>
      </w:r>
    </w:p>
    <w:p w14:paraId="5F41C602" w14:textId="77777777" w:rsidR="00AE085C" w:rsidRDefault="00AE085C" w:rsidP="00ED4DC3">
      <w:pPr>
        <w:keepNext/>
        <w:keepLines/>
        <w:spacing w:before="40" w:after="0"/>
        <w:outlineLvl w:val="2"/>
        <w:rPr>
          <w:rFonts w:eastAsiaTheme="majorEastAsia" w:cstheme="majorBidi"/>
        </w:rPr>
      </w:pPr>
    </w:p>
    <w:p w14:paraId="578B46AE" w14:textId="1C5619DF" w:rsidR="00ED4DC3" w:rsidRPr="00ED4DC3" w:rsidRDefault="00ED4DC3" w:rsidP="00ED4DC3">
      <w:pPr>
        <w:keepNext/>
        <w:keepLines/>
        <w:spacing w:before="40" w:after="0"/>
        <w:outlineLvl w:val="2"/>
        <w:rPr>
          <w:rFonts w:eastAsiaTheme="majorEastAsia" w:cstheme="majorBidi"/>
        </w:rPr>
      </w:pPr>
      <w:r w:rsidRPr="00ED4DC3">
        <w:rPr>
          <w:rFonts w:eastAsiaTheme="majorEastAsia" w:cstheme="majorBidi"/>
        </w:rPr>
        <w:t>Table A1: A list of all RTU for Chapter 2. All RTU all exclusive and no indi</w:t>
      </w:r>
      <w:r w:rsidR="00D92085">
        <w:rPr>
          <w:rFonts w:eastAsiaTheme="majorEastAsia" w:cstheme="majorBidi"/>
        </w:rPr>
        <w:t>viduals were double counted. 118</w:t>
      </w:r>
      <w:r w:rsidRPr="00ED4DC3">
        <w:rPr>
          <w:rFonts w:eastAsiaTheme="majorEastAsia" w:cstheme="majorBidi"/>
        </w:rPr>
        <w:t xml:space="preserve"> taxonomic groups were counted. </w:t>
      </w:r>
      <w:r w:rsidR="002F13C9">
        <w:rPr>
          <w:rFonts w:eastAsiaTheme="majorEastAsia" w:cstheme="majorBidi"/>
        </w:rPr>
        <w:t>The full dataset has been published openly (Braun and Lortie, 2018).</w:t>
      </w:r>
    </w:p>
    <w:p w14:paraId="15237713" w14:textId="77777777" w:rsidR="00ED4DC3" w:rsidRPr="00ED4DC3" w:rsidRDefault="00ED4DC3" w:rsidP="00ED4DC3"/>
    <w:tbl>
      <w:tblPr>
        <w:tblStyle w:val="PlainTable21"/>
        <w:tblW w:w="10800" w:type="dxa"/>
        <w:tblInd w:w="-630" w:type="dxa"/>
        <w:tblLayout w:type="fixed"/>
        <w:tblLook w:val="04A0" w:firstRow="1" w:lastRow="0" w:firstColumn="1" w:lastColumn="0" w:noHBand="0" w:noVBand="1"/>
      </w:tblPr>
      <w:tblGrid>
        <w:gridCol w:w="1530"/>
        <w:gridCol w:w="1440"/>
        <w:gridCol w:w="1800"/>
        <w:gridCol w:w="1710"/>
        <w:gridCol w:w="1440"/>
        <w:gridCol w:w="1530"/>
        <w:gridCol w:w="1350"/>
      </w:tblGrid>
      <w:tr w:rsidR="00ED4DC3" w:rsidRPr="00ED4DC3" w14:paraId="6056B823" w14:textId="77777777" w:rsidTr="001930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14:paraId="0C9BE308" w14:textId="77777777" w:rsidR="00ED4DC3" w:rsidRPr="00ED4DC3" w:rsidRDefault="00ED4DC3" w:rsidP="00ED4DC3">
            <w:pPr>
              <w:rPr>
                <w:sz w:val="22"/>
                <w:szCs w:val="22"/>
              </w:rPr>
            </w:pPr>
            <w:r w:rsidRPr="00ED4DC3">
              <w:rPr>
                <w:sz w:val="22"/>
                <w:szCs w:val="22"/>
              </w:rPr>
              <w:t>Order</w:t>
            </w:r>
          </w:p>
        </w:tc>
        <w:tc>
          <w:tcPr>
            <w:tcW w:w="1440" w:type="dxa"/>
            <w:tcBorders>
              <w:top w:val="single" w:sz="4" w:space="0" w:color="auto"/>
              <w:bottom w:val="single" w:sz="4" w:space="0" w:color="auto"/>
            </w:tcBorders>
          </w:tcPr>
          <w:p w14:paraId="53615630" w14:textId="77777777"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Superfamily</w:t>
            </w:r>
          </w:p>
        </w:tc>
        <w:tc>
          <w:tcPr>
            <w:tcW w:w="1800" w:type="dxa"/>
            <w:tcBorders>
              <w:top w:val="single" w:sz="4" w:space="0" w:color="auto"/>
              <w:bottom w:val="single" w:sz="4" w:space="0" w:color="auto"/>
            </w:tcBorders>
          </w:tcPr>
          <w:p w14:paraId="583456B0" w14:textId="77777777"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Family</w:t>
            </w:r>
          </w:p>
        </w:tc>
        <w:tc>
          <w:tcPr>
            <w:tcW w:w="1710" w:type="dxa"/>
            <w:tcBorders>
              <w:top w:val="single" w:sz="4" w:space="0" w:color="auto"/>
              <w:bottom w:val="single" w:sz="4" w:space="0" w:color="auto"/>
            </w:tcBorders>
          </w:tcPr>
          <w:p w14:paraId="6AEE8350" w14:textId="77777777"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Subfamily</w:t>
            </w:r>
          </w:p>
        </w:tc>
        <w:tc>
          <w:tcPr>
            <w:tcW w:w="1440" w:type="dxa"/>
            <w:tcBorders>
              <w:top w:val="single" w:sz="4" w:space="0" w:color="auto"/>
              <w:bottom w:val="single" w:sz="4" w:space="0" w:color="auto"/>
            </w:tcBorders>
          </w:tcPr>
          <w:p w14:paraId="5B308B0C" w14:textId="77777777"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Genus</w:t>
            </w:r>
          </w:p>
        </w:tc>
        <w:tc>
          <w:tcPr>
            <w:tcW w:w="1530" w:type="dxa"/>
            <w:tcBorders>
              <w:top w:val="single" w:sz="4" w:space="0" w:color="auto"/>
              <w:bottom w:val="single" w:sz="4" w:space="0" w:color="auto"/>
            </w:tcBorders>
          </w:tcPr>
          <w:p w14:paraId="70533648" w14:textId="77777777"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Species</w:t>
            </w:r>
          </w:p>
        </w:tc>
        <w:tc>
          <w:tcPr>
            <w:tcW w:w="1350" w:type="dxa"/>
            <w:tcBorders>
              <w:top w:val="single" w:sz="4" w:space="0" w:color="auto"/>
              <w:bottom w:val="single" w:sz="4" w:space="0" w:color="auto"/>
            </w:tcBorders>
          </w:tcPr>
          <w:p w14:paraId="435649B7" w14:textId="77777777"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0"/>
                <w:szCs w:val="20"/>
              </w:rPr>
            </w:pPr>
            <w:r w:rsidRPr="00ED4DC3">
              <w:rPr>
                <w:sz w:val="20"/>
                <w:szCs w:val="20"/>
              </w:rPr>
              <w:t>Total Collected</w:t>
            </w:r>
          </w:p>
        </w:tc>
      </w:tr>
      <w:tr w:rsidR="00ED4DC3" w:rsidRPr="00ED4DC3" w14:paraId="493049A8"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14:paraId="79E2FB91" w14:textId="77777777" w:rsidR="00ED4DC3" w:rsidRPr="00ED4DC3" w:rsidRDefault="00ED4DC3" w:rsidP="00ED4DC3">
            <w:pPr>
              <w:rPr>
                <w:sz w:val="20"/>
                <w:szCs w:val="20"/>
              </w:rPr>
            </w:pPr>
            <w:r w:rsidRPr="00ED4DC3">
              <w:rPr>
                <w:sz w:val="20"/>
                <w:szCs w:val="20"/>
              </w:rPr>
              <w:t>Aranae</w:t>
            </w:r>
          </w:p>
        </w:tc>
        <w:tc>
          <w:tcPr>
            <w:tcW w:w="1440" w:type="dxa"/>
            <w:tcBorders>
              <w:top w:val="single" w:sz="4" w:space="0" w:color="auto"/>
              <w:bottom w:val="single" w:sz="4" w:space="0" w:color="auto"/>
            </w:tcBorders>
          </w:tcPr>
          <w:p w14:paraId="13D9D64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14:paraId="26FD105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14:paraId="5569CC0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14:paraId="56C5E9C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14:paraId="01A5ABE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14:paraId="4BC1143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14</w:t>
            </w:r>
          </w:p>
        </w:tc>
      </w:tr>
      <w:tr w:rsidR="00ED4DC3" w:rsidRPr="00ED4DC3" w14:paraId="1A268E7A"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14:paraId="5C869DA0" w14:textId="77777777" w:rsidR="00ED4DC3" w:rsidRPr="00ED4DC3" w:rsidRDefault="00ED4DC3" w:rsidP="00ED4DC3">
            <w:pPr>
              <w:rPr>
                <w:sz w:val="20"/>
                <w:szCs w:val="20"/>
              </w:rPr>
            </w:pPr>
            <w:r w:rsidRPr="00ED4DC3">
              <w:rPr>
                <w:sz w:val="20"/>
                <w:szCs w:val="20"/>
              </w:rPr>
              <w:t>Coleoptera</w:t>
            </w:r>
          </w:p>
        </w:tc>
        <w:tc>
          <w:tcPr>
            <w:tcW w:w="1440" w:type="dxa"/>
            <w:tcBorders>
              <w:top w:val="single" w:sz="4" w:space="0" w:color="auto"/>
              <w:bottom w:val="nil"/>
            </w:tcBorders>
          </w:tcPr>
          <w:p w14:paraId="3359FD0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single" w:sz="4" w:space="0" w:color="auto"/>
              <w:bottom w:val="nil"/>
            </w:tcBorders>
          </w:tcPr>
          <w:p w14:paraId="1E4D0A0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Buprestidae</w:t>
            </w:r>
          </w:p>
        </w:tc>
        <w:tc>
          <w:tcPr>
            <w:tcW w:w="1710" w:type="dxa"/>
            <w:tcBorders>
              <w:top w:val="single" w:sz="4" w:space="0" w:color="auto"/>
              <w:bottom w:val="nil"/>
            </w:tcBorders>
          </w:tcPr>
          <w:p w14:paraId="0C876F0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nil"/>
            </w:tcBorders>
          </w:tcPr>
          <w:p w14:paraId="42BA9B3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nil"/>
            </w:tcBorders>
          </w:tcPr>
          <w:p w14:paraId="0BE1274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nil"/>
            </w:tcBorders>
          </w:tcPr>
          <w:p w14:paraId="57ACC5A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67</w:t>
            </w:r>
          </w:p>
        </w:tc>
      </w:tr>
      <w:tr w:rsidR="00ED4DC3" w:rsidRPr="00ED4DC3" w14:paraId="75CD2602"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14:paraId="5434A1C1" w14:textId="77777777" w:rsidR="00ED4DC3" w:rsidRPr="00ED4DC3" w:rsidRDefault="00ED4DC3" w:rsidP="00ED4DC3">
            <w:pPr>
              <w:rPr>
                <w:sz w:val="20"/>
                <w:szCs w:val="20"/>
              </w:rPr>
            </w:pPr>
          </w:p>
        </w:tc>
        <w:tc>
          <w:tcPr>
            <w:tcW w:w="1440" w:type="dxa"/>
            <w:tcBorders>
              <w:top w:val="nil"/>
            </w:tcBorders>
          </w:tcPr>
          <w:p w14:paraId="022E553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nil"/>
            </w:tcBorders>
          </w:tcPr>
          <w:p w14:paraId="4688BCC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Chrysomelidae</w:t>
            </w:r>
          </w:p>
        </w:tc>
        <w:tc>
          <w:tcPr>
            <w:tcW w:w="1710" w:type="dxa"/>
            <w:tcBorders>
              <w:top w:val="nil"/>
            </w:tcBorders>
          </w:tcPr>
          <w:p w14:paraId="06BE2FC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nil"/>
            </w:tcBorders>
          </w:tcPr>
          <w:p w14:paraId="493BB2D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nil"/>
            </w:tcBorders>
          </w:tcPr>
          <w:p w14:paraId="1248E23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nil"/>
            </w:tcBorders>
          </w:tcPr>
          <w:p w14:paraId="111BE28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w:t>
            </w:r>
          </w:p>
        </w:tc>
      </w:tr>
      <w:tr w:rsidR="00ED4DC3" w:rsidRPr="00ED4DC3" w14:paraId="37228163"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5A380EF0" w14:textId="77777777" w:rsidR="00ED4DC3" w:rsidRPr="00ED4DC3" w:rsidRDefault="00ED4DC3" w:rsidP="00ED4DC3">
            <w:pPr>
              <w:rPr>
                <w:sz w:val="20"/>
                <w:szCs w:val="20"/>
              </w:rPr>
            </w:pPr>
          </w:p>
        </w:tc>
        <w:tc>
          <w:tcPr>
            <w:tcW w:w="1440" w:type="dxa"/>
          </w:tcPr>
          <w:p w14:paraId="33A202E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6956191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Coccinellidae</w:t>
            </w:r>
          </w:p>
        </w:tc>
        <w:tc>
          <w:tcPr>
            <w:tcW w:w="1710" w:type="dxa"/>
          </w:tcPr>
          <w:p w14:paraId="270DFBB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5E7DC22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198EB1A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124333A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6</w:t>
            </w:r>
          </w:p>
        </w:tc>
      </w:tr>
      <w:tr w:rsidR="00ED4DC3" w:rsidRPr="00ED4DC3" w14:paraId="08BD809E"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1CA9160" w14:textId="77777777" w:rsidR="00ED4DC3" w:rsidRPr="00ED4DC3" w:rsidRDefault="00ED4DC3" w:rsidP="00ED4DC3">
            <w:pPr>
              <w:rPr>
                <w:sz w:val="20"/>
                <w:szCs w:val="20"/>
              </w:rPr>
            </w:pPr>
          </w:p>
        </w:tc>
        <w:tc>
          <w:tcPr>
            <w:tcW w:w="1440" w:type="dxa"/>
          </w:tcPr>
          <w:p w14:paraId="1337E49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624A6BF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Curculionidae</w:t>
            </w:r>
          </w:p>
        </w:tc>
        <w:tc>
          <w:tcPr>
            <w:tcW w:w="1710" w:type="dxa"/>
          </w:tcPr>
          <w:p w14:paraId="5C1C07F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3A6B766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47A9890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4DF9F1C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15</w:t>
            </w:r>
          </w:p>
        </w:tc>
      </w:tr>
      <w:tr w:rsidR="00ED4DC3" w:rsidRPr="00ED4DC3" w14:paraId="4D7D67D2"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68FBE3A5" w14:textId="77777777" w:rsidR="00ED4DC3" w:rsidRPr="00ED4DC3" w:rsidRDefault="00ED4DC3" w:rsidP="00ED4DC3">
            <w:pPr>
              <w:rPr>
                <w:sz w:val="20"/>
                <w:szCs w:val="20"/>
              </w:rPr>
            </w:pPr>
          </w:p>
        </w:tc>
        <w:tc>
          <w:tcPr>
            <w:tcW w:w="1440" w:type="dxa"/>
          </w:tcPr>
          <w:p w14:paraId="22591E4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4FEACAB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Meloidae</w:t>
            </w:r>
          </w:p>
          <w:p w14:paraId="7D6F377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2EB0263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Meloinae</w:t>
            </w:r>
          </w:p>
        </w:tc>
        <w:tc>
          <w:tcPr>
            <w:tcW w:w="1440" w:type="dxa"/>
          </w:tcPr>
          <w:p w14:paraId="36B74FE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Cysteodemus</w:t>
            </w:r>
          </w:p>
        </w:tc>
        <w:tc>
          <w:tcPr>
            <w:tcW w:w="1530" w:type="dxa"/>
          </w:tcPr>
          <w:p w14:paraId="3181C3D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5A42BDE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w:t>
            </w:r>
          </w:p>
        </w:tc>
      </w:tr>
      <w:tr w:rsidR="00ED4DC3" w:rsidRPr="00ED4DC3" w14:paraId="2FE3162B"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F04AFA4" w14:textId="77777777" w:rsidR="00ED4DC3" w:rsidRPr="00ED4DC3" w:rsidRDefault="00ED4DC3" w:rsidP="00ED4DC3">
            <w:pPr>
              <w:rPr>
                <w:sz w:val="20"/>
                <w:szCs w:val="20"/>
              </w:rPr>
            </w:pPr>
          </w:p>
        </w:tc>
        <w:tc>
          <w:tcPr>
            <w:tcW w:w="1440" w:type="dxa"/>
          </w:tcPr>
          <w:p w14:paraId="51D303F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274AF47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Meloidae</w:t>
            </w:r>
          </w:p>
        </w:tc>
        <w:tc>
          <w:tcPr>
            <w:tcW w:w="1710" w:type="dxa"/>
          </w:tcPr>
          <w:p w14:paraId="019150C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Meloinae</w:t>
            </w:r>
          </w:p>
        </w:tc>
        <w:tc>
          <w:tcPr>
            <w:tcW w:w="1440" w:type="dxa"/>
          </w:tcPr>
          <w:p w14:paraId="3ED38F3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color w:val="000000"/>
                <w:sz w:val="20"/>
                <w:szCs w:val="20"/>
              </w:rPr>
              <w:t>Eupompha</w:t>
            </w:r>
          </w:p>
        </w:tc>
        <w:tc>
          <w:tcPr>
            <w:tcW w:w="1530" w:type="dxa"/>
          </w:tcPr>
          <w:p w14:paraId="552A3D6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Eupompha elegans</w:t>
            </w:r>
          </w:p>
        </w:tc>
        <w:tc>
          <w:tcPr>
            <w:tcW w:w="1350" w:type="dxa"/>
          </w:tcPr>
          <w:p w14:paraId="5082402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14:paraId="2EB4DBF3"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5D643D7" w14:textId="77777777" w:rsidR="00ED4DC3" w:rsidRPr="00ED4DC3" w:rsidRDefault="00ED4DC3" w:rsidP="00ED4DC3">
            <w:pPr>
              <w:rPr>
                <w:sz w:val="20"/>
                <w:szCs w:val="20"/>
              </w:rPr>
            </w:pPr>
          </w:p>
        </w:tc>
        <w:tc>
          <w:tcPr>
            <w:tcW w:w="1440" w:type="dxa"/>
          </w:tcPr>
          <w:p w14:paraId="77F56F3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1DB952B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Meloidae</w:t>
            </w:r>
          </w:p>
          <w:p w14:paraId="69A75BD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547B691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Meloinae</w:t>
            </w:r>
          </w:p>
        </w:tc>
        <w:tc>
          <w:tcPr>
            <w:tcW w:w="1440" w:type="dxa"/>
          </w:tcPr>
          <w:p w14:paraId="1D7BD90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Lytta</w:t>
            </w:r>
          </w:p>
          <w:p w14:paraId="3342699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15D9A39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Lytta auriculata</w:t>
            </w:r>
          </w:p>
        </w:tc>
        <w:tc>
          <w:tcPr>
            <w:tcW w:w="1350" w:type="dxa"/>
          </w:tcPr>
          <w:p w14:paraId="5965BA9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3</w:t>
            </w:r>
          </w:p>
        </w:tc>
      </w:tr>
      <w:tr w:rsidR="00ED4DC3" w:rsidRPr="00ED4DC3" w14:paraId="05F492F0"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6B66B49E" w14:textId="77777777" w:rsidR="00ED4DC3" w:rsidRPr="00ED4DC3" w:rsidRDefault="00ED4DC3" w:rsidP="00ED4DC3">
            <w:pPr>
              <w:rPr>
                <w:sz w:val="20"/>
                <w:szCs w:val="20"/>
              </w:rPr>
            </w:pPr>
          </w:p>
        </w:tc>
        <w:tc>
          <w:tcPr>
            <w:tcW w:w="1440" w:type="dxa"/>
          </w:tcPr>
          <w:p w14:paraId="5E2C0C3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5ADD1C0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Meloidae</w:t>
            </w:r>
          </w:p>
        </w:tc>
        <w:tc>
          <w:tcPr>
            <w:tcW w:w="1710" w:type="dxa"/>
          </w:tcPr>
          <w:p w14:paraId="6F88288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Meloinae</w:t>
            </w:r>
          </w:p>
        </w:tc>
        <w:tc>
          <w:tcPr>
            <w:tcW w:w="1440" w:type="dxa"/>
          </w:tcPr>
          <w:p w14:paraId="5587BEE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Lytta</w:t>
            </w:r>
          </w:p>
          <w:p w14:paraId="53B3612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23A23E8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224681F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63C30F99"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14:paraId="12B5A921" w14:textId="77777777" w:rsidR="00ED4DC3" w:rsidRPr="00ED4DC3" w:rsidRDefault="00ED4DC3" w:rsidP="00ED4DC3">
            <w:pPr>
              <w:rPr>
                <w:sz w:val="20"/>
                <w:szCs w:val="20"/>
              </w:rPr>
            </w:pPr>
          </w:p>
        </w:tc>
        <w:tc>
          <w:tcPr>
            <w:tcW w:w="1440" w:type="dxa"/>
            <w:tcBorders>
              <w:bottom w:val="single" w:sz="4" w:space="0" w:color="auto"/>
            </w:tcBorders>
          </w:tcPr>
          <w:p w14:paraId="5E26035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bottom w:val="single" w:sz="4" w:space="0" w:color="auto"/>
            </w:tcBorders>
          </w:tcPr>
          <w:p w14:paraId="735B352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Melyridae</w:t>
            </w:r>
          </w:p>
        </w:tc>
        <w:tc>
          <w:tcPr>
            <w:tcW w:w="1710" w:type="dxa"/>
            <w:tcBorders>
              <w:bottom w:val="single" w:sz="4" w:space="0" w:color="auto"/>
            </w:tcBorders>
          </w:tcPr>
          <w:p w14:paraId="0D1453B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bottom w:val="single" w:sz="4" w:space="0" w:color="auto"/>
            </w:tcBorders>
          </w:tcPr>
          <w:p w14:paraId="5FDBA4C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bottom w:val="single" w:sz="4" w:space="0" w:color="auto"/>
            </w:tcBorders>
          </w:tcPr>
          <w:p w14:paraId="084E8E8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bottom w:val="single" w:sz="4" w:space="0" w:color="auto"/>
            </w:tcBorders>
          </w:tcPr>
          <w:p w14:paraId="48BF08D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1243</w:t>
            </w:r>
          </w:p>
        </w:tc>
      </w:tr>
      <w:tr w:rsidR="00ED4DC3" w:rsidRPr="00ED4DC3" w14:paraId="62955102"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14:paraId="4D3A4536" w14:textId="77777777" w:rsidR="00ED4DC3" w:rsidRPr="00ED4DC3" w:rsidRDefault="00ED4DC3" w:rsidP="00ED4DC3">
            <w:pPr>
              <w:rPr>
                <w:sz w:val="20"/>
                <w:szCs w:val="20"/>
              </w:rPr>
            </w:pPr>
            <w:r w:rsidRPr="00ED4DC3">
              <w:rPr>
                <w:sz w:val="20"/>
                <w:szCs w:val="20"/>
              </w:rPr>
              <w:t>Diptera</w:t>
            </w:r>
          </w:p>
        </w:tc>
        <w:tc>
          <w:tcPr>
            <w:tcW w:w="1440" w:type="dxa"/>
            <w:tcBorders>
              <w:top w:val="single" w:sz="4" w:space="0" w:color="auto"/>
              <w:bottom w:val="nil"/>
            </w:tcBorders>
          </w:tcPr>
          <w:p w14:paraId="4F7E004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nil"/>
            </w:tcBorders>
          </w:tcPr>
          <w:p w14:paraId="2FDDB7E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single" w:sz="4" w:space="0" w:color="auto"/>
              <w:bottom w:val="nil"/>
            </w:tcBorders>
          </w:tcPr>
          <w:p w14:paraId="67E5DCE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nil"/>
            </w:tcBorders>
          </w:tcPr>
          <w:p w14:paraId="78589A0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nil"/>
            </w:tcBorders>
          </w:tcPr>
          <w:p w14:paraId="7A18FD8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Acalyptrate - Tiny</w:t>
            </w:r>
          </w:p>
        </w:tc>
        <w:tc>
          <w:tcPr>
            <w:tcW w:w="1350" w:type="dxa"/>
            <w:tcBorders>
              <w:top w:val="single" w:sz="4" w:space="0" w:color="auto"/>
              <w:bottom w:val="nil"/>
            </w:tcBorders>
          </w:tcPr>
          <w:p w14:paraId="2BC2933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1903FCD8"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14:paraId="155198E3" w14:textId="77777777" w:rsidR="00ED4DC3" w:rsidRPr="00ED4DC3" w:rsidRDefault="00ED4DC3" w:rsidP="00ED4DC3">
            <w:pPr>
              <w:rPr>
                <w:sz w:val="20"/>
                <w:szCs w:val="20"/>
              </w:rPr>
            </w:pPr>
          </w:p>
        </w:tc>
        <w:tc>
          <w:tcPr>
            <w:tcW w:w="1440" w:type="dxa"/>
            <w:tcBorders>
              <w:top w:val="nil"/>
            </w:tcBorders>
          </w:tcPr>
          <w:p w14:paraId="76630A2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nil"/>
            </w:tcBorders>
          </w:tcPr>
          <w:p w14:paraId="5089D4F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Anthomyiidae</w:t>
            </w:r>
          </w:p>
        </w:tc>
        <w:tc>
          <w:tcPr>
            <w:tcW w:w="1710" w:type="dxa"/>
            <w:tcBorders>
              <w:top w:val="nil"/>
            </w:tcBorders>
          </w:tcPr>
          <w:p w14:paraId="52BBA3D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nil"/>
            </w:tcBorders>
          </w:tcPr>
          <w:p w14:paraId="0388DA4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nil"/>
            </w:tcBorders>
          </w:tcPr>
          <w:p w14:paraId="342A9C9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nil"/>
            </w:tcBorders>
          </w:tcPr>
          <w:p w14:paraId="61C68C5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14:paraId="7819CAB8"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907A643" w14:textId="77777777" w:rsidR="00ED4DC3" w:rsidRPr="00ED4DC3" w:rsidRDefault="00ED4DC3" w:rsidP="00ED4DC3">
            <w:pPr>
              <w:rPr>
                <w:sz w:val="20"/>
                <w:szCs w:val="20"/>
              </w:rPr>
            </w:pPr>
          </w:p>
        </w:tc>
        <w:tc>
          <w:tcPr>
            <w:tcW w:w="1440" w:type="dxa"/>
          </w:tcPr>
          <w:p w14:paraId="4582303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2E8123B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Asilidae</w:t>
            </w:r>
          </w:p>
        </w:tc>
        <w:tc>
          <w:tcPr>
            <w:tcW w:w="1710" w:type="dxa"/>
          </w:tcPr>
          <w:p w14:paraId="2B4527D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1716013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4239E8A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429F660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76</w:t>
            </w:r>
          </w:p>
        </w:tc>
      </w:tr>
      <w:tr w:rsidR="00ED4DC3" w:rsidRPr="00ED4DC3" w14:paraId="407B0712"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1082ED2F" w14:textId="77777777" w:rsidR="00ED4DC3" w:rsidRPr="00ED4DC3" w:rsidRDefault="00ED4DC3" w:rsidP="00ED4DC3">
            <w:pPr>
              <w:rPr>
                <w:sz w:val="20"/>
                <w:szCs w:val="20"/>
              </w:rPr>
            </w:pPr>
          </w:p>
        </w:tc>
        <w:tc>
          <w:tcPr>
            <w:tcW w:w="1440" w:type="dxa"/>
          </w:tcPr>
          <w:p w14:paraId="09D1CCC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50A9208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Bombyliidae</w:t>
            </w:r>
          </w:p>
        </w:tc>
        <w:tc>
          <w:tcPr>
            <w:tcW w:w="1710" w:type="dxa"/>
          </w:tcPr>
          <w:p w14:paraId="0351535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Ussinae</w:t>
            </w:r>
          </w:p>
        </w:tc>
        <w:tc>
          <w:tcPr>
            <w:tcW w:w="1440" w:type="dxa"/>
          </w:tcPr>
          <w:p w14:paraId="61F67C2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4805DEA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243C830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8</w:t>
            </w:r>
          </w:p>
        </w:tc>
      </w:tr>
      <w:tr w:rsidR="00ED4DC3" w:rsidRPr="00ED4DC3" w14:paraId="6434C3A7"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ACB167B" w14:textId="77777777" w:rsidR="00ED4DC3" w:rsidRPr="00ED4DC3" w:rsidRDefault="00ED4DC3" w:rsidP="00ED4DC3">
            <w:pPr>
              <w:rPr>
                <w:sz w:val="20"/>
                <w:szCs w:val="20"/>
              </w:rPr>
            </w:pPr>
          </w:p>
        </w:tc>
        <w:tc>
          <w:tcPr>
            <w:tcW w:w="1440" w:type="dxa"/>
          </w:tcPr>
          <w:p w14:paraId="6C2A377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2A9E8E5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Bombyliidae</w:t>
            </w:r>
          </w:p>
        </w:tc>
        <w:tc>
          <w:tcPr>
            <w:tcW w:w="1710" w:type="dxa"/>
          </w:tcPr>
          <w:p w14:paraId="1FC7B62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Anthracinae</w:t>
            </w:r>
          </w:p>
        </w:tc>
        <w:tc>
          <w:tcPr>
            <w:tcW w:w="1440" w:type="dxa"/>
          </w:tcPr>
          <w:p w14:paraId="4BA3335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Aphoebantus</w:t>
            </w:r>
          </w:p>
        </w:tc>
        <w:tc>
          <w:tcPr>
            <w:tcW w:w="1530" w:type="dxa"/>
          </w:tcPr>
          <w:p w14:paraId="4EF51CD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2C5F6F1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14:paraId="4486476F"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5742CDC2" w14:textId="77777777" w:rsidR="00ED4DC3" w:rsidRPr="00ED4DC3" w:rsidRDefault="00ED4DC3" w:rsidP="00ED4DC3">
            <w:pPr>
              <w:rPr>
                <w:sz w:val="20"/>
                <w:szCs w:val="20"/>
              </w:rPr>
            </w:pPr>
          </w:p>
        </w:tc>
        <w:tc>
          <w:tcPr>
            <w:tcW w:w="1440" w:type="dxa"/>
          </w:tcPr>
          <w:p w14:paraId="38DC817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E60757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Bombyliidae</w:t>
            </w:r>
          </w:p>
        </w:tc>
        <w:tc>
          <w:tcPr>
            <w:tcW w:w="1710" w:type="dxa"/>
          </w:tcPr>
          <w:p w14:paraId="55876D5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477B4A7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5FE5CF7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0E53EBB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23</w:t>
            </w:r>
          </w:p>
        </w:tc>
      </w:tr>
      <w:tr w:rsidR="00ED4DC3" w:rsidRPr="00ED4DC3" w14:paraId="4B074351"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6E6F4E81" w14:textId="77777777" w:rsidR="00ED4DC3" w:rsidRPr="00ED4DC3" w:rsidRDefault="00ED4DC3" w:rsidP="00ED4DC3">
            <w:pPr>
              <w:rPr>
                <w:sz w:val="20"/>
                <w:szCs w:val="20"/>
              </w:rPr>
            </w:pPr>
          </w:p>
        </w:tc>
        <w:tc>
          <w:tcPr>
            <w:tcW w:w="1440" w:type="dxa"/>
          </w:tcPr>
          <w:p w14:paraId="3F239B4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5407F82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Calliphoridae</w:t>
            </w:r>
          </w:p>
        </w:tc>
        <w:tc>
          <w:tcPr>
            <w:tcW w:w="1710" w:type="dxa"/>
          </w:tcPr>
          <w:p w14:paraId="50C7234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02A1C02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12554BB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6D46AA7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57431BD6"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70AE6665" w14:textId="77777777" w:rsidR="00ED4DC3" w:rsidRPr="00ED4DC3" w:rsidRDefault="00ED4DC3" w:rsidP="00ED4DC3">
            <w:pPr>
              <w:rPr>
                <w:sz w:val="20"/>
                <w:szCs w:val="20"/>
              </w:rPr>
            </w:pPr>
          </w:p>
        </w:tc>
        <w:tc>
          <w:tcPr>
            <w:tcW w:w="1440" w:type="dxa"/>
          </w:tcPr>
          <w:p w14:paraId="6D9B271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43703C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Canacidae</w:t>
            </w:r>
          </w:p>
        </w:tc>
        <w:tc>
          <w:tcPr>
            <w:tcW w:w="1710" w:type="dxa"/>
          </w:tcPr>
          <w:p w14:paraId="7D99D21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111CED7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1DCE712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13D7C23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6661213E"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48FC8BE" w14:textId="77777777" w:rsidR="00ED4DC3" w:rsidRPr="00ED4DC3" w:rsidRDefault="00ED4DC3" w:rsidP="00ED4DC3">
            <w:pPr>
              <w:rPr>
                <w:sz w:val="20"/>
                <w:szCs w:val="20"/>
              </w:rPr>
            </w:pPr>
          </w:p>
        </w:tc>
        <w:tc>
          <w:tcPr>
            <w:tcW w:w="1440" w:type="dxa"/>
          </w:tcPr>
          <w:p w14:paraId="5B14FF5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4F953A3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Cecidomyiidae</w:t>
            </w:r>
          </w:p>
        </w:tc>
        <w:tc>
          <w:tcPr>
            <w:tcW w:w="1710" w:type="dxa"/>
          </w:tcPr>
          <w:p w14:paraId="2AE67ED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679C961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7D36824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2F302DF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55</w:t>
            </w:r>
          </w:p>
        </w:tc>
      </w:tr>
      <w:tr w:rsidR="00ED4DC3" w:rsidRPr="00ED4DC3" w14:paraId="35E5B50C"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7453BAA" w14:textId="77777777" w:rsidR="00ED4DC3" w:rsidRPr="00ED4DC3" w:rsidRDefault="00ED4DC3" w:rsidP="00ED4DC3">
            <w:pPr>
              <w:rPr>
                <w:sz w:val="20"/>
                <w:szCs w:val="20"/>
              </w:rPr>
            </w:pPr>
          </w:p>
        </w:tc>
        <w:tc>
          <w:tcPr>
            <w:tcW w:w="1440" w:type="dxa"/>
          </w:tcPr>
          <w:p w14:paraId="760EB11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2CAB978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Chamaemyiidae</w:t>
            </w:r>
          </w:p>
        </w:tc>
        <w:tc>
          <w:tcPr>
            <w:tcW w:w="1710" w:type="dxa"/>
          </w:tcPr>
          <w:p w14:paraId="4DE0819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38D8412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5B47E04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6F73508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40166681"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85F4B06" w14:textId="77777777" w:rsidR="00ED4DC3" w:rsidRPr="00ED4DC3" w:rsidRDefault="00ED4DC3" w:rsidP="00ED4DC3">
            <w:pPr>
              <w:rPr>
                <w:sz w:val="20"/>
                <w:szCs w:val="20"/>
              </w:rPr>
            </w:pPr>
          </w:p>
        </w:tc>
        <w:tc>
          <w:tcPr>
            <w:tcW w:w="1440" w:type="dxa"/>
          </w:tcPr>
          <w:p w14:paraId="0ACE11D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1E8EB40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Chloropidae</w:t>
            </w:r>
          </w:p>
        </w:tc>
        <w:tc>
          <w:tcPr>
            <w:tcW w:w="1710" w:type="dxa"/>
          </w:tcPr>
          <w:p w14:paraId="639D4B5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2460C19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2EEFAE6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3C02522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21</w:t>
            </w:r>
          </w:p>
        </w:tc>
      </w:tr>
      <w:tr w:rsidR="00ED4DC3" w:rsidRPr="00ED4DC3" w14:paraId="3F5CD1B5"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6672F84" w14:textId="77777777" w:rsidR="00ED4DC3" w:rsidRPr="00ED4DC3" w:rsidRDefault="00ED4DC3" w:rsidP="00ED4DC3">
            <w:pPr>
              <w:rPr>
                <w:sz w:val="20"/>
                <w:szCs w:val="20"/>
              </w:rPr>
            </w:pPr>
          </w:p>
        </w:tc>
        <w:tc>
          <w:tcPr>
            <w:tcW w:w="1440" w:type="dxa"/>
          </w:tcPr>
          <w:p w14:paraId="2F96ADD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42974D7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Chyromyidae</w:t>
            </w:r>
          </w:p>
        </w:tc>
        <w:tc>
          <w:tcPr>
            <w:tcW w:w="1710" w:type="dxa"/>
          </w:tcPr>
          <w:p w14:paraId="4182E76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55F538B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3B8D581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387A1AA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5AC60974"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66E5D535" w14:textId="77777777" w:rsidR="00ED4DC3" w:rsidRPr="00ED4DC3" w:rsidRDefault="00ED4DC3" w:rsidP="00ED4DC3">
            <w:pPr>
              <w:rPr>
                <w:sz w:val="20"/>
                <w:szCs w:val="20"/>
              </w:rPr>
            </w:pPr>
          </w:p>
        </w:tc>
        <w:tc>
          <w:tcPr>
            <w:tcW w:w="1440" w:type="dxa"/>
          </w:tcPr>
          <w:p w14:paraId="1A3144E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6F2CDB9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Drosophilidae</w:t>
            </w:r>
          </w:p>
        </w:tc>
        <w:tc>
          <w:tcPr>
            <w:tcW w:w="1710" w:type="dxa"/>
          </w:tcPr>
          <w:p w14:paraId="26F0CD8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7F098B2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2C2D6D6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65CBE96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6439248B"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7A659CB3" w14:textId="77777777" w:rsidR="00ED4DC3" w:rsidRPr="00ED4DC3" w:rsidRDefault="00ED4DC3" w:rsidP="00ED4DC3">
            <w:pPr>
              <w:rPr>
                <w:sz w:val="20"/>
                <w:szCs w:val="20"/>
              </w:rPr>
            </w:pPr>
          </w:p>
        </w:tc>
        <w:tc>
          <w:tcPr>
            <w:tcW w:w="1440" w:type="dxa"/>
          </w:tcPr>
          <w:p w14:paraId="27397F0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63CA2C7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Ephydridae</w:t>
            </w:r>
          </w:p>
        </w:tc>
        <w:tc>
          <w:tcPr>
            <w:tcW w:w="1710" w:type="dxa"/>
          </w:tcPr>
          <w:p w14:paraId="5E19C38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1D6EDF2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417364C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02ED49E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12</w:t>
            </w:r>
          </w:p>
        </w:tc>
      </w:tr>
      <w:tr w:rsidR="00ED4DC3" w:rsidRPr="00ED4DC3" w14:paraId="5390C37A"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F3BCB7A" w14:textId="77777777" w:rsidR="00ED4DC3" w:rsidRPr="00ED4DC3" w:rsidRDefault="00ED4DC3" w:rsidP="00ED4DC3">
            <w:pPr>
              <w:rPr>
                <w:sz w:val="20"/>
                <w:szCs w:val="20"/>
              </w:rPr>
            </w:pPr>
          </w:p>
        </w:tc>
        <w:tc>
          <w:tcPr>
            <w:tcW w:w="1440" w:type="dxa"/>
          </w:tcPr>
          <w:p w14:paraId="33F9F62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17648F6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Heleomyzidae</w:t>
            </w:r>
          </w:p>
        </w:tc>
        <w:tc>
          <w:tcPr>
            <w:tcW w:w="1710" w:type="dxa"/>
          </w:tcPr>
          <w:p w14:paraId="07DF4C5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1C7FCC1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6DC47FB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2663892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73</w:t>
            </w:r>
          </w:p>
        </w:tc>
      </w:tr>
      <w:tr w:rsidR="00ED4DC3" w:rsidRPr="00ED4DC3" w14:paraId="1991CC12"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73A80F43" w14:textId="77777777" w:rsidR="00ED4DC3" w:rsidRPr="00ED4DC3" w:rsidRDefault="00ED4DC3" w:rsidP="00ED4DC3">
            <w:pPr>
              <w:rPr>
                <w:sz w:val="20"/>
                <w:szCs w:val="20"/>
              </w:rPr>
            </w:pPr>
          </w:p>
        </w:tc>
        <w:tc>
          <w:tcPr>
            <w:tcW w:w="1440" w:type="dxa"/>
          </w:tcPr>
          <w:p w14:paraId="115E656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6D6578E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Milichiidae</w:t>
            </w:r>
          </w:p>
        </w:tc>
        <w:tc>
          <w:tcPr>
            <w:tcW w:w="1710" w:type="dxa"/>
          </w:tcPr>
          <w:p w14:paraId="68DB6D1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44F4CFE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7ED9259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6B82F22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10</w:t>
            </w:r>
          </w:p>
        </w:tc>
      </w:tr>
      <w:tr w:rsidR="00ED4DC3" w:rsidRPr="00ED4DC3" w14:paraId="6A3C2FF4"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94E7DAC" w14:textId="77777777" w:rsidR="00ED4DC3" w:rsidRPr="00ED4DC3" w:rsidRDefault="00ED4DC3" w:rsidP="00ED4DC3">
            <w:pPr>
              <w:rPr>
                <w:sz w:val="20"/>
                <w:szCs w:val="20"/>
              </w:rPr>
            </w:pPr>
          </w:p>
        </w:tc>
        <w:tc>
          <w:tcPr>
            <w:tcW w:w="1440" w:type="dxa"/>
          </w:tcPr>
          <w:p w14:paraId="2337ECA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337D985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Muscidae</w:t>
            </w:r>
          </w:p>
        </w:tc>
        <w:tc>
          <w:tcPr>
            <w:tcW w:w="1710" w:type="dxa"/>
          </w:tcPr>
          <w:p w14:paraId="744AB9E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71CB448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1E121A3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378451A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14:paraId="6785ADB2"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220892C3" w14:textId="77777777" w:rsidR="00ED4DC3" w:rsidRPr="00ED4DC3" w:rsidRDefault="00ED4DC3" w:rsidP="00ED4DC3">
            <w:pPr>
              <w:rPr>
                <w:sz w:val="20"/>
                <w:szCs w:val="20"/>
              </w:rPr>
            </w:pPr>
          </w:p>
        </w:tc>
        <w:tc>
          <w:tcPr>
            <w:tcW w:w="1440" w:type="dxa"/>
          </w:tcPr>
          <w:p w14:paraId="3DF304A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2F055A6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Mythicomyiidae</w:t>
            </w:r>
          </w:p>
        </w:tc>
        <w:tc>
          <w:tcPr>
            <w:tcW w:w="1710" w:type="dxa"/>
          </w:tcPr>
          <w:p w14:paraId="7B69C09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230E29E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716AAD6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248A44F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258</w:t>
            </w:r>
          </w:p>
        </w:tc>
      </w:tr>
      <w:tr w:rsidR="00ED4DC3" w:rsidRPr="00ED4DC3" w14:paraId="0D0E427C"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E657550" w14:textId="77777777" w:rsidR="00ED4DC3" w:rsidRPr="00ED4DC3" w:rsidRDefault="00ED4DC3" w:rsidP="00ED4DC3">
            <w:pPr>
              <w:rPr>
                <w:sz w:val="20"/>
                <w:szCs w:val="20"/>
              </w:rPr>
            </w:pPr>
          </w:p>
        </w:tc>
        <w:tc>
          <w:tcPr>
            <w:tcW w:w="1440" w:type="dxa"/>
          </w:tcPr>
          <w:p w14:paraId="655223E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1B38245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Phoridae</w:t>
            </w:r>
          </w:p>
        </w:tc>
        <w:tc>
          <w:tcPr>
            <w:tcW w:w="1710" w:type="dxa"/>
          </w:tcPr>
          <w:p w14:paraId="53D70C2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7BF8FE6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1A44293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43ED98D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17</w:t>
            </w:r>
          </w:p>
        </w:tc>
      </w:tr>
      <w:tr w:rsidR="00ED4DC3" w:rsidRPr="00ED4DC3" w14:paraId="1FFF1B3D"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77194D9C" w14:textId="77777777" w:rsidR="00ED4DC3" w:rsidRPr="00ED4DC3" w:rsidRDefault="00ED4DC3" w:rsidP="00ED4DC3">
            <w:pPr>
              <w:rPr>
                <w:sz w:val="20"/>
                <w:szCs w:val="20"/>
              </w:rPr>
            </w:pPr>
          </w:p>
        </w:tc>
        <w:tc>
          <w:tcPr>
            <w:tcW w:w="1440" w:type="dxa"/>
          </w:tcPr>
          <w:p w14:paraId="20C34D3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F75EE0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Pipunculidae</w:t>
            </w:r>
          </w:p>
        </w:tc>
        <w:tc>
          <w:tcPr>
            <w:tcW w:w="1710" w:type="dxa"/>
          </w:tcPr>
          <w:p w14:paraId="6A3A55F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5B00DEA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4B6A015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3CC300B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8</w:t>
            </w:r>
          </w:p>
        </w:tc>
      </w:tr>
      <w:tr w:rsidR="00ED4DC3" w:rsidRPr="00ED4DC3" w14:paraId="18CAC7FD"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18C4B3D3" w14:textId="77777777" w:rsidR="00ED4DC3" w:rsidRPr="00ED4DC3" w:rsidRDefault="00ED4DC3" w:rsidP="00ED4DC3">
            <w:pPr>
              <w:rPr>
                <w:sz w:val="20"/>
                <w:szCs w:val="20"/>
              </w:rPr>
            </w:pPr>
          </w:p>
        </w:tc>
        <w:tc>
          <w:tcPr>
            <w:tcW w:w="1440" w:type="dxa"/>
          </w:tcPr>
          <w:p w14:paraId="4D33762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4A47869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Richardiidae</w:t>
            </w:r>
          </w:p>
        </w:tc>
        <w:tc>
          <w:tcPr>
            <w:tcW w:w="1710" w:type="dxa"/>
          </w:tcPr>
          <w:p w14:paraId="3503F87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745FFFB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Omomyia</w:t>
            </w:r>
          </w:p>
        </w:tc>
        <w:tc>
          <w:tcPr>
            <w:tcW w:w="1530" w:type="dxa"/>
          </w:tcPr>
          <w:p w14:paraId="21E1ED7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735ED97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14:paraId="61C4E209"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666E949" w14:textId="77777777" w:rsidR="00ED4DC3" w:rsidRPr="00ED4DC3" w:rsidRDefault="00ED4DC3" w:rsidP="00ED4DC3">
            <w:pPr>
              <w:rPr>
                <w:sz w:val="20"/>
                <w:szCs w:val="20"/>
              </w:rPr>
            </w:pPr>
          </w:p>
        </w:tc>
        <w:tc>
          <w:tcPr>
            <w:tcW w:w="1440" w:type="dxa"/>
          </w:tcPr>
          <w:p w14:paraId="25106E1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25C104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Sarcophagidae</w:t>
            </w:r>
          </w:p>
        </w:tc>
        <w:tc>
          <w:tcPr>
            <w:tcW w:w="1710" w:type="dxa"/>
          </w:tcPr>
          <w:p w14:paraId="20E9DFF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4741F4F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485F068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008AA41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22</w:t>
            </w:r>
          </w:p>
        </w:tc>
      </w:tr>
      <w:tr w:rsidR="00ED4DC3" w:rsidRPr="00ED4DC3" w14:paraId="0ED4431B"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9206682" w14:textId="77777777" w:rsidR="00ED4DC3" w:rsidRPr="00ED4DC3" w:rsidRDefault="00ED4DC3" w:rsidP="00ED4DC3">
            <w:pPr>
              <w:rPr>
                <w:sz w:val="20"/>
                <w:szCs w:val="20"/>
              </w:rPr>
            </w:pPr>
          </w:p>
        </w:tc>
        <w:tc>
          <w:tcPr>
            <w:tcW w:w="1440" w:type="dxa"/>
          </w:tcPr>
          <w:p w14:paraId="4B097C7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45F8C90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Sciaridae</w:t>
            </w:r>
          </w:p>
        </w:tc>
        <w:tc>
          <w:tcPr>
            <w:tcW w:w="1710" w:type="dxa"/>
          </w:tcPr>
          <w:p w14:paraId="74441B2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73D2A7A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737738B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3FC8A0F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6</w:t>
            </w:r>
          </w:p>
        </w:tc>
      </w:tr>
      <w:tr w:rsidR="00ED4DC3" w:rsidRPr="00ED4DC3" w14:paraId="3E74F87A"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001F23B3" w14:textId="77777777" w:rsidR="00ED4DC3" w:rsidRPr="00ED4DC3" w:rsidRDefault="00ED4DC3" w:rsidP="00ED4DC3">
            <w:pPr>
              <w:rPr>
                <w:sz w:val="20"/>
                <w:szCs w:val="20"/>
              </w:rPr>
            </w:pPr>
          </w:p>
        </w:tc>
        <w:tc>
          <w:tcPr>
            <w:tcW w:w="1440" w:type="dxa"/>
          </w:tcPr>
          <w:p w14:paraId="45A9490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A63FBA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Syrphidae</w:t>
            </w:r>
          </w:p>
        </w:tc>
        <w:tc>
          <w:tcPr>
            <w:tcW w:w="1710" w:type="dxa"/>
          </w:tcPr>
          <w:p w14:paraId="38B8D5B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Syrphinae</w:t>
            </w:r>
          </w:p>
        </w:tc>
        <w:tc>
          <w:tcPr>
            <w:tcW w:w="1440" w:type="dxa"/>
          </w:tcPr>
          <w:p w14:paraId="25EB5D8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color w:val="000000"/>
                <w:sz w:val="20"/>
                <w:szCs w:val="20"/>
                <w:shd w:val="clear" w:color="auto" w:fill="FFFFFF"/>
              </w:rPr>
              <w:t>Eupeodes</w:t>
            </w:r>
          </w:p>
        </w:tc>
        <w:tc>
          <w:tcPr>
            <w:tcW w:w="1530" w:type="dxa"/>
          </w:tcPr>
          <w:p w14:paraId="516F65D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color w:val="000000"/>
                <w:sz w:val="20"/>
                <w:szCs w:val="20"/>
                <w:shd w:val="clear" w:color="auto" w:fill="FFFFFF"/>
              </w:rPr>
              <w:t>Eupeodes volucris</w:t>
            </w:r>
          </w:p>
        </w:tc>
        <w:tc>
          <w:tcPr>
            <w:tcW w:w="1350" w:type="dxa"/>
          </w:tcPr>
          <w:p w14:paraId="39A307F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19</w:t>
            </w:r>
          </w:p>
        </w:tc>
      </w:tr>
      <w:tr w:rsidR="00ED4DC3" w:rsidRPr="00ED4DC3" w14:paraId="21E797F6"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286D3C2F" w14:textId="77777777" w:rsidR="00ED4DC3" w:rsidRPr="00ED4DC3" w:rsidRDefault="00ED4DC3" w:rsidP="00ED4DC3">
            <w:pPr>
              <w:rPr>
                <w:sz w:val="20"/>
                <w:szCs w:val="20"/>
              </w:rPr>
            </w:pPr>
          </w:p>
        </w:tc>
        <w:tc>
          <w:tcPr>
            <w:tcW w:w="1440" w:type="dxa"/>
          </w:tcPr>
          <w:p w14:paraId="01AAA51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0A8BA71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Syrphidae</w:t>
            </w:r>
          </w:p>
        </w:tc>
        <w:tc>
          <w:tcPr>
            <w:tcW w:w="1710" w:type="dxa"/>
          </w:tcPr>
          <w:p w14:paraId="2A96DBE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Syrphinae</w:t>
            </w:r>
          </w:p>
        </w:tc>
        <w:tc>
          <w:tcPr>
            <w:tcW w:w="1440" w:type="dxa"/>
          </w:tcPr>
          <w:p w14:paraId="787E172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color w:val="000000"/>
                <w:sz w:val="20"/>
                <w:szCs w:val="20"/>
              </w:rPr>
              <w:t>Toxomerus</w:t>
            </w:r>
          </w:p>
        </w:tc>
        <w:tc>
          <w:tcPr>
            <w:tcW w:w="1530" w:type="dxa"/>
          </w:tcPr>
          <w:p w14:paraId="184A13C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color w:val="000000"/>
                <w:sz w:val="20"/>
                <w:szCs w:val="20"/>
              </w:rPr>
              <w:t>Toxomerus marginatus</w:t>
            </w:r>
          </w:p>
        </w:tc>
        <w:tc>
          <w:tcPr>
            <w:tcW w:w="1350" w:type="dxa"/>
          </w:tcPr>
          <w:p w14:paraId="6CE4D5B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516ECE1F"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4CBD811F" w14:textId="77777777" w:rsidR="00ED4DC3" w:rsidRPr="00ED4DC3" w:rsidRDefault="00ED4DC3" w:rsidP="00ED4DC3">
            <w:pPr>
              <w:rPr>
                <w:sz w:val="20"/>
                <w:szCs w:val="20"/>
              </w:rPr>
            </w:pPr>
          </w:p>
        </w:tc>
        <w:tc>
          <w:tcPr>
            <w:tcW w:w="1440" w:type="dxa"/>
          </w:tcPr>
          <w:p w14:paraId="1D0F6A6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3722A6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Tachinidae</w:t>
            </w:r>
          </w:p>
        </w:tc>
        <w:tc>
          <w:tcPr>
            <w:tcW w:w="1710" w:type="dxa"/>
          </w:tcPr>
          <w:p w14:paraId="7DD2106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7ECC2ED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7A2DA57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44321C2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17</w:t>
            </w:r>
          </w:p>
        </w:tc>
      </w:tr>
      <w:tr w:rsidR="00ED4DC3" w:rsidRPr="00ED4DC3" w14:paraId="6FD9C68A"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22E65FD1" w14:textId="77777777" w:rsidR="00ED4DC3" w:rsidRPr="00ED4DC3" w:rsidRDefault="00ED4DC3" w:rsidP="00ED4DC3">
            <w:pPr>
              <w:rPr>
                <w:sz w:val="20"/>
                <w:szCs w:val="20"/>
              </w:rPr>
            </w:pPr>
          </w:p>
        </w:tc>
        <w:tc>
          <w:tcPr>
            <w:tcW w:w="1440" w:type="dxa"/>
          </w:tcPr>
          <w:p w14:paraId="7AF6A59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633CB6A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Tephritidae</w:t>
            </w:r>
          </w:p>
        </w:tc>
        <w:tc>
          <w:tcPr>
            <w:tcW w:w="1710" w:type="dxa"/>
          </w:tcPr>
          <w:p w14:paraId="2B38021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1EB58CB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35E335B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688FCDD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w:t>
            </w:r>
          </w:p>
        </w:tc>
      </w:tr>
      <w:tr w:rsidR="00ED4DC3" w:rsidRPr="00ED4DC3" w14:paraId="68A8D7B4"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14:paraId="10A296DE" w14:textId="77777777" w:rsidR="00ED4DC3" w:rsidRPr="00ED4DC3" w:rsidRDefault="00ED4DC3" w:rsidP="00ED4DC3">
            <w:pPr>
              <w:rPr>
                <w:sz w:val="20"/>
                <w:szCs w:val="20"/>
              </w:rPr>
            </w:pPr>
          </w:p>
        </w:tc>
        <w:tc>
          <w:tcPr>
            <w:tcW w:w="1440" w:type="dxa"/>
            <w:tcBorders>
              <w:bottom w:val="single" w:sz="4" w:space="0" w:color="auto"/>
            </w:tcBorders>
          </w:tcPr>
          <w:p w14:paraId="48828A8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bottom w:val="single" w:sz="4" w:space="0" w:color="auto"/>
            </w:tcBorders>
          </w:tcPr>
          <w:p w14:paraId="5308581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Therevidae</w:t>
            </w:r>
          </w:p>
        </w:tc>
        <w:tc>
          <w:tcPr>
            <w:tcW w:w="1710" w:type="dxa"/>
            <w:tcBorders>
              <w:bottom w:val="single" w:sz="4" w:space="0" w:color="auto"/>
            </w:tcBorders>
          </w:tcPr>
          <w:p w14:paraId="02296E4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bottom w:val="single" w:sz="4" w:space="0" w:color="auto"/>
            </w:tcBorders>
          </w:tcPr>
          <w:p w14:paraId="0A77C16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bottom w:val="single" w:sz="4" w:space="0" w:color="auto"/>
            </w:tcBorders>
          </w:tcPr>
          <w:p w14:paraId="2F42733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bottom w:val="single" w:sz="4" w:space="0" w:color="auto"/>
            </w:tcBorders>
          </w:tcPr>
          <w:p w14:paraId="2349FE2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14:paraId="3FBF64EA"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14:paraId="3068044C" w14:textId="77777777" w:rsidR="00ED4DC3" w:rsidRPr="00ED4DC3" w:rsidRDefault="00ED4DC3" w:rsidP="00ED4DC3">
            <w:pPr>
              <w:rPr>
                <w:sz w:val="20"/>
                <w:szCs w:val="20"/>
              </w:rPr>
            </w:pPr>
            <w:r w:rsidRPr="00ED4DC3">
              <w:rPr>
                <w:sz w:val="20"/>
                <w:szCs w:val="20"/>
              </w:rPr>
              <w:t>Hemiptera</w:t>
            </w:r>
          </w:p>
        </w:tc>
        <w:tc>
          <w:tcPr>
            <w:tcW w:w="1440" w:type="dxa"/>
            <w:tcBorders>
              <w:top w:val="single" w:sz="4" w:space="0" w:color="auto"/>
              <w:bottom w:val="nil"/>
            </w:tcBorders>
          </w:tcPr>
          <w:p w14:paraId="2179A8F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nil"/>
            </w:tcBorders>
          </w:tcPr>
          <w:p w14:paraId="5354891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Anthocoridae</w:t>
            </w:r>
          </w:p>
        </w:tc>
        <w:tc>
          <w:tcPr>
            <w:tcW w:w="1710" w:type="dxa"/>
            <w:tcBorders>
              <w:top w:val="single" w:sz="4" w:space="0" w:color="auto"/>
              <w:bottom w:val="nil"/>
            </w:tcBorders>
          </w:tcPr>
          <w:p w14:paraId="6D1B098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nil"/>
            </w:tcBorders>
          </w:tcPr>
          <w:p w14:paraId="414923E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nil"/>
            </w:tcBorders>
          </w:tcPr>
          <w:p w14:paraId="2DF461F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bottom w:val="nil"/>
            </w:tcBorders>
          </w:tcPr>
          <w:p w14:paraId="135F07E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14:paraId="4E511BBD"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14:paraId="2C8F34BC" w14:textId="77777777" w:rsidR="00ED4DC3" w:rsidRPr="00ED4DC3" w:rsidRDefault="00ED4DC3" w:rsidP="00ED4DC3">
            <w:pPr>
              <w:rPr>
                <w:sz w:val="20"/>
                <w:szCs w:val="20"/>
              </w:rPr>
            </w:pPr>
          </w:p>
        </w:tc>
        <w:tc>
          <w:tcPr>
            <w:tcW w:w="1440" w:type="dxa"/>
            <w:tcBorders>
              <w:top w:val="nil"/>
            </w:tcBorders>
          </w:tcPr>
          <w:p w14:paraId="0CE6CDF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nil"/>
            </w:tcBorders>
          </w:tcPr>
          <w:p w14:paraId="0D78430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Aphididae</w:t>
            </w:r>
          </w:p>
        </w:tc>
        <w:tc>
          <w:tcPr>
            <w:tcW w:w="1710" w:type="dxa"/>
            <w:tcBorders>
              <w:top w:val="nil"/>
            </w:tcBorders>
          </w:tcPr>
          <w:p w14:paraId="59AFB27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nil"/>
            </w:tcBorders>
          </w:tcPr>
          <w:p w14:paraId="445E5A0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nil"/>
            </w:tcBorders>
          </w:tcPr>
          <w:p w14:paraId="72B1378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nil"/>
            </w:tcBorders>
          </w:tcPr>
          <w:p w14:paraId="13AC269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10</w:t>
            </w:r>
          </w:p>
        </w:tc>
      </w:tr>
      <w:tr w:rsidR="00ED4DC3" w:rsidRPr="00ED4DC3" w14:paraId="593DBBB2"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18A1F3EF" w14:textId="77777777" w:rsidR="00ED4DC3" w:rsidRPr="00ED4DC3" w:rsidRDefault="00ED4DC3" w:rsidP="00ED4DC3">
            <w:pPr>
              <w:rPr>
                <w:sz w:val="20"/>
                <w:szCs w:val="20"/>
              </w:rPr>
            </w:pPr>
          </w:p>
        </w:tc>
        <w:tc>
          <w:tcPr>
            <w:tcW w:w="1440" w:type="dxa"/>
          </w:tcPr>
          <w:p w14:paraId="1817DC3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6668BD6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Berytidae</w:t>
            </w:r>
          </w:p>
          <w:p w14:paraId="5B37809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7B4E29E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Gampsocorinae</w:t>
            </w:r>
          </w:p>
        </w:tc>
        <w:tc>
          <w:tcPr>
            <w:tcW w:w="1440" w:type="dxa"/>
          </w:tcPr>
          <w:p w14:paraId="00AB64F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4A4CC83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Pronotacantha annulata</w:t>
            </w:r>
          </w:p>
        </w:tc>
        <w:tc>
          <w:tcPr>
            <w:tcW w:w="1350" w:type="dxa"/>
          </w:tcPr>
          <w:p w14:paraId="7EA9F58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17</w:t>
            </w:r>
          </w:p>
        </w:tc>
      </w:tr>
      <w:tr w:rsidR="00ED4DC3" w:rsidRPr="00ED4DC3" w14:paraId="2C9275F8"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0569294" w14:textId="77777777" w:rsidR="00ED4DC3" w:rsidRPr="00ED4DC3" w:rsidRDefault="00ED4DC3" w:rsidP="00ED4DC3">
            <w:pPr>
              <w:rPr>
                <w:sz w:val="20"/>
                <w:szCs w:val="20"/>
              </w:rPr>
            </w:pPr>
          </w:p>
        </w:tc>
        <w:tc>
          <w:tcPr>
            <w:tcW w:w="1440" w:type="dxa"/>
          </w:tcPr>
          <w:p w14:paraId="0441F55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16E89B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Berytidae</w:t>
            </w:r>
          </w:p>
        </w:tc>
        <w:tc>
          <w:tcPr>
            <w:tcW w:w="1710" w:type="dxa"/>
          </w:tcPr>
          <w:p w14:paraId="38A6DDC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74978F2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755CE12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07358DE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14:paraId="2BE80E1A"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9C47FC4" w14:textId="77777777" w:rsidR="00ED4DC3" w:rsidRPr="00ED4DC3" w:rsidRDefault="00ED4DC3" w:rsidP="00ED4DC3">
            <w:pPr>
              <w:rPr>
                <w:sz w:val="20"/>
                <w:szCs w:val="20"/>
              </w:rPr>
            </w:pPr>
          </w:p>
        </w:tc>
        <w:tc>
          <w:tcPr>
            <w:tcW w:w="1440" w:type="dxa"/>
          </w:tcPr>
          <w:p w14:paraId="52663F6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379BD51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Cercopidae</w:t>
            </w:r>
          </w:p>
        </w:tc>
        <w:tc>
          <w:tcPr>
            <w:tcW w:w="1710" w:type="dxa"/>
          </w:tcPr>
          <w:p w14:paraId="7049EE4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5F46F25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3FCC81D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239F28A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6</w:t>
            </w:r>
          </w:p>
        </w:tc>
      </w:tr>
      <w:tr w:rsidR="00ED4DC3" w:rsidRPr="00ED4DC3" w14:paraId="72390092"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0071B718" w14:textId="77777777" w:rsidR="00ED4DC3" w:rsidRPr="00ED4DC3" w:rsidRDefault="00ED4DC3" w:rsidP="00ED4DC3">
            <w:pPr>
              <w:rPr>
                <w:sz w:val="20"/>
                <w:szCs w:val="20"/>
              </w:rPr>
            </w:pPr>
          </w:p>
        </w:tc>
        <w:tc>
          <w:tcPr>
            <w:tcW w:w="1440" w:type="dxa"/>
          </w:tcPr>
          <w:p w14:paraId="2589B75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2F4A364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Cicadellidae</w:t>
            </w:r>
          </w:p>
        </w:tc>
        <w:tc>
          <w:tcPr>
            <w:tcW w:w="1710" w:type="dxa"/>
          </w:tcPr>
          <w:p w14:paraId="4D1037D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023A00B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063B307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27BF555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351</w:t>
            </w:r>
          </w:p>
        </w:tc>
      </w:tr>
      <w:tr w:rsidR="00ED4DC3" w:rsidRPr="00ED4DC3" w14:paraId="662485B7"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FD7D12C" w14:textId="77777777" w:rsidR="00ED4DC3" w:rsidRPr="00ED4DC3" w:rsidRDefault="00ED4DC3" w:rsidP="00ED4DC3">
            <w:pPr>
              <w:rPr>
                <w:sz w:val="20"/>
                <w:szCs w:val="20"/>
              </w:rPr>
            </w:pPr>
          </w:p>
        </w:tc>
        <w:tc>
          <w:tcPr>
            <w:tcW w:w="1440" w:type="dxa"/>
          </w:tcPr>
          <w:p w14:paraId="6580450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04E5C2D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Delphacidae</w:t>
            </w:r>
          </w:p>
        </w:tc>
        <w:tc>
          <w:tcPr>
            <w:tcW w:w="1710" w:type="dxa"/>
          </w:tcPr>
          <w:p w14:paraId="7D6F7D2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392127F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4807370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57D6CA8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14:paraId="7D0044BA"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222AB42B" w14:textId="77777777" w:rsidR="00ED4DC3" w:rsidRPr="00ED4DC3" w:rsidRDefault="00ED4DC3" w:rsidP="00ED4DC3">
            <w:pPr>
              <w:rPr>
                <w:sz w:val="20"/>
                <w:szCs w:val="20"/>
              </w:rPr>
            </w:pPr>
          </w:p>
        </w:tc>
        <w:tc>
          <w:tcPr>
            <w:tcW w:w="1440" w:type="dxa"/>
          </w:tcPr>
          <w:p w14:paraId="5B4EA4A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310262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Geocoridae</w:t>
            </w:r>
          </w:p>
        </w:tc>
        <w:tc>
          <w:tcPr>
            <w:tcW w:w="1710" w:type="dxa"/>
          </w:tcPr>
          <w:p w14:paraId="4D94DE4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631FBBC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5373C2C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1B03D49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14</w:t>
            </w:r>
          </w:p>
        </w:tc>
      </w:tr>
      <w:tr w:rsidR="00ED4DC3" w:rsidRPr="00ED4DC3" w14:paraId="39AEE9A6"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E598E88" w14:textId="77777777" w:rsidR="00ED4DC3" w:rsidRPr="00ED4DC3" w:rsidRDefault="00ED4DC3" w:rsidP="00ED4DC3">
            <w:pPr>
              <w:rPr>
                <w:sz w:val="20"/>
                <w:szCs w:val="20"/>
              </w:rPr>
            </w:pPr>
          </w:p>
        </w:tc>
        <w:tc>
          <w:tcPr>
            <w:tcW w:w="1440" w:type="dxa"/>
          </w:tcPr>
          <w:p w14:paraId="1CBDADB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33BEACD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Membracidae</w:t>
            </w:r>
          </w:p>
        </w:tc>
        <w:tc>
          <w:tcPr>
            <w:tcW w:w="1710" w:type="dxa"/>
          </w:tcPr>
          <w:p w14:paraId="34FA4A2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00FC09B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600DB73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093B0EA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2D75C42E"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0646673D" w14:textId="77777777" w:rsidR="00ED4DC3" w:rsidRPr="00ED4DC3" w:rsidRDefault="00ED4DC3" w:rsidP="00ED4DC3">
            <w:pPr>
              <w:rPr>
                <w:sz w:val="20"/>
                <w:szCs w:val="20"/>
              </w:rPr>
            </w:pPr>
          </w:p>
        </w:tc>
        <w:tc>
          <w:tcPr>
            <w:tcW w:w="1440" w:type="dxa"/>
          </w:tcPr>
          <w:p w14:paraId="55F3522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2A33E1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Miridae</w:t>
            </w:r>
          </w:p>
        </w:tc>
        <w:tc>
          <w:tcPr>
            <w:tcW w:w="1710" w:type="dxa"/>
          </w:tcPr>
          <w:p w14:paraId="7B92D53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4B0ABAC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75AB703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4CFD536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96</w:t>
            </w:r>
          </w:p>
        </w:tc>
      </w:tr>
      <w:tr w:rsidR="00ED4DC3" w:rsidRPr="00ED4DC3" w14:paraId="37004B72"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19F3D4CE" w14:textId="77777777" w:rsidR="00ED4DC3" w:rsidRPr="00ED4DC3" w:rsidRDefault="00ED4DC3" w:rsidP="00ED4DC3">
            <w:pPr>
              <w:rPr>
                <w:sz w:val="20"/>
                <w:szCs w:val="20"/>
              </w:rPr>
            </w:pPr>
          </w:p>
        </w:tc>
        <w:tc>
          <w:tcPr>
            <w:tcW w:w="1440" w:type="dxa"/>
          </w:tcPr>
          <w:p w14:paraId="3A37B03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0570DFF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Nymph</w:t>
            </w:r>
          </w:p>
        </w:tc>
        <w:tc>
          <w:tcPr>
            <w:tcW w:w="1710" w:type="dxa"/>
          </w:tcPr>
          <w:p w14:paraId="564DBFD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7FC6115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6C934BA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69CB4AC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176</w:t>
            </w:r>
          </w:p>
        </w:tc>
      </w:tr>
      <w:tr w:rsidR="00ED4DC3" w:rsidRPr="00ED4DC3" w14:paraId="522BEFBD"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215B3320" w14:textId="77777777" w:rsidR="00ED4DC3" w:rsidRPr="00ED4DC3" w:rsidRDefault="00ED4DC3" w:rsidP="00ED4DC3">
            <w:pPr>
              <w:rPr>
                <w:sz w:val="20"/>
                <w:szCs w:val="20"/>
              </w:rPr>
            </w:pPr>
          </w:p>
        </w:tc>
        <w:tc>
          <w:tcPr>
            <w:tcW w:w="1440" w:type="dxa"/>
          </w:tcPr>
          <w:p w14:paraId="42C51CE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1EF1BDC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Pentamoidae</w:t>
            </w:r>
          </w:p>
        </w:tc>
        <w:tc>
          <w:tcPr>
            <w:tcW w:w="1710" w:type="dxa"/>
          </w:tcPr>
          <w:p w14:paraId="3B0B480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3AD7E7C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07E2801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175926A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6</w:t>
            </w:r>
          </w:p>
        </w:tc>
      </w:tr>
      <w:tr w:rsidR="00ED4DC3" w:rsidRPr="00ED4DC3" w14:paraId="3BADAE39"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A990C29" w14:textId="77777777" w:rsidR="00ED4DC3" w:rsidRPr="00ED4DC3" w:rsidRDefault="00ED4DC3" w:rsidP="00ED4DC3">
            <w:pPr>
              <w:rPr>
                <w:sz w:val="20"/>
                <w:szCs w:val="20"/>
              </w:rPr>
            </w:pPr>
          </w:p>
        </w:tc>
        <w:tc>
          <w:tcPr>
            <w:tcW w:w="1440" w:type="dxa"/>
          </w:tcPr>
          <w:p w14:paraId="5C746D5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79928FF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Reduviidae</w:t>
            </w:r>
          </w:p>
        </w:tc>
        <w:tc>
          <w:tcPr>
            <w:tcW w:w="1710" w:type="dxa"/>
          </w:tcPr>
          <w:p w14:paraId="06AA0B3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Harpactorinae</w:t>
            </w:r>
          </w:p>
        </w:tc>
        <w:tc>
          <w:tcPr>
            <w:tcW w:w="1440" w:type="dxa"/>
          </w:tcPr>
          <w:p w14:paraId="447DFD9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3076B9A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55BC810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10</w:t>
            </w:r>
          </w:p>
        </w:tc>
      </w:tr>
      <w:tr w:rsidR="00ED4DC3" w:rsidRPr="00ED4DC3" w14:paraId="3093EEE4"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110196A7" w14:textId="77777777" w:rsidR="00ED4DC3" w:rsidRPr="00ED4DC3" w:rsidRDefault="00ED4DC3" w:rsidP="00ED4DC3">
            <w:pPr>
              <w:rPr>
                <w:sz w:val="20"/>
                <w:szCs w:val="20"/>
              </w:rPr>
            </w:pPr>
          </w:p>
        </w:tc>
        <w:tc>
          <w:tcPr>
            <w:tcW w:w="1440" w:type="dxa"/>
          </w:tcPr>
          <w:p w14:paraId="04FD454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356BE7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Rhopadilae</w:t>
            </w:r>
          </w:p>
        </w:tc>
        <w:tc>
          <w:tcPr>
            <w:tcW w:w="1710" w:type="dxa"/>
          </w:tcPr>
          <w:p w14:paraId="31D655C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06A60FD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2BB9417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7D11D7E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7</w:t>
            </w:r>
          </w:p>
        </w:tc>
      </w:tr>
      <w:tr w:rsidR="00ED4DC3" w:rsidRPr="00ED4DC3" w14:paraId="39275866"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364068FC" w14:textId="77777777" w:rsidR="00ED4DC3" w:rsidRPr="00ED4DC3" w:rsidRDefault="00ED4DC3" w:rsidP="00ED4DC3">
            <w:pPr>
              <w:rPr>
                <w:sz w:val="20"/>
                <w:szCs w:val="20"/>
              </w:rPr>
            </w:pPr>
          </w:p>
        </w:tc>
        <w:tc>
          <w:tcPr>
            <w:tcW w:w="1440" w:type="dxa"/>
          </w:tcPr>
          <w:p w14:paraId="6008625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3CB07DF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Tingidae</w:t>
            </w:r>
          </w:p>
        </w:tc>
        <w:tc>
          <w:tcPr>
            <w:tcW w:w="1710" w:type="dxa"/>
          </w:tcPr>
          <w:p w14:paraId="59DC491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72ECB63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7E176B6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637FCEA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14:paraId="0D94B148"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5770D55" w14:textId="77777777" w:rsidR="00ED4DC3" w:rsidRPr="00ED4DC3" w:rsidRDefault="00ED4DC3" w:rsidP="00ED4DC3">
            <w:pPr>
              <w:rPr>
                <w:sz w:val="20"/>
                <w:szCs w:val="20"/>
              </w:rPr>
            </w:pPr>
          </w:p>
        </w:tc>
        <w:tc>
          <w:tcPr>
            <w:tcW w:w="1440" w:type="dxa"/>
          </w:tcPr>
          <w:p w14:paraId="33474C4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Lygaeoidea</w:t>
            </w:r>
          </w:p>
        </w:tc>
        <w:tc>
          <w:tcPr>
            <w:tcW w:w="1800" w:type="dxa"/>
          </w:tcPr>
          <w:p w14:paraId="5145DD7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004DF56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49CB20D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10B8B8F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199BEB0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21</w:t>
            </w:r>
          </w:p>
        </w:tc>
      </w:tr>
      <w:tr w:rsidR="00ED4DC3" w:rsidRPr="00ED4DC3" w14:paraId="1A73B3EF"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14:paraId="1C61D80C" w14:textId="77777777" w:rsidR="00ED4DC3" w:rsidRPr="00ED4DC3" w:rsidRDefault="00ED4DC3" w:rsidP="00ED4DC3">
            <w:pPr>
              <w:rPr>
                <w:sz w:val="20"/>
                <w:szCs w:val="20"/>
              </w:rPr>
            </w:pPr>
          </w:p>
        </w:tc>
        <w:tc>
          <w:tcPr>
            <w:tcW w:w="1440" w:type="dxa"/>
            <w:tcBorders>
              <w:bottom w:val="single" w:sz="4" w:space="0" w:color="auto"/>
            </w:tcBorders>
          </w:tcPr>
          <w:p w14:paraId="70AA035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Psylloidea</w:t>
            </w:r>
          </w:p>
        </w:tc>
        <w:tc>
          <w:tcPr>
            <w:tcW w:w="1800" w:type="dxa"/>
            <w:tcBorders>
              <w:bottom w:val="single" w:sz="4" w:space="0" w:color="auto"/>
            </w:tcBorders>
          </w:tcPr>
          <w:p w14:paraId="45504A7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bottom w:val="single" w:sz="4" w:space="0" w:color="auto"/>
            </w:tcBorders>
          </w:tcPr>
          <w:p w14:paraId="3446D50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bottom w:val="single" w:sz="4" w:space="0" w:color="auto"/>
            </w:tcBorders>
          </w:tcPr>
          <w:p w14:paraId="1C68820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bottom w:val="single" w:sz="4" w:space="0" w:color="auto"/>
            </w:tcBorders>
          </w:tcPr>
          <w:p w14:paraId="70504D3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bottom w:val="single" w:sz="4" w:space="0" w:color="auto"/>
            </w:tcBorders>
          </w:tcPr>
          <w:p w14:paraId="53AFCDB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14:paraId="349CD5BA"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14:paraId="63CA921E" w14:textId="77777777" w:rsidR="00ED4DC3" w:rsidRPr="00ED4DC3" w:rsidRDefault="00ED4DC3" w:rsidP="00ED4DC3">
            <w:pPr>
              <w:rPr>
                <w:sz w:val="20"/>
                <w:szCs w:val="20"/>
              </w:rPr>
            </w:pPr>
            <w:r w:rsidRPr="00ED4DC3">
              <w:rPr>
                <w:sz w:val="20"/>
                <w:szCs w:val="20"/>
              </w:rPr>
              <w:t>Hymenoptera</w:t>
            </w:r>
          </w:p>
        </w:tc>
        <w:tc>
          <w:tcPr>
            <w:tcW w:w="1440" w:type="dxa"/>
            <w:tcBorders>
              <w:top w:val="single" w:sz="4" w:space="0" w:color="auto"/>
              <w:bottom w:val="nil"/>
            </w:tcBorders>
          </w:tcPr>
          <w:p w14:paraId="6D546EE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Apoidea (Anthophila)</w:t>
            </w:r>
          </w:p>
        </w:tc>
        <w:tc>
          <w:tcPr>
            <w:tcW w:w="1800" w:type="dxa"/>
            <w:tcBorders>
              <w:top w:val="single" w:sz="4" w:space="0" w:color="auto"/>
              <w:bottom w:val="nil"/>
            </w:tcBorders>
          </w:tcPr>
          <w:p w14:paraId="5B2E696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Andrenidae</w:t>
            </w:r>
          </w:p>
        </w:tc>
        <w:tc>
          <w:tcPr>
            <w:tcW w:w="1710" w:type="dxa"/>
            <w:tcBorders>
              <w:top w:val="single" w:sz="4" w:space="0" w:color="auto"/>
              <w:bottom w:val="nil"/>
            </w:tcBorders>
          </w:tcPr>
          <w:p w14:paraId="1E8D9E8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Andreninae</w:t>
            </w:r>
          </w:p>
        </w:tc>
        <w:tc>
          <w:tcPr>
            <w:tcW w:w="1440" w:type="dxa"/>
            <w:tcBorders>
              <w:top w:val="single" w:sz="4" w:space="0" w:color="auto"/>
              <w:bottom w:val="nil"/>
            </w:tcBorders>
          </w:tcPr>
          <w:p w14:paraId="3A08922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nil"/>
            </w:tcBorders>
          </w:tcPr>
          <w:p w14:paraId="75DB3FC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Ancylandrena larreae</w:t>
            </w:r>
          </w:p>
        </w:tc>
        <w:tc>
          <w:tcPr>
            <w:tcW w:w="1350" w:type="dxa"/>
            <w:tcBorders>
              <w:top w:val="single" w:sz="4" w:space="0" w:color="auto"/>
              <w:bottom w:val="nil"/>
            </w:tcBorders>
          </w:tcPr>
          <w:p w14:paraId="772A80D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4FB70C36"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14:paraId="7FC00786" w14:textId="77777777" w:rsidR="00ED4DC3" w:rsidRPr="00ED4DC3" w:rsidRDefault="00ED4DC3" w:rsidP="00ED4DC3">
            <w:pPr>
              <w:rPr>
                <w:sz w:val="20"/>
                <w:szCs w:val="20"/>
              </w:rPr>
            </w:pPr>
          </w:p>
        </w:tc>
        <w:tc>
          <w:tcPr>
            <w:tcW w:w="1440" w:type="dxa"/>
            <w:tcBorders>
              <w:top w:val="nil"/>
            </w:tcBorders>
          </w:tcPr>
          <w:p w14:paraId="04EDA06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nil"/>
            </w:tcBorders>
          </w:tcPr>
          <w:p w14:paraId="2B2F920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nil"/>
            </w:tcBorders>
          </w:tcPr>
          <w:p w14:paraId="5B01944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Andreninae</w:t>
            </w:r>
          </w:p>
        </w:tc>
        <w:tc>
          <w:tcPr>
            <w:tcW w:w="1440" w:type="dxa"/>
            <w:tcBorders>
              <w:top w:val="nil"/>
            </w:tcBorders>
          </w:tcPr>
          <w:p w14:paraId="66A2F03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Andrena</w:t>
            </w:r>
          </w:p>
        </w:tc>
        <w:tc>
          <w:tcPr>
            <w:tcW w:w="1530" w:type="dxa"/>
            <w:tcBorders>
              <w:top w:val="nil"/>
            </w:tcBorders>
          </w:tcPr>
          <w:p w14:paraId="13E6483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nil"/>
            </w:tcBorders>
          </w:tcPr>
          <w:p w14:paraId="046C745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14:paraId="298C7368"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C5C43B7" w14:textId="77777777" w:rsidR="00ED4DC3" w:rsidRPr="00ED4DC3" w:rsidRDefault="00ED4DC3" w:rsidP="00ED4DC3">
            <w:pPr>
              <w:rPr>
                <w:sz w:val="20"/>
                <w:szCs w:val="20"/>
              </w:rPr>
            </w:pPr>
          </w:p>
        </w:tc>
        <w:tc>
          <w:tcPr>
            <w:tcW w:w="1440" w:type="dxa"/>
          </w:tcPr>
          <w:p w14:paraId="3A9EA3F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305F8F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472C6C8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Panurginae</w:t>
            </w:r>
          </w:p>
        </w:tc>
        <w:tc>
          <w:tcPr>
            <w:tcW w:w="1440" w:type="dxa"/>
          </w:tcPr>
          <w:p w14:paraId="0E4C406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Calliopsis</w:t>
            </w:r>
          </w:p>
        </w:tc>
        <w:tc>
          <w:tcPr>
            <w:tcW w:w="1530" w:type="dxa"/>
          </w:tcPr>
          <w:p w14:paraId="1E4F5C3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6591E85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70304837"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C343008" w14:textId="77777777" w:rsidR="00ED4DC3" w:rsidRPr="00ED4DC3" w:rsidRDefault="00ED4DC3" w:rsidP="00ED4DC3">
            <w:pPr>
              <w:rPr>
                <w:sz w:val="20"/>
                <w:szCs w:val="20"/>
              </w:rPr>
            </w:pPr>
          </w:p>
        </w:tc>
        <w:tc>
          <w:tcPr>
            <w:tcW w:w="1440" w:type="dxa"/>
          </w:tcPr>
          <w:p w14:paraId="49234ED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6A936C5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34AFF2D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Andreninae</w:t>
            </w:r>
          </w:p>
        </w:tc>
        <w:tc>
          <w:tcPr>
            <w:tcW w:w="1440" w:type="dxa"/>
          </w:tcPr>
          <w:p w14:paraId="5D04D70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1DBA4A7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Megandrena encelia</w:t>
            </w:r>
          </w:p>
        </w:tc>
        <w:tc>
          <w:tcPr>
            <w:tcW w:w="1350" w:type="dxa"/>
          </w:tcPr>
          <w:p w14:paraId="0EC6802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14</w:t>
            </w:r>
          </w:p>
        </w:tc>
      </w:tr>
      <w:tr w:rsidR="00ED4DC3" w:rsidRPr="00ED4DC3" w14:paraId="45157F0C"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074F4837" w14:textId="77777777" w:rsidR="00ED4DC3" w:rsidRPr="00ED4DC3" w:rsidRDefault="00ED4DC3" w:rsidP="00ED4DC3">
            <w:pPr>
              <w:rPr>
                <w:sz w:val="20"/>
                <w:szCs w:val="20"/>
              </w:rPr>
            </w:pPr>
          </w:p>
        </w:tc>
        <w:tc>
          <w:tcPr>
            <w:tcW w:w="1440" w:type="dxa"/>
          </w:tcPr>
          <w:p w14:paraId="07921E8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BAAE66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Apidae</w:t>
            </w:r>
          </w:p>
        </w:tc>
        <w:tc>
          <w:tcPr>
            <w:tcW w:w="1710" w:type="dxa"/>
          </w:tcPr>
          <w:p w14:paraId="36550B4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Apinae</w:t>
            </w:r>
          </w:p>
        </w:tc>
        <w:tc>
          <w:tcPr>
            <w:tcW w:w="1440" w:type="dxa"/>
          </w:tcPr>
          <w:p w14:paraId="779F70A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3AB25F4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Apis mellifera</w:t>
            </w:r>
          </w:p>
        </w:tc>
        <w:tc>
          <w:tcPr>
            <w:tcW w:w="1350" w:type="dxa"/>
          </w:tcPr>
          <w:p w14:paraId="67FF380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14:paraId="02E732F5"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64B7B7AA" w14:textId="77777777" w:rsidR="00ED4DC3" w:rsidRPr="00ED4DC3" w:rsidRDefault="00ED4DC3" w:rsidP="00ED4DC3">
            <w:pPr>
              <w:rPr>
                <w:sz w:val="20"/>
                <w:szCs w:val="20"/>
              </w:rPr>
            </w:pPr>
          </w:p>
        </w:tc>
        <w:tc>
          <w:tcPr>
            <w:tcW w:w="1440" w:type="dxa"/>
          </w:tcPr>
          <w:p w14:paraId="770DD97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695C628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183BB23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Apinae</w:t>
            </w:r>
          </w:p>
        </w:tc>
        <w:tc>
          <w:tcPr>
            <w:tcW w:w="1440" w:type="dxa"/>
          </w:tcPr>
          <w:p w14:paraId="453119D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Diadasia</w:t>
            </w:r>
          </w:p>
        </w:tc>
        <w:tc>
          <w:tcPr>
            <w:tcW w:w="1530" w:type="dxa"/>
          </w:tcPr>
          <w:p w14:paraId="07B9EF0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14:paraId="0312CA4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12</w:t>
            </w:r>
          </w:p>
        </w:tc>
      </w:tr>
      <w:tr w:rsidR="00ED4DC3" w:rsidRPr="00ED4DC3" w14:paraId="4430C52B"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7A9A8BB6" w14:textId="77777777" w:rsidR="00ED4DC3" w:rsidRPr="00ED4DC3" w:rsidRDefault="00ED4DC3" w:rsidP="00ED4DC3">
            <w:pPr>
              <w:rPr>
                <w:sz w:val="20"/>
                <w:szCs w:val="20"/>
              </w:rPr>
            </w:pPr>
          </w:p>
        </w:tc>
        <w:tc>
          <w:tcPr>
            <w:tcW w:w="1440" w:type="dxa"/>
          </w:tcPr>
          <w:p w14:paraId="15EECA7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4DAD5A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5A445DD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Apinae</w:t>
            </w:r>
          </w:p>
        </w:tc>
        <w:tc>
          <w:tcPr>
            <w:tcW w:w="1440" w:type="dxa"/>
          </w:tcPr>
          <w:p w14:paraId="0BD19F1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Eucera</w:t>
            </w:r>
          </w:p>
        </w:tc>
        <w:tc>
          <w:tcPr>
            <w:tcW w:w="1530" w:type="dxa"/>
          </w:tcPr>
          <w:p w14:paraId="03D1B50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14:paraId="1F1A04A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w:t>
            </w:r>
          </w:p>
        </w:tc>
      </w:tr>
      <w:tr w:rsidR="00ED4DC3" w:rsidRPr="00ED4DC3" w14:paraId="015F66F1"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1E08E84D" w14:textId="77777777" w:rsidR="00ED4DC3" w:rsidRPr="00ED4DC3" w:rsidRDefault="00ED4DC3" w:rsidP="00ED4DC3">
            <w:pPr>
              <w:rPr>
                <w:sz w:val="20"/>
                <w:szCs w:val="20"/>
              </w:rPr>
            </w:pPr>
          </w:p>
        </w:tc>
        <w:tc>
          <w:tcPr>
            <w:tcW w:w="1440" w:type="dxa"/>
          </w:tcPr>
          <w:p w14:paraId="56C4981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4F0C1E3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1EF139F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Apinae</w:t>
            </w:r>
          </w:p>
        </w:tc>
        <w:tc>
          <w:tcPr>
            <w:tcW w:w="1440" w:type="dxa"/>
          </w:tcPr>
          <w:p w14:paraId="2748B15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Mellisodes</w:t>
            </w:r>
          </w:p>
        </w:tc>
        <w:tc>
          <w:tcPr>
            <w:tcW w:w="1530" w:type="dxa"/>
          </w:tcPr>
          <w:p w14:paraId="2AC8017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14:paraId="55ED082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4</w:t>
            </w:r>
          </w:p>
        </w:tc>
      </w:tr>
      <w:tr w:rsidR="00ED4DC3" w:rsidRPr="00ED4DC3" w14:paraId="72C65D6D"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43FCCEB1" w14:textId="77777777" w:rsidR="00ED4DC3" w:rsidRPr="00ED4DC3" w:rsidRDefault="00ED4DC3" w:rsidP="00ED4DC3">
            <w:pPr>
              <w:rPr>
                <w:sz w:val="20"/>
                <w:szCs w:val="20"/>
              </w:rPr>
            </w:pPr>
          </w:p>
        </w:tc>
        <w:tc>
          <w:tcPr>
            <w:tcW w:w="1440" w:type="dxa"/>
          </w:tcPr>
          <w:p w14:paraId="54923D6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94AB3A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Andrenidae</w:t>
            </w:r>
          </w:p>
        </w:tc>
        <w:tc>
          <w:tcPr>
            <w:tcW w:w="1710" w:type="dxa"/>
          </w:tcPr>
          <w:p w14:paraId="11DB8EC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Panurginae</w:t>
            </w:r>
          </w:p>
        </w:tc>
        <w:tc>
          <w:tcPr>
            <w:tcW w:w="1440" w:type="dxa"/>
          </w:tcPr>
          <w:p w14:paraId="2F00173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Perdita</w:t>
            </w:r>
          </w:p>
        </w:tc>
        <w:tc>
          <w:tcPr>
            <w:tcW w:w="1530" w:type="dxa"/>
          </w:tcPr>
          <w:p w14:paraId="318887E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14:paraId="5DD295B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43C3F1FD"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3EFB1788" w14:textId="77777777" w:rsidR="00ED4DC3" w:rsidRPr="00ED4DC3" w:rsidRDefault="00ED4DC3" w:rsidP="00ED4DC3">
            <w:pPr>
              <w:rPr>
                <w:sz w:val="20"/>
                <w:szCs w:val="20"/>
              </w:rPr>
            </w:pPr>
          </w:p>
        </w:tc>
        <w:tc>
          <w:tcPr>
            <w:tcW w:w="1440" w:type="dxa"/>
          </w:tcPr>
          <w:p w14:paraId="41C29CD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6207B52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Colletidae</w:t>
            </w:r>
          </w:p>
        </w:tc>
        <w:tc>
          <w:tcPr>
            <w:tcW w:w="1710" w:type="dxa"/>
          </w:tcPr>
          <w:p w14:paraId="5CBE6DB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Colletinae</w:t>
            </w:r>
          </w:p>
        </w:tc>
        <w:tc>
          <w:tcPr>
            <w:tcW w:w="1440" w:type="dxa"/>
          </w:tcPr>
          <w:p w14:paraId="1083F4A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Colletes</w:t>
            </w:r>
          </w:p>
        </w:tc>
        <w:tc>
          <w:tcPr>
            <w:tcW w:w="1530" w:type="dxa"/>
          </w:tcPr>
          <w:p w14:paraId="314E599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25D0511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14:paraId="43D6D7A0"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4F2762CE" w14:textId="77777777" w:rsidR="00ED4DC3" w:rsidRPr="00ED4DC3" w:rsidRDefault="00ED4DC3" w:rsidP="00ED4DC3">
            <w:pPr>
              <w:rPr>
                <w:sz w:val="20"/>
                <w:szCs w:val="20"/>
              </w:rPr>
            </w:pPr>
          </w:p>
        </w:tc>
        <w:tc>
          <w:tcPr>
            <w:tcW w:w="1440" w:type="dxa"/>
          </w:tcPr>
          <w:p w14:paraId="3506684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51DA634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Halictidae</w:t>
            </w:r>
          </w:p>
        </w:tc>
        <w:tc>
          <w:tcPr>
            <w:tcW w:w="1710" w:type="dxa"/>
          </w:tcPr>
          <w:p w14:paraId="421F503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Halictinae</w:t>
            </w:r>
          </w:p>
        </w:tc>
        <w:tc>
          <w:tcPr>
            <w:tcW w:w="1440" w:type="dxa"/>
          </w:tcPr>
          <w:p w14:paraId="46553B6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Halictus</w:t>
            </w:r>
          </w:p>
        </w:tc>
        <w:tc>
          <w:tcPr>
            <w:tcW w:w="1530" w:type="dxa"/>
          </w:tcPr>
          <w:p w14:paraId="4ED3B33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14:paraId="2A8ED03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7</w:t>
            </w:r>
          </w:p>
        </w:tc>
      </w:tr>
      <w:tr w:rsidR="00ED4DC3" w:rsidRPr="00ED4DC3" w14:paraId="332A32A9"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241AE274" w14:textId="77777777" w:rsidR="00ED4DC3" w:rsidRPr="00ED4DC3" w:rsidRDefault="00ED4DC3" w:rsidP="00ED4DC3">
            <w:pPr>
              <w:rPr>
                <w:sz w:val="20"/>
                <w:szCs w:val="20"/>
              </w:rPr>
            </w:pPr>
          </w:p>
        </w:tc>
        <w:tc>
          <w:tcPr>
            <w:tcW w:w="1440" w:type="dxa"/>
          </w:tcPr>
          <w:p w14:paraId="366E410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3EC0741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78318C8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Halictinae</w:t>
            </w:r>
          </w:p>
        </w:tc>
        <w:tc>
          <w:tcPr>
            <w:tcW w:w="1440" w:type="dxa"/>
          </w:tcPr>
          <w:p w14:paraId="1FEA48B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Lasioglossum</w:t>
            </w:r>
          </w:p>
        </w:tc>
        <w:tc>
          <w:tcPr>
            <w:tcW w:w="1530" w:type="dxa"/>
          </w:tcPr>
          <w:p w14:paraId="79F4EE4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14:paraId="4466B49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72</w:t>
            </w:r>
          </w:p>
        </w:tc>
      </w:tr>
      <w:tr w:rsidR="00ED4DC3" w:rsidRPr="00ED4DC3" w14:paraId="09024577"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74E64D44" w14:textId="77777777" w:rsidR="00ED4DC3" w:rsidRPr="00ED4DC3" w:rsidRDefault="00ED4DC3" w:rsidP="00ED4DC3">
            <w:pPr>
              <w:rPr>
                <w:sz w:val="20"/>
                <w:szCs w:val="20"/>
              </w:rPr>
            </w:pPr>
          </w:p>
        </w:tc>
        <w:tc>
          <w:tcPr>
            <w:tcW w:w="1440" w:type="dxa"/>
          </w:tcPr>
          <w:p w14:paraId="422F1BA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2445539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Megachilidae</w:t>
            </w:r>
          </w:p>
        </w:tc>
        <w:tc>
          <w:tcPr>
            <w:tcW w:w="1710" w:type="dxa"/>
          </w:tcPr>
          <w:p w14:paraId="12A504A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Megachilinae</w:t>
            </w:r>
          </w:p>
        </w:tc>
        <w:tc>
          <w:tcPr>
            <w:tcW w:w="1440" w:type="dxa"/>
          </w:tcPr>
          <w:p w14:paraId="5FB1307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Anthidium</w:t>
            </w:r>
          </w:p>
        </w:tc>
        <w:tc>
          <w:tcPr>
            <w:tcW w:w="1530" w:type="dxa"/>
          </w:tcPr>
          <w:p w14:paraId="2B9E553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14:paraId="74374FE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14:paraId="0078EB63"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372F9E34" w14:textId="77777777" w:rsidR="00ED4DC3" w:rsidRPr="00ED4DC3" w:rsidRDefault="00ED4DC3" w:rsidP="00ED4DC3">
            <w:pPr>
              <w:rPr>
                <w:sz w:val="20"/>
                <w:szCs w:val="20"/>
              </w:rPr>
            </w:pPr>
          </w:p>
        </w:tc>
        <w:tc>
          <w:tcPr>
            <w:tcW w:w="1440" w:type="dxa"/>
          </w:tcPr>
          <w:p w14:paraId="38D4FEA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5E3AAE6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0C42704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Megachilinae</w:t>
            </w:r>
          </w:p>
        </w:tc>
        <w:tc>
          <w:tcPr>
            <w:tcW w:w="1440" w:type="dxa"/>
          </w:tcPr>
          <w:p w14:paraId="6BDB189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Ashmeadiella</w:t>
            </w:r>
          </w:p>
        </w:tc>
        <w:tc>
          <w:tcPr>
            <w:tcW w:w="1530" w:type="dxa"/>
          </w:tcPr>
          <w:p w14:paraId="4F4BDBF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14:paraId="2C42245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4</w:t>
            </w:r>
          </w:p>
        </w:tc>
      </w:tr>
      <w:tr w:rsidR="00ED4DC3" w:rsidRPr="00ED4DC3" w14:paraId="1558EC9D"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9EAD6E8" w14:textId="77777777" w:rsidR="00ED4DC3" w:rsidRPr="00ED4DC3" w:rsidRDefault="00ED4DC3" w:rsidP="00ED4DC3">
            <w:pPr>
              <w:rPr>
                <w:sz w:val="20"/>
                <w:szCs w:val="20"/>
              </w:rPr>
            </w:pPr>
          </w:p>
        </w:tc>
        <w:tc>
          <w:tcPr>
            <w:tcW w:w="1440" w:type="dxa"/>
          </w:tcPr>
          <w:p w14:paraId="014366F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11D2BBA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5C758A9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Megachilinae</w:t>
            </w:r>
          </w:p>
        </w:tc>
        <w:tc>
          <w:tcPr>
            <w:tcW w:w="1440" w:type="dxa"/>
          </w:tcPr>
          <w:p w14:paraId="2452026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Atoposmia</w:t>
            </w:r>
          </w:p>
        </w:tc>
        <w:tc>
          <w:tcPr>
            <w:tcW w:w="1530" w:type="dxa"/>
          </w:tcPr>
          <w:p w14:paraId="793224A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14:paraId="13B4ACE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434A3775"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F79F158" w14:textId="77777777" w:rsidR="00ED4DC3" w:rsidRPr="00ED4DC3" w:rsidRDefault="00ED4DC3" w:rsidP="00ED4DC3">
            <w:pPr>
              <w:rPr>
                <w:sz w:val="20"/>
                <w:szCs w:val="20"/>
              </w:rPr>
            </w:pPr>
          </w:p>
        </w:tc>
        <w:tc>
          <w:tcPr>
            <w:tcW w:w="1440" w:type="dxa"/>
          </w:tcPr>
          <w:p w14:paraId="542C7A2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4958464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5A8CC62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Megachilinae</w:t>
            </w:r>
          </w:p>
        </w:tc>
        <w:tc>
          <w:tcPr>
            <w:tcW w:w="1440" w:type="dxa"/>
          </w:tcPr>
          <w:p w14:paraId="659B382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Hoplitis</w:t>
            </w:r>
          </w:p>
        </w:tc>
        <w:tc>
          <w:tcPr>
            <w:tcW w:w="1530" w:type="dxa"/>
          </w:tcPr>
          <w:p w14:paraId="0EC757B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14:paraId="107DC06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513DECF5"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113E64C4" w14:textId="77777777" w:rsidR="00ED4DC3" w:rsidRPr="00ED4DC3" w:rsidRDefault="00ED4DC3" w:rsidP="00ED4DC3">
            <w:pPr>
              <w:rPr>
                <w:sz w:val="20"/>
                <w:szCs w:val="20"/>
              </w:rPr>
            </w:pPr>
          </w:p>
        </w:tc>
        <w:tc>
          <w:tcPr>
            <w:tcW w:w="1440" w:type="dxa"/>
          </w:tcPr>
          <w:p w14:paraId="21AC5DD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6C98C22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3B5CD26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Megachilinae</w:t>
            </w:r>
          </w:p>
        </w:tc>
        <w:tc>
          <w:tcPr>
            <w:tcW w:w="1440" w:type="dxa"/>
          </w:tcPr>
          <w:p w14:paraId="7300352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Megachile</w:t>
            </w:r>
          </w:p>
        </w:tc>
        <w:tc>
          <w:tcPr>
            <w:tcW w:w="1530" w:type="dxa"/>
          </w:tcPr>
          <w:p w14:paraId="6A03BF1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14:paraId="2CC65F2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5C022F80"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FB841E7" w14:textId="77777777" w:rsidR="00ED4DC3" w:rsidRPr="00ED4DC3" w:rsidRDefault="00ED4DC3" w:rsidP="00ED4DC3">
            <w:pPr>
              <w:rPr>
                <w:sz w:val="20"/>
                <w:szCs w:val="20"/>
              </w:rPr>
            </w:pPr>
          </w:p>
        </w:tc>
        <w:tc>
          <w:tcPr>
            <w:tcW w:w="1440" w:type="dxa"/>
          </w:tcPr>
          <w:p w14:paraId="6AC51F0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2743F66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7551BE4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Megachilinae</w:t>
            </w:r>
          </w:p>
        </w:tc>
        <w:tc>
          <w:tcPr>
            <w:tcW w:w="1440" w:type="dxa"/>
          </w:tcPr>
          <w:p w14:paraId="5BFDFF0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Osmia</w:t>
            </w:r>
          </w:p>
        </w:tc>
        <w:tc>
          <w:tcPr>
            <w:tcW w:w="1530" w:type="dxa"/>
          </w:tcPr>
          <w:p w14:paraId="3A2DFAA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14:paraId="10F682B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9</w:t>
            </w:r>
          </w:p>
        </w:tc>
      </w:tr>
      <w:tr w:rsidR="00ED4DC3" w:rsidRPr="00ED4DC3" w14:paraId="1A2E5B78"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5AE52D19" w14:textId="77777777" w:rsidR="00ED4DC3" w:rsidRPr="00ED4DC3" w:rsidRDefault="00ED4DC3" w:rsidP="00ED4DC3">
            <w:pPr>
              <w:rPr>
                <w:sz w:val="20"/>
                <w:szCs w:val="20"/>
              </w:rPr>
            </w:pPr>
          </w:p>
        </w:tc>
        <w:tc>
          <w:tcPr>
            <w:tcW w:w="1440" w:type="dxa"/>
          </w:tcPr>
          <w:p w14:paraId="24FFEBA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8FF474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Melittidae</w:t>
            </w:r>
          </w:p>
        </w:tc>
        <w:tc>
          <w:tcPr>
            <w:tcW w:w="1710" w:type="dxa"/>
          </w:tcPr>
          <w:p w14:paraId="445DFC5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Dasypodainae</w:t>
            </w:r>
          </w:p>
        </w:tc>
        <w:tc>
          <w:tcPr>
            <w:tcW w:w="1440" w:type="dxa"/>
          </w:tcPr>
          <w:p w14:paraId="64A7042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Hesperapis</w:t>
            </w:r>
          </w:p>
        </w:tc>
        <w:tc>
          <w:tcPr>
            <w:tcW w:w="1530" w:type="dxa"/>
          </w:tcPr>
          <w:p w14:paraId="7658195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2CD2485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w:t>
            </w:r>
          </w:p>
        </w:tc>
      </w:tr>
      <w:tr w:rsidR="00ED4DC3" w:rsidRPr="00ED4DC3" w14:paraId="56DC471A"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F77DBF6" w14:textId="77777777" w:rsidR="00ED4DC3" w:rsidRPr="00ED4DC3" w:rsidRDefault="00ED4DC3" w:rsidP="00ED4DC3">
            <w:pPr>
              <w:rPr>
                <w:sz w:val="20"/>
                <w:szCs w:val="20"/>
              </w:rPr>
            </w:pPr>
          </w:p>
        </w:tc>
        <w:tc>
          <w:tcPr>
            <w:tcW w:w="1440" w:type="dxa"/>
          </w:tcPr>
          <w:p w14:paraId="343E769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Apoidea (wasps)</w:t>
            </w:r>
          </w:p>
        </w:tc>
        <w:tc>
          <w:tcPr>
            <w:tcW w:w="1800" w:type="dxa"/>
          </w:tcPr>
          <w:p w14:paraId="5B591D7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Crabronidae</w:t>
            </w:r>
          </w:p>
          <w:p w14:paraId="04CBE2B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1CC5CF8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6BB6BB8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5C458D0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733F1A2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39</w:t>
            </w:r>
          </w:p>
        </w:tc>
      </w:tr>
      <w:tr w:rsidR="00ED4DC3" w:rsidRPr="00ED4DC3" w14:paraId="5F01E023"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5BA09BF7" w14:textId="77777777" w:rsidR="00ED4DC3" w:rsidRPr="00ED4DC3" w:rsidRDefault="00ED4DC3" w:rsidP="00ED4DC3">
            <w:pPr>
              <w:rPr>
                <w:sz w:val="20"/>
                <w:szCs w:val="20"/>
              </w:rPr>
            </w:pPr>
          </w:p>
        </w:tc>
        <w:tc>
          <w:tcPr>
            <w:tcW w:w="1440" w:type="dxa"/>
          </w:tcPr>
          <w:p w14:paraId="3B8C45A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F59A36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Crabronidae</w:t>
            </w:r>
          </w:p>
        </w:tc>
        <w:tc>
          <w:tcPr>
            <w:tcW w:w="1710" w:type="dxa"/>
          </w:tcPr>
          <w:p w14:paraId="7CDDE6E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Pemphredoninae</w:t>
            </w:r>
          </w:p>
        </w:tc>
        <w:tc>
          <w:tcPr>
            <w:tcW w:w="1440" w:type="dxa"/>
          </w:tcPr>
          <w:p w14:paraId="67EF1E6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5B6D449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09ECDDB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27</w:t>
            </w:r>
          </w:p>
        </w:tc>
      </w:tr>
      <w:tr w:rsidR="00ED4DC3" w:rsidRPr="00ED4DC3" w14:paraId="18AB63AD"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66007CD3" w14:textId="77777777" w:rsidR="00ED4DC3" w:rsidRPr="00ED4DC3" w:rsidRDefault="00ED4DC3" w:rsidP="00ED4DC3">
            <w:pPr>
              <w:rPr>
                <w:sz w:val="20"/>
                <w:szCs w:val="20"/>
              </w:rPr>
            </w:pPr>
          </w:p>
        </w:tc>
        <w:tc>
          <w:tcPr>
            <w:tcW w:w="1440" w:type="dxa"/>
          </w:tcPr>
          <w:p w14:paraId="3BC189E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0AD39E2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Crabronidae</w:t>
            </w:r>
          </w:p>
        </w:tc>
        <w:tc>
          <w:tcPr>
            <w:tcW w:w="1710" w:type="dxa"/>
          </w:tcPr>
          <w:p w14:paraId="736661E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Astatinae</w:t>
            </w:r>
          </w:p>
        </w:tc>
        <w:tc>
          <w:tcPr>
            <w:tcW w:w="1440" w:type="dxa"/>
          </w:tcPr>
          <w:p w14:paraId="39C7D0A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Dryudella</w:t>
            </w:r>
          </w:p>
        </w:tc>
        <w:tc>
          <w:tcPr>
            <w:tcW w:w="1530" w:type="dxa"/>
          </w:tcPr>
          <w:p w14:paraId="419CBE2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14:paraId="3536F6E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20647660"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021B9036" w14:textId="77777777" w:rsidR="00ED4DC3" w:rsidRPr="00ED4DC3" w:rsidRDefault="00ED4DC3" w:rsidP="00ED4DC3">
            <w:pPr>
              <w:rPr>
                <w:sz w:val="20"/>
                <w:szCs w:val="20"/>
              </w:rPr>
            </w:pPr>
          </w:p>
        </w:tc>
        <w:tc>
          <w:tcPr>
            <w:tcW w:w="1440" w:type="dxa"/>
          </w:tcPr>
          <w:p w14:paraId="7678091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602586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Crabronidae</w:t>
            </w:r>
          </w:p>
        </w:tc>
        <w:tc>
          <w:tcPr>
            <w:tcW w:w="1710" w:type="dxa"/>
          </w:tcPr>
          <w:p w14:paraId="53075C0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Crabroninae</w:t>
            </w:r>
          </w:p>
        </w:tc>
        <w:tc>
          <w:tcPr>
            <w:tcW w:w="1440" w:type="dxa"/>
          </w:tcPr>
          <w:p w14:paraId="5C62AAA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Miscophus</w:t>
            </w:r>
          </w:p>
        </w:tc>
        <w:tc>
          <w:tcPr>
            <w:tcW w:w="1530" w:type="dxa"/>
          </w:tcPr>
          <w:p w14:paraId="503972E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14:paraId="46FAD90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25</w:t>
            </w:r>
          </w:p>
        </w:tc>
      </w:tr>
      <w:tr w:rsidR="00ED4DC3" w:rsidRPr="00ED4DC3" w14:paraId="285A9142"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91E0762" w14:textId="77777777" w:rsidR="00ED4DC3" w:rsidRPr="00ED4DC3" w:rsidRDefault="00ED4DC3" w:rsidP="00ED4DC3">
            <w:pPr>
              <w:rPr>
                <w:sz w:val="20"/>
                <w:szCs w:val="20"/>
              </w:rPr>
            </w:pPr>
          </w:p>
        </w:tc>
        <w:tc>
          <w:tcPr>
            <w:tcW w:w="1440" w:type="dxa"/>
          </w:tcPr>
          <w:p w14:paraId="200E118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56C2E9C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Sphecidae</w:t>
            </w:r>
          </w:p>
        </w:tc>
        <w:tc>
          <w:tcPr>
            <w:tcW w:w="1710" w:type="dxa"/>
          </w:tcPr>
          <w:p w14:paraId="0E8EE4D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Ammophilinae</w:t>
            </w:r>
          </w:p>
        </w:tc>
        <w:tc>
          <w:tcPr>
            <w:tcW w:w="1440" w:type="dxa"/>
          </w:tcPr>
          <w:p w14:paraId="1AEEB1E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Ammophila</w:t>
            </w:r>
          </w:p>
        </w:tc>
        <w:tc>
          <w:tcPr>
            <w:tcW w:w="1530" w:type="dxa"/>
          </w:tcPr>
          <w:p w14:paraId="522BA68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14:paraId="6FA1AC4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4</w:t>
            </w:r>
          </w:p>
        </w:tc>
      </w:tr>
      <w:tr w:rsidR="00ED4DC3" w:rsidRPr="00ED4DC3" w14:paraId="7DDB2084"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58361D3" w14:textId="77777777" w:rsidR="00ED4DC3" w:rsidRPr="00ED4DC3" w:rsidRDefault="00ED4DC3" w:rsidP="00ED4DC3">
            <w:pPr>
              <w:rPr>
                <w:sz w:val="20"/>
                <w:szCs w:val="20"/>
              </w:rPr>
            </w:pPr>
          </w:p>
        </w:tc>
        <w:tc>
          <w:tcPr>
            <w:tcW w:w="1440" w:type="dxa"/>
          </w:tcPr>
          <w:p w14:paraId="0C4CB51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5CD151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Sphecidae</w:t>
            </w:r>
          </w:p>
        </w:tc>
        <w:tc>
          <w:tcPr>
            <w:tcW w:w="1710" w:type="dxa"/>
          </w:tcPr>
          <w:p w14:paraId="57AF015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6FD3A60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2595F7B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054D344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06728D27"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A7B65E8" w14:textId="77777777" w:rsidR="00ED4DC3" w:rsidRPr="00ED4DC3" w:rsidRDefault="00ED4DC3" w:rsidP="00ED4DC3">
            <w:pPr>
              <w:rPr>
                <w:sz w:val="20"/>
                <w:szCs w:val="20"/>
              </w:rPr>
            </w:pPr>
          </w:p>
        </w:tc>
        <w:tc>
          <w:tcPr>
            <w:tcW w:w="1440" w:type="dxa"/>
          </w:tcPr>
          <w:p w14:paraId="4B015C2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Chrysidoidea</w:t>
            </w:r>
          </w:p>
        </w:tc>
        <w:tc>
          <w:tcPr>
            <w:tcW w:w="1800" w:type="dxa"/>
          </w:tcPr>
          <w:p w14:paraId="0E39536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Chrysididae</w:t>
            </w:r>
          </w:p>
        </w:tc>
        <w:tc>
          <w:tcPr>
            <w:tcW w:w="1710" w:type="dxa"/>
          </w:tcPr>
          <w:p w14:paraId="4842883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3B6F827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3FEDC23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1F40726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12</w:t>
            </w:r>
          </w:p>
        </w:tc>
      </w:tr>
      <w:tr w:rsidR="00ED4DC3" w:rsidRPr="00ED4DC3" w14:paraId="4266CFED"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739DC491" w14:textId="77777777" w:rsidR="00ED4DC3" w:rsidRPr="00ED4DC3" w:rsidRDefault="00ED4DC3" w:rsidP="00ED4DC3">
            <w:pPr>
              <w:rPr>
                <w:sz w:val="20"/>
                <w:szCs w:val="20"/>
              </w:rPr>
            </w:pPr>
          </w:p>
        </w:tc>
        <w:tc>
          <w:tcPr>
            <w:tcW w:w="1440" w:type="dxa"/>
          </w:tcPr>
          <w:p w14:paraId="068ADFB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18B6599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Dryinidae</w:t>
            </w:r>
          </w:p>
        </w:tc>
        <w:tc>
          <w:tcPr>
            <w:tcW w:w="1710" w:type="dxa"/>
          </w:tcPr>
          <w:p w14:paraId="26988A7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4505CEE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0AE03B0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5746639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273FF5AC"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D43828C" w14:textId="77777777" w:rsidR="00ED4DC3" w:rsidRPr="00ED4DC3" w:rsidRDefault="00ED4DC3" w:rsidP="00ED4DC3">
            <w:pPr>
              <w:rPr>
                <w:sz w:val="20"/>
                <w:szCs w:val="20"/>
              </w:rPr>
            </w:pPr>
          </w:p>
        </w:tc>
        <w:tc>
          <w:tcPr>
            <w:tcW w:w="1440" w:type="dxa"/>
          </w:tcPr>
          <w:p w14:paraId="21F431B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Formicidoidea</w:t>
            </w:r>
          </w:p>
        </w:tc>
        <w:tc>
          <w:tcPr>
            <w:tcW w:w="1800" w:type="dxa"/>
          </w:tcPr>
          <w:p w14:paraId="30231E7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Formicidae</w:t>
            </w:r>
          </w:p>
        </w:tc>
        <w:tc>
          <w:tcPr>
            <w:tcW w:w="1710" w:type="dxa"/>
          </w:tcPr>
          <w:p w14:paraId="4E54291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0DB97F9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205FD59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1790C0C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71</w:t>
            </w:r>
          </w:p>
        </w:tc>
      </w:tr>
      <w:tr w:rsidR="00ED4DC3" w:rsidRPr="00ED4DC3" w14:paraId="272CB155"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5BC0927C" w14:textId="77777777" w:rsidR="00ED4DC3" w:rsidRPr="00ED4DC3" w:rsidRDefault="00ED4DC3" w:rsidP="00ED4DC3">
            <w:pPr>
              <w:rPr>
                <w:sz w:val="20"/>
                <w:szCs w:val="20"/>
              </w:rPr>
            </w:pPr>
          </w:p>
        </w:tc>
        <w:tc>
          <w:tcPr>
            <w:tcW w:w="1440" w:type="dxa"/>
          </w:tcPr>
          <w:p w14:paraId="05C0986F" w14:textId="77777777" w:rsidR="00ED4DC3" w:rsidRPr="00ED4DC3" w:rsidRDefault="002F0CF0" w:rsidP="00ED4DC3">
            <w:pPr>
              <w:cnfStyle w:val="000000000000" w:firstRow="0" w:lastRow="0" w:firstColumn="0" w:lastColumn="0" w:oddVBand="0" w:evenVBand="0" w:oddHBand="0" w:evenHBand="0" w:firstRowFirstColumn="0" w:firstRowLastColumn="0" w:lastRowFirstColumn="0" w:lastRowLastColumn="0"/>
              <w:rPr>
                <w:sz w:val="20"/>
                <w:szCs w:val="20"/>
              </w:rPr>
            </w:pPr>
            <w:hyperlink r:id="rId17" w:history="1">
              <w:r w:rsidR="00ED4DC3" w:rsidRPr="00ED4DC3">
                <w:rPr>
                  <w:bCs/>
                  <w:sz w:val="20"/>
                  <w:szCs w:val="20"/>
                </w:rPr>
                <w:t>Pompiloidea</w:t>
              </w:r>
            </w:hyperlink>
          </w:p>
        </w:tc>
        <w:tc>
          <w:tcPr>
            <w:tcW w:w="1800" w:type="dxa"/>
          </w:tcPr>
          <w:p w14:paraId="48A497B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Mutillidae</w:t>
            </w:r>
          </w:p>
        </w:tc>
        <w:tc>
          <w:tcPr>
            <w:tcW w:w="1710" w:type="dxa"/>
          </w:tcPr>
          <w:p w14:paraId="6D5C321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04F9D56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7F7C837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66CB7AA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11</w:t>
            </w:r>
          </w:p>
        </w:tc>
      </w:tr>
      <w:tr w:rsidR="00ED4DC3" w:rsidRPr="00ED4DC3" w14:paraId="3811EFA2"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89BD5DA" w14:textId="77777777" w:rsidR="00ED4DC3" w:rsidRPr="00ED4DC3" w:rsidRDefault="00ED4DC3" w:rsidP="00ED4DC3">
            <w:pPr>
              <w:rPr>
                <w:sz w:val="20"/>
                <w:szCs w:val="20"/>
              </w:rPr>
            </w:pPr>
          </w:p>
        </w:tc>
        <w:tc>
          <w:tcPr>
            <w:tcW w:w="1440" w:type="dxa"/>
          </w:tcPr>
          <w:p w14:paraId="0D68137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6CBEAAA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Myrmosidae</w:t>
            </w:r>
          </w:p>
        </w:tc>
        <w:tc>
          <w:tcPr>
            <w:tcW w:w="1710" w:type="dxa"/>
          </w:tcPr>
          <w:p w14:paraId="69A5588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0743068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315EDCD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1F4BC00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756F250A"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2322EAB4" w14:textId="77777777" w:rsidR="00ED4DC3" w:rsidRPr="00ED4DC3" w:rsidRDefault="00ED4DC3" w:rsidP="00ED4DC3">
            <w:pPr>
              <w:rPr>
                <w:sz w:val="20"/>
                <w:szCs w:val="20"/>
              </w:rPr>
            </w:pPr>
          </w:p>
        </w:tc>
        <w:tc>
          <w:tcPr>
            <w:tcW w:w="1440" w:type="dxa"/>
          </w:tcPr>
          <w:p w14:paraId="0D92AE7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4F3CECF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Pompilidae</w:t>
            </w:r>
          </w:p>
        </w:tc>
        <w:tc>
          <w:tcPr>
            <w:tcW w:w="1710" w:type="dxa"/>
          </w:tcPr>
          <w:p w14:paraId="6F5BADB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2B2484E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330C2F2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757A71D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13</w:t>
            </w:r>
          </w:p>
        </w:tc>
      </w:tr>
      <w:tr w:rsidR="00ED4DC3" w:rsidRPr="00ED4DC3" w14:paraId="2471D8CC"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3ECF747" w14:textId="77777777" w:rsidR="00ED4DC3" w:rsidRPr="00ED4DC3" w:rsidRDefault="00ED4DC3" w:rsidP="00ED4DC3">
            <w:pPr>
              <w:rPr>
                <w:sz w:val="20"/>
                <w:szCs w:val="20"/>
              </w:rPr>
            </w:pPr>
          </w:p>
        </w:tc>
        <w:tc>
          <w:tcPr>
            <w:tcW w:w="1440" w:type="dxa"/>
          </w:tcPr>
          <w:p w14:paraId="74D7485D" w14:textId="77777777" w:rsidR="00ED4DC3" w:rsidRPr="00ED4DC3" w:rsidRDefault="002F0CF0" w:rsidP="00ED4DC3">
            <w:pPr>
              <w:cnfStyle w:val="000000100000" w:firstRow="0" w:lastRow="0" w:firstColumn="0" w:lastColumn="0" w:oddVBand="0" w:evenVBand="0" w:oddHBand="1" w:evenHBand="0" w:firstRowFirstColumn="0" w:firstRowLastColumn="0" w:lastRowFirstColumn="0" w:lastRowLastColumn="0"/>
              <w:rPr>
                <w:sz w:val="20"/>
                <w:szCs w:val="20"/>
              </w:rPr>
            </w:pPr>
            <w:hyperlink r:id="rId18" w:history="1">
              <w:r w:rsidR="00ED4DC3" w:rsidRPr="00ED4DC3">
                <w:rPr>
                  <w:bCs/>
                  <w:sz w:val="20"/>
                  <w:szCs w:val="20"/>
                </w:rPr>
                <w:t>Vespoidea</w:t>
              </w:r>
            </w:hyperlink>
          </w:p>
        </w:tc>
        <w:tc>
          <w:tcPr>
            <w:tcW w:w="1800" w:type="dxa"/>
          </w:tcPr>
          <w:p w14:paraId="0200155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Vespidae</w:t>
            </w:r>
          </w:p>
        </w:tc>
        <w:tc>
          <w:tcPr>
            <w:tcW w:w="1710" w:type="dxa"/>
          </w:tcPr>
          <w:p w14:paraId="58407B1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Eumeninae</w:t>
            </w:r>
          </w:p>
          <w:p w14:paraId="3CBFB15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21037B7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1DA3B5A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2C7BCCF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0823606B"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E96DA22" w14:textId="77777777" w:rsidR="00ED4DC3" w:rsidRPr="00ED4DC3" w:rsidRDefault="00ED4DC3" w:rsidP="00ED4DC3">
            <w:pPr>
              <w:rPr>
                <w:sz w:val="20"/>
                <w:szCs w:val="20"/>
              </w:rPr>
            </w:pPr>
            <w:r w:rsidRPr="00ED4DC3">
              <w:rPr>
                <w:sz w:val="20"/>
                <w:szCs w:val="20"/>
              </w:rPr>
              <w:t>Parasitica</w:t>
            </w:r>
          </w:p>
        </w:tc>
        <w:tc>
          <w:tcPr>
            <w:tcW w:w="1440" w:type="dxa"/>
          </w:tcPr>
          <w:p w14:paraId="3C3B23E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43DCBDF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Ceraphronidae</w:t>
            </w:r>
          </w:p>
        </w:tc>
        <w:tc>
          <w:tcPr>
            <w:tcW w:w="1710" w:type="dxa"/>
          </w:tcPr>
          <w:p w14:paraId="06717CC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4ACCF7B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3449343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776566B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6</w:t>
            </w:r>
          </w:p>
        </w:tc>
      </w:tr>
      <w:tr w:rsidR="00ED4DC3" w:rsidRPr="00ED4DC3" w14:paraId="0EBC718D"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03690CF" w14:textId="77777777" w:rsidR="00ED4DC3" w:rsidRPr="00ED4DC3" w:rsidRDefault="00ED4DC3" w:rsidP="00ED4DC3">
            <w:pPr>
              <w:rPr>
                <w:sz w:val="20"/>
                <w:szCs w:val="20"/>
              </w:rPr>
            </w:pPr>
          </w:p>
        </w:tc>
        <w:tc>
          <w:tcPr>
            <w:tcW w:w="1440" w:type="dxa"/>
          </w:tcPr>
          <w:p w14:paraId="585E27E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2F2E509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Megaspilidae</w:t>
            </w:r>
          </w:p>
        </w:tc>
        <w:tc>
          <w:tcPr>
            <w:tcW w:w="1710" w:type="dxa"/>
          </w:tcPr>
          <w:p w14:paraId="1ED6921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28B0338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0AB5CFD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7BF2052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0BD468D2"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6E5CF3AE" w14:textId="77777777" w:rsidR="00ED4DC3" w:rsidRPr="00ED4DC3" w:rsidRDefault="00ED4DC3" w:rsidP="00ED4DC3">
            <w:pPr>
              <w:rPr>
                <w:sz w:val="20"/>
                <w:szCs w:val="20"/>
              </w:rPr>
            </w:pPr>
          </w:p>
        </w:tc>
        <w:tc>
          <w:tcPr>
            <w:tcW w:w="1440" w:type="dxa"/>
          </w:tcPr>
          <w:p w14:paraId="7EFD42A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Ceraphronoidea</w:t>
            </w:r>
          </w:p>
        </w:tc>
        <w:tc>
          <w:tcPr>
            <w:tcW w:w="1800" w:type="dxa"/>
          </w:tcPr>
          <w:p w14:paraId="54F32F5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106B6C9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0431330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6E801F8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wingless</w:t>
            </w:r>
          </w:p>
        </w:tc>
        <w:tc>
          <w:tcPr>
            <w:tcW w:w="1350" w:type="dxa"/>
          </w:tcPr>
          <w:p w14:paraId="4447A6B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0F4A398C"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6EC5F0B1" w14:textId="77777777" w:rsidR="00ED4DC3" w:rsidRPr="00ED4DC3" w:rsidRDefault="00ED4DC3" w:rsidP="00ED4DC3">
            <w:pPr>
              <w:rPr>
                <w:sz w:val="20"/>
                <w:szCs w:val="20"/>
              </w:rPr>
            </w:pPr>
          </w:p>
        </w:tc>
        <w:tc>
          <w:tcPr>
            <w:tcW w:w="1440" w:type="dxa"/>
          </w:tcPr>
          <w:p w14:paraId="3AAF9D2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7E2DB05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Platygastridae</w:t>
            </w:r>
          </w:p>
        </w:tc>
        <w:tc>
          <w:tcPr>
            <w:tcW w:w="1710" w:type="dxa"/>
          </w:tcPr>
          <w:p w14:paraId="39D225F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4E08197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27C62A8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7859276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w:t>
            </w:r>
          </w:p>
        </w:tc>
      </w:tr>
      <w:tr w:rsidR="00ED4DC3" w:rsidRPr="00ED4DC3" w14:paraId="01BE139E"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2D8E6523" w14:textId="77777777" w:rsidR="00ED4DC3" w:rsidRPr="00ED4DC3" w:rsidRDefault="00ED4DC3" w:rsidP="00ED4DC3">
            <w:pPr>
              <w:rPr>
                <w:sz w:val="20"/>
                <w:szCs w:val="20"/>
              </w:rPr>
            </w:pPr>
          </w:p>
        </w:tc>
        <w:tc>
          <w:tcPr>
            <w:tcW w:w="1440" w:type="dxa"/>
          </w:tcPr>
          <w:p w14:paraId="4ACAA8C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Chalcidoidea</w:t>
            </w:r>
          </w:p>
        </w:tc>
        <w:tc>
          <w:tcPr>
            <w:tcW w:w="1800" w:type="dxa"/>
          </w:tcPr>
          <w:p w14:paraId="5BBAF6C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Chalcididae</w:t>
            </w:r>
          </w:p>
        </w:tc>
        <w:tc>
          <w:tcPr>
            <w:tcW w:w="1710" w:type="dxa"/>
          </w:tcPr>
          <w:p w14:paraId="2E99E12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605F32C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3F2B596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7D109F5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3</w:t>
            </w:r>
          </w:p>
        </w:tc>
      </w:tr>
      <w:tr w:rsidR="00ED4DC3" w:rsidRPr="00ED4DC3" w14:paraId="7A2300BD"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40358A8" w14:textId="77777777" w:rsidR="00ED4DC3" w:rsidRPr="00ED4DC3" w:rsidRDefault="00ED4DC3" w:rsidP="00ED4DC3">
            <w:pPr>
              <w:rPr>
                <w:sz w:val="20"/>
                <w:szCs w:val="20"/>
              </w:rPr>
            </w:pPr>
          </w:p>
        </w:tc>
        <w:tc>
          <w:tcPr>
            <w:tcW w:w="1440" w:type="dxa"/>
          </w:tcPr>
          <w:p w14:paraId="3F6D111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56351A5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Encrytidae</w:t>
            </w:r>
          </w:p>
        </w:tc>
        <w:tc>
          <w:tcPr>
            <w:tcW w:w="1710" w:type="dxa"/>
          </w:tcPr>
          <w:p w14:paraId="4E40289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0E60F58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38B908E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2D964D5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23</w:t>
            </w:r>
          </w:p>
        </w:tc>
      </w:tr>
      <w:tr w:rsidR="00ED4DC3" w:rsidRPr="00ED4DC3" w14:paraId="7EF361CE"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2BE03A96" w14:textId="77777777" w:rsidR="00ED4DC3" w:rsidRPr="00ED4DC3" w:rsidRDefault="00ED4DC3" w:rsidP="00ED4DC3">
            <w:pPr>
              <w:rPr>
                <w:sz w:val="20"/>
                <w:szCs w:val="20"/>
              </w:rPr>
            </w:pPr>
          </w:p>
        </w:tc>
        <w:tc>
          <w:tcPr>
            <w:tcW w:w="1440" w:type="dxa"/>
          </w:tcPr>
          <w:p w14:paraId="543463E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8EAA0B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Eucharitidae</w:t>
            </w:r>
          </w:p>
        </w:tc>
        <w:tc>
          <w:tcPr>
            <w:tcW w:w="1710" w:type="dxa"/>
          </w:tcPr>
          <w:p w14:paraId="5C236A1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55AA9CD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0D50012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51492A9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w:t>
            </w:r>
          </w:p>
        </w:tc>
      </w:tr>
      <w:tr w:rsidR="00ED4DC3" w:rsidRPr="00ED4DC3" w14:paraId="10E741DB"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9FC0735" w14:textId="77777777" w:rsidR="00ED4DC3" w:rsidRPr="00ED4DC3" w:rsidRDefault="00ED4DC3" w:rsidP="00ED4DC3">
            <w:pPr>
              <w:rPr>
                <w:sz w:val="20"/>
                <w:szCs w:val="20"/>
              </w:rPr>
            </w:pPr>
          </w:p>
        </w:tc>
        <w:tc>
          <w:tcPr>
            <w:tcW w:w="1440" w:type="dxa"/>
          </w:tcPr>
          <w:p w14:paraId="34AD615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7A7BD4F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Eulophidae</w:t>
            </w:r>
          </w:p>
        </w:tc>
        <w:tc>
          <w:tcPr>
            <w:tcW w:w="1710" w:type="dxa"/>
          </w:tcPr>
          <w:p w14:paraId="7BA6E95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4D51A88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50BC519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6392C6F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16</w:t>
            </w:r>
          </w:p>
        </w:tc>
      </w:tr>
      <w:tr w:rsidR="00ED4DC3" w:rsidRPr="00ED4DC3" w14:paraId="2C5D1AD6"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12D61F6A" w14:textId="77777777" w:rsidR="00ED4DC3" w:rsidRPr="00ED4DC3" w:rsidRDefault="00ED4DC3" w:rsidP="00ED4DC3">
            <w:pPr>
              <w:rPr>
                <w:sz w:val="20"/>
                <w:szCs w:val="20"/>
              </w:rPr>
            </w:pPr>
          </w:p>
        </w:tc>
        <w:tc>
          <w:tcPr>
            <w:tcW w:w="1440" w:type="dxa"/>
          </w:tcPr>
          <w:p w14:paraId="3B7FE97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352C70C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Eupelmidae</w:t>
            </w:r>
          </w:p>
        </w:tc>
        <w:tc>
          <w:tcPr>
            <w:tcW w:w="1710" w:type="dxa"/>
          </w:tcPr>
          <w:p w14:paraId="04EEF6A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5E7A452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13BAED9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053A65B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13</w:t>
            </w:r>
          </w:p>
        </w:tc>
      </w:tr>
      <w:tr w:rsidR="00ED4DC3" w:rsidRPr="00ED4DC3" w14:paraId="4AB2FB2A"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ADB592A" w14:textId="77777777" w:rsidR="00ED4DC3" w:rsidRPr="00ED4DC3" w:rsidRDefault="00ED4DC3" w:rsidP="00ED4DC3">
            <w:pPr>
              <w:rPr>
                <w:sz w:val="20"/>
                <w:szCs w:val="20"/>
              </w:rPr>
            </w:pPr>
          </w:p>
        </w:tc>
        <w:tc>
          <w:tcPr>
            <w:tcW w:w="1440" w:type="dxa"/>
          </w:tcPr>
          <w:p w14:paraId="1BF8566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2118A05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Eurytomidae</w:t>
            </w:r>
          </w:p>
        </w:tc>
        <w:tc>
          <w:tcPr>
            <w:tcW w:w="1710" w:type="dxa"/>
          </w:tcPr>
          <w:p w14:paraId="48CAFB8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2E21059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43DF987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73E8F2A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4</w:t>
            </w:r>
          </w:p>
        </w:tc>
      </w:tr>
      <w:tr w:rsidR="00ED4DC3" w:rsidRPr="00ED4DC3" w14:paraId="4E745313"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4F5A6122" w14:textId="77777777" w:rsidR="00ED4DC3" w:rsidRPr="00ED4DC3" w:rsidRDefault="00ED4DC3" w:rsidP="00ED4DC3">
            <w:pPr>
              <w:rPr>
                <w:sz w:val="20"/>
                <w:szCs w:val="20"/>
              </w:rPr>
            </w:pPr>
          </w:p>
        </w:tc>
        <w:tc>
          <w:tcPr>
            <w:tcW w:w="1440" w:type="dxa"/>
          </w:tcPr>
          <w:p w14:paraId="594D3E4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35A027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Mymaridae</w:t>
            </w:r>
          </w:p>
        </w:tc>
        <w:tc>
          <w:tcPr>
            <w:tcW w:w="1710" w:type="dxa"/>
          </w:tcPr>
          <w:p w14:paraId="2F1DEB5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29DB685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613DA5D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1511299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748E1227"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FA3F0F8" w14:textId="77777777" w:rsidR="00ED4DC3" w:rsidRPr="00ED4DC3" w:rsidRDefault="00ED4DC3" w:rsidP="00ED4DC3">
            <w:pPr>
              <w:rPr>
                <w:sz w:val="20"/>
                <w:szCs w:val="20"/>
              </w:rPr>
            </w:pPr>
          </w:p>
        </w:tc>
        <w:tc>
          <w:tcPr>
            <w:tcW w:w="1440" w:type="dxa"/>
          </w:tcPr>
          <w:p w14:paraId="2F60379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1942032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Perilampidae</w:t>
            </w:r>
          </w:p>
        </w:tc>
        <w:tc>
          <w:tcPr>
            <w:tcW w:w="1710" w:type="dxa"/>
          </w:tcPr>
          <w:p w14:paraId="14800B2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0F39513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24ED16E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36945BA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49A7CF1D"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095B4A3F" w14:textId="77777777" w:rsidR="00ED4DC3" w:rsidRPr="00ED4DC3" w:rsidRDefault="00ED4DC3" w:rsidP="00ED4DC3">
            <w:pPr>
              <w:rPr>
                <w:sz w:val="20"/>
                <w:szCs w:val="20"/>
              </w:rPr>
            </w:pPr>
          </w:p>
        </w:tc>
        <w:tc>
          <w:tcPr>
            <w:tcW w:w="1440" w:type="dxa"/>
          </w:tcPr>
          <w:p w14:paraId="0E3C11E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31879B8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Pteromalidae</w:t>
            </w:r>
          </w:p>
        </w:tc>
        <w:tc>
          <w:tcPr>
            <w:tcW w:w="1710" w:type="dxa"/>
          </w:tcPr>
          <w:p w14:paraId="3A66E80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18E142A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14C67A7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1D5464B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25</w:t>
            </w:r>
          </w:p>
        </w:tc>
      </w:tr>
      <w:tr w:rsidR="00ED4DC3" w:rsidRPr="00ED4DC3" w14:paraId="7FA89648"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5C16C31" w14:textId="77777777" w:rsidR="00ED4DC3" w:rsidRPr="00ED4DC3" w:rsidRDefault="00ED4DC3" w:rsidP="00ED4DC3">
            <w:pPr>
              <w:rPr>
                <w:sz w:val="20"/>
                <w:szCs w:val="20"/>
              </w:rPr>
            </w:pPr>
          </w:p>
        </w:tc>
        <w:tc>
          <w:tcPr>
            <w:tcW w:w="1440" w:type="dxa"/>
          </w:tcPr>
          <w:p w14:paraId="286079C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182CA94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Torymidae</w:t>
            </w:r>
          </w:p>
        </w:tc>
        <w:tc>
          <w:tcPr>
            <w:tcW w:w="1710" w:type="dxa"/>
          </w:tcPr>
          <w:p w14:paraId="0467B8E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1A2E40A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7B73175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09543CA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10</w:t>
            </w:r>
          </w:p>
        </w:tc>
      </w:tr>
      <w:tr w:rsidR="00ED4DC3" w:rsidRPr="00ED4DC3" w14:paraId="04AF66F6"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019A3568" w14:textId="77777777" w:rsidR="00ED4DC3" w:rsidRPr="00ED4DC3" w:rsidRDefault="00ED4DC3" w:rsidP="00ED4DC3">
            <w:pPr>
              <w:rPr>
                <w:sz w:val="20"/>
                <w:szCs w:val="20"/>
              </w:rPr>
            </w:pPr>
          </w:p>
        </w:tc>
        <w:tc>
          <w:tcPr>
            <w:tcW w:w="1440" w:type="dxa"/>
          </w:tcPr>
          <w:p w14:paraId="13FF83F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4C76628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Trichogrammatidae</w:t>
            </w:r>
          </w:p>
        </w:tc>
        <w:tc>
          <w:tcPr>
            <w:tcW w:w="1710" w:type="dxa"/>
          </w:tcPr>
          <w:p w14:paraId="74AE216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57436A0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5047FFB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752AC40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14:paraId="366C1E5D"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80DAF2D" w14:textId="77777777" w:rsidR="00ED4DC3" w:rsidRPr="00ED4DC3" w:rsidRDefault="00ED4DC3" w:rsidP="00ED4DC3">
            <w:pPr>
              <w:rPr>
                <w:sz w:val="20"/>
                <w:szCs w:val="20"/>
              </w:rPr>
            </w:pPr>
          </w:p>
        </w:tc>
        <w:tc>
          <w:tcPr>
            <w:tcW w:w="1440" w:type="dxa"/>
          </w:tcPr>
          <w:p w14:paraId="200639F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b/>
                <w:bCs/>
                <w:sz w:val="20"/>
                <w:szCs w:val="20"/>
              </w:rPr>
            </w:pPr>
          </w:p>
        </w:tc>
        <w:tc>
          <w:tcPr>
            <w:tcW w:w="1800" w:type="dxa"/>
          </w:tcPr>
          <w:p w14:paraId="29E9E8A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Signiphoridae</w:t>
            </w:r>
          </w:p>
        </w:tc>
        <w:tc>
          <w:tcPr>
            <w:tcW w:w="1710" w:type="dxa"/>
          </w:tcPr>
          <w:p w14:paraId="0D8E620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2A534B7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58839C9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4C1AAD0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14:paraId="0B97C1F6"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6CD59A31" w14:textId="77777777" w:rsidR="00ED4DC3" w:rsidRPr="00ED4DC3" w:rsidRDefault="00ED4DC3" w:rsidP="00ED4DC3">
            <w:pPr>
              <w:rPr>
                <w:sz w:val="20"/>
                <w:szCs w:val="20"/>
              </w:rPr>
            </w:pPr>
          </w:p>
        </w:tc>
        <w:tc>
          <w:tcPr>
            <w:tcW w:w="1440" w:type="dxa"/>
          </w:tcPr>
          <w:p w14:paraId="598943C8" w14:textId="77777777" w:rsidR="00ED4DC3" w:rsidRPr="00ED4DC3" w:rsidRDefault="002F0CF0" w:rsidP="00ED4DC3">
            <w:pPr>
              <w:cnfStyle w:val="000000000000" w:firstRow="0" w:lastRow="0" w:firstColumn="0" w:lastColumn="0" w:oddVBand="0" w:evenVBand="0" w:oddHBand="0" w:evenHBand="0" w:firstRowFirstColumn="0" w:firstRowLastColumn="0" w:lastRowFirstColumn="0" w:lastRowLastColumn="0"/>
              <w:rPr>
                <w:sz w:val="20"/>
                <w:szCs w:val="20"/>
              </w:rPr>
            </w:pPr>
            <w:hyperlink r:id="rId19" w:history="1">
              <w:r w:rsidR="00ED4DC3" w:rsidRPr="00ED4DC3">
                <w:rPr>
                  <w:bCs/>
                  <w:sz w:val="20"/>
                  <w:szCs w:val="20"/>
                </w:rPr>
                <w:t>Cynipoidea</w:t>
              </w:r>
            </w:hyperlink>
          </w:p>
        </w:tc>
        <w:tc>
          <w:tcPr>
            <w:tcW w:w="1800" w:type="dxa"/>
          </w:tcPr>
          <w:p w14:paraId="01FA44C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Figitidae</w:t>
            </w:r>
          </w:p>
        </w:tc>
        <w:tc>
          <w:tcPr>
            <w:tcW w:w="1710" w:type="dxa"/>
          </w:tcPr>
          <w:p w14:paraId="792D0FB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50C174C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28AA63E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2BC6FAF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7E621169"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7F8AC1E" w14:textId="77777777" w:rsidR="00ED4DC3" w:rsidRPr="00ED4DC3" w:rsidRDefault="00ED4DC3" w:rsidP="00ED4DC3">
            <w:pPr>
              <w:rPr>
                <w:sz w:val="20"/>
                <w:szCs w:val="20"/>
              </w:rPr>
            </w:pPr>
          </w:p>
        </w:tc>
        <w:tc>
          <w:tcPr>
            <w:tcW w:w="1440" w:type="dxa"/>
          </w:tcPr>
          <w:p w14:paraId="79EFEC1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Ichnuemoidea</w:t>
            </w:r>
          </w:p>
        </w:tc>
        <w:tc>
          <w:tcPr>
            <w:tcW w:w="1800" w:type="dxa"/>
          </w:tcPr>
          <w:p w14:paraId="0441FFF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Braconidae</w:t>
            </w:r>
          </w:p>
        </w:tc>
        <w:tc>
          <w:tcPr>
            <w:tcW w:w="1710" w:type="dxa"/>
          </w:tcPr>
          <w:p w14:paraId="73062C4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4EDE8A4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4A6C570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39549EE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7C81A950"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1342DA24" w14:textId="77777777" w:rsidR="00ED4DC3" w:rsidRPr="00ED4DC3" w:rsidRDefault="00ED4DC3" w:rsidP="00ED4DC3">
            <w:pPr>
              <w:rPr>
                <w:sz w:val="20"/>
                <w:szCs w:val="20"/>
              </w:rPr>
            </w:pPr>
          </w:p>
        </w:tc>
        <w:tc>
          <w:tcPr>
            <w:tcW w:w="1440" w:type="dxa"/>
          </w:tcPr>
          <w:p w14:paraId="06B7474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403580F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Ichneumonidae</w:t>
            </w:r>
          </w:p>
        </w:tc>
        <w:tc>
          <w:tcPr>
            <w:tcW w:w="1710" w:type="dxa"/>
          </w:tcPr>
          <w:p w14:paraId="5FA0B92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Tersilochinae</w:t>
            </w:r>
          </w:p>
        </w:tc>
        <w:tc>
          <w:tcPr>
            <w:tcW w:w="1440" w:type="dxa"/>
          </w:tcPr>
          <w:p w14:paraId="33ECD77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20124A6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78BCC29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0B333CD6"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14:paraId="15496484" w14:textId="77777777" w:rsidR="00ED4DC3" w:rsidRPr="00ED4DC3" w:rsidRDefault="00ED4DC3" w:rsidP="00ED4DC3">
            <w:pPr>
              <w:rPr>
                <w:sz w:val="20"/>
                <w:szCs w:val="20"/>
              </w:rPr>
            </w:pPr>
          </w:p>
        </w:tc>
        <w:tc>
          <w:tcPr>
            <w:tcW w:w="1440" w:type="dxa"/>
            <w:tcBorders>
              <w:bottom w:val="single" w:sz="4" w:space="0" w:color="auto"/>
            </w:tcBorders>
          </w:tcPr>
          <w:p w14:paraId="3BA1D89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bottom w:val="single" w:sz="4" w:space="0" w:color="auto"/>
            </w:tcBorders>
          </w:tcPr>
          <w:p w14:paraId="4AFE30D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Ichneumonidae</w:t>
            </w:r>
          </w:p>
        </w:tc>
        <w:tc>
          <w:tcPr>
            <w:tcW w:w="1710" w:type="dxa"/>
            <w:tcBorders>
              <w:bottom w:val="single" w:sz="4" w:space="0" w:color="auto"/>
            </w:tcBorders>
          </w:tcPr>
          <w:p w14:paraId="14A516E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bottom w:val="single" w:sz="4" w:space="0" w:color="auto"/>
            </w:tcBorders>
          </w:tcPr>
          <w:p w14:paraId="1C6C717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bottom w:val="single" w:sz="4" w:space="0" w:color="auto"/>
            </w:tcBorders>
          </w:tcPr>
          <w:p w14:paraId="074A8C8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bottom w:val="single" w:sz="4" w:space="0" w:color="auto"/>
            </w:tcBorders>
          </w:tcPr>
          <w:p w14:paraId="51FDA86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5F4C52BC"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14:paraId="47B18C0C" w14:textId="77777777" w:rsidR="00ED4DC3" w:rsidRPr="00ED4DC3" w:rsidRDefault="00ED4DC3" w:rsidP="00ED4DC3">
            <w:pPr>
              <w:rPr>
                <w:sz w:val="20"/>
                <w:szCs w:val="20"/>
              </w:rPr>
            </w:pPr>
            <w:r w:rsidRPr="00ED4DC3">
              <w:rPr>
                <w:sz w:val="20"/>
                <w:szCs w:val="20"/>
              </w:rPr>
              <w:t>Lepidoptera</w:t>
            </w:r>
          </w:p>
        </w:tc>
        <w:tc>
          <w:tcPr>
            <w:tcW w:w="1440" w:type="dxa"/>
            <w:tcBorders>
              <w:top w:val="single" w:sz="4" w:space="0" w:color="auto"/>
              <w:bottom w:val="nil"/>
            </w:tcBorders>
          </w:tcPr>
          <w:p w14:paraId="01568BF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Adeloidea</w:t>
            </w:r>
          </w:p>
        </w:tc>
        <w:tc>
          <w:tcPr>
            <w:tcW w:w="1800" w:type="dxa"/>
            <w:tcBorders>
              <w:top w:val="single" w:sz="4" w:space="0" w:color="auto"/>
              <w:bottom w:val="nil"/>
            </w:tcBorders>
          </w:tcPr>
          <w:p w14:paraId="70435F6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Borders>
              <w:top w:val="single" w:sz="4" w:space="0" w:color="auto"/>
              <w:bottom w:val="nil"/>
            </w:tcBorders>
          </w:tcPr>
          <w:p w14:paraId="63AF33B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nil"/>
            </w:tcBorders>
          </w:tcPr>
          <w:p w14:paraId="535F649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nil"/>
            </w:tcBorders>
          </w:tcPr>
          <w:p w14:paraId="0DA2094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nil"/>
            </w:tcBorders>
          </w:tcPr>
          <w:p w14:paraId="1C4A091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78C7E4A8"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14:paraId="0E0ECECA" w14:textId="77777777" w:rsidR="00ED4DC3" w:rsidRPr="00ED4DC3" w:rsidRDefault="00ED4DC3" w:rsidP="00ED4DC3">
            <w:pPr>
              <w:rPr>
                <w:sz w:val="20"/>
                <w:szCs w:val="20"/>
              </w:rPr>
            </w:pPr>
            <w:r w:rsidRPr="00ED4DC3">
              <w:rPr>
                <w:sz w:val="20"/>
                <w:szCs w:val="20"/>
              </w:rPr>
              <w:t>Lepidoptera</w:t>
            </w:r>
          </w:p>
        </w:tc>
        <w:tc>
          <w:tcPr>
            <w:tcW w:w="1440" w:type="dxa"/>
            <w:tcBorders>
              <w:top w:val="nil"/>
            </w:tcBorders>
          </w:tcPr>
          <w:p w14:paraId="691FE2B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nil"/>
            </w:tcBorders>
          </w:tcPr>
          <w:p w14:paraId="07495D5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Nymphalidae</w:t>
            </w:r>
          </w:p>
        </w:tc>
        <w:tc>
          <w:tcPr>
            <w:tcW w:w="1710" w:type="dxa"/>
            <w:tcBorders>
              <w:top w:val="nil"/>
            </w:tcBorders>
          </w:tcPr>
          <w:p w14:paraId="248E00A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nil"/>
            </w:tcBorders>
          </w:tcPr>
          <w:p w14:paraId="76BB2BA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nil"/>
            </w:tcBorders>
          </w:tcPr>
          <w:p w14:paraId="0585A51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nil"/>
            </w:tcBorders>
          </w:tcPr>
          <w:p w14:paraId="731B48E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14:paraId="60A98FD2"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279C0A3A" w14:textId="77777777" w:rsidR="00ED4DC3" w:rsidRPr="00ED4DC3" w:rsidRDefault="00ED4DC3" w:rsidP="00ED4DC3">
            <w:pPr>
              <w:rPr>
                <w:sz w:val="20"/>
                <w:szCs w:val="20"/>
              </w:rPr>
            </w:pPr>
            <w:r w:rsidRPr="00ED4DC3">
              <w:rPr>
                <w:sz w:val="20"/>
                <w:szCs w:val="20"/>
              </w:rPr>
              <w:t>Lepidoptera</w:t>
            </w:r>
          </w:p>
        </w:tc>
        <w:tc>
          <w:tcPr>
            <w:tcW w:w="1440" w:type="dxa"/>
          </w:tcPr>
          <w:p w14:paraId="28411D0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650353B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Papilionidae</w:t>
            </w:r>
          </w:p>
          <w:p w14:paraId="4BB023F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3F61B92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23095DB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395C3C8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228B9A4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30D06332"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14:paraId="63FF4DD1" w14:textId="77777777" w:rsidR="00ED4DC3" w:rsidRPr="00ED4DC3" w:rsidRDefault="00ED4DC3" w:rsidP="00ED4DC3">
            <w:pPr>
              <w:rPr>
                <w:sz w:val="20"/>
                <w:szCs w:val="20"/>
              </w:rPr>
            </w:pPr>
            <w:r w:rsidRPr="00ED4DC3">
              <w:rPr>
                <w:sz w:val="20"/>
                <w:szCs w:val="20"/>
              </w:rPr>
              <w:t>Lepidoptera</w:t>
            </w:r>
          </w:p>
        </w:tc>
        <w:tc>
          <w:tcPr>
            <w:tcW w:w="1440" w:type="dxa"/>
            <w:tcBorders>
              <w:bottom w:val="single" w:sz="4" w:space="0" w:color="auto"/>
            </w:tcBorders>
          </w:tcPr>
          <w:p w14:paraId="545945A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bottom w:val="single" w:sz="4" w:space="0" w:color="auto"/>
            </w:tcBorders>
          </w:tcPr>
          <w:p w14:paraId="7FD22C1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bottom w:val="single" w:sz="4" w:space="0" w:color="auto"/>
            </w:tcBorders>
          </w:tcPr>
          <w:p w14:paraId="3CF2B4C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bottom w:val="single" w:sz="4" w:space="0" w:color="auto"/>
            </w:tcBorders>
          </w:tcPr>
          <w:p w14:paraId="460D9C7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bottom w:val="single" w:sz="4" w:space="0" w:color="auto"/>
            </w:tcBorders>
          </w:tcPr>
          <w:p w14:paraId="133781B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bottom w:val="single" w:sz="4" w:space="0" w:color="auto"/>
            </w:tcBorders>
          </w:tcPr>
          <w:p w14:paraId="5377AA6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7BA3F3C5"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14:paraId="457A36BA" w14:textId="77777777" w:rsidR="00ED4DC3" w:rsidRPr="00ED4DC3" w:rsidRDefault="00ED4DC3" w:rsidP="00ED4DC3">
            <w:pPr>
              <w:rPr>
                <w:sz w:val="20"/>
                <w:szCs w:val="20"/>
              </w:rPr>
            </w:pPr>
            <w:r w:rsidRPr="00ED4DC3">
              <w:rPr>
                <w:sz w:val="20"/>
                <w:szCs w:val="20"/>
              </w:rPr>
              <w:t>Microcorphyia</w:t>
            </w:r>
          </w:p>
        </w:tc>
        <w:tc>
          <w:tcPr>
            <w:tcW w:w="1440" w:type="dxa"/>
            <w:tcBorders>
              <w:top w:val="single" w:sz="4" w:space="0" w:color="auto"/>
              <w:bottom w:val="single" w:sz="4" w:space="0" w:color="auto"/>
            </w:tcBorders>
          </w:tcPr>
          <w:p w14:paraId="7C9254E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14:paraId="14D14D1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14:paraId="3C870D0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14:paraId="240A81D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14:paraId="4223912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14:paraId="6983AD8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3FC39647"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14:paraId="5BCBB876" w14:textId="77777777" w:rsidR="00ED4DC3" w:rsidRPr="00ED4DC3" w:rsidRDefault="00ED4DC3" w:rsidP="00ED4DC3">
            <w:pPr>
              <w:rPr>
                <w:sz w:val="20"/>
                <w:szCs w:val="20"/>
              </w:rPr>
            </w:pPr>
            <w:r w:rsidRPr="00ED4DC3">
              <w:rPr>
                <w:sz w:val="20"/>
                <w:szCs w:val="20"/>
              </w:rPr>
              <w:t>Neuroptera</w:t>
            </w:r>
          </w:p>
        </w:tc>
        <w:tc>
          <w:tcPr>
            <w:tcW w:w="1440" w:type="dxa"/>
            <w:tcBorders>
              <w:top w:val="single" w:sz="4" w:space="0" w:color="auto"/>
              <w:bottom w:val="single" w:sz="4" w:space="0" w:color="auto"/>
            </w:tcBorders>
          </w:tcPr>
          <w:p w14:paraId="3170764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14:paraId="4276AC2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Chrysopidae</w:t>
            </w:r>
          </w:p>
        </w:tc>
        <w:tc>
          <w:tcPr>
            <w:tcW w:w="1710" w:type="dxa"/>
            <w:tcBorders>
              <w:top w:val="single" w:sz="4" w:space="0" w:color="auto"/>
              <w:bottom w:val="single" w:sz="4" w:space="0" w:color="auto"/>
            </w:tcBorders>
          </w:tcPr>
          <w:p w14:paraId="5DB83C7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14:paraId="7FF5C18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14:paraId="120E5FB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14:paraId="4C7BADB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46C3C1F0"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14:paraId="4D68EAFF" w14:textId="77777777" w:rsidR="00ED4DC3" w:rsidRPr="00ED4DC3" w:rsidRDefault="00ED4DC3" w:rsidP="00ED4DC3">
            <w:pPr>
              <w:rPr>
                <w:sz w:val="20"/>
                <w:szCs w:val="20"/>
              </w:rPr>
            </w:pPr>
            <w:r w:rsidRPr="00ED4DC3">
              <w:rPr>
                <w:sz w:val="20"/>
                <w:szCs w:val="20"/>
              </w:rPr>
              <w:t>Orthoptera</w:t>
            </w:r>
          </w:p>
        </w:tc>
        <w:tc>
          <w:tcPr>
            <w:tcW w:w="1440" w:type="dxa"/>
            <w:tcBorders>
              <w:top w:val="single" w:sz="4" w:space="0" w:color="auto"/>
              <w:bottom w:val="single" w:sz="4" w:space="0" w:color="auto"/>
            </w:tcBorders>
          </w:tcPr>
          <w:p w14:paraId="4D0C243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14:paraId="65D6E55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14:paraId="002928C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14:paraId="460D280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14:paraId="01C5DCC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14:paraId="1EB2A72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19</w:t>
            </w:r>
          </w:p>
        </w:tc>
      </w:tr>
      <w:tr w:rsidR="00ED4DC3" w:rsidRPr="00ED4DC3" w14:paraId="0DB053A0"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14:paraId="5EF3F033" w14:textId="77777777" w:rsidR="00ED4DC3" w:rsidRPr="00ED4DC3" w:rsidRDefault="00ED4DC3" w:rsidP="00ED4DC3">
            <w:pPr>
              <w:rPr>
                <w:color w:val="000000"/>
                <w:sz w:val="20"/>
                <w:szCs w:val="20"/>
              </w:rPr>
            </w:pPr>
            <w:r w:rsidRPr="00ED4DC3">
              <w:rPr>
                <w:color w:val="000000"/>
                <w:sz w:val="20"/>
                <w:szCs w:val="20"/>
              </w:rPr>
              <w:t>Solifugae</w:t>
            </w:r>
          </w:p>
        </w:tc>
        <w:tc>
          <w:tcPr>
            <w:tcW w:w="1440" w:type="dxa"/>
            <w:tcBorders>
              <w:top w:val="single" w:sz="4" w:space="0" w:color="auto"/>
              <w:bottom w:val="single" w:sz="4" w:space="0" w:color="auto"/>
            </w:tcBorders>
          </w:tcPr>
          <w:p w14:paraId="4F52B07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14:paraId="32489A3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14:paraId="26506F9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14:paraId="76D6D91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14:paraId="2B5409C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14:paraId="5207BB7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14:paraId="70615DE1"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14:paraId="4084D0DB" w14:textId="77777777" w:rsidR="00ED4DC3" w:rsidRPr="00ED4DC3" w:rsidRDefault="00ED4DC3" w:rsidP="00ED4DC3">
            <w:pPr>
              <w:rPr>
                <w:color w:val="000000"/>
                <w:sz w:val="20"/>
                <w:szCs w:val="20"/>
              </w:rPr>
            </w:pPr>
            <w:r w:rsidRPr="00ED4DC3">
              <w:rPr>
                <w:color w:val="000000"/>
                <w:sz w:val="20"/>
                <w:szCs w:val="20"/>
              </w:rPr>
              <w:t>Thysanoptera</w:t>
            </w:r>
          </w:p>
        </w:tc>
        <w:tc>
          <w:tcPr>
            <w:tcW w:w="1440" w:type="dxa"/>
            <w:tcBorders>
              <w:top w:val="single" w:sz="4" w:space="0" w:color="auto"/>
              <w:bottom w:val="single" w:sz="4" w:space="0" w:color="auto"/>
            </w:tcBorders>
          </w:tcPr>
          <w:p w14:paraId="424D301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14:paraId="263A7D4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14:paraId="2CE4087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14:paraId="4325C5F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14:paraId="1B28CE4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14:paraId="077D639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137</w:t>
            </w:r>
          </w:p>
        </w:tc>
      </w:tr>
      <w:tr w:rsidR="00ED4DC3" w:rsidRPr="00ED4DC3" w14:paraId="6C14F7B7"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tcBorders>
          </w:tcPr>
          <w:p w14:paraId="625B8762" w14:textId="77777777" w:rsidR="00ED4DC3" w:rsidRPr="00ED4DC3" w:rsidRDefault="00ED4DC3" w:rsidP="00ED4DC3">
            <w:pPr>
              <w:rPr>
                <w:color w:val="000000"/>
                <w:sz w:val="20"/>
                <w:szCs w:val="20"/>
              </w:rPr>
            </w:pPr>
            <w:r w:rsidRPr="00ED4DC3">
              <w:rPr>
                <w:color w:val="000000"/>
                <w:sz w:val="20"/>
                <w:szCs w:val="20"/>
              </w:rPr>
              <w:t>Trichoptera</w:t>
            </w:r>
          </w:p>
        </w:tc>
        <w:tc>
          <w:tcPr>
            <w:tcW w:w="1440" w:type="dxa"/>
            <w:tcBorders>
              <w:top w:val="single" w:sz="4" w:space="0" w:color="auto"/>
            </w:tcBorders>
          </w:tcPr>
          <w:p w14:paraId="6C65A42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tcBorders>
          </w:tcPr>
          <w:p w14:paraId="1258299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single" w:sz="4" w:space="0" w:color="auto"/>
            </w:tcBorders>
          </w:tcPr>
          <w:p w14:paraId="5B3F63A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tcBorders>
          </w:tcPr>
          <w:p w14:paraId="29DE346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tcBorders>
          </w:tcPr>
          <w:p w14:paraId="4C8CA17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tcBorders>
          </w:tcPr>
          <w:p w14:paraId="4A1A3FF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bl>
    <w:p w14:paraId="7B701386" w14:textId="77777777" w:rsidR="00ED4DC3" w:rsidRPr="00ED4DC3" w:rsidRDefault="00ED4DC3" w:rsidP="00ED4DC3">
      <w:pPr>
        <w:spacing w:line="240" w:lineRule="auto"/>
      </w:pPr>
    </w:p>
    <w:p w14:paraId="15A9F930" w14:textId="77777777" w:rsidR="00ED4DC3" w:rsidRDefault="00ED4DC3" w:rsidP="009C7F0B"/>
    <w:p w14:paraId="34C96381" w14:textId="77777777" w:rsidR="00ED4DC3" w:rsidRDefault="00ED4DC3" w:rsidP="009C7F0B"/>
    <w:p w14:paraId="2CFB2721" w14:textId="77777777" w:rsidR="00ED4DC3" w:rsidRDefault="00ED4DC3" w:rsidP="009C7F0B"/>
    <w:p w14:paraId="3A18D99B" w14:textId="77777777" w:rsidR="00ED4DC3" w:rsidRDefault="00ED4DC3" w:rsidP="009C7F0B"/>
    <w:p w14:paraId="6660E71F" w14:textId="77777777" w:rsidR="00ED4DC3" w:rsidRDefault="00ED4DC3" w:rsidP="009C7F0B"/>
    <w:p w14:paraId="2E8F8BF8" w14:textId="77777777" w:rsidR="00ED4DC3" w:rsidRDefault="00ED4DC3" w:rsidP="009C7F0B"/>
    <w:p w14:paraId="53F97EA9" w14:textId="77777777" w:rsidR="00ED4DC3" w:rsidRDefault="00ED4DC3" w:rsidP="009C7F0B"/>
    <w:p w14:paraId="257D03DF" w14:textId="77777777" w:rsidR="00ED4DC3" w:rsidRDefault="00ED4DC3" w:rsidP="009C7F0B"/>
    <w:p w14:paraId="57B8DC83" w14:textId="7DEBE73F" w:rsidR="00687D02" w:rsidRDefault="00687D02" w:rsidP="009C7F0B"/>
    <w:p w14:paraId="662ECA99" w14:textId="77777777" w:rsidR="003B5479" w:rsidRPr="003B5479" w:rsidRDefault="003B5479" w:rsidP="00193054">
      <w:pPr>
        <w:rPr>
          <w:u w:val="single"/>
        </w:rPr>
      </w:pPr>
      <w:r w:rsidRPr="003B5479">
        <w:rPr>
          <w:u w:val="single"/>
        </w:rPr>
        <w:lastRenderedPageBreak/>
        <w:t>Appendix B</w:t>
      </w:r>
    </w:p>
    <w:p w14:paraId="2C1F38C8" w14:textId="67F1E40F" w:rsidR="00193054" w:rsidRDefault="003B5479" w:rsidP="00193054">
      <w:r>
        <w:t xml:space="preserve">Model selection from results </w:t>
      </w:r>
      <w:r w:rsidR="009E3036">
        <w:t>of Table 1, full model of Table 1 and RTU interaction models for Table 3</w:t>
      </w:r>
    </w:p>
    <w:p w14:paraId="44D22B65" w14:textId="77777777" w:rsidR="00193054" w:rsidRDefault="00FD1DD7" w:rsidP="00193054">
      <w:r>
        <w:t>Table B1</w:t>
      </w:r>
      <w:r w:rsidR="0007687C">
        <w:t>: Likelihood ratio test c</w:t>
      </w:r>
      <w:r w:rsidR="00193054">
        <w:t>omparison of random intercept model, additive and interaction</w:t>
      </w:r>
      <w:r w:rsidR="0007687C">
        <w:t xml:space="preserve"> GLMM negative binomial models for where total flower v</w:t>
      </w:r>
      <w:r w:rsidR="00F23CDB">
        <w:t>isits are the response variable. Null model is flowers.pot with the random intercept, additive is flower.pot + blooming + microsite and interaction in flowers.pot + blooming * microsite.</w:t>
      </w:r>
      <w:r w:rsidR="0007687C">
        <w:t xml:space="preserve"> </w:t>
      </w:r>
    </w:p>
    <w:p w14:paraId="4DD79A42" w14:textId="77777777" w:rsidR="00193054" w:rsidRDefault="00193054" w:rsidP="00193054">
      <w:pPr>
        <w:pStyle w:val="HTMLPreformatted"/>
        <w:shd w:val="clear" w:color="auto" w:fill="FFFFFF"/>
        <w:wordWrap w:val="0"/>
        <w:spacing w:line="205" w:lineRule="atLeast"/>
        <w:rPr>
          <w:rStyle w:val="gnkrckgcmsb"/>
          <w:rFonts w:ascii="Lucida Console" w:hAnsi="Lucida Console"/>
          <w:color w:val="0000FF"/>
        </w:rPr>
      </w:pPr>
    </w:p>
    <w:tbl>
      <w:tblPr>
        <w:tblStyle w:val="PlainTable21"/>
        <w:tblW w:w="0" w:type="auto"/>
        <w:tblLook w:val="04A0" w:firstRow="1" w:lastRow="0" w:firstColumn="1" w:lastColumn="0" w:noHBand="0" w:noVBand="1"/>
      </w:tblPr>
      <w:tblGrid>
        <w:gridCol w:w="1890"/>
        <w:gridCol w:w="1225"/>
        <w:gridCol w:w="1568"/>
        <w:gridCol w:w="1617"/>
        <w:gridCol w:w="1525"/>
        <w:gridCol w:w="1525"/>
      </w:tblGrid>
      <w:tr w:rsidR="00193054" w:rsidRPr="0007687C" w14:paraId="1405684E" w14:textId="77777777" w:rsidTr="000768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6345A446" w14:textId="77777777"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Model</w:t>
            </w:r>
          </w:p>
        </w:tc>
        <w:tc>
          <w:tcPr>
            <w:tcW w:w="1225" w:type="dxa"/>
          </w:tcPr>
          <w:p w14:paraId="01BC0A85" w14:textId="77777777"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DF</w:t>
            </w:r>
          </w:p>
        </w:tc>
        <w:tc>
          <w:tcPr>
            <w:tcW w:w="1568" w:type="dxa"/>
          </w:tcPr>
          <w:p w14:paraId="25EC31D0" w14:textId="77777777"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AIC</w:t>
            </w:r>
          </w:p>
        </w:tc>
        <w:tc>
          <w:tcPr>
            <w:tcW w:w="1617" w:type="dxa"/>
          </w:tcPr>
          <w:p w14:paraId="713FB375" w14:textId="77777777" w:rsidR="00193054" w:rsidRPr="0007687C" w:rsidRDefault="00193054" w:rsidP="0007687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BIC</w:t>
            </w:r>
          </w:p>
        </w:tc>
        <w:tc>
          <w:tcPr>
            <w:tcW w:w="1525" w:type="dxa"/>
          </w:tcPr>
          <w:p w14:paraId="33D47781" w14:textId="77777777"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Chisq</w:t>
            </w:r>
          </w:p>
        </w:tc>
        <w:tc>
          <w:tcPr>
            <w:tcW w:w="1525" w:type="dxa"/>
          </w:tcPr>
          <w:p w14:paraId="78F96E32" w14:textId="77777777"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P &gt; Chisq</w:t>
            </w:r>
          </w:p>
        </w:tc>
      </w:tr>
      <w:tr w:rsidR="00193054" w:rsidRPr="0007687C" w14:paraId="2B997ACF" w14:textId="77777777" w:rsidTr="0007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2E7F40CB" w14:textId="77777777"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Null</w:t>
            </w:r>
          </w:p>
        </w:tc>
        <w:tc>
          <w:tcPr>
            <w:tcW w:w="1225" w:type="dxa"/>
          </w:tcPr>
          <w:p w14:paraId="62E57805"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4</w:t>
            </w:r>
          </w:p>
        </w:tc>
        <w:tc>
          <w:tcPr>
            <w:tcW w:w="1568" w:type="dxa"/>
          </w:tcPr>
          <w:p w14:paraId="183A5493"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1164.8</w:t>
            </w:r>
          </w:p>
        </w:tc>
        <w:tc>
          <w:tcPr>
            <w:tcW w:w="1617" w:type="dxa"/>
          </w:tcPr>
          <w:p w14:paraId="10CB4F71"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1178.6</w:t>
            </w:r>
          </w:p>
        </w:tc>
        <w:tc>
          <w:tcPr>
            <w:tcW w:w="1525" w:type="dxa"/>
          </w:tcPr>
          <w:p w14:paraId="62B352D4"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p>
        </w:tc>
        <w:tc>
          <w:tcPr>
            <w:tcW w:w="1525" w:type="dxa"/>
          </w:tcPr>
          <w:p w14:paraId="147D7260"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p>
        </w:tc>
      </w:tr>
      <w:tr w:rsidR="00193054" w:rsidRPr="0007687C" w14:paraId="309B7E7B" w14:textId="77777777" w:rsidTr="0007687C">
        <w:tc>
          <w:tcPr>
            <w:cnfStyle w:val="001000000000" w:firstRow="0" w:lastRow="0" w:firstColumn="1" w:lastColumn="0" w:oddVBand="0" w:evenVBand="0" w:oddHBand="0" w:evenHBand="0" w:firstRowFirstColumn="0" w:firstRowLastColumn="0" w:lastRowFirstColumn="0" w:lastRowLastColumn="0"/>
            <w:tcW w:w="1890" w:type="dxa"/>
          </w:tcPr>
          <w:p w14:paraId="3A0917F0" w14:textId="77777777"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Additive</w:t>
            </w:r>
          </w:p>
        </w:tc>
        <w:tc>
          <w:tcPr>
            <w:tcW w:w="1225" w:type="dxa"/>
          </w:tcPr>
          <w:p w14:paraId="09E829A2"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6</w:t>
            </w:r>
          </w:p>
        </w:tc>
        <w:tc>
          <w:tcPr>
            <w:tcW w:w="1568" w:type="dxa"/>
          </w:tcPr>
          <w:p w14:paraId="2A91DE5B"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1111.6</w:t>
            </w:r>
          </w:p>
        </w:tc>
        <w:tc>
          <w:tcPr>
            <w:tcW w:w="1617" w:type="dxa"/>
          </w:tcPr>
          <w:p w14:paraId="390C0CDF"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1132.3</w:t>
            </w:r>
          </w:p>
        </w:tc>
        <w:tc>
          <w:tcPr>
            <w:tcW w:w="1525" w:type="dxa"/>
          </w:tcPr>
          <w:p w14:paraId="1E568940"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57.1788</w:t>
            </w:r>
          </w:p>
        </w:tc>
        <w:tc>
          <w:tcPr>
            <w:tcW w:w="1525" w:type="dxa"/>
          </w:tcPr>
          <w:p w14:paraId="78DC259A"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&lt;0.00001</w:t>
            </w:r>
          </w:p>
        </w:tc>
      </w:tr>
      <w:tr w:rsidR="00193054" w:rsidRPr="0007687C" w14:paraId="5B7F35AD" w14:textId="77777777" w:rsidTr="0007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58500023" w14:textId="77777777"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Interaction term</w:t>
            </w:r>
          </w:p>
        </w:tc>
        <w:tc>
          <w:tcPr>
            <w:tcW w:w="1225" w:type="dxa"/>
          </w:tcPr>
          <w:p w14:paraId="1022152F"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7</w:t>
            </w:r>
          </w:p>
        </w:tc>
        <w:tc>
          <w:tcPr>
            <w:tcW w:w="1568" w:type="dxa"/>
          </w:tcPr>
          <w:p w14:paraId="06937715"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1113.6</w:t>
            </w:r>
          </w:p>
        </w:tc>
        <w:tc>
          <w:tcPr>
            <w:tcW w:w="1617" w:type="dxa"/>
          </w:tcPr>
          <w:p w14:paraId="624C0D49"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1137.8</w:t>
            </w:r>
          </w:p>
        </w:tc>
        <w:tc>
          <w:tcPr>
            <w:tcW w:w="1525" w:type="dxa"/>
          </w:tcPr>
          <w:p w14:paraId="1AA68D40"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0.0322</w:t>
            </w:r>
          </w:p>
        </w:tc>
        <w:tc>
          <w:tcPr>
            <w:tcW w:w="1525" w:type="dxa"/>
          </w:tcPr>
          <w:p w14:paraId="0285A107"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0.8576</w:t>
            </w:r>
          </w:p>
        </w:tc>
      </w:tr>
    </w:tbl>
    <w:p w14:paraId="3A3B072A" w14:textId="77777777" w:rsidR="00193054" w:rsidRPr="0007687C" w:rsidRDefault="00193054" w:rsidP="00193054">
      <w:pPr>
        <w:pStyle w:val="HTMLPreformatted"/>
        <w:shd w:val="clear" w:color="auto" w:fill="FFFFFF"/>
        <w:wordWrap w:val="0"/>
        <w:spacing w:line="205" w:lineRule="atLeast"/>
        <w:rPr>
          <w:rStyle w:val="gnkrckgcmsb"/>
          <w:rFonts w:ascii="Times New Roman" w:hAnsi="Times New Roman" w:cs="Times New Roman"/>
          <w:color w:val="0000FF"/>
          <w:sz w:val="22"/>
          <w:szCs w:val="22"/>
        </w:rPr>
      </w:pPr>
    </w:p>
    <w:p w14:paraId="058EB486" w14:textId="77777777" w:rsidR="00F23CDB" w:rsidRDefault="00F23CDB" w:rsidP="00193054"/>
    <w:p w14:paraId="4EB01920" w14:textId="77777777" w:rsidR="00F23CDB" w:rsidRDefault="00FD1DD7" w:rsidP="00193054">
      <w:r>
        <w:t>Table B2</w:t>
      </w:r>
      <w:r w:rsidR="00F23CDB">
        <w:t>: Likelihood ratio test comparison of random intercept model, additive and interaction GLMM negative binomial models for where total plant visits are the response variable. Null model is flowers.pot with the random intercept, additive is flower.pot + blooming + microsite and interaction in flowers.pot + blooming * microsite.</w:t>
      </w:r>
    </w:p>
    <w:tbl>
      <w:tblPr>
        <w:tblStyle w:val="PlainTable21"/>
        <w:tblW w:w="0" w:type="auto"/>
        <w:tblLook w:val="04A0" w:firstRow="1" w:lastRow="0" w:firstColumn="1" w:lastColumn="0" w:noHBand="0" w:noVBand="1"/>
      </w:tblPr>
      <w:tblGrid>
        <w:gridCol w:w="1980"/>
        <w:gridCol w:w="1135"/>
        <w:gridCol w:w="1568"/>
        <w:gridCol w:w="1617"/>
        <w:gridCol w:w="1525"/>
        <w:gridCol w:w="1525"/>
      </w:tblGrid>
      <w:tr w:rsidR="00193054" w14:paraId="36C840E1" w14:textId="77777777" w:rsidTr="000768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4C0AD0D" w14:textId="77777777"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Model</w:t>
            </w:r>
          </w:p>
        </w:tc>
        <w:tc>
          <w:tcPr>
            <w:tcW w:w="1135" w:type="dxa"/>
          </w:tcPr>
          <w:p w14:paraId="7EBBB00C" w14:textId="77777777"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DF</w:t>
            </w:r>
          </w:p>
        </w:tc>
        <w:tc>
          <w:tcPr>
            <w:tcW w:w="1568" w:type="dxa"/>
          </w:tcPr>
          <w:p w14:paraId="015DC4E2" w14:textId="77777777"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AIC</w:t>
            </w:r>
          </w:p>
        </w:tc>
        <w:tc>
          <w:tcPr>
            <w:tcW w:w="1617" w:type="dxa"/>
          </w:tcPr>
          <w:p w14:paraId="0556C3C8" w14:textId="77777777" w:rsidR="00193054" w:rsidRPr="0007687C" w:rsidRDefault="00193054" w:rsidP="0007687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BIC</w:t>
            </w:r>
          </w:p>
        </w:tc>
        <w:tc>
          <w:tcPr>
            <w:tcW w:w="1525" w:type="dxa"/>
          </w:tcPr>
          <w:p w14:paraId="6CA1938A" w14:textId="77777777"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Chisq</w:t>
            </w:r>
          </w:p>
        </w:tc>
        <w:tc>
          <w:tcPr>
            <w:tcW w:w="1525" w:type="dxa"/>
          </w:tcPr>
          <w:p w14:paraId="0DA61034" w14:textId="77777777"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P &gt; Chisq</w:t>
            </w:r>
          </w:p>
        </w:tc>
      </w:tr>
      <w:tr w:rsidR="00193054" w14:paraId="1E8806F6" w14:textId="77777777" w:rsidTr="0007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B6DD519" w14:textId="77777777"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Null</w:t>
            </w:r>
          </w:p>
        </w:tc>
        <w:tc>
          <w:tcPr>
            <w:tcW w:w="1135" w:type="dxa"/>
          </w:tcPr>
          <w:p w14:paraId="7F95065B"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4</w:t>
            </w:r>
          </w:p>
        </w:tc>
        <w:tc>
          <w:tcPr>
            <w:tcW w:w="1568" w:type="dxa"/>
          </w:tcPr>
          <w:p w14:paraId="1321CEF1"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1066.0</w:t>
            </w:r>
          </w:p>
        </w:tc>
        <w:tc>
          <w:tcPr>
            <w:tcW w:w="1617" w:type="dxa"/>
          </w:tcPr>
          <w:p w14:paraId="130CAD06"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1079.8</w:t>
            </w:r>
          </w:p>
        </w:tc>
        <w:tc>
          <w:tcPr>
            <w:tcW w:w="1525" w:type="dxa"/>
          </w:tcPr>
          <w:p w14:paraId="68567EDE"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p>
        </w:tc>
        <w:tc>
          <w:tcPr>
            <w:tcW w:w="1525" w:type="dxa"/>
          </w:tcPr>
          <w:p w14:paraId="594DF39F"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p>
        </w:tc>
      </w:tr>
      <w:tr w:rsidR="00193054" w14:paraId="1C934234" w14:textId="77777777" w:rsidTr="0007687C">
        <w:tc>
          <w:tcPr>
            <w:cnfStyle w:val="001000000000" w:firstRow="0" w:lastRow="0" w:firstColumn="1" w:lastColumn="0" w:oddVBand="0" w:evenVBand="0" w:oddHBand="0" w:evenHBand="0" w:firstRowFirstColumn="0" w:firstRowLastColumn="0" w:lastRowFirstColumn="0" w:lastRowLastColumn="0"/>
            <w:tcW w:w="1980" w:type="dxa"/>
          </w:tcPr>
          <w:p w14:paraId="637FC9EE" w14:textId="77777777"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Additive</w:t>
            </w:r>
          </w:p>
        </w:tc>
        <w:tc>
          <w:tcPr>
            <w:tcW w:w="1135" w:type="dxa"/>
          </w:tcPr>
          <w:p w14:paraId="3872A300"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6</w:t>
            </w:r>
          </w:p>
        </w:tc>
        <w:tc>
          <w:tcPr>
            <w:tcW w:w="1568" w:type="dxa"/>
          </w:tcPr>
          <w:p w14:paraId="20E4144A"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1000.7</w:t>
            </w:r>
          </w:p>
        </w:tc>
        <w:tc>
          <w:tcPr>
            <w:tcW w:w="1617" w:type="dxa"/>
          </w:tcPr>
          <w:p w14:paraId="68EB13D3"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1021.5</w:t>
            </w:r>
          </w:p>
        </w:tc>
        <w:tc>
          <w:tcPr>
            <w:tcW w:w="1525" w:type="dxa"/>
          </w:tcPr>
          <w:p w14:paraId="1D6487A8"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69.2940</w:t>
            </w:r>
          </w:p>
        </w:tc>
        <w:tc>
          <w:tcPr>
            <w:tcW w:w="1525" w:type="dxa"/>
          </w:tcPr>
          <w:p w14:paraId="34B4F121"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&lt;0.00001</w:t>
            </w:r>
          </w:p>
        </w:tc>
      </w:tr>
      <w:tr w:rsidR="00193054" w14:paraId="7BF1E404" w14:textId="77777777" w:rsidTr="0007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85F75BE" w14:textId="77777777"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Interaction term</w:t>
            </w:r>
          </w:p>
        </w:tc>
        <w:tc>
          <w:tcPr>
            <w:tcW w:w="1135" w:type="dxa"/>
          </w:tcPr>
          <w:p w14:paraId="6134E458"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7</w:t>
            </w:r>
          </w:p>
        </w:tc>
        <w:tc>
          <w:tcPr>
            <w:tcW w:w="1568" w:type="dxa"/>
          </w:tcPr>
          <w:p w14:paraId="4528FA81"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1002.7</w:t>
            </w:r>
          </w:p>
        </w:tc>
        <w:tc>
          <w:tcPr>
            <w:tcW w:w="1617" w:type="dxa"/>
          </w:tcPr>
          <w:p w14:paraId="501F0E57"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1026.9</w:t>
            </w:r>
          </w:p>
        </w:tc>
        <w:tc>
          <w:tcPr>
            <w:tcW w:w="1525" w:type="dxa"/>
          </w:tcPr>
          <w:p w14:paraId="5275F386"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0.0072</w:t>
            </w:r>
          </w:p>
        </w:tc>
        <w:tc>
          <w:tcPr>
            <w:tcW w:w="1525" w:type="dxa"/>
          </w:tcPr>
          <w:p w14:paraId="120C464E"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0.9326</w:t>
            </w:r>
          </w:p>
        </w:tc>
      </w:tr>
    </w:tbl>
    <w:p w14:paraId="09C56AD0" w14:textId="77777777" w:rsidR="00193054" w:rsidRDefault="00193054" w:rsidP="00F23CDB"/>
    <w:p w14:paraId="445C0ABC" w14:textId="29104391" w:rsidR="00D92085" w:rsidRDefault="00D92085" w:rsidP="00D92085">
      <w:r>
        <w:t xml:space="preserve">Table B3: Results from negative binomial generalized linear mixed models (lme4, glmer.nb) testing for differences in the frequency of pollinator floral visits and foraging bouts in response to microsite (shrub and open) and blooming stage (pre-blooming and full bloom). Conspecific floral density was included as a predictor and the log-transformed length of video was used as an offset as a measure of exposure. The repID (shrub ID + microsite) was used a random effect in both models to account for the repeated measures study design. </w:t>
      </w:r>
      <w:r w:rsidRPr="00BA750B">
        <w:t>Significance was denoted at α = 0.05 and shown in bold.</w:t>
      </w:r>
      <w:r>
        <w:t xml:space="preserve"> Non-significant interactions were excluded from all models.</w:t>
      </w:r>
    </w:p>
    <w:tbl>
      <w:tblPr>
        <w:tblStyle w:val="LightShading1"/>
        <w:tblpPr w:leftFromText="180" w:rightFromText="180" w:vertAnchor="text" w:horzAnchor="margin" w:tblpXSpec="center" w:tblpY="202"/>
        <w:tblW w:w="9905" w:type="dxa"/>
        <w:tblLook w:val="06A0" w:firstRow="1" w:lastRow="0" w:firstColumn="1" w:lastColumn="0" w:noHBand="1" w:noVBand="1"/>
      </w:tblPr>
      <w:tblGrid>
        <w:gridCol w:w="2610"/>
        <w:gridCol w:w="900"/>
        <w:gridCol w:w="1350"/>
        <w:gridCol w:w="1008"/>
        <w:gridCol w:w="1518"/>
        <w:gridCol w:w="1512"/>
        <w:gridCol w:w="1007"/>
      </w:tblGrid>
      <w:tr w:rsidR="00D92085" w:rsidRPr="00144BC1" w14:paraId="212A33BC" w14:textId="77777777" w:rsidTr="00BC6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1A149927" w14:textId="77777777" w:rsidR="00D92085" w:rsidRPr="00144BC1" w:rsidRDefault="00D92085" w:rsidP="00BC690E">
            <w:pPr>
              <w:rPr>
                <w:rFonts w:ascii="Times New Roman" w:hAnsi="Times New Roman" w:cs="Times New Roman"/>
                <w:b w:val="0"/>
              </w:rPr>
            </w:pPr>
          </w:p>
        </w:tc>
        <w:tc>
          <w:tcPr>
            <w:tcW w:w="3258" w:type="dxa"/>
            <w:gridSpan w:val="3"/>
          </w:tcPr>
          <w:p w14:paraId="23443241" w14:textId="77777777" w:rsidR="00D92085" w:rsidRPr="00144BC1" w:rsidRDefault="00D92085" w:rsidP="00BC690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144BC1">
              <w:rPr>
                <w:rFonts w:ascii="Times New Roman" w:hAnsi="Times New Roman" w:cs="Times New Roman"/>
              </w:rPr>
              <w:t>Total flower visits</w:t>
            </w:r>
          </w:p>
        </w:tc>
        <w:tc>
          <w:tcPr>
            <w:tcW w:w="4037" w:type="dxa"/>
            <w:gridSpan w:val="3"/>
          </w:tcPr>
          <w:p w14:paraId="0A48AD3A" w14:textId="77777777" w:rsidR="00D92085" w:rsidRPr="00144BC1" w:rsidRDefault="00D92085" w:rsidP="00BC690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144BC1">
              <w:rPr>
                <w:rFonts w:ascii="Times New Roman" w:hAnsi="Times New Roman" w:cs="Times New Roman"/>
              </w:rPr>
              <w:t>Foraging bouts</w:t>
            </w:r>
          </w:p>
        </w:tc>
      </w:tr>
      <w:tr w:rsidR="00D92085" w:rsidRPr="00144BC1" w14:paraId="607887C4" w14:textId="77777777" w:rsidTr="00BC690E">
        <w:tc>
          <w:tcPr>
            <w:cnfStyle w:val="001000000000" w:firstRow="0" w:lastRow="0" w:firstColumn="1" w:lastColumn="0" w:oddVBand="0" w:evenVBand="0" w:oddHBand="0" w:evenHBand="0" w:firstRowFirstColumn="0" w:firstRowLastColumn="0" w:lastRowFirstColumn="0" w:lastRowLastColumn="0"/>
            <w:tcW w:w="2610" w:type="dxa"/>
          </w:tcPr>
          <w:p w14:paraId="6B0F6678" w14:textId="77777777" w:rsidR="00D92085" w:rsidRPr="00144BC1" w:rsidRDefault="00D92085" w:rsidP="00BC690E">
            <w:pPr>
              <w:rPr>
                <w:rFonts w:ascii="Times New Roman" w:hAnsi="Times New Roman" w:cs="Times New Roman"/>
                <w:sz w:val="20"/>
                <w:szCs w:val="20"/>
                <w:u w:val="single"/>
              </w:rPr>
            </w:pPr>
          </w:p>
        </w:tc>
        <w:tc>
          <w:tcPr>
            <w:tcW w:w="900" w:type="dxa"/>
          </w:tcPr>
          <w:p w14:paraId="48DB0C1E" w14:textId="77777777" w:rsidR="00D92085" w:rsidRPr="00144BC1" w:rsidRDefault="00D92085" w:rsidP="00BC69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Coeff</w:t>
            </w:r>
          </w:p>
        </w:tc>
        <w:tc>
          <w:tcPr>
            <w:tcW w:w="1350" w:type="dxa"/>
          </w:tcPr>
          <w:p w14:paraId="166CC4ED" w14:textId="77777777" w:rsidR="00D92085" w:rsidRPr="00144BC1" w:rsidRDefault="00D92085" w:rsidP="00BC69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χ</w:t>
            </w:r>
            <w:r w:rsidRPr="00144BC1">
              <w:rPr>
                <w:rFonts w:ascii="Times New Roman" w:hAnsi="Times New Roman" w:cs="Times New Roman"/>
                <w:b/>
                <w:sz w:val="20"/>
                <w:szCs w:val="20"/>
                <w:vertAlign w:val="superscript"/>
              </w:rPr>
              <w:t>2</w:t>
            </w:r>
          </w:p>
        </w:tc>
        <w:tc>
          <w:tcPr>
            <w:tcW w:w="1008" w:type="dxa"/>
          </w:tcPr>
          <w:p w14:paraId="65CB6C65" w14:textId="77777777" w:rsidR="00D92085" w:rsidRPr="00144BC1" w:rsidRDefault="00D92085" w:rsidP="00BC69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p</w:t>
            </w:r>
          </w:p>
        </w:tc>
        <w:tc>
          <w:tcPr>
            <w:tcW w:w="1518" w:type="dxa"/>
          </w:tcPr>
          <w:p w14:paraId="480A56A7" w14:textId="77777777" w:rsidR="00D92085" w:rsidRPr="00144BC1" w:rsidRDefault="00D92085" w:rsidP="00BC69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Coeff</w:t>
            </w:r>
          </w:p>
        </w:tc>
        <w:tc>
          <w:tcPr>
            <w:tcW w:w="1512" w:type="dxa"/>
          </w:tcPr>
          <w:p w14:paraId="4FAB1717" w14:textId="77777777" w:rsidR="00D92085" w:rsidRPr="00144BC1" w:rsidRDefault="00D92085" w:rsidP="00BC69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χ</w:t>
            </w:r>
            <w:r w:rsidRPr="00144BC1">
              <w:rPr>
                <w:rFonts w:ascii="Times New Roman" w:hAnsi="Times New Roman" w:cs="Times New Roman"/>
                <w:b/>
                <w:sz w:val="20"/>
                <w:szCs w:val="20"/>
                <w:vertAlign w:val="superscript"/>
              </w:rPr>
              <w:t>2</w:t>
            </w:r>
          </w:p>
        </w:tc>
        <w:tc>
          <w:tcPr>
            <w:tcW w:w="1007" w:type="dxa"/>
          </w:tcPr>
          <w:p w14:paraId="71A19FB3" w14:textId="77777777" w:rsidR="00D92085" w:rsidRPr="00144BC1" w:rsidRDefault="00D92085" w:rsidP="00BC69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p</w:t>
            </w:r>
          </w:p>
        </w:tc>
      </w:tr>
      <w:tr w:rsidR="00D92085" w:rsidRPr="00144BC1" w14:paraId="703C2264" w14:textId="77777777" w:rsidTr="00BC690E">
        <w:trPr>
          <w:trHeight w:val="195"/>
        </w:trPr>
        <w:tc>
          <w:tcPr>
            <w:cnfStyle w:val="001000000000" w:firstRow="0" w:lastRow="0" w:firstColumn="1" w:lastColumn="0" w:oddVBand="0" w:evenVBand="0" w:oddHBand="0" w:evenHBand="0" w:firstRowFirstColumn="0" w:firstRowLastColumn="0" w:lastRowFirstColumn="0" w:lastRowLastColumn="0"/>
            <w:tcW w:w="2610" w:type="dxa"/>
          </w:tcPr>
          <w:p w14:paraId="0AFD6038" w14:textId="77777777" w:rsidR="00D92085" w:rsidRPr="00144BC1" w:rsidRDefault="00D92085" w:rsidP="00BC690E">
            <w:pPr>
              <w:jc w:val="center"/>
              <w:rPr>
                <w:rFonts w:ascii="Times New Roman" w:hAnsi="Times New Roman" w:cs="Times New Roman"/>
                <w:b w:val="0"/>
                <w:sz w:val="20"/>
                <w:szCs w:val="20"/>
              </w:rPr>
            </w:pPr>
            <w:r w:rsidRPr="00144BC1">
              <w:rPr>
                <w:rFonts w:ascii="Times New Roman" w:hAnsi="Times New Roman" w:cs="Times New Roman"/>
                <w:sz w:val="20"/>
                <w:szCs w:val="20"/>
              </w:rPr>
              <w:t>Microsite (shrub)</w:t>
            </w:r>
          </w:p>
        </w:tc>
        <w:tc>
          <w:tcPr>
            <w:tcW w:w="900" w:type="dxa"/>
          </w:tcPr>
          <w:p w14:paraId="3560FB0B" w14:textId="77777777" w:rsidR="00D92085" w:rsidRPr="00144BC1" w:rsidRDefault="00D92085" w:rsidP="00BC690E">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144BC1">
              <w:rPr>
                <w:rStyle w:val="gnkrckgcgsb"/>
                <w:rFonts w:ascii="Times New Roman" w:hAnsi="Times New Roman" w:cs="Times New Roman"/>
                <w:color w:val="000000"/>
                <w:bdr w:val="none" w:sz="0" w:space="0" w:color="auto" w:frame="1"/>
              </w:rPr>
              <w:t>-0.3493</w:t>
            </w:r>
          </w:p>
        </w:tc>
        <w:tc>
          <w:tcPr>
            <w:tcW w:w="1350" w:type="dxa"/>
          </w:tcPr>
          <w:p w14:paraId="648B9F66" w14:textId="77777777" w:rsidR="00D92085" w:rsidRPr="00144BC1" w:rsidRDefault="00D92085" w:rsidP="00BC690E">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4.4979</w:t>
            </w:r>
          </w:p>
        </w:tc>
        <w:tc>
          <w:tcPr>
            <w:tcW w:w="1008" w:type="dxa"/>
          </w:tcPr>
          <w:p w14:paraId="5B6EF40E" w14:textId="77777777" w:rsidR="00D92085" w:rsidRPr="00144BC1" w:rsidRDefault="00D92085" w:rsidP="00BC690E">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144BC1">
              <w:rPr>
                <w:rStyle w:val="gnkrckgcgsb"/>
                <w:rFonts w:ascii="Times New Roman" w:hAnsi="Times New Roman" w:cs="Times New Roman"/>
                <w:b/>
                <w:color w:val="000000"/>
                <w:bdr w:val="none" w:sz="0" w:space="0" w:color="auto" w:frame="1"/>
              </w:rPr>
              <w:t>0.03396</w:t>
            </w:r>
          </w:p>
        </w:tc>
        <w:tc>
          <w:tcPr>
            <w:tcW w:w="1518" w:type="dxa"/>
          </w:tcPr>
          <w:p w14:paraId="4A959B6C" w14:textId="77777777" w:rsidR="00D92085" w:rsidRPr="00144BC1" w:rsidRDefault="00D92085" w:rsidP="00BC690E">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-0.3258</w:t>
            </w:r>
          </w:p>
        </w:tc>
        <w:tc>
          <w:tcPr>
            <w:tcW w:w="1512" w:type="dxa"/>
          </w:tcPr>
          <w:p w14:paraId="68784C02" w14:textId="77777777" w:rsidR="00D92085" w:rsidRPr="00144BC1" w:rsidRDefault="00D92085" w:rsidP="00BC690E">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5.1183</w:t>
            </w:r>
          </w:p>
        </w:tc>
        <w:tc>
          <w:tcPr>
            <w:tcW w:w="1007" w:type="dxa"/>
          </w:tcPr>
          <w:p w14:paraId="6A08D765" w14:textId="77777777" w:rsidR="00D92085" w:rsidRPr="00144BC1" w:rsidRDefault="00D92085" w:rsidP="00BC690E">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144BC1">
              <w:rPr>
                <w:rStyle w:val="gnkrckgcgsb"/>
                <w:rFonts w:ascii="Times New Roman" w:hAnsi="Times New Roman" w:cs="Times New Roman"/>
                <w:b/>
                <w:color w:val="000000"/>
                <w:bdr w:val="none" w:sz="0" w:space="0" w:color="auto" w:frame="1"/>
              </w:rPr>
              <w:t>0.0237</w:t>
            </w:r>
          </w:p>
        </w:tc>
      </w:tr>
      <w:tr w:rsidR="00D92085" w:rsidRPr="00144BC1" w14:paraId="32EFC868" w14:textId="77777777" w:rsidTr="00BC690E">
        <w:tc>
          <w:tcPr>
            <w:cnfStyle w:val="001000000000" w:firstRow="0" w:lastRow="0" w:firstColumn="1" w:lastColumn="0" w:oddVBand="0" w:evenVBand="0" w:oddHBand="0" w:evenHBand="0" w:firstRowFirstColumn="0" w:firstRowLastColumn="0" w:lastRowFirstColumn="0" w:lastRowLastColumn="0"/>
            <w:tcW w:w="2610" w:type="dxa"/>
          </w:tcPr>
          <w:p w14:paraId="4E005B53" w14:textId="77777777" w:rsidR="00D92085" w:rsidRPr="00144BC1" w:rsidRDefault="00D92085" w:rsidP="00BC690E">
            <w:pPr>
              <w:jc w:val="center"/>
              <w:rPr>
                <w:rFonts w:ascii="Times New Roman" w:hAnsi="Times New Roman" w:cs="Times New Roman"/>
                <w:b w:val="0"/>
                <w:sz w:val="20"/>
                <w:szCs w:val="20"/>
              </w:rPr>
            </w:pPr>
            <w:r w:rsidRPr="00144BC1">
              <w:rPr>
                <w:rFonts w:ascii="Times New Roman" w:hAnsi="Times New Roman" w:cs="Times New Roman"/>
                <w:sz w:val="20"/>
                <w:szCs w:val="20"/>
              </w:rPr>
              <w:t>Blooming (bloom)</w:t>
            </w:r>
          </w:p>
        </w:tc>
        <w:tc>
          <w:tcPr>
            <w:tcW w:w="900" w:type="dxa"/>
          </w:tcPr>
          <w:p w14:paraId="7EBC68DF" w14:textId="77777777" w:rsidR="00D92085" w:rsidRPr="00144BC1" w:rsidRDefault="00D92085" w:rsidP="00BC690E">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144BC1">
              <w:rPr>
                <w:rStyle w:val="gnkrckgcgsb"/>
                <w:rFonts w:ascii="Times New Roman" w:hAnsi="Times New Roman" w:cs="Times New Roman"/>
                <w:color w:val="000000"/>
                <w:bdr w:val="none" w:sz="0" w:space="0" w:color="auto" w:frame="1"/>
              </w:rPr>
              <w:t>-1.2473</w:t>
            </w:r>
          </w:p>
        </w:tc>
        <w:tc>
          <w:tcPr>
            <w:tcW w:w="1350" w:type="dxa"/>
          </w:tcPr>
          <w:p w14:paraId="1D103E88" w14:textId="77777777" w:rsidR="00D92085" w:rsidRPr="00144BC1" w:rsidRDefault="00D92085" w:rsidP="00BC690E">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61.52</w:t>
            </w:r>
          </w:p>
        </w:tc>
        <w:tc>
          <w:tcPr>
            <w:tcW w:w="1008" w:type="dxa"/>
          </w:tcPr>
          <w:p w14:paraId="133BA347" w14:textId="77777777" w:rsidR="00D92085" w:rsidRPr="00144BC1" w:rsidRDefault="00D92085" w:rsidP="00BC69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&lt;0.0001</w:t>
            </w:r>
          </w:p>
        </w:tc>
        <w:tc>
          <w:tcPr>
            <w:tcW w:w="1518" w:type="dxa"/>
          </w:tcPr>
          <w:p w14:paraId="71F39349" w14:textId="77777777" w:rsidR="00D92085" w:rsidRPr="00B01748" w:rsidRDefault="00D92085" w:rsidP="00BC690E">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-1.2513</w:t>
            </w:r>
          </w:p>
        </w:tc>
        <w:tc>
          <w:tcPr>
            <w:tcW w:w="1512" w:type="dxa"/>
          </w:tcPr>
          <w:p w14:paraId="28665613" w14:textId="77777777" w:rsidR="00D92085" w:rsidRPr="00B01748" w:rsidRDefault="00D92085" w:rsidP="00BC690E">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76.883</w:t>
            </w:r>
          </w:p>
        </w:tc>
        <w:tc>
          <w:tcPr>
            <w:tcW w:w="1007" w:type="dxa"/>
          </w:tcPr>
          <w:p w14:paraId="7900E8CC" w14:textId="77777777" w:rsidR="00D92085" w:rsidRPr="00144BC1" w:rsidRDefault="00D92085" w:rsidP="00BC69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&lt;0.0001</w:t>
            </w:r>
          </w:p>
        </w:tc>
      </w:tr>
      <w:tr w:rsidR="00D92085" w:rsidRPr="00144BC1" w14:paraId="1C7270F3" w14:textId="77777777" w:rsidTr="00BC690E">
        <w:tc>
          <w:tcPr>
            <w:cnfStyle w:val="001000000000" w:firstRow="0" w:lastRow="0" w:firstColumn="1" w:lastColumn="0" w:oddVBand="0" w:evenVBand="0" w:oddHBand="0" w:evenHBand="0" w:firstRowFirstColumn="0" w:firstRowLastColumn="0" w:lastRowFirstColumn="0" w:lastRowLastColumn="0"/>
            <w:tcW w:w="2610" w:type="dxa"/>
          </w:tcPr>
          <w:p w14:paraId="33E7FFA5" w14:textId="77777777" w:rsidR="00D92085" w:rsidRPr="00B01748" w:rsidRDefault="00D92085" w:rsidP="00BC690E">
            <w:pPr>
              <w:pStyle w:val="HTMLPreformatted"/>
              <w:shd w:val="clear" w:color="auto" w:fill="FFFFFF"/>
              <w:wordWrap w:val="0"/>
              <w:jc w:val="center"/>
              <w:rPr>
                <w:rFonts w:ascii="Times New Roman" w:hAnsi="Times New Roman" w:cs="Times New Roman"/>
                <w:b w:val="0"/>
                <w:color w:val="000000"/>
              </w:rPr>
            </w:pPr>
            <w:r w:rsidRPr="00144BC1">
              <w:rPr>
                <w:rStyle w:val="gnkrckgcgsb"/>
                <w:rFonts w:ascii="Times New Roman" w:hAnsi="Times New Roman" w:cs="Times New Roman"/>
                <w:bdr w:val="none" w:sz="0" w:space="0" w:color="auto" w:frame="1"/>
              </w:rPr>
              <w:t>Flowers.pot</w:t>
            </w:r>
          </w:p>
        </w:tc>
        <w:tc>
          <w:tcPr>
            <w:tcW w:w="900" w:type="dxa"/>
          </w:tcPr>
          <w:p w14:paraId="664729D1" w14:textId="77777777" w:rsidR="00D92085" w:rsidRPr="00144BC1" w:rsidRDefault="00D92085" w:rsidP="00BC690E">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144BC1">
              <w:rPr>
                <w:rStyle w:val="gnkrckgcgsb"/>
                <w:rFonts w:ascii="Times New Roman" w:hAnsi="Times New Roman" w:cs="Times New Roman"/>
                <w:color w:val="000000"/>
                <w:bdr w:val="none" w:sz="0" w:space="0" w:color="auto" w:frame="1"/>
              </w:rPr>
              <w:t>0.0694</w:t>
            </w:r>
          </w:p>
        </w:tc>
        <w:tc>
          <w:tcPr>
            <w:tcW w:w="1350" w:type="dxa"/>
          </w:tcPr>
          <w:p w14:paraId="531C1EB3" w14:textId="77777777" w:rsidR="00D92085" w:rsidRPr="00144BC1" w:rsidRDefault="00D92085" w:rsidP="00BC690E">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6.9013</w:t>
            </w:r>
          </w:p>
        </w:tc>
        <w:tc>
          <w:tcPr>
            <w:tcW w:w="1008" w:type="dxa"/>
          </w:tcPr>
          <w:p w14:paraId="78D2A8D1" w14:textId="77777777" w:rsidR="00D92085" w:rsidRPr="00B01748" w:rsidRDefault="00D92085" w:rsidP="00BC690E">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144BC1">
              <w:rPr>
                <w:rStyle w:val="gnkrckgcgsb"/>
                <w:rFonts w:ascii="Times New Roman" w:hAnsi="Times New Roman" w:cs="Times New Roman"/>
                <w:b/>
                <w:color w:val="000000"/>
                <w:bdr w:val="none" w:sz="0" w:space="0" w:color="auto" w:frame="1"/>
              </w:rPr>
              <w:t>0.0086</w:t>
            </w:r>
          </w:p>
        </w:tc>
        <w:tc>
          <w:tcPr>
            <w:tcW w:w="1518" w:type="dxa"/>
          </w:tcPr>
          <w:p w14:paraId="44A35A6E" w14:textId="77777777" w:rsidR="00D92085" w:rsidRPr="00B01748" w:rsidRDefault="00D92085" w:rsidP="00BC690E">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0.0474</w:t>
            </w:r>
          </w:p>
        </w:tc>
        <w:tc>
          <w:tcPr>
            <w:tcW w:w="1512" w:type="dxa"/>
          </w:tcPr>
          <w:p w14:paraId="49D0F538" w14:textId="77777777" w:rsidR="00D92085" w:rsidRPr="00B01748" w:rsidRDefault="00D92085" w:rsidP="00BC690E">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4.1109</w:t>
            </w:r>
          </w:p>
        </w:tc>
        <w:tc>
          <w:tcPr>
            <w:tcW w:w="1007" w:type="dxa"/>
          </w:tcPr>
          <w:p w14:paraId="705C3537" w14:textId="77777777" w:rsidR="00D92085" w:rsidRPr="00B01748" w:rsidRDefault="00D92085" w:rsidP="00BC690E">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144BC1">
              <w:rPr>
                <w:rStyle w:val="gnkrckgcgsb"/>
                <w:rFonts w:ascii="Times New Roman" w:hAnsi="Times New Roman" w:cs="Times New Roman"/>
                <w:b/>
                <w:color w:val="000000"/>
                <w:bdr w:val="none" w:sz="0" w:space="0" w:color="auto" w:frame="1"/>
              </w:rPr>
              <w:t>0.0426</w:t>
            </w:r>
          </w:p>
        </w:tc>
      </w:tr>
      <w:tr w:rsidR="00D92085" w:rsidRPr="00144BC1" w14:paraId="0BD08866" w14:textId="77777777" w:rsidTr="00BC690E">
        <w:tc>
          <w:tcPr>
            <w:cnfStyle w:val="001000000000" w:firstRow="0" w:lastRow="0" w:firstColumn="1" w:lastColumn="0" w:oddVBand="0" w:evenVBand="0" w:oddHBand="0" w:evenHBand="0" w:firstRowFirstColumn="0" w:firstRowLastColumn="0" w:lastRowFirstColumn="0" w:lastRowLastColumn="0"/>
            <w:tcW w:w="2610" w:type="dxa"/>
          </w:tcPr>
          <w:p w14:paraId="6D63D864" w14:textId="77777777" w:rsidR="00D92085" w:rsidRPr="00144BC1" w:rsidRDefault="00D92085" w:rsidP="00BC690E">
            <w:pPr>
              <w:jc w:val="center"/>
              <w:rPr>
                <w:rFonts w:ascii="Times New Roman" w:hAnsi="Times New Roman" w:cs="Times New Roman"/>
                <w:b w:val="0"/>
                <w:sz w:val="20"/>
                <w:szCs w:val="20"/>
              </w:rPr>
            </w:pPr>
            <w:r w:rsidRPr="00144BC1">
              <w:rPr>
                <w:rFonts w:ascii="Times New Roman" w:hAnsi="Times New Roman" w:cs="Times New Roman"/>
                <w:sz w:val="20"/>
                <w:szCs w:val="20"/>
              </w:rPr>
              <w:t>Microsite * Blooming</w:t>
            </w:r>
          </w:p>
        </w:tc>
        <w:tc>
          <w:tcPr>
            <w:tcW w:w="900" w:type="dxa"/>
          </w:tcPr>
          <w:p w14:paraId="2A71646C" w14:textId="77777777" w:rsidR="00D92085" w:rsidRPr="00144BC1" w:rsidRDefault="00D92085" w:rsidP="00BC690E">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Fonts w:ascii="Times New Roman" w:hAnsi="Times New Roman" w:cs="Times New Roman"/>
                <w:color w:val="000000"/>
              </w:rPr>
              <w:t>NA</w:t>
            </w:r>
          </w:p>
        </w:tc>
        <w:tc>
          <w:tcPr>
            <w:tcW w:w="1350" w:type="dxa"/>
          </w:tcPr>
          <w:p w14:paraId="5B2652E2" w14:textId="77777777" w:rsidR="00D92085" w:rsidRPr="00144BC1" w:rsidRDefault="00D92085" w:rsidP="00BC690E">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Fonts w:ascii="Times New Roman" w:hAnsi="Times New Roman" w:cs="Times New Roman"/>
                <w:color w:val="000000"/>
              </w:rPr>
              <w:t>NA</w:t>
            </w:r>
          </w:p>
        </w:tc>
        <w:tc>
          <w:tcPr>
            <w:tcW w:w="1008" w:type="dxa"/>
          </w:tcPr>
          <w:p w14:paraId="68468529" w14:textId="77777777" w:rsidR="00D92085" w:rsidRPr="00144BC1" w:rsidRDefault="00D92085" w:rsidP="00BC690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44BC1">
              <w:rPr>
                <w:rFonts w:ascii="Times New Roman" w:hAnsi="Times New Roman" w:cs="Times New Roman"/>
                <w:sz w:val="20"/>
                <w:szCs w:val="20"/>
              </w:rPr>
              <w:t>NA</w:t>
            </w:r>
          </w:p>
        </w:tc>
        <w:tc>
          <w:tcPr>
            <w:tcW w:w="1518" w:type="dxa"/>
          </w:tcPr>
          <w:p w14:paraId="746F66A9" w14:textId="77777777" w:rsidR="00D92085" w:rsidRPr="00144BC1" w:rsidRDefault="00D92085" w:rsidP="00BC69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44BC1">
              <w:rPr>
                <w:rFonts w:ascii="Times New Roman" w:hAnsi="Times New Roman" w:cs="Times New Roman"/>
                <w:sz w:val="20"/>
                <w:szCs w:val="20"/>
              </w:rPr>
              <w:t>NA</w:t>
            </w:r>
          </w:p>
        </w:tc>
        <w:tc>
          <w:tcPr>
            <w:tcW w:w="1512" w:type="dxa"/>
          </w:tcPr>
          <w:p w14:paraId="70C24964" w14:textId="77777777" w:rsidR="00D92085" w:rsidRPr="00144BC1" w:rsidRDefault="00D92085" w:rsidP="00BC69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44BC1">
              <w:rPr>
                <w:rFonts w:ascii="Times New Roman" w:hAnsi="Times New Roman" w:cs="Times New Roman"/>
                <w:sz w:val="20"/>
                <w:szCs w:val="20"/>
              </w:rPr>
              <w:t>NA</w:t>
            </w:r>
          </w:p>
        </w:tc>
        <w:tc>
          <w:tcPr>
            <w:tcW w:w="1007" w:type="dxa"/>
          </w:tcPr>
          <w:p w14:paraId="68868606" w14:textId="77777777" w:rsidR="00D92085" w:rsidRPr="00144BC1" w:rsidRDefault="00D92085" w:rsidP="00BC69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44BC1">
              <w:rPr>
                <w:rFonts w:ascii="Times New Roman" w:hAnsi="Times New Roman" w:cs="Times New Roman"/>
                <w:sz w:val="20"/>
                <w:szCs w:val="20"/>
              </w:rPr>
              <w:t>NA</w:t>
            </w:r>
          </w:p>
        </w:tc>
      </w:tr>
    </w:tbl>
    <w:p w14:paraId="5A0D59F7" w14:textId="69F06242" w:rsidR="00D92085" w:rsidRDefault="00D92085" w:rsidP="00D92085"/>
    <w:p w14:paraId="45F6618E" w14:textId="18096DCA" w:rsidR="00687D02" w:rsidRDefault="00687D02" w:rsidP="00D92085"/>
    <w:p w14:paraId="3CC592C2" w14:textId="77777777" w:rsidR="00687D02" w:rsidRDefault="00687D02" w:rsidP="00D92085"/>
    <w:p w14:paraId="759F5CB1" w14:textId="77777777" w:rsidR="00193054" w:rsidRDefault="00193054" w:rsidP="00ED4DC3">
      <w:pPr>
        <w:pStyle w:val="HTMLPreformatted"/>
        <w:shd w:val="clear" w:color="auto" w:fill="FFFFFF"/>
        <w:suppressAutoHyphens/>
        <w:spacing w:line="205" w:lineRule="atLeast"/>
        <w:rPr>
          <w:rFonts w:ascii="Times New Roman" w:hAnsi="Times New Roman" w:cs="Times New Roman"/>
          <w:color w:val="000000"/>
          <w:sz w:val="24"/>
          <w:szCs w:val="24"/>
        </w:rPr>
      </w:pPr>
    </w:p>
    <w:p w14:paraId="7DB3D5CD" w14:textId="6AAF8B10" w:rsidR="006813CE" w:rsidRDefault="00D92085" w:rsidP="006813CE">
      <w:pPr>
        <w:pStyle w:val="HTMLPreformatted"/>
        <w:shd w:val="clear" w:color="auto" w:fill="FFFFFF"/>
        <w:suppressAutoHyphens/>
        <w:spacing w:line="205" w:lineRule="atLeast"/>
        <w:rPr>
          <w:rStyle w:val="gnkrckgcgsb"/>
          <w:rFonts w:ascii="Lucida Console" w:hAnsi="Lucida Console"/>
          <w:color w:val="000000"/>
          <w:bdr w:val="none" w:sz="0" w:space="0" w:color="auto" w:frame="1"/>
        </w:rPr>
      </w:pPr>
      <w:r>
        <w:rPr>
          <w:rFonts w:ascii="Times New Roman" w:hAnsi="Times New Roman" w:cs="Times New Roman"/>
          <w:color w:val="000000"/>
          <w:sz w:val="24"/>
          <w:szCs w:val="24"/>
        </w:rPr>
        <w:t>Table B4</w:t>
      </w:r>
      <w:r w:rsidR="00F23CDB">
        <w:rPr>
          <w:rFonts w:ascii="Times New Roman" w:hAnsi="Times New Roman" w:cs="Times New Roman"/>
          <w:color w:val="000000"/>
          <w:sz w:val="24"/>
          <w:szCs w:val="24"/>
        </w:rPr>
        <w:t>: Full models</w:t>
      </w:r>
      <w:r w:rsidR="00194E58">
        <w:rPr>
          <w:rFonts w:ascii="Times New Roman" w:hAnsi="Times New Roman" w:cs="Times New Roman"/>
          <w:color w:val="000000"/>
          <w:sz w:val="24"/>
          <w:szCs w:val="24"/>
        </w:rPr>
        <w:t xml:space="preserve">. Quasipoisson </w:t>
      </w:r>
      <w:r w:rsidR="00DF3D84">
        <w:rPr>
          <w:rFonts w:ascii="Times New Roman" w:hAnsi="Times New Roman" w:cs="Times New Roman"/>
          <w:color w:val="000000"/>
          <w:sz w:val="24"/>
          <w:szCs w:val="24"/>
        </w:rPr>
        <w:t>GLMM (glmmPQL, MASS) with three-</w:t>
      </w:r>
      <w:r w:rsidR="00194E58">
        <w:rPr>
          <w:rFonts w:ascii="Times New Roman" w:hAnsi="Times New Roman" w:cs="Times New Roman"/>
          <w:color w:val="000000"/>
          <w:sz w:val="24"/>
          <w:szCs w:val="24"/>
        </w:rPr>
        <w:t>way interaction term for RTU*blooming*microsite</w:t>
      </w:r>
      <w:r w:rsidR="00A168E7">
        <w:rPr>
          <w:rFonts w:ascii="Times New Roman" w:hAnsi="Times New Roman" w:cs="Times New Roman"/>
          <w:color w:val="000000"/>
          <w:sz w:val="24"/>
          <w:szCs w:val="24"/>
        </w:rPr>
        <w:t>. This output from Wald’s Type 3 test. Total flower visits</w:t>
      </w:r>
      <w:r w:rsidR="006813CE">
        <w:rPr>
          <w:rFonts w:ascii="Times New Roman" w:hAnsi="Times New Roman" w:cs="Times New Roman"/>
          <w:color w:val="000000"/>
          <w:sz w:val="24"/>
          <w:szCs w:val="24"/>
        </w:rPr>
        <w:t xml:space="preserve"> and foraging bouts as</w:t>
      </w:r>
      <w:r w:rsidR="00A168E7">
        <w:rPr>
          <w:rFonts w:ascii="Times New Roman" w:hAnsi="Times New Roman" w:cs="Times New Roman"/>
          <w:color w:val="000000"/>
          <w:sz w:val="24"/>
          <w:szCs w:val="24"/>
        </w:rPr>
        <w:t xml:space="preserve"> response. Rep ID as random effect.</w:t>
      </w:r>
      <w:r w:rsidR="006813CE">
        <w:rPr>
          <w:rStyle w:val="gnkrckgcgsb"/>
          <w:rFonts w:ascii="Lucida Console" w:hAnsi="Lucida Console"/>
          <w:color w:val="000000"/>
          <w:bdr w:val="none" w:sz="0" w:space="0" w:color="auto" w:frame="1"/>
        </w:rPr>
        <w:t xml:space="preserve"> </w:t>
      </w:r>
    </w:p>
    <w:p w14:paraId="771E2210" w14:textId="77777777" w:rsidR="006813CE" w:rsidRDefault="006813CE" w:rsidP="006813CE">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5A0DC51C" w14:textId="77777777" w:rsidR="006813CE" w:rsidRPr="008E5B82" w:rsidRDefault="006813CE" w:rsidP="006813CE">
      <w:pPr>
        <w:pStyle w:val="HTMLPreformatted"/>
        <w:shd w:val="clear" w:color="auto" w:fill="FFFFFF"/>
        <w:wordWrap w:val="0"/>
        <w:spacing w:line="205" w:lineRule="atLeast"/>
        <w:rPr>
          <w:rStyle w:val="gnkrckgcgsb"/>
          <w:rFonts w:ascii="Times New Roman" w:hAnsi="Times New Roman" w:cs="Times New Roman"/>
          <w:color w:val="000000"/>
          <w:sz w:val="22"/>
          <w:szCs w:val="22"/>
          <w:bdr w:val="none" w:sz="0" w:space="0" w:color="auto" w:frame="1"/>
        </w:rPr>
      </w:pPr>
    </w:p>
    <w:tbl>
      <w:tblPr>
        <w:tblStyle w:val="PlainTable21"/>
        <w:tblW w:w="0" w:type="auto"/>
        <w:tblLook w:val="06A0" w:firstRow="1" w:lastRow="0" w:firstColumn="1" w:lastColumn="0" w:noHBand="1" w:noVBand="1"/>
      </w:tblPr>
      <w:tblGrid>
        <w:gridCol w:w="2070"/>
        <w:gridCol w:w="895"/>
        <w:gridCol w:w="990"/>
        <w:gridCol w:w="1170"/>
        <w:gridCol w:w="1440"/>
        <w:gridCol w:w="1170"/>
        <w:gridCol w:w="1530"/>
      </w:tblGrid>
      <w:tr w:rsidR="006813CE" w:rsidRPr="008E5B82" w14:paraId="56553342" w14:textId="77777777" w:rsidTr="006244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5D4FA267" w14:textId="77777777"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p>
        </w:tc>
        <w:tc>
          <w:tcPr>
            <w:tcW w:w="3055" w:type="dxa"/>
            <w:gridSpan w:val="3"/>
          </w:tcPr>
          <w:p w14:paraId="53164473" w14:textId="77777777" w:rsidR="006813CE" w:rsidRPr="008E5B82" w:rsidRDefault="006813CE" w:rsidP="006164D7">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 visits</w:t>
            </w:r>
          </w:p>
        </w:tc>
        <w:tc>
          <w:tcPr>
            <w:tcW w:w="4140" w:type="dxa"/>
            <w:gridSpan w:val="3"/>
          </w:tcPr>
          <w:p w14:paraId="184CD35C" w14:textId="77777777" w:rsidR="006813CE" w:rsidRPr="008E5B82" w:rsidRDefault="006813CE" w:rsidP="006164D7">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Foraging bouts</w:t>
            </w:r>
          </w:p>
        </w:tc>
      </w:tr>
      <w:tr w:rsidR="006813CE" w:rsidRPr="006244FB" w14:paraId="673A6CA0" w14:textId="77777777" w:rsidTr="006244FB">
        <w:tc>
          <w:tcPr>
            <w:cnfStyle w:val="001000000000" w:firstRow="0" w:lastRow="0" w:firstColumn="1" w:lastColumn="0" w:oddVBand="0" w:evenVBand="0" w:oddHBand="0" w:evenHBand="0" w:firstRowFirstColumn="0" w:firstRowLastColumn="0" w:lastRowFirstColumn="0" w:lastRowLastColumn="0"/>
            <w:tcW w:w="2070" w:type="dxa"/>
          </w:tcPr>
          <w:p w14:paraId="1D9C45B8" w14:textId="77777777" w:rsidR="006813CE" w:rsidRPr="006244FB" w:rsidRDefault="006813CE" w:rsidP="006164D7">
            <w:pPr>
              <w:pStyle w:val="HTMLPreformatted"/>
              <w:wordWrap w:val="0"/>
              <w:spacing w:line="205" w:lineRule="atLeast"/>
              <w:rPr>
                <w:rStyle w:val="gnkrckgcgsb"/>
                <w:rFonts w:ascii="Times New Roman" w:hAnsi="Times New Roman" w:cs="Times New Roman"/>
                <w:color w:val="000000"/>
                <w:bdr w:val="none" w:sz="0" w:space="0" w:color="auto" w:frame="1"/>
              </w:rPr>
            </w:pPr>
          </w:p>
        </w:tc>
        <w:tc>
          <w:tcPr>
            <w:tcW w:w="895" w:type="dxa"/>
          </w:tcPr>
          <w:p w14:paraId="0F2B560D" w14:textId="010DC7E6" w:rsidR="006813CE" w:rsidRPr="006244FB" w:rsidRDefault="006244FB"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144BC1">
              <w:rPr>
                <w:rFonts w:ascii="Times New Roman" w:hAnsi="Times New Roman" w:cs="Times New Roman"/>
                <w:b/>
              </w:rPr>
              <w:t>χ</w:t>
            </w:r>
            <w:r w:rsidRPr="00144BC1">
              <w:rPr>
                <w:rFonts w:ascii="Times New Roman" w:hAnsi="Times New Roman" w:cs="Times New Roman"/>
                <w:b/>
                <w:vertAlign w:val="superscript"/>
              </w:rPr>
              <w:t>2</w:t>
            </w:r>
          </w:p>
        </w:tc>
        <w:tc>
          <w:tcPr>
            <w:tcW w:w="990" w:type="dxa"/>
          </w:tcPr>
          <w:p w14:paraId="0C90D8AA" w14:textId="77777777" w:rsidR="006813CE" w:rsidRPr="006244F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244FB">
              <w:rPr>
                <w:rStyle w:val="gnkrckgcgsb"/>
                <w:rFonts w:ascii="Times New Roman" w:hAnsi="Times New Roman" w:cs="Times New Roman"/>
                <w:color w:val="000000"/>
                <w:bdr w:val="none" w:sz="0" w:space="0" w:color="auto" w:frame="1"/>
              </w:rPr>
              <w:t>Df</w:t>
            </w:r>
          </w:p>
        </w:tc>
        <w:tc>
          <w:tcPr>
            <w:tcW w:w="1170" w:type="dxa"/>
          </w:tcPr>
          <w:p w14:paraId="2BD49E1E" w14:textId="7CAD694D" w:rsidR="006813CE" w:rsidRPr="006244FB" w:rsidRDefault="006244FB"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p</w:t>
            </w:r>
          </w:p>
        </w:tc>
        <w:tc>
          <w:tcPr>
            <w:tcW w:w="1440" w:type="dxa"/>
          </w:tcPr>
          <w:p w14:paraId="16C2ACC2" w14:textId="08BA779C" w:rsidR="006813CE" w:rsidRPr="006244FB" w:rsidRDefault="006244FB"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144BC1">
              <w:rPr>
                <w:rFonts w:ascii="Times New Roman" w:hAnsi="Times New Roman" w:cs="Times New Roman"/>
                <w:b/>
              </w:rPr>
              <w:t>χ</w:t>
            </w:r>
            <w:r w:rsidRPr="00144BC1">
              <w:rPr>
                <w:rFonts w:ascii="Times New Roman" w:hAnsi="Times New Roman" w:cs="Times New Roman"/>
                <w:b/>
                <w:vertAlign w:val="superscript"/>
              </w:rPr>
              <w:t>2</w:t>
            </w:r>
          </w:p>
        </w:tc>
        <w:tc>
          <w:tcPr>
            <w:tcW w:w="1170" w:type="dxa"/>
          </w:tcPr>
          <w:p w14:paraId="456A495F" w14:textId="1D1DDC5D" w:rsidR="006813CE" w:rsidRPr="006244FB" w:rsidRDefault="006244FB"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Df</w:t>
            </w:r>
          </w:p>
        </w:tc>
        <w:tc>
          <w:tcPr>
            <w:tcW w:w="1530" w:type="dxa"/>
          </w:tcPr>
          <w:p w14:paraId="198D9283" w14:textId="1D9B9A34" w:rsidR="006813CE" w:rsidRPr="006244FB" w:rsidRDefault="006244FB"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p</w:t>
            </w:r>
          </w:p>
        </w:tc>
      </w:tr>
      <w:tr w:rsidR="006813CE" w:rsidRPr="006244FB" w14:paraId="6F941F43" w14:textId="77777777" w:rsidTr="006244FB">
        <w:tc>
          <w:tcPr>
            <w:cnfStyle w:val="001000000000" w:firstRow="0" w:lastRow="0" w:firstColumn="1" w:lastColumn="0" w:oddVBand="0" w:evenVBand="0" w:oddHBand="0" w:evenHBand="0" w:firstRowFirstColumn="0" w:firstRowLastColumn="0" w:lastRowFirstColumn="0" w:lastRowLastColumn="0"/>
            <w:tcW w:w="2070" w:type="dxa"/>
          </w:tcPr>
          <w:p w14:paraId="47662971" w14:textId="53FD228E" w:rsidR="006813CE" w:rsidRPr="006244FB" w:rsidRDefault="006244FB" w:rsidP="006164D7">
            <w:pPr>
              <w:pStyle w:val="HTMLPreformatted"/>
              <w:wordWrap w:val="0"/>
              <w:spacing w:line="205" w:lineRule="atLeast"/>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Blooming</w:t>
            </w:r>
          </w:p>
        </w:tc>
        <w:tc>
          <w:tcPr>
            <w:tcW w:w="895" w:type="dxa"/>
          </w:tcPr>
          <w:p w14:paraId="35509C6F" w14:textId="77777777" w:rsidR="006813CE" w:rsidRPr="006244F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244FB">
              <w:rPr>
                <w:rStyle w:val="gnkrckgcgsb"/>
                <w:rFonts w:ascii="Times New Roman" w:hAnsi="Times New Roman" w:cs="Times New Roman"/>
                <w:color w:val="000000"/>
                <w:bdr w:val="none" w:sz="0" w:space="0" w:color="auto" w:frame="1"/>
              </w:rPr>
              <w:t>16.3114</w:t>
            </w:r>
          </w:p>
        </w:tc>
        <w:tc>
          <w:tcPr>
            <w:tcW w:w="990" w:type="dxa"/>
          </w:tcPr>
          <w:p w14:paraId="708E13A1" w14:textId="77777777" w:rsidR="006813CE" w:rsidRPr="006244F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244FB">
              <w:rPr>
                <w:rStyle w:val="gnkrckgcgsb"/>
                <w:rFonts w:ascii="Times New Roman" w:hAnsi="Times New Roman" w:cs="Times New Roman"/>
                <w:color w:val="000000"/>
                <w:bdr w:val="none" w:sz="0" w:space="0" w:color="auto" w:frame="1"/>
              </w:rPr>
              <w:t>1</w:t>
            </w:r>
          </w:p>
        </w:tc>
        <w:tc>
          <w:tcPr>
            <w:tcW w:w="1170" w:type="dxa"/>
          </w:tcPr>
          <w:p w14:paraId="1594085E" w14:textId="77777777" w:rsidR="006813CE" w:rsidRPr="006244F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6244FB">
              <w:rPr>
                <w:rStyle w:val="gnkrckgcgsb"/>
                <w:rFonts w:ascii="Times New Roman" w:hAnsi="Times New Roman" w:cs="Times New Roman"/>
                <w:b/>
                <w:color w:val="000000"/>
                <w:bdr w:val="none" w:sz="0" w:space="0" w:color="auto" w:frame="1"/>
              </w:rPr>
              <w:t>&lt;0.0001</w:t>
            </w:r>
          </w:p>
        </w:tc>
        <w:tc>
          <w:tcPr>
            <w:tcW w:w="1440" w:type="dxa"/>
          </w:tcPr>
          <w:p w14:paraId="6B11C1CE" w14:textId="77777777" w:rsidR="006813CE" w:rsidRPr="006244F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244FB">
              <w:rPr>
                <w:rStyle w:val="gnkrckgcgsb"/>
                <w:rFonts w:ascii="Times New Roman" w:hAnsi="Times New Roman" w:cs="Times New Roman"/>
                <w:color w:val="000000"/>
                <w:bdr w:val="none" w:sz="0" w:space="0" w:color="auto" w:frame="1"/>
              </w:rPr>
              <w:t>11.2812</w:t>
            </w:r>
          </w:p>
        </w:tc>
        <w:tc>
          <w:tcPr>
            <w:tcW w:w="1170" w:type="dxa"/>
          </w:tcPr>
          <w:p w14:paraId="2344FCDD" w14:textId="77777777" w:rsidR="006813CE" w:rsidRPr="006244F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244FB">
              <w:rPr>
                <w:rStyle w:val="gnkrckgcgsb"/>
                <w:rFonts w:ascii="Times New Roman" w:hAnsi="Times New Roman" w:cs="Times New Roman"/>
                <w:color w:val="000000"/>
                <w:bdr w:val="none" w:sz="0" w:space="0" w:color="auto" w:frame="1"/>
              </w:rPr>
              <w:t>1</w:t>
            </w:r>
          </w:p>
        </w:tc>
        <w:tc>
          <w:tcPr>
            <w:tcW w:w="1530" w:type="dxa"/>
          </w:tcPr>
          <w:p w14:paraId="28A57C09" w14:textId="77777777" w:rsidR="006813CE" w:rsidRPr="006244F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6244FB">
              <w:rPr>
                <w:rStyle w:val="gnkrckgcgsb"/>
                <w:rFonts w:ascii="Times New Roman" w:hAnsi="Times New Roman" w:cs="Times New Roman"/>
                <w:b/>
                <w:color w:val="000000"/>
                <w:bdr w:val="none" w:sz="0" w:space="0" w:color="auto" w:frame="1"/>
              </w:rPr>
              <w:t>0.0007829</w:t>
            </w:r>
          </w:p>
        </w:tc>
      </w:tr>
      <w:tr w:rsidR="006813CE" w:rsidRPr="006244FB" w14:paraId="0D1D551D" w14:textId="77777777" w:rsidTr="006244FB">
        <w:tc>
          <w:tcPr>
            <w:cnfStyle w:val="001000000000" w:firstRow="0" w:lastRow="0" w:firstColumn="1" w:lastColumn="0" w:oddVBand="0" w:evenVBand="0" w:oddHBand="0" w:evenHBand="0" w:firstRowFirstColumn="0" w:firstRowLastColumn="0" w:lastRowFirstColumn="0" w:lastRowLastColumn="0"/>
            <w:tcW w:w="2070" w:type="dxa"/>
          </w:tcPr>
          <w:p w14:paraId="20803DCF" w14:textId="5B08D6E3" w:rsidR="006813CE" w:rsidRPr="006244FB" w:rsidRDefault="006244FB" w:rsidP="006164D7">
            <w:pPr>
              <w:pStyle w:val="HTMLPreformatted"/>
              <w:wordWrap w:val="0"/>
              <w:spacing w:line="205" w:lineRule="atLeast"/>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RTU</w:t>
            </w:r>
          </w:p>
        </w:tc>
        <w:tc>
          <w:tcPr>
            <w:tcW w:w="895" w:type="dxa"/>
          </w:tcPr>
          <w:p w14:paraId="72CFFA66" w14:textId="54B320D7" w:rsidR="006813CE" w:rsidRPr="006244FB" w:rsidRDefault="006244FB"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121.683</w:t>
            </w:r>
          </w:p>
        </w:tc>
        <w:tc>
          <w:tcPr>
            <w:tcW w:w="990" w:type="dxa"/>
          </w:tcPr>
          <w:p w14:paraId="2FC610D8" w14:textId="77777777" w:rsidR="006813CE" w:rsidRPr="006244F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244FB">
              <w:rPr>
                <w:rStyle w:val="gnkrckgcgsb"/>
                <w:rFonts w:ascii="Times New Roman" w:hAnsi="Times New Roman" w:cs="Times New Roman"/>
                <w:color w:val="000000"/>
                <w:bdr w:val="none" w:sz="0" w:space="0" w:color="auto" w:frame="1"/>
              </w:rPr>
              <w:t>5</w:t>
            </w:r>
          </w:p>
        </w:tc>
        <w:tc>
          <w:tcPr>
            <w:tcW w:w="1170" w:type="dxa"/>
          </w:tcPr>
          <w:p w14:paraId="5C80F6A0" w14:textId="77777777" w:rsidR="006813CE" w:rsidRPr="006244F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6244FB">
              <w:rPr>
                <w:rStyle w:val="gnkrckgcgsb"/>
                <w:rFonts w:ascii="Times New Roman" w:hAnsi="Times New Roman" w:cs="Times New Roman"/>
                <w:b/>
                <w:color w:val="000000"/>
                <w:bdr w:val="none" w:sz="0" w:space="0" w:color="auto" w:frame="1"/>
              </w:rPr>
              <w:t>&lt;0.0001</w:t>
            </w:r>
          </w:p>
        </w:tc>
        <w:tc>
          <w:tcPr>
            <w:tcW w:w="1440" w:type="dxa"/>
          </w:tcPr>
          <w:p w14:paraId="5A822EE4" w14:textId="77777777" w:rsidR="006813CE" w:rsidRPr="006244F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244FB">
              <w:rPr>
                <w:rStyle w:val="gnkrckgcgsb"/>
                <w:rFonts w:ascii="Times New Roman" w:hAnsi="Times New Roman" w:cs="Times New Roman"/>
                <w:color w:val="000000"/>
                <w:bdr w:val="none" w:sz="0" w:space="0" w:color="auto" w:frame="1"/>
              </w:rPr>
              <w:t>131.340</w:t>
            </w:r>
          </w:p>
        </w:tc>
        <w:tc>
          <w:tcPr>
            <w:tcW w:w="1170" w:type="dxa"/>
          </w:tcPr>
          <w:p w14:paraId="4F4DC7B4" w14:textId="77777777" w:rsidR="006813CE" w:rsidRPr="006244F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244FB">
              <w:rPr>
                <w:rStyle w:val="gnkrckgcgsb"/>
                <w:rFonts w:ascii="Times New Roman" w:hAnsi="Times New Roman" w:cs="Times New Roman"/>
                <w:color w:val="000000"/>
                <w:bdr w:val="none" w:sz="0" w:space="0" w:color="auto" w:frame="1"/>
              </w:rPr>
              <w:t>5</w:t>
            </w:r>
          </w:p>
        </w:tc>
        <w:tc>
          <w:tcPr>
            <w:tcW w:w="1530" w:type="dxa"/>
          </w:tcPr>
          <w:p w14:paraId="75F32D4A" w14:textId="77777777" w:rsidR="006813CE" w:rsidRPr="006244F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244FB">
              <w:rPr>
                <w:rStyle w:val="gnkrckgcgsb"/>
                <w:rFonts w:ascii="Times New Roman" w:hAnsi="Times New Roman" w:cs="Times New Roman"/>
                <w:b/>
                <w:color w:val="000000"/>
                <w:bdr w:val="none" w:sz="0" w:space="0" w:color="auto" w:frame="1"/>
              </w:rPr>
              <w:t>&lt;0.0001</w:t>
            </w:r>
          </w:p>
        </w:tc>
      </w:tr>
      <w:tr w:rsidR="006813CE" w:rsidRPr="006244FB" w14:paraId="1C79C1DC" w14:textId="77777777" w:rsidTr="006244FB">
        <w:tc>
          <w:tcPr>
            <w:cnfStyle w:val="001000000000" w:firstRow="0" w:lastRow="0" w:firstColumn="1" w:lastColumn="0" w:oddVBand="0" w:evenVBand="0" w:oddHBand="0" w:evenHBand="0" w:firstRowFirstColumn="0" w:firstRowLastColumn="0" w:lastRowFirstColumn="0" w:lastRowLastColumn="0"/>
            <w:tcW w:w="2070" w:type="dxa"/>
          </w:tcPr>
          <w:p w14:paraId="3956FC4C" w14:textId="0E89C7CB" w:rsidR="006813CE" w:rsidRPr="006244FB" w:rsidRDefault="006244FB" w:rsidP="006164D7">
            <w:pPr>
              <w:pStyle w:val="HTMLPreformatted"/>
              <w:wordWrap w:val="0"/>
              <w:spacing w:line="205" w:lineRule="atLeast"/>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Microsite</w:t>
            </w:r>
          </w:p>
        </w:tc>
        <w:tc>
          <w:tcPr>
            <w:tcW w:w="895" w:type="dxa"/>
          </w:tcPr>
          <w:p w14:paraId="5919C361" w14:textId="77777777" w:rsidR="006813CE" w:rsidRPr="006244F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244FB">
              <w:rPr>
                <w:rStyle w:val="gnkrckgcgsb"/>
                <w:rFonts w:ascii="Times New Roman" w:hAnsi="Times New Roman" w:cs="Times New Roman"/>
                <w:color w:val="000000"/>
                <w:bdr w:val="none" w:sz="0" w:space="0" w:color="auto" w:frame="1"/>
              </w:rPr>
              <w:t>6.7008</w:t>
            </w:r>
          </w:p>
        </w:tc>
        <w:tc>
          <w:tcPr>
            <w:tcW w:w="990" w:type="dxa"/>
          </w:tcPr>
          <w:p w14:paraId="4C693CED" w14:textId="77777777" w:rsidR="006813CE" w:rsidRPr="006244F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244FB">
              <w:rPr>
                <w:rStyle w:val="gnkrckgcgsb"/>
                <w:rFonts w:ascii="Times New Roman" w:hAnsi="Times New Roman" w:cs="Times New Roman"/>
                <w:color w:val="000000"/>
                <w:bdr w:val="none" w:sz="0" w:space="0" w:color="auto" w:frame="1"/>
              </w:rPr>
              <w:t>1</w:t>
            </w:r>
          </w:p>
        </w:tc>
        <w:tc>
          <w:tcPr>
            <w:tcW w:w="1170" w:type="dxa"/>
          </w:tcPr>
          <w:p w14:paraId="7C531E05" w14:textId="77777777" w:rsidR="006813CE" w:rsidRPr="006244F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6244FB">
              <w:rPr>
                <w:rStyle w:val="gnkrckgcgsb"/>
                <w:rFonts w:ascii="Times New Roman" w:hAnsi="Times New Roman" w:cs="Times New Roman"/>
                <w:b/>
                <w:color w:val="000000"/>
                <w:bdr w:val="none" w:sz="0" w:space="0" w:color="auto" w:frame="1"/>
              </w:rPr>
              <w:t>0.009637</w:t>
            </w:r>
          </w:p>
        </w:tc>
        <w:tc>
          <w:tcPr>
            <w:tcW w:w="1440" w:type="dxa"/>
          </w:tcPr>
          <w:p w14:paraId="1BB3A26D" w14:textId="77777777" w:rsidR="006813CE" w:rsidRPr="006244F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244FB">
              <w:rPr>
                <w:rStyle w:val="gnkrckgcgsb"/>
                <w:rFonts w:ascii="Times New Roman" w:hAnsi="Times New Roman" w:cs="Times New Roman"/>
                <w:color w:val="000000"/>
                <w:bdr w:val="none" w:sz="0" w:space="0" w:color="auto" w:frame="1"/>
              </w:rPr>
              <w:t>3.6569</w:t>
            </w:r>
          </w:p>
        </w:tc>
        <w:tc>
          <w:tcPr>
            <w:tcW w:w="1170" w:type="dxa"/>
          </w:tcPr>
          <w:p w14:paraId="556AE5C5" w14:textId="77777777" w:rsidR="006813CE" w:rsidRPr="006244F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244FB">
              <w:rPr>
                <w:rStyle w:val="gnkrckgcgsb"/>
                <w:rFonts w:ascii="Times New Roman" w:hAnsi="Times New Roman" w:cs="Times New Roman"/>
                <w:color w:val="000000"/>
                <w:bdr w:val="none" w:sz="0" w:space="0" w:color="auto" w:frame="1"/>
              </w:rPr>
              <w:t>1</w:t>
            </w:r>
          </w:p>
        </w:tc>
        <w:tc>
          <w:tcPr>
            <w:tcW w:w="1530" w:type="dxa"/>
          </w:tcPr>
          <w:p w14:paraId="00FD9CEC" w14:textId="77777777" w:rsidR="006813CE" w:rsidRPr="006244F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244FB">
              <w:rPr>
                <w:rStyle w:val="gnkrckgcgsb"/>
                <w:rFonts w:ascii="Times New Roman" w:hAnsi="Times New Roman" w:cs="Times New Roman"/>
                <w:color w:val="000000"/>
                <w:bdr w:val="none" w:sz="0" w:space="0" w:color="auto" w:frame="1"/>
              </w:rPr>
              <w:t>0.0558390</w:t>
            </w:r>
          </w:p>
        </w:tc>
      </w:tr>
      <w:tr w:rsidR="006813CE" w:rsidRPr="006244FB" w14:paraId="4DB949C2" w14:textId="77777777" w:rsidTr="006244FB">
        <w:tc>
          <w:tcPr>
            <w:cnfStyle w:val="001000000000" w:firstRow="0" w:lastRow="0" w:firstColumn="1" w:lastColumn="0" w:oddVBand="0" w:evenVBand="0" w:oddHBand="0" w:evenHBand="0" w:firstRowFirstColumn="0" w:firstRowLastColumn="0" w:lastRowFirstColumn="0" w:lastRowLastColumn="0"/>
            <w:tcW w:w="2070" w:type="dxa"/>
          </w:tcPr>
          <w:p w14:paraId="060ECA47" w14:textId="77777777" w:rsidR="006813CE" w:rsidRPr="006244FB" w:rsidRDefault="006813CE" w:rsidP="006164D7">
            <w:pPr>
              <w:pStyle w:val="HTMLPreformatted"/>
              <w:wordWrap w:val="0"/>
              <w:spacing w:line="205" w:lineRule="atLeast"/>
              <w:rPr>
                <w:rStyle w:val="gnkrckgcgsb"/>
                <w:rFonts w:ascii="Times New Roman" w:hAnsi="Times New Roman" w:cs="Times New Roman"/>
                <w:color w:val="000000"/>
                <w:bdr w:val="none" w:sz="0" w:space="0" w:color="auto" w:frame="1"/>
              </w:rPr>
            </w:pPr>
            <w:r w:rsidRPr="006244FB">
              <w:rPr>
                <w:rStyle w:val="gnkrckgcgsb"/>
                <w:rFonts w:ascii="Times New Roman" w:hAnsi="Times New Roman" w:cs="Times New Roman"/>
                <w:color w:val="000000"/>
                <w:bdr w:val="none" w:sz="0" w:space="0" w:color="auto" w:frame="1"/>
              </w:rPr>
              <w:t>Flowers.pot</w:t>
            </w:r>
          </w:p>
        </w:tc>
        <w:tc>
          <w:tcPr>
            <w:tcW w:w="895" w:type="dxa"/>
          </w:tcPr>
          <w:p w14:paraId="0072AB00" w14:textId="77777777" w:rsidR="006813CE" w:rsidRPr="006244F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244FB">
              <w:rPr>
                <w:rStyle w:val="gnkrckgcgsb"/>
                <w:rFonts w:ascii="Times New Roman" w:hAnsi="Times New Roman" w:cs="Times New Roman"/>
                <w:color w:val="000000"/>
                <w:bdr w:val="none" w:sz="0" w:space="0" w:color="auto" w:frame="1"/>
              </w:rPr>
              <w:t>9.4194</w:t>
            </w:r>
          </w:p>
        </w:tc>
        <w:tc>
          <w:tcPr>
            <w:tcW w:w="990" w:type="dxa"/>
          </w:tcPr>
          <w:p w14:paraId="4A16C660" w14:textId="77777777" w:rsidR="006813CE" w:rsidRPr="006244F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244FB">
              <w:rPr>
                <w:rStyle w:val="gnkrckgcgsb"/>
                <w:rFonts w:ascii="Times New Roman" w:hAnsi="Times New Roman" w:cs="Times New Roman"/>
                <w:color w:val="000000"/>
                <w:bdr w:val="none" w:sz="0" w:space="0" w:color="auto" w:frame="1"/>
              </w:rPr>
              <w:t>1</w:t>
            </w:r>
          </w:p>
        </w:tc>
        <w:tc>
          <w:tcPr>
            <w:tcW w:w="1170" w:type="dxa"/>
          </w:tcPr>
          <w:p w14:paraId="66C528E1" w14:textId="77777777" w:rsidR="006813CE" w:rsidRPr="006244F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6244FB">
              <w:rPr>
                <w:rStyle w:val="gnkrckgcgsb"/>
                <w:rFonts w:ascii="Times New Roman" w:hAnsi="Times New Roman" w:cs="Times New Roman"/>
                <w:b/>
                <w:color w:val="000000"/>
                <w:bdr w:val="none" w:sz="0" w:space="0" w:color="auto" w:frame="1"/>
              </w:rPr>
              <w:t>0.002147</w:t>
            </w:r>
          </w:p>
        </w:tc>
        <w:tc>
          <w:tcPr>
            <w:tcW w:w="1440" w:type="dxa"/>
          </w:tcPr>
          <w:p w14:paraId="34BE1ED3" w14:textId="77777777" w:rsidR="006813CE" w:rsidRPr="006244F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244FB">
              <w:rPr>
                <w:rStyle w:val="gnkrckgcgsb"/>
                <w:rFonts w:ascii="Times New Roman" w:hAnsi="Times New Roman" w:cs="Times New Roman"/>
                <w:color w:val="000000"/>
                <w:bdr w:val="none" w:sz="0" w:space="0" w:color="auto" w:frame="1"/>
              </w:rPr>
              <w:t>4.5640</w:t>
            </w:r>
          </w:p>
        </w:tc>
        <w:tc>
          <w:tcPr>
            <w:tcW w:w="1170" w:type="dxa"/>
          </w:tcPr>
          <w:p w14:paraId="7CB14B62" w14:textId="77777777" w:rsidR="006813CE" w:rsidRPr="006244F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244FB">
              <w:rPr>
                <w:rStyle w:val="gnkrckgcgsb"/>
                <w:rFonts w:ascii="Times New Roman" w:hAnsi="Times New Roman" w:cs="Times New Roman"/>
                <w:color w:val="000000"/>
                <w:bdr w:val="none" w:sz="0" w:space="0" w:color="auto" w:frame="1"/>
              </w:rPr>
              <w:t>1</w:t>
            </w:r>
          </w:p>
        </w:tc>
        <w:tc>
          <w:tcPr>
            <w:tcW w:w="1530" w:type="dxa"/>
          </w:tcPr>
          <w:p w14:paraId="38A5DA6D" w14:textId="77777777" w:rsidR="006813CE" w:rsidRPr="006244F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6244FB">
              <w:rPr>
                <w:rStyle w:val="gnkrckgcgsb"/>
                <w:rFonts w:ascii="Times New Roman" w:hAnsi="Times New Roman" w:cs="Times New Roman"/>
                <w:b/>
                <w:color w:val="000000"/>
                <w:bdr w:val="none" w:sz="0" w:space="0" w:color="auto" w:frame="1"/>
              </w:rPr>
              <w:t>0.0326507</w:t>
            </w:r>
          </w:p>
        </w:tc>
      </w:tr>
      <w:tr w:rsidR="006813CE" w:rsidRPr="006244FB" w14:paraId="171BE3C0" w14:textId="77777777" w:rsidTr="006244FB">
        <w:tc>
          <w:tcPr>
            <w:cnfStyle w:val="001000000000" w:firstRow="0" w:lastRow="0" w:firstColumn="1" w:lastColumn="0" w:oddVBand="0" w:evenVBand="0" w:oddHBand="0" w:evenHBand="0" w:firstRowFirstColumn="0" w:firstRowLastColumn="0" w:lastRowFirstColumn="0" w:lastRowLastColumn="0"/>
            <w:tcW w:w="2070" w:type="dxa"/>
          </w:tcPr>
          <w:p w14:paraId="584F803A" w14:textId="2A94AC3D" w:rsidR="006813CE" w:rsidRPr="006244FB" w:rsidRDefault="006244FB" w:rsidP="006164D7">
            <w:pPr>
              <w:pStyle w:val="HTMLPreformatted"/>
              <w:wordWrap w:val="0"/>
              <w:spacing w:line="205" w:lineRule="atLeast"/>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Blooming:RTU</w:t>
            </w:r>
          </w:p>
        </w:tc>
        <w:tc>
          <w:tcPr>
            <w:tcW w:w="895" w:type="dxa"/>
          </w:tcPr>
          <w:p w14:paraId="7CF7085C" w14:textId="77777777" w:rsidR="006813CE" w:rsidRPr="006244F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244FB">
              <w:rPr>
                <w:rStyle w:val="gnkrckgcgsb"/>
                <w:rFonts w:ascii="Times New Roman" w:hAnsi="Times New Roman" w:cs="Times New Roman"/>
                <w:color w:val="000000"/>
                <w:bdr w:val="none" w:sz="0" w:space="0" w:color="auto" w:frame="1"/>
              </w:rPr>
              <w:t>56.9111</w:t>
            </w:r>
          </w:p>
        </w:tc>
        <w:tc>
          <w:tcPr>
            <w:tcW w:w="990" w:type="dxa"/>
          </w:tcPr>
          <w:p w14:paraId="2C08A2B7" w14:textId="77777777" w:rsidR="006813CE" w:rsidRPr="006244F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244FB">
              <w:rPr>
                <w:rStyle w:val="gnkrckgcgsb"/>
                <w:rFonts w:ascii="Times New Roman" w:hAnsi="Times New Roman" w:cs="Times New Roman"/>
                <w:color w:val="000000"/>
                <w:bdr w:val="none" w:sz="0" w:space="0" w:color="auto" w:frame="1"/>
              </w:rPr>
              <w:t>5</w:t>
            </w:r>
          </w:p>
        </w:tc>
        <w:tc>
          <w:tcPr>
            <w:tcW w:w="1170" w:type="dxa"/>
          </w:tcPr>
          <w:p w14:paraId="62571288" w14:textId="77777777" w:rsidR="006813CE" w:rsidRPr="006244F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6244FB">
              <w:rPr>
                <w:rStyle w:val="gnkrckgcgsb"/>
                <w:rFonts w:ascii="Times New Roman" w:hAnsi="Times New Roman" w:cs="Times New Roman"/>
                <w:b/>
                <w:color w:val="000000"/>
                <w:bdr w:val="none" w:sz="0" w:space="0" w:color="auto" w:frame="1"/>
              </w:rPr>
              <w:t>&lt;0.0001</w:t>
            </w:r>
          </w:p>
        </w:tc>
        <w:tc>
          <w:tcPr>
            <w:tcW w:w="1440" w:type="dxa"/>
          </w:tcPr>
          <w:p w14:paraId="416ED342" w14:textId="77777777" w:rsidR="006813CE" w:rsidRPr="006244F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244FB">
              <w:rPr>
                <w:rStyle w:val="gnkrckgcgsb"/>
                <w:rFonts w:ascii="Times New Roman" w:hAnsi="Times New Roman" w:cs="Times New Roman"/>
                <w:color w:val="000000"/>
                <w:bdr w:val="none" w:sz="0" w:space="0" w:color="auto" w:frame="1"/>
              </w:rPr>
              <w:t>53.0033</w:t>
            </w:r>
          </w:p>
        </w:tc>
        <w:tc>
          <w:tcPr>
            <w:tcW w:w="1170" w:type="dxa"/>
          </w:tcPr>
          <w:p w14:paraId="53AB5B60" w14:textId="77777777" w:rsidR="006813CE" w:rsidRPr="006244F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244FB">
              <w:rPr>
                <w:rStyle w:val="gnkrckgcgsb"/>
                <w:rFonts w:ascii="Times New Roman" w:hAnsi="Times New Roman" w:cs="Times New Roman"/>
                <w:color w:val="000000"/>
                <w:bdr w:val="none" w:sz="0" w:space="0" w:color="auto" w:frame="1"/>
              </w:rPr>
              <w:t>5</w:t>
            </w:r>
          </w:p>
        </w:tc>
        <w:tc>
          <w:tcPr>
            <w:tcW w:w="1530" w:type="dxa"/>
          </w:tcPr>
          <w:p w14:paraId="6FDD47E4" w14:textId="77777777" w:rsidR="006813CE" w:rsidRPr="006244F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244FB">
              <w:rPr>
                <w:rStyle w:val="gnkrckgcgsb"/>
                <w:rFonts w:ascii="Times New Roman" w:hAnsi="Times New Roman" w:cs="Times New Roman"/>
                <w:b/>
                <w:color w:val="000000"/>
                <w:bdr w:val="none" w:sz="0" w:space="0" w:color="auto" w:frame="1"/>
              </w:rPr>
              <w:t>&lt;0.0001</w:t>
            </w:r>
          </w:p>
        </w:tc>
      </w:tr>
      <w:tr w:rsidR="006813CE" w:rsidRPr="006244FB" w14:paraId="0FCA4F9A" w14:textId="77777777" w:rsidTr="006244FB">
        <w:tc>
          <w:tcPr>
            <w:cnfStyle w:val="001000000000" w:firstRow="0" w:lastRow="0" w:firstColumn="1" w:lastColumn="0" w:oddVBand="0" w:evenVBand="0" w:oddHBand="0" w:evenHBand="0" w:firstRowFirstColumn="0" w:firstRowLastColumn="0" w:lastRowFirstColumn="0" w:lastRowLastColumn="0"/>
            <w:tcW w:w="2070" w:type="dxa"/>
          </w:tcPr>
          <w:p w14:paraId="23FD0236" w14:textId="4D69E3FF" w:rsidR="006813CE" w:rsidRPr="006244FB" w:rsidRDefault="006244FB" w:rsidP="006164D7">
            <w:pPr>
              <w:pStyle w:val="HTMLPreformatted"/>
              <w:wordWrap w:val="0"/>
              <w:spacing w:line="205" w:lineRule="atLeast"/>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Blooming:microsite</w:t>
            </w:r>
          </w:p>
        </w:tc>
        <w:tc>
          <w:tcPr>
            <w:tcW w:w="895" w:type="dxa"/>
          </w:tcPr>
          <w:p w14:paraId="3C4A93B4" w14:textId="77777777" w:rsidR="006813CE" w:rsidRPr="006244F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244FB">
              <w:rPr>
                <w:rStyle w:val="gnkrckgcgsb"/>
                <w:rFonts w:ascii="Times New Roman" w:hAnsi="Times New Roman" w:cs="Times New Roman"/>
                <w:color w:val="000000"/>
                <w:bdr w:val="none" w:sz="0" w:space="0" w:color="auto" w:frame="1"/>
              </w:rPr>
              <w:t>3.6394</w:t>
            </w:r>
          </w:p>
        </w:tc>
        <w:tc>
          <w:tcPr>
            <w:tcW w:w="990" w:type="dxa"/>
          </w:tcPr>
          <w:p w14:paraId="1411422D" w14:textId="77777777" w:rsidR="006813CE" w:rsidRPr="006244F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244FB">
              <w:rPr>
                <w:rStyle w:val="gnkrckgcgsb"/>
                <w:rFonts w:ascii="Times New Roman" w:hAnsi="Times New Roman" w:cs="Times New Roman"/>
                <w:color w:val="000000"/>
                <w:bdr w:val="none" w:sz="0" w:space="0" w:color="auto" w:frame="1"/>
              </w:rPr>
              <w:t>1</w:t>
            </w:r>
          </w:p>
        </w:tc>
        <w:tc>
          <w:tcPr>
            <w:tcW w:w="1170" w:type="dxa"/>
          </w:tcPr>
          <w:p w14:paraId="75246D65" w14:textId="77777777" w:rsidR="006813CE" w:rsidRPr="006244F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244FB">
              <w:rPr>
                <w:rStyle w:val="gnkrckgcgsb"/>
                <w:rFonts w:ascii="Times New Roman" w:hAnsi="Times New Roman" w:cs="Times New Roman"/>
                <w:color w:val="000000"/>
                <w:bdr w:val="none" w:sz="0" w:space="0" w:color="auto" w:frame="1"/>
              </w:rPr>
              <w:t>0.056426</w:t>
            </w:r>
          </w:p>
        </w:tc>
        <w:tc>
          <w:tcPr>
            <w:tcW w:w="1440" w:type="dxa"/>
          </w:tcPr>
          <w:p w14:paraId="1185AC9D" w14:textId="77777777" w:rsidR="006813CE" w:rsidRPr="006244F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244FB">
              <w:rPr>
                <w:rStyle w:val="gnkrckgcgsb"/>
                <w:rFonts w:ascii="Times New Roman" w:hAnsi="Times New Roman" w:cs="Times New Roman"/>
                <w:color w:val="000000"/>
                <w:bdr w:val="none" w:sz="0" w:space="0" w:color="auto" w:frame="1"/>
              </w:rPr>
              <w:t>2.3436</w:t>
            </w:r>
          </w:p>
        </w:tc>
        <w:tc>
          <w:tcPr>
            <w:tcW w:w="1170" w:type="dxa"/>
          </w:tcPr>
          <w:p w14:paraId="503BAC52" w14:textId="77777777" w:rsidR="006813CE" w:rsidRPr="006244F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244FB">
              <w:rPr>
                <w:rStyle w:val="gnkrckgcgsb"/>
                <w:rFonts w:ascii="Times New Roman" w:hAnsi="Times New Roman" w:cs="Times New Roman"/>
                <w:color w:val="000000"/>
                <w:bdr w:val="none" w:sz="0" w:space="0" w:color="auto" w:frame="1"/>
              </w:rPr>
              <w:t>1</w:t>
            </w:r>
          </w:p>
        </w:tc>
        <w:tc>
          <w:tcPr>
            <w:tcW w:w="1530" w:type="dxa"/>
          </w:tcPr>
          <w:p w14:paraId="1C4EA2DA" w14:textId="77777777" w:rsidR="006813CE" w:rsidRPr="006244F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244FB">
              <w:rPr>
                <w:rStyle w:val="gnkrckgcgsb"/>
                <w:rFonts w:ascii="Times New Roman" w:hAnsi="Times New Roman" w:cs="Times New Roman"/>
                <w:color w:val="000000"/>
                <w:bdr w:val="none" w:sz="0" w:space="0" w:color="auto" w:frame="1"/>
              </w:rPr>
              <w:t>0.1258002</w:t>
            </w:r>
          </w:p>
        </w:tc>
      </w:tr>
      <w:tr w:rsidR="006813CE" w:rsidRPr="006244FB" w14:paraId="3021E579" w14:textId="77777777" w:rsidTr="006244FB">
        <w:tc>
          <w:tcPr>
            <w:cnfStyle w:val="001000000000" w:firstRow="0" w:lastRow="0" w:firstColumn="1" w:lastColumn="0" w:oddVBand="0" w:evenVBand="0" w:oddHBand="0" w:evenHBand="0" w:firstRowFirstColumn="0" w:firstRowLastColumn="0" w:lastRowFirstColumn="0" w:lastRowLastColumn="0"/>
            <w:tcW w:w="2070" w:type="dxa"/>
          </w:tcPr>
          <w:p w14:paraId="5F5C8895" w14:textId="19F32550" w:rsidR="006813CE" w:rsidRPr="006244FB" w:rsidRDefault="006244FB" w:rsidP="006244FB">
            <w:pPr>
              <w:pStyle w:val="HTMLPreformatted"/>
              <w:wordWrap w:val="0"/>
              <w:spacing w:line="205" w:lineRule="atLeast"/>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Rtu:microsite</w:t>
            </w:r>
          </w:p>
        </w:tc>
        <w:tc>
          <w:tcPr>
            <w:tcW w:w="895" w:type="dxa"/>
          </w:tcPr>
          <w:p w14:paraId="7BF09A76" w14:textId="77777777" w:rsidR="006813CE" w:rsidRPr="006244F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244FB">
              <w:rPr>
                <w:rStyle w:val="gnkrckgcgsb"/>
                <w:rFonts w:ascii="Times New Roman" w:hAnsi="Times New Roman" w:cs="Times New Roman"/>
                <w:color w:val="000000"/>
                <w:bdr w:val="none" w:sz="0" w:space="0" w:color="auto" w:frame="1"/>
              </w:rPr>
              <w:t>5.4996</w:t>
            </w:r>
          </w:p>
        </w:tc>
        <w:tc>
          <w:tcPr>
            <w:tcW w:w="990" w:type="dxa"/>
          </w:tcPr>
          <w:p w14:paraId="58629501" w14:textId="77777777" w:rsidR="006813CE" w:rsidRPr="006244F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244FB">
              <w:rPr>
                <w:rStyle w:val="gnkrckgcgsb"/>
                <w:rFonts w:ascii="Times New Roman" w:hAnsi="Times New Roman" w:cs="Times New Roman"/>
                <w:color w:val="000000"/>
                <w:bdr w:val="none" w:sz="0" w:space="0" w:color="auto" w:frame="1"/>
              </w:rPr>
              <w:t>5</w:t>
            </w:r>
          </w:p>
        </w:tc>
        <w:tc>
          <w:tcPr>
            <w:tcW w:w="1170" w:type="dxa"/>
          </w:tcPr>
          <w:p w14:paraId="58FB362E" w14:textId="77777777" w:rsidR="006813CE" w:rsidRPr="006244F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244FB">
              <w:rPr>
                <w:rStyle w:val="gnkrckgcgsb"/>
                <w:rFonts w:ascii="Times New Roman" w:hAnsi="Times New Roman" w:cs="Times New Roman"/>
                <w:color w:val="000000"/>
                <w:bdr w:val="none" w:sz="0" w:space="0" w:color="auto" w:frame="1"/>
              </w:rPr>
              <w:t>0.357984</w:t>
            </w:r>
          </w:p>
        </w:tc>
        <w:tc>
          <w:tcPr>
            <w:tcW w:w="1440" w:type="dxa"/>
          </w:tcPr>
          <w:p w14:paraId="385A755A" w14:textId="77777777" w:rsidR="006813CE" w:rsidRPr="006244F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244FB">
              <w:rPr>
                <w:rStyle w:val="gnkrckgcgsb"/>
                <w:rFonts w:ascii="Times New Roman" w:hAnsi="Times New Roman" w:cs="Times New Roman"/>
                <w:color w:val="000000"/>
                <w:bdr w:val="none" w:sz="0" w:space="0" w:color="auto" w:frame="1"/>
              </w:rPr>
              <w:t>3.8289</w:t>
            </w:r>
          </w:p>
        </w:tc>
        <w:tc>
          <w:tcPr>
            <w:tcW w:w="1170" w:type="dxa"/>
          </w:tcPr>
          <w:p w14:paraId="0154D417" w14:textId="77777777" w:rsidR="006813CE" w:rsidRPr="006244F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244FB">
              <w:rPr>
                <w:rStyle w:val="gnkrckgcgsb"/>
                <w:rFonts w:ascii="Times New Roman" w:hAnsi="Times New Roman" w:cs="Times New Roman"/>
                <w:color w:val="000000"/>
                <w:bdr w:val="none" w:sz="0" w:space="0" w:color="auto" w:frame="1"/>
              </w:rPr>
              <w:t>5</w:t>
            </w:r>
          </w:p>
        </w:tc>
        <w:tc>
          <w:tcPr>
            <w:tcW w:w="1530" w:type="dxa"/>
          </w:tcPr>
          <w:p w14:paraId="2E593A64" w14:textId="77777777" w:rsidR="006813CE" w:rsidRPr="006244F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244FB">
              <w:rPr>
                <w:rFonts w:ascii="Times New Roman" w:hAnsi="Times New Roman" w:cs="Times New Roman"/>
                <w:color w:val="000000"/>
              </w:rPr>
              <w:t xml:space="preserve">0.5743031    </w:t>
            </w:r>
          </w:p>
        </w:tc>
      </w:tr>
      <w:tr w:rsidR="006813CE" w:rsidRPr="006244FB" w14:paraId="7B00ECA5" w14:textId="77777777" w:rsidTr="006244FB">
        <w:tc>
          <w:tcPr>
            <w:cnfStyle w:val="001000000000" w:firstRow="0" w:lastRow="0" w:firstColumn="1" w:lastColumn="0" w:oddVBand="0" w:evenVBand="0" w:oddHBand="0" w:evenHBand="0" w:firstRowFirstColumn="0" w:firstRowLastColumn="0" w:lastRowFirstColumn="0" w:lastRowLastColumn="0"/>
            <w:tcW w:w="2070" w:type="dxa"/>
          </w:tcPr>
          <w:p w14:paraId="4C31CD60" w14:textId="273F01F9" w:rsidR="006244FB" w:rsidRDefault="006244FB" w:rsidP="006164D7">
            <w:pPr>
              <w:pStyle w:val="HTMLPreformatted"/>
              <w:wordWrap w:val="0"/>
              <w:spacing w:line="205" w:lineRule="atLeast"/>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Blooming:RTU</w:t>
            </w:r>
            <w:r w:rsidR="006813CE" w:rsidRPr="006244FB">
              <w:rPr>
                <w:rStyle w:val="gnkrckgcgsb"/>
                <w:rFonts w:ascii="Times New Roman" w:hAnsi="Times New Roman" w:cs="Times New Roman"/>
                <w:color w:val="000000"/>
                <w:bdr w:val="none" w:sz="0" w:space="0" w:color="auto" w:frame="1"/>
              </w:rPr>
              <w:t>:</w:t>
            </w:r>
          </w:p>
          <w:p w14:paraId="1F6D1B74" w14:textId="32CB068D" w:rsidR="006813CE" w:rsidRPr="006244FB" w:rsidRDefault="006244FB" w:rsidP="006164D7">
            <w:pPr>
              <w:pStyle w:val="HTMLPreformatted"/>
              <w:wordWrap w:val="0"/>
              <w:spacing w:line="205" w:lineRule="atLeast"/>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microsite</w:t>
            </w:r>
          </w:p>
        </w:tc>
        <w:tc>
          <w:tcPr>
            <w:tcW w:w="895" w:type="dxa"/>
          </w:tcPr>
          <w:p w14:paraId="37C2EDB9" w14:textId="77777777" w:rsidR="006813CE" w:rsidRPr="006244F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244FB">
              <w:rPr>
                <w:rStyle w:val="gnkrckgcgsb"/>
                <w:rFonts w:ascii="Times New Roman" w:hAnsi="Times New Roman" w:cs="Times New Roman"/>
                <w:color w:val="000000"/>
                <w:bdr w:val="none" w:sz="0" w:space="0" w:color="auto" w:frame="1"/>
              </w:rPr>
              <w:t>7.5190</w:t>
            </w:r>
          </w:p>
        </w:tc>
        <w:tc>
          <w:tcPr>
            <w:tcW w:w="990" w:type="dxa"/>
          </w:tcPr>
          <w:p w14:paraId="4C26935B" w14:textId="77777777" w:rsidR="006813CE" w:rsidRPr="006244F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244FB">
              <w:rPr>
                <w:rStyle w:val="gnkrckgcgsb"/>
                <w:rFonts w:ascii="Times New Roman" w:hAnsi="Times New Roman" w:cs="Times New Roman"/>
                <w:color w:val="000000"/>
                <w:bdr w:val="none" w:sz="0" w:space="0" w:color="auto" w:frame="1"/>
              </w:rPr>
              <w:t>5</w:t>
            </w:r>
          </w:p>
        </w:tc>
        <w:tc>
          <w:tcPr>
            <w:tcW w:w="1170" w:type="dxa"/>
          </w:tcPr>
          <w:p w14:paraId="7EEFF49A" w14:textId="77777777" w:rsidR="006813CE" w:rsidRPr="006244F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244FB">
              <w:rPr>
                <w:rStyle w:val="gnkrckgcgsb"/>
                <w:rFonts w:ascii="Times New Roman" w:hAnsi="Times New Roman" w:cs="Times New Roman"/>
                <w:color w:val="000000"/>
                <w:bdr w:val="none" w:sz="0" w:space="0" w:color="auto" w:frame="1"/>
              </w:rPr>
              <w:t>0.184812</w:t>
            </w:r>
          </w:p>
        </w:tc>
        <w:tc>
          <w:tcPr>
            <w:tcW w:w="1440" w:type="dxa"/>
          </w:tcPr>
          <w:p w14:paraId="5687C363" w14:textId="77777777" w:rsidR="006813CE" w:rsidRPr="006244F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244FB">
              <w:rPr>
                <w:rStyle w:val="gnkrckgcgsb"/>
                <w:rFonts w:ascii="Times New Roman" w:hAnsi="Times New Roman" w:cs="Times New Roman"/>
                <w:color w:val="000000"/>
                <w:bdr w:val="none" w:sz="0" w:space="0" w:color="auto" w:frame="1"/>
              </w:rPr>
              <w:t>4.1995</w:t>
            </w:r>
          </w:p>
        </w:tc>
        <w:tc>
          <w:tcPr>
            <w:tcW w:w="1170" w:type="dxa"/>
          </w:tcPr>
          <w:p w14:paraId="315F8827" w14:textId="77777777" w:rsidR="006813CE" w:rsidRPr="006244F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244FB">
              <w:rPr>
                <w:rStyle w:val="gnkrckgcgsb"/>
                <w:rFonts w:ascii="Times New Roman" w:hAnsi="Times New Roman" w:cs="Times New Roman"/>
                <w:color w:val="000000"/>
                <w:bdr w:val="none" w:sz="0" w:space="0" w:color="auto" w:frame="1"/>
              </w:rPr>
              <w:t>5</w:t>
            </w:r>
          </w:p>
        </w:tc>
        <w:tc>
          <w:tcPr>
            <w:tcW w:w="1530" w:type="dxa"/>
          </w:tcPr>
          <w:p w14:paraId="38F71C2E" w14:textId="77777777" w:rsidR="006813CE" w:rsidRPr="006244F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244FB">
              <w:rPr>
                <w:rStyle w:val="gnkrckgcgsb"/>
                <w:rFonts w:ascii="Times New Roman" w:hAnsi="Times New Roman" w:cs="Times New Roman"/>
                <w:color w:val="000000"/>
                <w:bdr w:val="none" w:sz="0" w:space="0" w:color="auto" w:frame="1"/>
              </w:rPr>
              <w:t>0.5210663</w:t>
            </w:r>
          </w:p>
        </w:tc>
      </w:tr>
    </w:tbl>
    <w:p w14:paraId="6D837145" w14:textId="77777777" w:rsidR="006813CE" w:rsidRPr="006244FB" w:rsidRDefault="006813CE" w:rsidP="006813CE">
      <w:pPr>
        <w:pStyle w:val="HTMLPreformatted"/>
        <w:shd w:val="clear" w:color="auto" w:fill="FFFFFF"/>
        <w:wordWrap w:val="0"/>
        <w:spacing w:line="205" w:lineRule="atLeast"/>
        <w:rPr>
          <w:rStyle w:val="gnkrckgcgsb"/>
          <w:rFonts w:ascii="Times New Roman" w:hAnsi="Times New Roman" w:cs="Times New Roman"/>
          <w:color w:val="000000"/>
          <w:bdr w:val="none" w:sz="0" w:space="0" w:color="auto" w:frame="1"/>
        </w:rPr>
      </w:pPr>
    </w:p>
    <w:p w14:paraId="669D63AB" w14:textId="49E12E67" w:rsidR="006813CE" w:rsidRDefault="006813CE" w:rsidP="006813CE"/>
    <w:p w14:paraId="3F78D5FE" w14:textId="086B6DFD" w:rsidR="0022581F" w:rsidRDefault="008A0557" w:rsidP="006813CE">
      <w:r>
        <w:t xml:space="preserve">Table </w:t>
      </w:r>
      <w:r w:rsidR="0040242B">
        <w:t>B5:</w:t>
      </w:r>
      <w:r>
        <w:t xml:space="preserve"> GLMM</w:t>
      </w:r>
      <w:r w:rsidR="004D4C67">
        <w:t xml:space="preserve"> models for proportions of flowers visited</w:t>
      </w:r>
      <w:r>
        <w:t xml:space="preserve"> </w:t>
      </w:r>
      <w:r w:rsidR="0040242B">
        <w:t>including Blooming * RTU interaction to test for differences in RTU response to blooming stage</w:t>
      </w:r>
    </w:p>
    <w:tbl>
      <w:tblPr>
        <w:tblStyle w:val="PlainTable21"/>
        <w:tblW w:w="0" w:type="auto"/>
        <w:tblLook w:val="06A0" w:firstRow="1" w:lastRow="0" w:firstColumn="1" w:lastColumn="0" w:noHBand="1" w:noVBand="1"/>
      </w:tblPr>
      <w:tblGrid>
        <w:gridCol w:w="1870"/>
        <w:gridCol w:w="1870"/>
        <w:gridCol w:w="1870"/>
        <w:gridCol w:w="1870"/>
        <w:gridCol w:w="1870"/>
      </w:tblGrid>
      <w:tr w:rsidR="00CA252C" w14:paraId="3FC89C5F" w14:textId="77777777" w:rsidTr="008A05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9569FE7" w14:textId="77777777" w:rsidR="00CA252C" w:rsidRDefault="00CA252C" w:rsidP="008A0557">
            <w:pPr>
              <w:jc w:val="center"/>
            </w:pPr>
          </w:p>
        </w:tc>
        <w:tc>
          <w:tcPr>
            <w:tcW w:w="1870" w:type="dxa"/>
          </w:tcPr>
          <w:p w14:paraId="7B413356" w14:textId="679B82C9" w:rsidR="00CA252C" w:rsidRDefault="00CA252C" w:rsidP="008A0557">
            <w:pPr>
              <w:jc w:val="center"/>
              <w:cnfStyle w:val="100000000000" w:firstRow="1" w:lastRow="0" w:firstColumn="0" w:lastColumn="0" w:oddVBand="0" w:evenVBand="0" w:oddHBand="0" w:evenHBand="0" w:firstRowFirstColumn="0" w:firstRowLastColumn="0" w:lastRowFirstColumn="0" w:lastRowLastColumn="0"/>
            </w:pPr>
            <w:r>
              <w:t>Estimate</w:t>
            </w:r>
          </w:p>
        </w:tc>
        <w:tc>
          <w:tcPr>
            <w:tcW w:w="1870" w:type="dxa"/>
          </w:tcPr>
          <w:p w14:paraId="0F5B7157" w14:textId="36B67902" w:rsidR="00CA252C" w:rsidRDefault="00CA252C" w:rsidP="008A0557">
            <w:pPr>
              <w:jc w:val="center"/>
              <w:cnfStyle w:val="100000000000" w:firstRow="1" w:lastRow="0" w:firstColumn="0" w:lastColumn="0" w:oddVBand="0" w:evenVBand="0" w:oddHBand="0" w:evenHBand="0" w:firstRowFirstColumn="0" w:firstRowLastColumn="0" w:lastRowFirstColumn="0" w:lastRowLastColumn="0"/>
            </w:pPr>
            <w:r>
              <w:t>Std Error</w:t>
            </w:r>
          </w:p>
        </w:tc>
        <w:tc>
          <w:tcPr>
            <w:tcW w:w="1870" w:type="dxa"/>
          </w:tcPr>
          <w:p w14:paraId="4217DD43" w14:textId="3546AD4C" w:rsidR="00CA252C" w:rsidRDefault="00CA252C" w:rsidP="008A0557">
            <w:pPr>
              <w:jc w:val="center"/>
              <w:cnfStyle w:val="100000000000" w:firstRow="1" w:lastRow="0" w:firstColumn="0" w:lastColumn="0" w:oddVBand="0" w:evenVBand="0" w:oddHBand="0" w:evenHBand="0" w:firstRowFirstColumn="0" w:firstRowLastColumn="0" w:lastRowFirstColumn="0" w:lastRowLastColumn="0"/>
            </w:pPr>
            <w:r>
              <w:t>Z</w:t>
            </w:r>
          </w:p>
        </w:tc>
        <w:tc>
          <w:tcPr>
            <w:tcW w:w="1870" w:type="dxa"/>
          </w:tcPr>
          <w:p w14:paraId="28903832" w14:textId="099AE802" w:rsidR="00CA252C" w:rsidRDefault="00CA252C" w:rsidP="008A0557">
            <w:pPr>
              <w:jc w:val="center"/>
              <w:cnfStyle w:val="100000000000" w:firstRow="1" w:lastRow="0" w:firstColumn="0" w:lastColumn="0" w:oddVBand="0" w:evenVBand="0" w:oddHBand="0" w:evenHBand="0" w:firstRowFirstColumn="0" w:firstRowLastColumn="0" w:lastRowFirstColumn="0" w:lastRowLastColumn="0"/>
            </w:pPr>
            <w:r>
              <w:t>P</w:t>
            </w:r>
          </w:p>
        </w:tc>
      </w:tr>
      <w:tr w:rsidR="00CA252C" w14:paraId="3AB55FE0" w14:textId="77777777" w:rsidTr="008A0557">
        <w:tc>
          <w:tcPr>
            <w:cnfStyle w:val="001000000000" w:firstRow="0" w:lastRow="0" w:firstColumn="1" w:lastColumn="0" w:oddVBand="0" w:evenVBand="0" w:oddHBand="0" w:evenHBand="0" w:firstRowFirstColumn="0" w:firstRowLastColumn="0" w:lastRowFirstColumn="0" w:lastRowLastColumn="0"/>
            <w:tcW w:w="1870" w:type="dxa"/>
          </w:tcPr>
          <w:p w14:paraId="0E23C9EC" w14:textId="7941B172" w:rsidR="00CA252C" w:rsidRPr="008A0557" w:rsidRDefault="00CA252C" w:rsidP="008A0557">
            <w:pPr>
              <w:jc w:val="center"/>
              <w:rPr>
                <w:sz w:val="20"/>
                <w:szCs w:val="20"/>
              </w:rPr>
            </w:pPr>
            <w:r w:rsidRPr="008A0557">
              <w:rPr>
                <w:sz w:val="20"/>
                <w:szCs w:val="20"/>
              </w:rPr>
              <w:t>Blooming</w:t>
            </w:r>
          </w:p>
        </w:tc>
        <w:tc>
          <w:tcPr>
            <w:tcW w:w="1870" w:type="dxa"/>
          </w:tcPr>
          <w:p w14:paraId="0E061B4F" w14:textId="69D31776" w:rsidR="00CA252C" w:rsidRPr="008A0557" w:rsidRDefault="00CA252C" w:rsidP="008A05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-0.116064</w:t>
            </w:r>
          </w:p>
        </w:tc>
        <w:tc>
          <w:tcPr>
            <w:tcW w:w="1870" w:type="dxa"/>
          </w:tcPr>
          <w:p w14:paraId="1B525E7F" w14:textId="62380606" w:rsidR="00CA252C" w:rsidRPr="008A0557" w:rsidRDefault="00CA252C" w:rsidP="008A05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0.140156</w:t>
            </w:r>
          </w:p>
        </w:tc>
        <w:tc>
          <w:tcPr>
            <w:tcW w:w="1870" w:type="dxa"/>
          </w:tcPr>
          <w:p w14:paraId="41FFFBD6" w14:textId="1A4BED32" w:rsidR="00CA252C" w:rsidRPr="008A0557" w:rsidRDefault="00CA252C" w:rsidP="008A05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-0.828</w:t>
            </w:r>
          </w:p>
        </w:tc>
        <w:tc>
          <w:tcPr>
            <w:tcW w:w="1870" w:type="dxa"/>
          </w:tcPr>
          <w:p w14:paraId="146D2872" w14:textId="6DD768E9" w:rsidR="00CA252C" w:rsidRPr="008A0557" w:rsidRDefault="00CA252C" w:rsidP="008A05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0.40761</w:t>
            </w:r>
          </w:p>
        </w:tc>
      </w:tr>
      <w:tr w:rsidR="00CA252C" w14:paraId="17EB4D68" w14:textId="77777777" w:rsidTr="008A0557">
        <w:tc>
          <w:tcPr>
            <w:cnfStyle w:val="001000000000" w:firstRow="0" w:lastRow="0" w:firstColumn="1" w:lastColumn="0" w:oddVBand="0" w:evenVBand="0" w:oddHBand="0" w:evenHBand="0" w:firstRowFirstColumn="0" w:firstRowLastColumn="0" w:lastRowFirstColumn="0" w:lastRowLastColumn="0"/>
            <w:tcW w:w="1870" w:type="dxa"/>
          </w:tcPr>
          <w:p w14:paraId="5B2BF2A2" w14:textId="41BB6BA1" w:rsidR="00CA252C" w:rsidRPr="008A0557" w:rsidRDefault="00CA252C" w:rsidP="008A0557">
            <w:pPr>
              <w:jc w:val="center"/>
              <w:rPr>
                <w:sz w:val="20"/>
                <w:szCs w:val="20"/>
              </w:rPr>
            </w:pPr>
            <w:r w:rsidRPr="008A0557">
              <w:rPr>
                <w:sz w:val="20"/>
                <w:szCs w:val="20"/>
              </w:rPr>
              <w:t>RTU.Bombylid</w:t>
            </w:r>
          </w:p>
        </w:tc>
        <w:tc>
          <w:tcPr>
            <w:tcW w:w="1870" w:type="dxa"/>
          </w:tcPr>
          <w:p w14:paraId="40081E06" w14:textId="7BE09300" w:rsidR="00CA252C" w:rsidRPr="008A0557" w:rsidRDefault="00CA252C" w:rsidP="008A05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-0.247470</w:t>
            </w:r>
          </w:p>
        </w:tc>
        <w:tc>
          <w:tcPr>
            <w:tcW w:w="1870" w:type="dxa"/>
          </w:tcPr>
          <w:p w14:paraId="1274989C" w14:textId="7174579D" w:rsidR="00CA252C" w:rsidRPr="008A0557" w:rsidRDefault="00CA252C" w:rsidP="008A05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0.112323</w:t>
            </w:r>
          </w:p>
        </w:tc>
        <w:tc>
          <w:tcPr>
            <w:tcW w:w="1870" w:type="dxa"/>
          </w:tcPr>
          <w:p w14:paraId="1E0F56A4" w14:textId="1752228A" w:rsidR="00CA252C" w:rsidRPr="008A0557" w:rsidRDefault="00CA252C" w:rsidP="008A05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-2.203</w:t>
            </w:r>
          </w:p>
        </w:tc>
        <w:tc>
          <w:tcPr>
            <w:tcW w:w="1870" w:type="dxa"/>
          </w:tcPr>
          <w:p w14:paraId="4D7B8D5F" w14:textId="1084D60A" w:rsidR="00CA252C" w:rsidRPr="008A0557" w:rsidRDefault="00CA252C" w:rsidP="008A05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0.02758</w:t>
            </w:r>
          </w:p>
        </w:tc>
      </w:tr>
      <w:tr w:rsidR="00CA252C" w14:paraId="23F043E4" w14:textId="77777777" w:rsidTr="008A0557">
        <w:tc>
          <w:tcPr>
            <w:cnfStyle w:val="001000000000" w:firstRow="0" w:lastRow="0" w:firstColumn="1" w:lastColumn="0" w:oddVBand="0" w:evenVBand="0" w:oddHBand="0" w:evenHBand="0" w:firstRowFirstColumn="0" w:firstRowLastColumn="0" w:lastRowFirstColumn="0" w:lastRowLastColumn="0"/>
            <w:tcW w:w="1870" w:type="dxa"/>
          </w:tcPr>
          <w:p w14:paraId="390544BB" w14:textId="19981A77" w:rsidR="00CA252C" w:rsidRPr="008A0557" w:rsidRDefault="00CA252C" w:rsidP="008A0557">
            <w:pPr>
              <w:jc w:val="center"/>
              <w:rPr>
                <w:sz w:val="20"/>
                <w:szCs w:val="20"/>
              </w:rPr>
            </w:pPr>
            <w:r w:rsidRPr="008A0557">
              <w:rPr>
                <w:sz w:val="20"/>
                <w:szCs w:val="20"/>
              </w:rPr>
              <w:t>RTU.Honeybee</w:t>
            </w:r>
          </w:p>
        </w:tc>
        <w:tc>
          <w:tcPr>
            <w:tcW w:w="1870" w:type="dxa"/>
          </w:tcPr>
          <w:p w14:paraId="1A2A8B62" w14:textId="4503CF64" w:rsidR="00CA252C" w:rsidRPr="008A0557" w:rsidRDefault="00CA252C" w:rsidP="008A05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0.186243</w:t>
            </w:r>
          </w:p>
        </w:tc>
        <w:tc>
          <w:tcPr>
            <w:tcW w:w="1870" w:type="dxa"/>
          </w:tcPr>
          <w:p w14:paraId="6D31F315" w14:textId="3E37FF34" w:rsidR="00CA252C" w:rsidRPr="008A0557" w:rsidRDefault="00CA252C" w:rsidP="008A05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0.240711</w:t>
            </w:r>
          </w:p>
        </w:tc>
        <w:tc>
          <w:tcPr>
            <w:tcW w:w="1870" w:type="dxa"/>
          </w:tcPr>
          <w:p w14:paraId="30476D95" w14:textId="0546397F" w:rsidR="00CA252C" w:rsidRPr="008A0557" w:rsidRDefault="00CA252C" w:rsidP="008A05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0.774</w:t>
            </w:r>
          </w:p>
        </w:tc>
        <w:tc>
          <w:tcPr>
            <w:tcW w:w="1870" w:type="dxa"/>
          </w:tcPr>
          <w:p w14:paraId="3F43B7D5" w14:textId="72187B2D" w:rsidR="00CA252C" w:rsidRPr="008A0557" w:rsidRDefault="00CA252C" w:rsidP="008A05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0.43910</w:t>
            </w:r>
          </w:p>
        </w:tc>
      </w:tr>
      <w:tr w:rsidR="00CA252C" w14:paraId="6E879548" w14:textId="77777777" w:rsidTr="008A0557">
        <w:tc>
          <w:tcPr>
            <w:cnfStyle w:val="001000000000" w:firstRow="0" w:lastRow="0" w:firstColumn="1" w:lastColumn="0" w:oddVBand="0" w:evenVBand="0" w:oddHBand="0" w:evenHBand="0" w:firstRowFirstColumn="0" w:firstRowLastColumn="0" w:lastRowFirstColumn="0" w:lastRowLastColumn="0"/>
            <w:tcW w:w="1870" w:type="dxa"/>
          </w:tcPr>
          <w:p w14:paraId="53694FAE" w14:textId="5A20A004" w:rsidR="00CA252C" w:rsidRPr="008A0557" w:rsidRDefault="00CA252C" w:rsidP="008A0557">
            <w:pPr>
              <w:jc w:val="center"/>
              <w:rPr>
                <w:sz w:val="20"/>
                <w:szCs w:val="20"/>
              </w:rPr>
            </w:pPr>
            <w:r w:rsidRPr="008A0557">
              <w:rPr>
                <w:sz w:val="20"/>
                <w:szCs w:val="20"/>
              </w:rPr>
              <w:t>RTU.Lep</w:t>
            </w:r>
          </w:p>
        </w:tc>
        <w:tc>
          <w:tcPr>
            <w:tcW w:w="1870" w:type="dxa"/>
          </w:tcPr>
          <w:p w14:paraId="0A22957D" w14:textId="303A5679" w:rsidR="00CA252C" w:rsidRPr="008A0557" w:rsidRDefault="00CA252C" w:rsidP="008A05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-0.329590</w:t>
            </w:r>
          </w:p>
        </w:tc>
        <w:tc>
          <w:tcPr>
            <w:tcW w:w="1870" w:type="dxa"/>
          </w:tcPr>
          <w:p w14:paraId="6BCD96A1" w14:textId="491433CD" w:rsidR="00CA252C" w:rsidRPr="008A0557" w:rsidRDefault="00CA252C" w:rsidP="008A05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0.262264</w:t>
            </w:r>
          </w:p>
        </w:tc>
        <w:tc>
          <w:tcPr>
            <w:tcW w:w="1870" w:type="dxa"/>
          </w:tcPr>
          <w:p w14:paraId="49187D7F" w14:textId="27142321" w:rsidR="00CA252C" w:rsidRPr="008A0557" w:rsidRDefault="00CA252C" w:rsidP="008A05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-1.257</w:t>
            </w:r>
          </w:p>
        </w:tc>
        <w:tc>
          <w:tcPr>
            <w:tcW w:w="1870" w:type="dxa"/>
          </w:tcPr>
          <w:p w14:paraId="4B935743" w14:textId="4A9472CB" w:rsidR="00CA252C" w:rsidRPr="008A0557" w:rsidRDefault="00CA252C" w:rsidP="008A05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0.20886</w:t>
            </w:r>
          </w:p>
        </w:tc>
      </w:tr>
      <w:tr w:rsidR="00CA252C" w14:paraId="24D418AC" w14:textId="77777777" w:rsidTr="008A0557">
        <w:tc>
          <w:tcPr>
            <w:cnfStyle w:val="001000000000" w:firstRow="0" w:lastRow="0" w:firstColumn="1" w:lastColumn="0" w:oddVBand="0" w:evenVBand="0" w:oddHBand="0" w:evenHBand="0" w:firstRowFirstColumn="0" w:firstRowLastColumn="0" w:lastRowFirstColumn="0" w:lastRowLastColumn="0"/>
            <w:tcW w:w="1870" w:type="dxa"/>
          </w:tcPr>
          <w:p w14:paraId="6276D33B" w14:textId="23060131" w:rsidR="00CA252C" w:rsidRPr="008A0557" w:rsidRDefault="00CA252C" w:rsidP="008A0557">
            <w:pPr>
              <w:jc w:val="center"/>
              <w:rPr>
                <w:sz w:val="20"/>
                <w:szCs w:val="20"/>
              </w:rPr>
            </w:pPr>
            <w:r w:rsidRPr="008A0557">
              <w:rPr>
                <w:sz w:val="20"/>
                <w:szCs w:val="20"/>
              </w:rPr>
              <w:t>RTU.Other</w:t>
            </w:r>
          </w:p>
        </w:tc>
        <w:tc>
          <w:tcPr>
            <w:tcW w:w="1870" w:type="dxa"/>
          </w:tcPr>
          <w:p w14:paraId="039263D1" w14:textId="3C04AC5D" w:rsidR="00CA252C" w:rsidRPr="008A0557" w:rsidRDefault="00CA252C" w:rsidP="008A05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-0.300436</w:t>
            </w:r>
          </w:p>
        </w:tc>
        <w:tc>
          <w:tcPr>
            <w:tcW w:w="1870" w:type="dxa"/>
          </w:tcPr>
          <w:p w14:paraId="220BF330" w14:textId="1A5544BA" w:rsidR="00CA252C" w:rsidRPr="008A0557" w:rsidRDefault="00CA252C" w:rsidP="008A05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0.095633</w:t>
            </w:r>
          </w:p>
        </w:tc>
        <w:tc>
          <w:tcPr>
            <w:tcW w:w="1870" w:type="dxa"/>
          </w:tcPr>
          <w:p w14:paraId="3F7D3CFF" w14:textId="543A5E59" w:rsidR="00CA252C" w:rsidRPr="008A0557" w:rsidRDefault="00CA252C" w:rsidP="008A05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-3.142</w:t>
            </w:r>
          </w:p>
        </w:tc>
        <w:tc>
          <w:tcPr>
            <w:tcW w:w="1870" w:type="dxa"/>
          </w:tcPr>
          <w:p w14:paraId="4299E432" w14:textId="687F7695" w:rsidR="00CA252C" w:rsidRPr="008A0557" w:rsidRDefault="00CA252C" w:rsidP="008A05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0.00168</w:t>
            </w:r>
          </w:p>
        </w:tc>
      </w:tr>
      <w:tr w:rsidR="00CA252C" w14:paraId="4933CCC5" w14:textId="77777777" w:rsidTr="008A0557">
        <w:tc>
          <w:tcPr>
            <w:cnfStyle w:val="001000000000" w:firstRow="0" w:lastRow="0" w:firstColumn="1" w:lastColumn="0" w:oddVBand="0" w:evenVBand="0" w:oddHBand="0" w:evenHBand="0" w:firstRowFirstColumn="0" w:firstRowLastColumn="0" w:lastRowFirstColumn="0" w:lastRowLastColumn="0"/>
            <w:tcW w:w="1870" w:type="dxa"/>
          </w:tcPr>
          <w:p w14:paraId="77C35566" w14:textId="2788095F" w:rsidR="00CA252C" w:rsidRPr="008A0557" w:rsidRDefault="00CA252C" w:rsidP="008A0557">
            <w:pPr>
              <w:jc w:val="center"/>
              <w:rPr>
                <w:sz w:val="20"/>
                <w:szCs w:val="20"/>
              </w:rPr>
            </w:pPr>
            <w:r w:rsidRPr="008A0557">
              <w:rPr>
                <w:sz w:val="20"/>
                <w:szCs w:val="20"/>
              </w:rPr>
              <w:t>RTU.Syrphid</w:t>
            </w:r>
          </w:p>
        </w:tc>
        <w:tc>
          <w:tcPr>
            <w:tcW w:w="1870" w:type="dxa"/>
          </w:tcPr>
          <w:p w14:paraId="1BB01EDF" w14:textId="5E4260CF" w:rsidR="00CA252C" w:rsidRPr="008A0557" w:rsidRDefault="00CA252C" w:rsidP="008A05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-0.173276</w:t>
            </w:r>
          </w:p>
        </w:tc>
        <w:tc>
          <w:tcPr>
            <w:tcW w:w="1870" w:type="dxa"/>
          </w:tcPr>
          <w:p w14:paraId="4E9D0B61" w14:textId="3388D54B" w:rsidR="00CA252C" w:rsidRPr="008A0557" w:rsidRDefault="00CA252C" w:rsidP="008A05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0.085192</w:t>
            </w:r>
          </w:p>
        </w:tc>
        <w:tc>
          <w:tcPr>
            <w:tcW w:w="1870" w:type="dxa"/>
          </w:tcPr>
          <w:p w14:paraId="79CA752E" w14:textId="236B6DE6" w:rsidR="00CA252C" w:rsidRPr="008A0557" w:rsidRDefault="00CA252C" w:rsidP="008A05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-2.034</w:t>
            </w:r>
          </w:p>
        </w:tc>
        <w:tc>
          <w:tcPr>
            <w:tcW w:w="1870" w:type="dxa"/>
          </w:tcPr>
          <w:p w14:paraId="66FE69F5" w14:textId="1EB43F31" w:rsidR="00CA252C" w:rsidRPr="008A0557" w:rsidRDefault="00CA252C" w:rsidP="008A05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0.04196</w:t>
            </w:r>
          </w:p>
        </w:tc>
      </w:tr>
      <w:tr w:rsidR="00CA252C" w14:paraId="0DA4F99B" w14:textId="77777777" w:rsidTr="008A0557">
        <w:tc>
          <w:tcPr>
            <w:cnfStyle w:val="001000000000" w:firstRow="0" w:lastRow="0" w:firstColumn="1" w:lastColumn="0" w:oddVBand="0" w:evenVBand="0" w:oddHBand="0" w:evenHBand="0" w:firstRowFirstColumn="0" w:firstRowLastColumn="0" w:lastRowFirstColumn="0" w:lastRowLastColumn="0"/>
            <w:tcW w:w="1870" w:type="dxa"/>
          </w:tcPr>
          <w:p w14:paraId="63438991" w14:textId="460E9D0D" w:rsidR="00CA252C" w:rsidRPr="008A0557" w:rsidRDefault="00CA252C" w:rsidP="008A0557">
            <w:pPr>
              <w:jc w:val="center"/>
              <w:rPr>
                <w:sz w:val="20"/>
                <w:szCs w:val="20"/>
              </w:rPr>
            </w:pPr>
            <w:r w:rsidRPr="008A0557">
              <w:rPr>
                <w:sz w:val="20"/>
                <w:szCs w:val="20"/>
              </w:rPr>
              <w:t>Blooming * RTU.Bombylid</w:t>
            </w:r>
          </w:p>
        </w:tc>
        <w:tc>
          <w:tcPr>
            <w:tcW w:w="1870" w:type="dxa"/>
          </w:tcPr>
          <w:p w14:paraId="31015E03" w14:textId="6B63C740" w:rsidR="00CA252C" w:rsidRPr="008A0557" w:rsidRDefault="00CA252C" w:rsidP="008A05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0.202234</w:t>
            </w:r>
          </w:p>
        </w:tc>
        <w:tc>
          <w:tcPr>
            <w:tcW w:w="1870" w:type="dxa"/>
          </w:tcPr>
          <w:p w14:paraId="1C8066DE" w14:textId="6DDFD304" w:rsidR="00CA252C" w:rsidRPr="008A0557" w:rsidRDefault="00CA252C" w:rsidP="008A05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0.174650</w:t>
            </w:r>
          </w:p>
        </w:tc>
        <w:tc>
          <w:tcPr>
            <w:tcW w:w="1870" w:type="dxa"/>
          </w:tcPr>
          <w:p w14:paraId="04F71AF5" w14:textId="3EAF2887" w:rsidR="00CA252C" w:rsidRPr="008A0557" w:rsidRDefault="00CA252C" w:rsidP="008A05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1.158</w:t>
            </w:r>
          </w:p>
        </w:tc>
        <w:tc>
          <w:tcPr>
            <w:tcW w:w="1870" w:type="dxa"/>
          </w:tcPr>
          <w:p w14:paraId="16D1E759" w14:textId="60B2A86B" w:rsidR="00CA252C" w:rsidRPr="008A0557" w:rsidRDefault="00CA252C" w:rsidP="008A05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0.24689</w:t>
            </w:r>
          </w:p>
        </w:tc>
      </w:tr>
      <w:tr w:rsidR="00CA252C" w14:paraId="70922A58" w14:textId="77777777" w:rsidTr="008A0557">
        <w:tc>
          <w:tcPr>
            <w:cnfStyle w:val="001000000000" w:firstRow="0" w:lastRow="0" w:firstColumn="1" w:lastColumn="0" w:oddVBand="0" w:evenVBand="0" w:oddHBand="0" w:evenHBand="0" w:firstRowFirstColumn="0" w:firstRowLastColumn="0" w:lastRowFirstColumn="0" w:lastRowLastColumn="0"/>
            <w:tcW w:w="1870" w:type="dxa"/>
          </w:tcPr>
          <w:p w14:paraId="0D087299" w14:textId="7EFA8815" w:rsidR="00CA252C" w:rsidRPr="008A0557" w:rsidRDefault="00CA252C" w:rsidP="008A0557">
            <w:pPr>
              <w:jc w:val="center"/>
              <w:rPr>
                <w:sz w:val="20"/>
                <w:szCs w:val="20"/>
              </w:rPr>
            </w:pPr>
            <w:r w:rsidRPr="008A0557">
              <w:rPr>
                <w:sz w:val="20"/>
                <w:szCs w:val="20"/>
              </w:rPr>
              <w:t>Blooming* RTU.Lep</w:t>
            </w:r>
          </w:p>
        </w:tc>
        <w:tc>
          <w:tcPr>
            <w:tcW w:w="1870" w:type="dxa"/>
          </w:tcPr>
          <w:p w14:paraId="18210F68" w14:textId="40F407DC" w:rsidR="00CA252C" w:rsidRPr="008A0557" w:rsidRDefault="00CA252C" w:rsidP="008A05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0.069411</w:t>
            </w:r>
          </w:p>
        </w:tc>
        <w:tc>
          <w:tcPr>
            <w:tcW w:w="1870" w:type="dxa"/>
          </w:tcPr>
          <w:p w14:paraId="4758C89F" w14:textId="6CDE477B" w:rsidR="00CA252C" w:rsidRPr="008A0557" w:rsidRDefault="00CA252C" w:rsidP="008A05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0.297303</w:t>
            </w:r>
          </w:p>
        </w:tc>
        <w:tc>
          <w:tcPr>
            <w:tcW w:w="1870" w:type="dxa"/>
          </w:tcPr>
          <w:p w14:paraId="34154C50" w14:textId="26691B3E" w:rsidR="00CA252C" w:rsidRPr="008A0557" w:rsidRDefault="00CA252C" w:rsidP="008A05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0.233</w:t>
            </w:r>
          </w:p>
        </w:tc>
        <w:tc>
          <w:tcPr>
            <w:tcW w:w="1870" w:type="dxa"/>
          </w:tcPr>
          <w:p w14:paraId="301D56A8" w14:textId="2946E02F" w:rsidR="00CA252C" w:rsidRPr="008A0557" w:rsidRDefault="00CA252C" w:rsidP="008A05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0.81540</w:t>
            </w:r>
          </w:p>
        </w:tc>
      </w:tr>
      <w:tr w:rsidR="00CA252C" w14:paraId="27C9EF00" w14:textId="77777777" w:rsidTr="008A0557">
        <w:tc>
          <w:tcPr>
            <w:cnfStyle w:val="001000000000" w:firstRow="0" w:lastRow="0" w:firstColumn="1" w:lastColumn="0" w:oddVBand="0" w:evenVBand="0" w:oddHBand="0" w:evenHBand="0" w:firstRowFirstColumn="0" w:firstRowLastColumn="0" w:lastRowFirstColumn="0" w:lastRowLastColumn="0"/>
            <w:tcW w:w="1870" w:type="dxa"/>
          </w:tcPr>
          <w:p w14:paraId="326F5E77" w14:textId="7BE3FA34" w:rsidR="00CA252C" w:rsidRPr="008A0557" w:rsidRDefault="00CA252C" w:rsidP="008A0557">
            <w:pPr>
              <w:jc w:val="center"/>
              <w:rPr>
                <w:sz w:val="20"/>
                <w:szCs w:val="20"/>
              </w:rPr>
            </w:pPr>
            <w:r w:rsidRPr="008A0557">
              <w:rPr>
                <w:sz w:val="20"/>
                <w:szCs w:val="20"/>
              </w:rPr>
              <w:t>Blooming * RTU.Other</w:t>
            </w:r>
          </w:p>
        </w:tc>
        <w:tc>
          <w:tcPr>
            <w:tcW w:w="1870" w:type="dxa"/>
          </w:tcPr>
          <w:p w14:paraId="7587D5AA" w14:textId="1F132991" w:rsidR="00CA252C" w:rsidRPr="008A0557" w:rsidRDefault="00CA252C" w:rsidP="008A05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0.033465</w:t>
            </w:r>
          </w:p>
        </w:tc>
        <w:tc>
          <w:tcPr>
            <w:tcW w:w="1870" w:type="dxa"/>
          </w:tcPr>
          <w:p w14:paraId="771CE42C" w14:textId="3D2E65E2" w:rsidR="00CA252C" w:rsidRPr="008A0557" w:rsidRDefault="00CA252C" w:rsidP="008A05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0.153065</w:t>
            </w:r>
          </w:p>
        </w:tc>
        <w:tc>
          <w:tcPr>
            <w:tcW w:w="1870" w:type="dxa"/>
          </w:tcPr>
          <w:p w14:paraId="2A6A7149" w14:textId="38077082" w:rsidR="00CA252C" w:rsidRPr="008A0557" w:rsidRDefault="00CA252C" w:rsidP="008A05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0.219</w:t>
            </w:r>
          </w:p>
        </w:tc>
        <w:tc>
          <w:tcPr>
            <w:tcW w:w="1870" w:type="dxa"/>
          </w:tcPr>
          <w:p w14:paraId="5088B664" w14:textId="10740A2A" w:rsidR="00CA252C" w:rsidRPr="008A0557" w:rsidRDefault="00CA252C" w:rsidP="008A05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0.82693</w:t>
            </w:r>
          </w:p>
        </w:tc>
      </w:tr>
      <w:tr w:rsidR="00CA252C" w14:paraId="301CF0D7" w14:textId="77777777" w:rsidTr="008A0557">
        <w:tc>
          <w:tcPr>
            <w:cnfStyle w:val="001000000000" w:firstRow="0" w:lastRow="0" w:firstColumn="1" w:lastColumn="0" w:oddVBand="0" w:evenVBand="0" w:oddHBand="0" w:evenHBand="0" w:firstRowFirstColumn="0" w:firstRowLastColumn="0" w:lastRowFirstColumn="0" w:lastRowLastColumn="0"/>
            <w:tcW w:w="1870" w:type="dxa"/>
          </w:tcPr>
          <w:p w14:paraId="6EF8DEF1" w14:textId="76C9EC3A" w:rsidR="00CA252C" w:rsidRPr="008A0557" w:rsidRDefault="00CA252C" w:rsidP="008A0557">
            <w:pPr>
              <w:jc w:val="center"/>
              <w:rPr>
                <w:sz w:val="20"/>
                <w:szCs w:val="20"/>
              </w:rPr>
            </w:pPr>
            <w:r w:rsidRPr="008A0557">
              <w:rPr>
                <w:sz w:val="20"/>
                <w:szCs w:val="20"/>
              </w:rPr>
              <w:t>Blooming * Syrphid</w:t>
            </w:r>
          </w:p>
        </w:tc>
        <w:tc>
          <w:tcPr>
            <w:tcW w:w="1870" w:type="dxa"/>
          </w:tcPr>
          <w:p w14:paraId="5C8DAF85" w14:textId="4EB6A60E" w:rsidR="00CA252C" w:rsidRPr="008A0557" w:rsidRDefault="00CA252C" w:rsidP="008A0557">
            <w:pPr>
              <w:jc w:val="center"/>
              <w:cnfStyle w:val="000000000000" w:firstRow="0" w:lastRow="0" w:firstColumn="0" w:lastColumn="0" w:oddVBand="0" w:evenVBand="0" w:oddHBand="0" w:evenHBand="0" w:firstRowFirstColumn="0" w:firstRowLastColumn="0" w:lastRowFirstColumn="0" w:lastRowLastColumn="0"/>
              <w:rPr>
                <w:rStyle w:val="gnkrckgcgsb"/>
                <w:color w:val="000000"/>
                <w:sz w:val="20"/>
                <w:szCs w:val="20"/>
                <w:bdr w:val="none" w:sz="0" w:space="0" w:color="auto" w:frame="1"/>
              </w:rPr>
            </w:pPr>
            <w:r w:rsidRPr="008A0557">
              <w:rPr>
                <w:rStyle w:val="gnkrckgcgsb"/>
                <w:color w:val="000000"/>
                <w:sz w:val="20"/>
                <w:szCs w:val="20"/>
                <w:bdr w:val="none" w:sz="0" w:space="0" w:color="auto" w:frame="1"/>
              </w:rPr>
              <w:t>0.006737</w:t>
            </w:r>
          </w:p>
        </w:tc>
        <w:tc>
          <w:tcPr>
            <w:tcW w:w="1870" w:type="dxa"/>
          </w:tcPr>
          <w:p w14:paraId="429377C7" w14:textId="500D34C9" w:rsidR="00CA252C" w:rsidRPr="008A0557" w:rsidRDefault="00CA252C" w:rsidP="008A0557">
            <w:pPr>
              <w:jc w:val="center"/>
              <w:cnfStyle w:val="000000000000" w:firstRow="0" w:lastRow="0" w:firstColumn="0" w:lastColumn="0" w:oddVBand="0" w:evenVBand="0" w:oddHBand="0" w:evenHBand="0" w:firstRowFirstColumn="0" w:firstRowLastColumn="0" w:lastRowFirstColumn="0" w:lastRowLastColumn="0"/>
              <w:rPr>
                <w:rStyle w:val="gnkrckgcgsb"/>
                <w:color w:val="000000"/>
                <w:sz w:val="20"/>
                <w:szCs w:val="20"/>
                <w:bdr w:val="none" w:sz="0" w:space="0" w:color="auto" w:frame="1"/>
              </w:rPr>
            </w:pPr>
            <w:r w:rsidRPr="008A0557">
              <w:rPr>
                <w:rStyle w:val="gnkrckgcgsb"/>
                <w:color w:val="000000"/>
                <w:sz w:val="20"/>
                <w:szCs w:val="20"/>
                <w:bdr w:val="none" w:sz="0" w:space="0" w:color="auto" w:frame="1"/>
              </w:rPr>
              <w:t>0.171338</w:t>
            </w:r>
          </w:p>
        </w:tc>
        <w:tc>
          <w:tcPr>
            <w:tcW w:w="1870" w:type="dxa"/>
          </w:tcPr>
          <w:p w14:paraId="2E66EDCD" w14:textId="25AEEAB9" w:rsidR="00CA252C" w:rsidRPr="008A0557" w:rsidRDefault="00CA252C" w:rsidP="008A0557">
            <w:pPr>
              <w:jc w:val="center"/>
              <w:cnfStyle w:val="000000000000" w:firstRow="0" w:lastRow="0" w:firstColumn="0" w:lastColumn="0" w:oddVBand="0" w:evenVBand="0" w:oddHBand="0" w:evenHBand="0" w:firstRowFirstColumn="0" w:firstRowLastColumn="0" w:lastRowFirstColumn="0" w:lastRowLastColumn="0"/>
              <w:rPr>
                <w:rStyle w:val="gnkrckgcgsb"/>
                <w:color w:val="000000"/>
                <w:sz w:val="20"/>
                <w:szCs w:val="20"/>
                <w:bdr w:val="none" w:sz="0" w:space="0" w:color="auto" w:frame="1"/>
              </w:rPr>
            </w:pPr>
            <w:r w:rsidRPr="008A0557">
              <w:rPr>
                <w:rStyle w:val="gnkrckgcgsb"/>
                <w:color w:val="000000"/>
                <w:sz w:val="20"/>
                <w:szCs w:val="20"/>
                <w:bdr w:val="none" w:sz="0" w:space="0" w:color="auto" w:frame="1"/>
              </w:rPr>
              <w:t>0.039</w:t>
            </w:r>
          </w:p>
        </w:tc>
        <w:tc>
          <w:tcPr>
            <w:tcW w:w="1870" w:type="dxa"/>
          </w:tcPr>
          <w:p w14:paraId="3DBDA984" w14:textId="426F7DAB" w:rsidR="00CA252C" w:rsidRPr="008A0557" w:rsidRDefault="00CA252C" w:rsidP="008A0557">
            <w:pPr>
              <w:jc w:val="center"/>
              <w:cnfStyle w:val="000000000000" w:firstRow="0" w:lastRow="0" w:firstColumn="0" w:lastColumn="0" w:oddVBand="0" w:evenVBand="0" w:oddHBand="0" w:evenHBand="0" w:firstRowFirstColumn="0" w:firstRowLastColumn="0" w:lastRowFirstColumn="0" w:lastRowLastColumn="0"/>
              <w:rPr>
                <w:rStyle w:val="gnkrckgcgsb"/>
                <w:color w:val="000000"/>
                <w:sz w:val="20"/>
                <w:szCs w:val="20"/>
                <w:bdr w:val="none" w:sz="0" w:space="0" w:color="auto" w:frame="1"/>
              </w:rPr>
            </w:pPr>
            <w:r w:rsidRPr="008A0557">
              <w:rPr>
                <w:rStyle w:val="gnkrckgcgsb"/>
                <w:color w:val="000000"/>
                <w:sz w:val="20"/>
                <w:szCs w:val="20"/>
                <w:bdr w:val="none" w:sz="0" w:space="0" w:color="auto" w:frame="1"/>
              </w:rPr>
              <w:t>0.96863</w:t>
            </w:r>
          </w:p>
        </w:tc>
      </w:tr>
    </w:tbl>
    <w:p w14:paraId="7E44AD8B" w14:textId="3D758903" w:rsidR="0022581F" w:rsidRDefault="0022581F" w:rsidP="006813CE"/>
    <w:p w14:paraId="611602CB" w14:textId="24760342" w:rsidR="0040242B" w:rsidRDefault="0040242B" w:rsidP="006813CE"/>
    <w:p w14:paraId="5E67C8D3" w14:textId="4E903C4A" w:rsidR="0040242B" w:rsidRDefault="0040242B" w:rsidP="006813CE"/>
    <w:p w14:paraId="0E65C378" w14:textId="71088B3D" w:rsidR="0040242B" w:rsidRDefault="0040242B" w:rsidP="006813CE"/>
    <w:p w14:paraId="6FD28949" w14:textId="7AE9A589" w:rsidR="0040242B" w:rsidRDefault="0040242B" w:rsidP="006813CE"/>
    <w:p w14:paraId="708067E3" w14:textId="373B764A" w:rsidR="0040242B" w:rsidRDefault="0040242B" w:rsidP="006813CE"/>
    <w:p w14:paraId="7F35BDA2" w14:textId="77777777" w:rsidR="006244FB" w:rsidRDefault="006244FB" w:rsidP="006813CE"/>
    <w:p w14:paraId="5D1EF367" w14:textId="6B2362EE" w:rsidR="0040242B" w:rsidRDefault="0040242B" w:rsidP="006813CE"/>
    <w:p w14:paraId="0D68669A" w14:textId="7B1AA507" w:rsidR="008A0557" w:rsidRDefault="008A0557" w:rsidP="006813CE">
      <w:r>
        <w:lastRenderedPageBreak/>
        <w:t xml:space="preserve">Table B6: </w:t>
      </w:r>
      <w:r w:rsidR="0040242B">
        <w:t>GLMM models for proportions of flowers visited including Microsite * RTU interaction to test for differences in RTU response to microsite</w:t>
      </w:r>
    </w:p>
    <w:tbl>
      <w:tblPr>
        <w:tblStyle w:val="PlainTable21"/>
        <w:tblW w:w="0" w:type="auto"/>
        <w:tblLook w:val="06A0" w:firstRow="1" w:lastRow="0" w:firstColumn="1" w:lastColumn="0" w:noHBand="1" w:noVBand="1"/>
      </w:tblPr>
      <w:tblGrid>
        <w:gridCol w:w="2785"/>
        <w:gridCol w:w="1530"/>
        <w:gridCol w:w="1295"/>
        <w:gridCol w:w="1870"/>
        <w:gridCol w:w="1870"/>
      </w:tblGrid>
      <w:tr w:rsidR="007E309C" w14:paraId="59CC31E2" w14:textId="77777777" w:rsidTr="004024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1B9C3339" w14:textId="77777777" w:rsidR="007E309C" w:rsidRDefault="007E309C" w:rsidP="001A2EB7"/>
        </w:tc>
        <w:tc>
          <w:tcPr>
            <w:tcW w:w="1530" w:type="dxa"/>
          </w:tcPr>
          <w:p w14:paraId="5265E3F8" w14:textId="77777777" w:rsidR="007E309C" w:rsidRDefault="007E309C" w:rsidP="001A2EB7">
            <w:pPr>
              <w:cnfStyle w:val="100000000000" w:firstRow="1" w:lastRow="0" w:firstColumn="0" w:lastColumn="0" w:oddVBand="0" w:evenVBand="0" w:oddHBand="0" w:evenHBand="0" w:firstRowFirstColumn="0" w:firstRowLastColumn="0" w:lastRowFirstColumn="0" w:lastRowLastColumn="0"/>
            </w:pPr>
            <w:r>
              <w:t>Estimate</w:t>
            </w:r>
          </w:p>
        </w:tc>
        <w:tc>
          <w:tcPr>
            <w:tcW w:w="1295" w:type="dxa"/>
          </w:tcPr>
          <w:p w14:paraId="29E77C9F" w14:textId="77777777" w:rsidR="007E309C" w:rsidRDefault="007E309C" w:rsidP="001A2EB7">
            <w:pPr>
              <w:cnfStyle w:val="100000000000" w:firstRow="1" w:lastRow="0" w:firstColumn="0" w:lastColumn="0" w:oddVBand="0" w:evenVBand="0" w:oddHBand="0" w:evenHBand="0" w:firstRowFirstColumn="0" w:firstRowLastColumn="0" w:lastRowFirstColumn="0" w:lastRowLastColumn="0"/>
            </w:pPr>
            <w:r>
              <w:t>Std Error</w:t>
            </w:r>
          </w:p>
        </w:tc>
        <w:tc>
          <w:tcPr>
            <w:tcW w:w="1870" w:type="dxa"/>
          </w:tcPr>
          <w:p w14:paraId="30A4A18D" w14:textId="77777777" w:rsidR="007E309C" w:rsidRDefault="007E309C" w:rsidP="001A2EB7">
            <w:pPr>
              <w:cnfStyle w:val="100000000000" w:firstRow="1" w:lastRow="0" w:firstColumn="0" w:lastColumn="0" w:oddVBand="0" w:evenVBand="0" w:oddHBand="0" w:evenHBand="0" w:firstRowFirstColumn="0" w:firstRowLastColumn="0" w:lastRowFirstColumn="0" w:lastRowLastColumn="0"/>
            </w:pPr>
            <w:r>
              <w:t>Z</w:t>
            </w:r>
          </w:p>
        </w:tc>
        <w:tc>
          <w:tcPr>
            <w:tcW w:w="1870" w:type="dxa"/>
          </w:tcPr>
          <w:p w14:paraId="36D66422" w14:textId="77777777" w:rsidR="007E309C" w:rsidRDefault="007E309C" w:rsidP="001A2EB7">
            <w:pPr>
              <w:cnfStyle w:val="100000000000" w:firstRow="1" w:lastRow="0" w:firstColumn="0" w:lastColumn="0" w:oddVBand="0" w:evenVBand="0" w:oddHBand="0" w:evenHBand="0" w:firstRowFirstColumn="0" w:firstRowLastColumn="0" w:lastRowFirstColumn="0" w:lastRowLastColumn="0"/>
            </w:pPr>
            <w:r>
              <w:t>P</w:t>
            </w:r>
          </w:p>
        </w:tc>
      </w:tr>
      <w:tr w:rsidR="007E309C" w14:paraId="224B492D" w14:textId="77777777" w:rsidTr="0040242B">
        <w:tc>
          <w:tcPr>
            <w:cnfStyle w:val="001000000000" w:firstRow="0" w:lastRow="0" w:firstColumn="1" w:lastColumn="0" w:oddVBand="0" w:evenVBand="0" w:oddHBand="0" w:evenHBand="0" w:firstRowFirstColumn="0" w:firstRowLastColumn="0" w:lastRowFirstColumn="0" w:lastRowLastColumn="0"/>
            <w:tcW w:w="2785" w:type="dxa"/>
          </w:tcPr>
          <w:p w14:paraId="09A29A86" w14:textId="25DB5781" w:rsidR="007E309C" w:rsidRPr="0040242B" w:rsidRDefault="007E309C" w:rsidP="0040242B">
            <w:pPr>
              <w:jc w:val="center"/>
              <w:rPr>
                <w:sz w:val="20"/>
                <w:szCs w:val="20"/>
              </w:rPr>
            </w:pPr>
            <w:r w:rsidRPr="0040242B">
              <w:rPr>
                <w:sz w:val="20"/>
                <w:szCs w:val="20"/>
              </w:rPr>
              <w:t>Microsite</w:t>
            </w:r>
          </w:p>
        </w:tc>
        <w:tc>
          <w:tcPr>
            <w:tcW w:w="1530" w:type="dxa"/>
          </w:tcPr>
          <w:p w14:paraId="3E0EBDFA" w14:textId="13A2E9B9" w:rsidR="007E309C" w:rsidRPr="0040242B" w:rsidRDefault="007E309C" w:rsidP="0040242B">
            <w:pPr>
              <w:jc w:val="center"/>
              <w:cnfStyle w:val="000000000000" w:firstRow="0" w:lastRow="0" w:firstColumn="0" w:lastColumn="0" w:oddVBand="0" w:evenVBand="0" w:oddHBand="0" w:evenHBand="0" w:firstRowFirstColumn="0" w:firstRowLastColumn="0" w:lastRowFirstColumn="0" w:lastRowLastColumn="0"/>
              <w:rPr>
                <w:sz w:val="20"/>
                <w:szCs w:val="20"/>
              </w:rPr>
            </w:pPr>
            <w:r w:rsidRPr="0040242B">
              <w:rPr>
                <w:rStyle w:val="HTMLCode"/>
                <w:rFonts w:ascii="Times New Roman" w:eastAsiaTheme="minorHAnsi" w:hAnsi="Times New Roman" w:cs="Times New Roman"/>
              </w:rPr>
              <w:t>-0.2956</w:t>
            </w:r>
          </w:p>
        </w:tc>
        <w:tc>
          <w:tcPr>
            <w:tcW w:w="1295" w:type="dxa"/>
          </w:tcPr>
          <w:p w14:paraId="569AFB9B" w14:textId="6BED1B1F" w:rsidR="007E309C" w:rsidRPr="0040242B" w:rsidRDefault="007E309C" w:rsidP="0040242B">
            <w:pPr>
              <w:jc w:val="center"/>
              <w:cnfStyle w:val="000000000000" w:firstRow="0" w:lastRow="0" w:firstColumn="0" w:lastColumn="0" w:oddVBand="0" w:evenVBand="0" w:oddHBand="0" w:evenHBand="0" w:firstRowFirstColumn="0" w:firstRowLastColumn="0" w:lastRowFirstColumn="0" w:lastRowLastColumn="0"/>
              <w:rPr>
                <w:sz w:val="20"/>
                <w:szCs w:val="20"/>
              </w:rPr>
            </w:pPr>
            <w:r w:rsidRPr="0040242B">
              <w:rPr>
                <w:rStyle w:val="HTMLCode"/>
                <w:rFonts w:ascii="Times New Roman" w:eastAsiaTheme="minorHAnsi" w:hAnsi="Times New Roman" w:cs="Times New Roman"/>
              </w:rPr>
              <w:t>0.1499</w:t>
            </w:r>
          </w:p>
        </w:tc>
        <w:tc>
          <w:tcPr>
            <w:tcW w:w="1870" w:type="dxa"/>
          </w:tcPr>
          <w:p w14:paraId="12B356B5" w14:textId="023667F5" w:rsidR="007E309C" w:rsidRPr="0040242B" w:rsidRDefault="007E309C" w:rsidP="0040242B">
            <w:pPr>
              <w:jc w:val="center"/>
              <w:cnfStyle w:val="000000000000" w:firstRow="0" w:lastRow="0" w:firstColumn="0" w:lastColumn="0" w:oddVBand="0" w:evenVBand="0" w:oddHBand="0" w:evenHBand="0" w:firstRowFirstColumn="0" w:firstRowLastColumn="0" w:lastRowFirstColumn="0" w:lastRowLastColumn="0"/>
              <w:rPr>
                <w:sz w:val="20"/>
                <w:szCs w:val="20"/>
              </w:rPr>
            </w:pPr>
            <w:r w:rsidRPr="0040242B">
              <w:rPr>
                <w:rStyle w:val="HTMLCode"/>
                <w:rFonts w:ascii="Times New Roman" w:eastAsiaTheme="minorHAnsi" w:hAnsi="Times New Roman" w:cs="Times New Roman"/>
              </w:rPr>
              <w:t>-1.973</w:t>
            </w:r>
          </w:p>
        </w:tc>
        <w:tc>
          <w:tcPr>
            <w:tcW w:w="1870" w:type="dxa"/>
          </w:tcPr>
          <w:p w14:paraId="051218BA" w14:textId="3C18BC67" w:rsidR="007E309C" w:rsidRPr="0040242B" w:rsidRDefault="007E309C" w:rsidP="0040242B">
            <w:pPr>
              <w:jc w:val="center"/>
              <w:cnfStyle w:val="000000000000" w:firstRow="0" w:lastRow="0" w:firstColumn="0" w:lastColumn="0" w:oddVBand="0" w:evenVBand="0" w:oddHBand="0" w:evenHBand="0" w:firstRowFirstColumn="0" w:firstRowLastColumn="0" w:lastRowFirstColumn="0" w:lastRowLastColumn="0"/>
              <w:rPr>
                <w:sz w:val="20"/>
                <w:szCs w:val="20"/>
              </w:rPr>
            </w:pPr>
            <w:r w:rsidRPr="0040242B">
              <w:rPr>
                <w:rStyle w:val="HTMLCode"/>
                <w:rFonts w:ascii="Times New Roman" w:eastAsiaTheme="minorHAnsi" w:hAnsi="Times New Roman" w:cs="Times New Roman"/>
              </w:rPr>
              <w:t>0.04852</w:t>
            </w:r>
          </w:p>
        </w:tc>
      </w:tr>
      <w:tr w:rsidR="007E309C" w14:paraId="3A62184C" w14:textId="77777777" w:rsidTr="0040242B">
        <w:tc>
          <w:tcPr>
            <w:cnfStyle w:val="001000000000" w:firstRow="0" w:lastRow="0" w:firstColumn="1" w:lastColumn="0" w:oddVBand="0" w:evenVBand="0" w:oddHBand="0" w:evenHBand="0" w:firstRowFirstColumn="0" w:firstRowLastColumn="0" w:lastRowFirstColumn="0" w:lastRowLastColumn="0"/>
            <w:tcW w:w="2785" w:type="dxa"/>
          </w:tcPr>
          <w:p w14:paraId="3D430044" w14:textId="77777777" w:rsidR="007E309C" w:rsidRPr="0040242B" w:rsidRDefault="007E309C" w:rsidP="0040242B">
            <w:pPr>
              <w:jc w:val="center"/>
              <w:rPr>
                <w:sz w:val="20"/>
                <w:szCs w:val="20"/>
              </w:rPr>
            </w:pPr>
            <w:r w:rsidRPr="0040242B">
              <w:rPr>
                <w:sz w:val="20"/>
                <w:szCs w:val="20"/>
              </w:rPr>
              <w:t>RTU.Bombylid</w:t>
            </w:r>
          </w:p>
        </w:tc>
        <w:tc>
          <w:tcPr>
            <w:tcW w:w="1530" w:type="dxa"/>
          </w:tcPr>
          <w:p w14:paraId="4E6DFE07" w14:textId="7C3EC07F" w:rsidR="007E309C" w:rsidRPr="0040242B" w:rsidRDefault="007E309C" w:rsidP="0040242B">
            <w:pPr>
              <w:jc w:val="center"/>
              <w:cnfStyle w:val="000000000000" w:firstRow="0" w:lastRow="0" w:firstColumn="0" w:lastColumn="0" w:oddVBand="0" w:evenVBand="0" w:oddHBand="0" w:evenHBand="0" w:firstRowFirstColumn="0" w:firstRowLastColumn="0" w:lastRowFirstColumn="0" w:lastRowLastColumn="0"/>
              <w:rPr>
                <w:sz w:val="20"/>
                <w:szCs w:val="20"/>
              </w:rPr>
            </w:pPr>
            <w:r w:rsidRPr="0040242B">
              <w:rPr>
                <w:rStyle w:val="HTMLCode"/>
                <w:rFonts w:ascii="Times New Roman" w:eastAsiaTheme="minorHAnsi" w:hAnsi="Times New Roman" w:cs="Times New Roman"/>
              </w:rPr>
              <w:t>-0.3373</w:t>
            </w:r>
          </w:p>
        </w:tc>
        <w:tc>
          <w:tcPr>
            <w:tcW w:w="1295" w:type="dxa"/>
          </w:tcPr>
          <w:p w14:paraId="6CB73DC3" w14:textId="0E6BC593" w:rsidR="007E309C" w:rsidRPr="0040242B" w:rsidRDefault="007E309C" w:rsidP="0040242B">
            <w:pPr>
              <w:jc w:val="center"/>
              <w:cnfStyle w:val="000000000000" w:firstRow="0" w:lastRow="0" w:firstColumn="0" w:lastColumn="0" w:oddVBand="0" w:evenVBand="0" w:oddHBand="0" w:evenHBand="0" w:firstRowFirstColumn="0" w:firstRowLastColumn="0" w:lastRowFirstColumn="0" w:lastRowLastColumn="0"/>
              <w:rPr>
                <w:sz w:val="20"/>
                <w:szCs w:val="20"/>
              </w:rPr>
            </w:pPr>
            <w:r w:rsidRPr="0040242B">
              <w:rPr>
                <w:rStyle w:val="HTMLCode"/>
                <w:rFonts w:ascii="Times New Roman" w:eastAsiaTheme="minorHAnsi" w:hAnsi="Times New Roman" w:cs="Times New Roman"/>
              </w:rPr>
              <w:t>0.1226</w:t>
            </w:r>
          </w:p>
        </w:tc>
        <w:tc>
          <w:tcPr>
            <w:tcW w:w="1870" w:type="dxa"/>
          </w:tcPr>
          <w:p w14:paraId="4CC95F45" w14:textId="57873F24" w:rsidR="007E309C" w:rsidRPr="0040242B" w:rsidRDefault="007E309C" w:rsidP="0040242B">
            <w:pPr>
              <w:jc w:val="center"/>
              <w:cnfStyle w:val="000000000000" w:firstRow="0" w:lastRow="0" w:firstColumn="0" w:lastColumn="0" w:oddVBand="0" w:evenVBand="0" w:oddHBand="0" w:evenHBand="0" w:firstRowFirstColumn="0" w:firstRowLastColumn="0" w:lastRowFirstColumn="0" w:lastRowLastColumn="0"/>
              <w:rPr>
                <w:sz w:val="20"/>
                <w:szCs w:val="20"/>
              </w:rPr>
            </w:pPr>
            <w:r w:rsidRPr="0040242B">
              <w:rPr>
                <w:rStyle w:val="HTMLCode"/>
                <w:rFonts w:ascii="Times New Roman" w:eastAsiaTheme="minorHAnsi" w:hAnsi="Times New Roman" w:cs="Times New Roman"/>
              </w:rPr>
              <w:t>-2.752</w:t>
            </w:r>
          </w:p>
        </w:tc>
        <w:tc>
          <w:tcPr>
            <w:tcW w:w="1870" w:type="dxa"/>
          </w:tcPr>
          <w:p w14:paraId="6458B69A" w14:textId="2587CB73" w:rsidR="007E309C" w:rsidRPr="0040242B" w:rsidRDefault="007E309C" w:rsidP="0040242B">
            <w:pPr>
              <w:jc w:val="center"/>
              <w:cnfStyle w:val="000000000000" w:firstRow="0" w:lastRow="0" w:firstColumn="0" w:lastColumn="0" w:oddVBand="0" w:evenVBand="0" w:oddHBand="0" w:evenHBand="0" w:firstRowFirstColumn="0" w:firstRowLastColumn="0" w:lastRowFirstColumn="0" w:lastRowLastColumn="0"/>
              <w:rPr>
                <w:sz w:val="20"/>
                <w:szCs w:val="20"/>
              </w:rPr>
            </w:pPr>
            <w:r w:rsidRPr="0040242B">
              <w:rPr>
                <w:rStyle w:val="HTMLCode"/>
                <w:rFonts w:ascii="Times New Roman" w:eastAsiaTheme="minorHAnsi" w:hAnsi="Times New Roman" w:cs="Times New Roman"/>
              </w:rPr>
              <w:t>0.00592</w:t>
            </w:r>
          </w:p>
        </w:tc>
      </w:tr>
      <w:tr w:rsidR="007E309C" w14:paraId="1EEFD8AC" w14:textId="77777777" w:rsidTr="0040242B">
        <w:tc>
          <w:tcPr>
            <w:cnfStyle w:val="001000000000" w:firstRow="0" w:lastRow="0" w:firstColumn="1" w:lastColumn="0" w:oddVBand="0" w:evenVBand="0" w:oddHBand="0" w:evenHBand="0" w:firstRowFirstColumn="0" w:firstRowLastColumn="0" w:lastRowFirstColumn="0" w:lastRowLastColumn="0"/>
            <w:tcW w:w="2785" w:type="dxa"/>
          </w:tcPr>
          <w:p w14:paraId="604AFA18" w14:textId="77777777" w:rsidR="007E309C" w:rsidRPr="0040242B" w:rsidRDefault="007E309C" w:rsidP="0040242B">
            <w:pPr>
              <w:jc w:val="center"/>
              <w:rPr>
                <w:sz w:val="20"/>
                <w:szCs w:val="20"/>
              </w:rPr>
            </w:pPr>
            <w:r w:rsidRPr="0040242B">
              <w:rPr>
                <w:sz w:val="20"/>
                <w:szCs w:val="20"/>
              </w:rPr>
              <w:t>RTU.Honeybee</w:t>
            </w:r>
          </w:p>
        </w:tc>
        <w:tc>
          <w:tcPr>
            <w:tcW w:w="1530" w:type="dxa"/>
          </w:tcPr>
          <w:p w14:paraId="3769466F" w14:textId="7A8E1E64" w:rsidR="007E309C" w:rsidRPr="0040242B" w:rsidRDefault="007E309C" w:rsidP="0040242B">
            <w:pPr>
              <w:jc w:val="center"/>
              <w:cnfStyle w:val="000000000000" w:firstRow="0" w:lastRow="0" w:firstColumn="0" w:lastColumn="0" w:oddVBand="0" w:evenVBand="0" w:oddHBand="0" w:evenHBand="0" w:firstRowFirstColumn="0" w:firstRowLastColumn="0" w:lastRowFirstColumn="0" w:lastRowLastColumn="0"/>
              <w:rPr>
                <w:sz w:val="20"/>
                <w:szCs w:val="20"/>
              </w:rPr>
            </w:pPr>
            <w:r w:rsidRPr="0040242B">
              <w:rPr>
                <w:rStyle w:val="HTMLCode"/>
                <w:rFonts w:ascii="Times New Roman" w:eastAsiaTheme="minorHAnsi" w:hAnsi="Times New Roman" w:cs="Times New Roman"/>
              </w:rPr>
              <w:t>0.3531</w:t>
            </w:r>
          </w:p>
        </w:tc>
        <w:tc>
          <w:tcPr>
            <w:tcW w:w="1295" w:type="dxa"/>
          </w:tcPr>
          <w:p w14:paraId="5CBFD063" w14:textId="3930EC1F" w:rsidR="007E309C" w:rsidRPr="0040242B" w:rsidRDefault="007E309C" w:rsidP="0040242B">
            <w:pPr>
              <w:jc w:val="center"/>
              <w:cnfStyle w:val="000000000000" w:firstRow="0" w:lastRow="0" w:firstColumn="0" w:lastColumn="0" w:oddVBand="0" w:evenVBand="0" w:oddHBand="0" w:evenHBand="0" w:firstRowFirstColumn="0" w:firstRowLastColumn="0" w:lastRowFirstColumn="0" w:lastRowLastColumn="0"/>
              <w:rPr>
                <w:sz w:val="20"/>
                <w:szCs w:val="20"/>
              </w:rPr>
            </w:pPr>
            <w:r w:rsidRPr="0040242B">
              <w:rPr>
                <w:rStyle w:val="HTMLCode"/>
                <w:rFonts w:ascii="Times New Roman" w:eastAsiaTheme="minorHAnsi" w:hAnsi="Times New Roman" w:cs="Times New Roman"/>
              </w:rPr>
              <w:t>0.2415</w:t>
            </w:r>
          </w:p>
        </w:tc>
        <w:tc>
          <w:tcPr>
            <w:tcW w:w="1870" w:type="dxa"/>
          </w:tcPr>
          <w:p w14:paraId="45AA4B6B" w14:textId="24DF3C9A" w:rsidR="007E309C" w:rsidRPr="0040242B" w:rsidRDefault="007E309C" w:rsidP="0040242B">
            <w:pPr>
              <w:jc w:val="center"/>
              <w:cnfStyle w:val="000000000000" w:firstRow="0" w:lastRow="0" w:firstColumn="0" w:lastColumn="0" w:oddVBand="0" w:evenVBand="0" w:oddHBand="0" w:evenHBand="0" w:firstRowFirstColumn="0" w:firstRowLastColumn="0" w:lastRowFirstColumn="0" w:lastRowLastColumn="0"/>
              <w:rPr>
                <w:sz w:val="20"/>
                <w:szCs w:val="20"/>
              </w:rPr>
            </w:pPr>
            <w:r w:rsidRPr="0040242B">
              <w:rPr>
                <w:rStyle w:val="HTMLCode"/>
                <w:rFonts w:ascii="Times New Roman" w:eastAsiaTheme="minorHAnsi" w:hAnsi="Times New Roman" w:cs="Times New Roman"/>
              </w:rPr>
              <w:t>1.462</w:t>
            </w:r>
          </w:p>
        </w:tc>
        <w:tc>
          <w:tcPr>
            <w:tcW w:w="1870" w:type="dxa"/>
          </w:tcPr>
          <w:p w14:paraId="311C1F77" w14:textId="2324A388" w:rsidR="007E309C" w:rsidRPr="0040242B" w:rsidRDefault="00EA4689" w:rsidP="0040242B">
            <w:pPr>
              <w:jc w:val="center"/>
              <w:cnfStyle w:val="000000000000" w:firstRow="0" w:lastRow="0" w:firstColumn="0" w:lastColumn="0" w:oddVBand="0" w:evenVBand="0" w:oddHBand="0" w:evenHBand="0" w:firstRowFirstColumn="0" w:firstRowLastColumn="0" w:lastRowFirstColumn="0" w:lastRowLastColumn="0"/>
              <w:rPr>
                <w:sz w:val="20"/>
                <w:szCs w:val="20"/>
              </w:rPr>
            </w:pPr>
            <w:r w:rsidRPr="0040242B">
              <w:rPr>
                <w:rStyle w:val="HTMLCode"/>
                <w:rFonts w:ascii="Times New Roman" w:eastAsiaTheme="minorHAnsi" w:hAnsi="Times New Roman" w:cs="Times New Roman"/>
              </w:rPr>
              <w:t>0.14375</w:t>
            </w:r>
          </w:p>
        </w:tc>
      </w:tr>
      <w:tr w:rsidR="007E309C" w14:paraId="4B68780C" w14:textId="77777777" w:rsidTr="0040242B">
        <w:tc>
          <w:tcPr>
            <w:cnfStyle w:val="001000000000" w:firstRow="0" w:lastRow="0" w:firstColumn="1" w:lastColumn="0" w:oddVBand="0" w:evenVBand="0" w:oddHBand="0" w:evenHBand="0" w:firstRowFirstColumn="0" w:firstRowLastColumn="0" w:lastRowFirstColumn="0" w:lastRowLastColumn="0"/>
            <w:tcW w:w="2785" w:type="dxa"/>
          </w:tcPr>
          <w:p w14:paraId="7257FA0D" w14:textId="77777777" w:rsidR="007E309C" w:rsidRPr="0040242B" w:rsidRDefault="007E309C" w:rsidP="0040242B">
            <w:pPr>
              <w:jc w:val="center"/>
              <w:rPr>
                <w:sz w:val="20"/>
                <w:szCs w:val="20"/>
              </w:rPr>
            </w:pPr>
            <w:r w:rsidRPr="0040242B">
              <w:rPr>
                <w:sz w:val="20"/>
                <w:szCs w:val="20"/>
              </w:rPr>
              <w:t>RTU.Lep</w:t>
            </w:r>
          </w:p>
        </w:tc>
        <w:tc>
          <w:tcPr>
            <w:tcW w:w="1530" w:type="dxa"/>
          </w:tcPr>
          <w:p w14:paraId="3420AE13" w14:textId="4FA26C1A" w:rsidR="007E309C" w:rsidRPr="0040242B" w:rsidRDefault="007E309C" w:rsidP="0040242B">
            <w:pPr>
              <w:jc w:val="center"/>
              <w:cnfStyle w:val="000000000000" w:firstRow="0" w:lastRow="0" w:firstColumn="0" w:lastColumn="0" w:oddVBand="0" w:evenVBand="0" w:oddHBand="0" w:evenHBand="0" w:firstRowFirstColumn="0" w:firstRowLastColumn="0" w:lastRowFirstColumn="0" w:lastRowLastColumn="0"/>
              <w:rPr>
                <w:sz w:val="20"/>
                <w:szCs w:val="20"/>
              </w:rPr>
            </w:pPr>
            <w:r w:rsidRPr="0040242B">
              <w:rPr>
                <w:rStyle w:val="HTMLCode"/>
                <w:rFonts w:ascii="Times New Roman" w:eastAsiaTheme="minorHAnsi" w:hAnsi="Times New Roman" w:cs="Times New Roman"/>
              </w:rPr>
              <w:t>-0.4734</w:t>
            </w:r>
          </w:p>
        </w:tc>
        <w:tc>
          <w:tcPr>
            <w:tcW w:w="1295" w:type="dxa"/>
          </w:tcPr>
          <w:p w14:paraId="64C2D15D" w14:textId="2519F72A" w:rsidR="007E309C" w:rsidRPr="0040242B" w:rsidRDefault="007E309C" w:rsidP="0040242B">
            <w:pPr>
              <w:jc w:val="center"/>
              <w:cnfStyle w:val="000000000000" w:firstRow="0" w:lastRow="0" w:firstColumn="0" w:lastColumn="0" w:oddVBand="0" w:evenVBand="0" w:oddHBand="0" w:evenHBand="0" w:firstRowFirstColumn="0" w:firstRowLastColumn="0" w:lastRowFirstColumn="0" w:lastRowLastColumn="0"/>
              <w:rPr>
                <w:sz w:val="20"/>
                <w:szCs w:val="20"/>
              </w:rPr>
            </w:pPr>
            <w:r w:rsidRPr="0040242B">
              <w:rPr>
                <w:rStyle w:val="HTMLCode"/>
                <w:rFonts w:ascii="Times New Roman" w:eastAsiaTheme="minorHAnsi" w:hAnsi="Times New Roman" w:cs="Times New Roman"/>
              </w:rPr>
              <w:t>0.1472</w:t>
            </w:r>
          </w:p>
        </w:tc>
        <w:tc>
          <w:tcPr>
            <w:tcW w:w="1870" w:type="dxa"/>
          </w:tcPr>
          <w:p w14:paraId="20E6BB0C" w14:textId="702BD84D" w:rsidR="007E309C" w:rsidRPr="0040242B" w:rsidRDefault="007E309C" w:rsidP="0040242B">
            <w:pPr>
              <w:jc w:val="center"/>
              <w:cnfStyle w:val="000000000000" w:firstRow="0" w:lastRow="0" w:firstColumn="0" w:lastColumn="0" w:oddVBand="0" w:evenVBand="0" w:oddHBand="0" w:evenHBand="0" w:firstRowFirstColumn="0" w:firstRowLastColumn="0" w:lastRowFirstColumn="0" w:lastRowLastColumn="0"/>
              <w:rPr>
                <w:sz w:val="20"/>
                <w:szCs w:val="20"/>
              </w:rPr>
            </w:pPr>
            <w:r w:rsidRPr="0040242B">
              <w:rPr>
                <w:rStyle w:val="HTMLCode"/>
                <w:rFonts w:ascii="Times New Roman" w:eastAsiaTheme="minorHAnsi" w:hAnsi="Times New Roman" w:cs="Times New Roman"/>
              </w:rPr>
              <w:t>-3.215</w:t>
            </w:r>
          </w:p>
        </w:tc>
        <w:tc>
          <w:tcPr>
            <w:tcW w:w="1870" w:type="dxa"/>
          </w:tcPr>
          <w:p w14:paraId="4EA2822B" w14:textId="316EA93D" w:rsidR="007E309C" w:rsidRPr="0040242B" w:rsidRDefault="00EA4689" w:rsidP="0040242B">
            <w:pPr>
              <w:jc w:val="center"/>
              <w:cnfStyle w:val="000000000000" w:firstRow="0" w:lastRow="0" w:firstColumn="0" w:lastColumn="0" w:oddVBand="0" w:evenVBand="0" w:oddHBand="0" w:evenHBand="0" w:firstRowFirstColumn="0" w:firstRowLastColumn="0" w:lastRowFirstColumn="0" w:lastRowLastColumn="0"/>
              <w:rPr>
                <w:sz w:val="20"/>
                <w:szCs w:val="20"/>
              </w:rPr>
            </w:pPr>
            <w:r w:rsidRPr="0040242B">
              <w:rPr>
                <w:rStyle w:val="HTMLCode"/>
                <w:rFonts w:ascii="Times New Roman" w:eastAsiaTheme="minorHAnsi" w:hAnsi="Times New Roman" w:cs="Times New Roman"/>
              </w:rPr>
              <w:t>0.00131</w:t>
            </w:r>
          </w:p>
        </w:tc>
      </w:tr>
      <w:tr w:rsidR="007E309C" w14:paraId="02B4918F" w14:textId="77777777" w:rsidTr="0040242B">
        <w:tc>
          <w:tcPr>
            <w:cnfStyle w:val="001000000000" w:firstRow="0" w:lastRow="0" w:firstColumn="1" w:lastColumn="0" w:oddVBand="0" w:evenVBand="0" w:oddHBand="0" w:evenHBand="0" w:firstRowFirstColumn="0" w:firstRowLastColumn="0" w:lastRowFirstColumn="0" w:lastRowLastColumn="0"/>
            <w:tcW w:w="2785" w:type="dxa"/>
          </w:tcPr>
          <w:p w14:paraId="01D248B1" w14:textId="77777777" w:rsidR="007E309C" w:rsidRPr="0040242B" w:rsidRDefault="007E309C" w:rsidP="0040242B">
            <w:pPr>
              <w:jc w:val="center"/>
              <w:rPr>
                <w:sz w:val="20"/>
                <w:szCs w:val="20"/>
              </w:rPr>
            </w:pPr>
            <w:r w:rsidRPr="0040242B">
              <w:rPr>
                <w:sz w:val="20"/>
                <w:szCs w:val="20"/>
              </w:rPr>
              <w:t>RTU.Other</w:t>
            </w:r>
          </w:p>
        </w:tc>
        <w:tc>
          <w:tcPr>
            <w:tcW w:w="1530" w:type="dxa"/>
          </w:tcPr>
          <w:p w14:paraId="7B3B6A17" w14:textId="5D15FE34" w:rsidR="007E309C" w:rsidRPr="0040242B" w:rsidRDefault="007E309C" w:rsidP="0040242B">
            <w:pPr>
              <w:jc w:val="center"/>
              <w:cnfStyle w:val="000000000000" w:firstRow="0" w:lastRow="0" w:firstColumn="0" w:lastColumn="0" w:oddVBand="0" w:evenVBand="0" w:oddHBand="0" w:evenHBand="0" w:firstRowFirstColumn="0" w:firstRowLastColumn="0" w:lastRowFirstColumn="0" w:lastRowLastColumn="0"/>
              <w:rPr>
                <w:sz w:val="20"/>
                <w:szCs w:val="20"/>
              </w:rPr>
            </w:pPr>
            <w:r w:rsidRPr="0040242B">
              <w:rPr>
                <w:rStyle w:val="HTMLCode"/>
                <w:rFonts w:ascii="Times New Roman" w:eastAsiaTheme="minorHAnsi" w:hAnsi="Times New Roman" w:cs="Times New Roman"/>
              </w:rPr>
              <w:t>-0.4738</w:t>
            </w:r>
          </w:p>
        </w:tc>
        <w:tc>
          <w:tcPr>
            <w:tcW w:w="1295" w:type="dxa"/>
          </w:tcPr>
          <w:p w14:paraId="3161F29D" w14:textId="2FC5F106" w:rsidR="007E309C" w:rsidRPr="0040242B" w:rsidRDefault="007E309C" w:rsidP="0040242B">
            <w:pPr>
              <w:jc w:val="center"/>
              <w:cnfStyle w:val="000000000000" w:firstRow="0" w:lastRow="0" w:firstColumn="0" w:lastColumn="0" w:oddVBand="0" w:evenVBand="0" w:oddHBand="0" w:evenHBand="0" w:firstRowFirstColumn="0" w:firstRowLastColumn="0" w:lastRowFirstColumn="0" w:lastRowLastColumn="0"/>
              <w:rPr>
                <w:sz w:val="20"/>
                <w:szCs w:val="20"/>
              </w:rPr>
            </w:pPr>
            <w:r w:rsidRPr="0040242B">
              <w:rPr>
                <w:rStyle w:val="HTMLCode"/>
                <w:rFonts w:ascii="Times New Roman" w:eastAsiaTheme="minorHAnsi" w:hAnsi="Times New Roman" w:cs="Times New Roman"/>
              </w:rPr>
              <w:t>0.1117</w:t>
            </w:r>
          </w:p>
        </w:tc>
        <w:tc>
          <w:tcPr>
            <w:tcW w:w="1870" w:type="dxa"/>
          </w:tcPr>
          <w:p w14:paraId="15A53DFD" w14:textId="57BC4EBE" w:rsidR="007E309C" w:rsidRPr="0040242B" w:rsidRDefault="007E309C" w:rsidP="0040242B">
            <w:pPr>
              <w:jc w:val="center"/>
              <w:cnfStyle w:val="000000000000" w:firstRow="0" w:lastRow="0" w:firstColumn="0" w:lastColumn="0" w:oddVBand="0" w:evenVBand="0" w:oddHBand="0" w:evenHBand="0" w:firstRowFirstColumn="0" w:firstRowLastColumn="0" w:lastRowFirstColumn="0" w:lastRowLastColumn="0"/>
              <w:rPr>
                <w:sz w:val="20"/>
                <w:szCs w:val="20"/>
              </w:rPr>
            </w:pPr>
            <w:r w:rsidRPr="0040242B">
              <w:rPr>
                <w:rStyle w:val="HTMLCode"/>
                <w:rFonts w:ascii="Times New Roman" w:eastAsiaTheme="minorHAnsi" w:hAnsi="Times New Roman" w:cs="Times New Roman"/>
              </w:rPr>
              <w:t>-4.243</w:t>
            </w:r>
          </w:p>
        </w:tc>
        <w:tc>
          <w:tcPr>
            <w:tcW w:w="1870" w:type="dxa"/>
          </w:tcPr>
          <w:p w14:paraId="7F47DB4A" w14:textId="0AC44589" w:rsidR="007E309C" w:rsidRPr="0040242B" w:rsidRDefault="00EA4689" w:rsidP="0040242B">
            <w:pPr>
              <w:jc w:val="center"/>
              <w:cnfStyle w:val="000000000000" w:firstRow="0" w:lastRow="0" w:firstColumn="0" w:lastColumn="0" w:oddVBand="0" w:evenVBand="0" w:oddHBand="0" w:evenHBand="0" w:firstRowFirstColumn="0" w:firstRowLastColumn="0" w:lastRowFirstColumn="0" w:lastRowLastColumn="0"/>
              <w:rPr>
                <w:sz w:val="20"/>
                <w:szCs w:val="20"/>
              </w:rPr>
            </w:pPr>
            <w:r w:rsidRPr="0040242B">
              <w:rPr>
                <w:rStyle w:val="HTMLCode"/>
                <w:rFonts w:ascii="Times New Roman" w:eastAsiaTheme="minorHAnsi" w:hAnsi="Times New Roman" w:cs="Times New Roman"/>
              </w:rPr>
              <w:t>2.2e-05</w:t>
            </w:r>
          </w:p>
        </w:tc>
      </w:tr>
      <w:tr w:rsidR="007E309C" w14:paraId="088BE73B" w14:textId="77777777" w:rsidTr="0040242B">
        <w:tc>
          <w:tcPr>
            <w:cnfStyle w:val="001000000000" w:firstRow="0" w:lastRow="0" w:firstColumn="1" w:lastColumn="0" w:oddVBand="0" w:evenVBand="0" w:oddHBand="0" w:evenHBand="0" w:firstRowFirstColumn="0" w:firstRowLastColumn="0" w:lastRowFirstColumn="0" w:lastRowLastColumn="0"/>
            <w:tcW w:w="2785" w:type="dxa"/>
          </w:tcPr>
          <w:p w14:paraId="6440CF2C" w14:textId="77777777" w:rsidR="007E309C" w:rsidRPr="0040242B" w:rsidRDefault="007E309C" w:rsidP="0040242B">
            <w:pPr>
              <w:jc w:val="center"/>
              <w:rPr>
                <w:sz w:val="20"/>
                <w:szCs w:val="20"/>
              </w:rPr>
            </w:pPr>
            <w:r w:rsidRPr="0040242B">
              <w:rPr>
                <w:sz w:val="20"/>
                <w:szCs w:val="20"/>
              </w:rPr>
              <w:t>RTU.Syrphid</w:t>
            </w:r>
          </w:p>
        </w:tc>
        <w:tc>
          <w:tcPr>
            <w:tcW w:w="1530" w:type="dxa"/>
          </w:tcPr>
          <w:p w14:paraId="2558BBFB" w14:textId="6E25A783" w:rsidR="007E309C" w:rsidRPr="0040242B" w:rsidRDefault="007E309C" w:rsidP="0040242B">
            <w:pPr>
              <w:jc w:val="center"/>
              <w:cnfStyle w:val="000000000000" w:firstRow="0" w:lastRow="0" w:firstColumn="0" w:lastColumn="0" w:oddVBand="0" w:evenVBand="0" w:oddHBand="0" w:evenHBand="0" w:firstRowFirstColumn="0" w:firstRowLastColumn="0" w:lastRowFirstColumn="0" w:lastRowLastColumn="0"/>
              <w:rPr>
                <w:sz w:val="20"/>
                <w:szCs w:val="20"/>
              </w:rPr>
            </w:pPr>
            <w:r w:rsidRPr="0040242B">
              <w:rPr>
                <w:rStyle w:val="HTMLCode"/>
                <w:rFonts w:ascii="Times New Roman" w:eastAsiaTheme="minorHAnsi" w:hAnsi="Times New Roman" w:cs="Times New Roman"/>
              </w:rPr>
              <w:t>-0.3421</w:t>
            </w:r>
          </w:p>
        </w:tc>
        <w:tc>
          <w:tcPr>
            <w:tcW w:w="1295" w:type="dxa"/>
          </w:tcPr>
          <w:p w14:paraId="5830535D" w14:textId="35983A49" w:rsidR="007E309C" w:rsidRPr="0040242B" w:rsidRDefault="007E309C" w:rsidP="0040242B">
            <w:pPr>
              <w:jc w:val="center"/>
              <w:cnfStyle w:val="000000000000" w:firstRow="0" w:lastRow="0" w:firstColumn="0" w:lastColumn="0" w:oddVBand="0" w:evenVBand="0" w:oddHBand="0" w:evenHBand="0" w:firstRowFirstColumn="0" w:firstRowLastColumn="0" w:lastRowFirstColumn="0" w:lastRowLastColumn="0"/>
              <w:rPr>
                <w:sz w:val="20"/>
                <w:szCs w:val="20"/>
              </w:rPr>
            </w:pPr>
            <w:r w:rsidRPr="0040242B">
              <w:rPr>
                <w:rStyle w:val="HTMLCode"/>
                <w:rFonts w:ascii="Times New Roman" w:eastAsiaTheme="minorHAnsi" w:hAnsi="Times New Roman" w:cs="Times New Roman"/>
              </w:rPr>
              <w:t>0.1079</w:t>
            </w:r>
          </w:p>
        </w:tc>
        <w:tc>
          <w:tcPr>
            <w:tcW w:w="1870" w:type="dxa"/>
          </w:tcPr>
          <w:p w14:paraId="50FB060E" w14:textId="2C00D95D" w:rsidR="007E309C" w:rsidRPr="0040242B" w:rsidRDefault="007E309C" w:rsidP="0040242B">
            <w:pPr>
              <w:jc w:val="center"/>
              <w:cnfStyle w:val="000000000000" w:firstRow="0" w:lastRow="0" w:firstColumn="0" w:lastColumn="0" w:oddVBand="0" w:evenVBand="0" w:oddHBand="0" w:evenHBand="0" w:firstRowFirstColumn="0" w:firstRowLastColumn="0" w:lastRowFirstColumn="0" w:lastRowLastColumn="0"/>
              <w:rPr>
                <w:sz w:val="20"/>
                <w:szCs w:val="20"/>
              </w:rPr>
            </w:pPr>
            <w:r w:rsidRPr="0040242B">
              <w:rPr>
                <w:rStyle w:val="HTMLCode"/>
                <w:rFonts w:ascii="Times New Roman" w:eastAsiaTheme="minorHAnsi" w:hAnsi="Times New Roman" w:cs="Times New Roman"/>
              </w:rPr>
              <w:t>-3.172</w:t>
            </w:r>
          </w:p>
        </w:tc>
        <w:tc>
          <w:tcPr>
            <w:tcW w:w="1870" w:type="dxa"/>
          </w:tcPr>
          <w:p w14:paraId="492416CF" w14:textId="2C89C494" w:rsidR="007E309C" w:rsidRPr="0040242B" w:rsidRDefault="00EA4689" w:rsidP="0040242B">
            <w:pPr>
              <w:jc w:val="center"/>
              <w:cnfStyle w:val="000000000000" w:firstRow="0" w:lastRow="0" w:firstColumn="0" w:lastColumn="0" w:oddVBand="0" w:evenVBand="0" w:oddHBand="0" w:evenHBand="0" w:firstRowFirstColumn="0" w:firstRowLastColumn="0" w:lastRowFirstColumn="0" w:lastRowLastColumn="0"/>
              <w:rPr>
                <w:sz w:val="20"/>
                <w:szCs w:val="20"/>
              </w:rPr>
            </w:pPr>
            <w:r w:rsidRPr="0040242B">
              <w:rPr>
                <w:rStyle w:val="HTMLCode"/>
                <w:rFonts w:ascii="Times New Roman" w:eastAsiaTheme="minorHAnsi" w:hAnsi="Times New Roman" w:cs="Times New Roman"/>
              </w:rPr>
              <w:t>0.00152</w:t>
            </w:r>
          </w:p>
        </w:tc>
      </w:tr>
      <w:tr w:rsidR="007E309C" w14:paraId="47DE8D52" w14:textId="77777777" w:rsidTr="0040242B">
        <w:tc>
          <w:tcPr>
            <w:cnfStyle w:val="001000000000" w:firstRow="0" w:lastRow="0" w:firstColumn="1" w:lastColumn="0" w:oddVBand="0" w:evenVBand="0" w:oddHBand="0" w:evenHBand="0" w:firstRowFirstColumn="0" w:firstRowLastColumn="0" w:lastRowFirstColumn="0" w:lastRowLastColumn="0"/>
            <w:tcW w:w="2785" w:type="dxa"/>
          </w:tcPr>
          <w:p w14:paraId="7A3288B7" w14:textId="543F60AE" w:rsidR="007E309C" w:rsidRPr="0040242B" w:rsidRDefault="007E309C" w:rsidP="0040242B">
            <w:pPr>
              <w:jc w:val="center"/>
              <w:rPr>
                <w:sz w:val="20"/>
                <w:szCs w:val="20"/>
              </w:rPr>
            </w:pPr>
            <w:r w:rsidRPr="0040242B">
              <w:rPr>
                <w:sz w:val="20"/>
                <w:szCs w:val="20"/>
              </w:rPr>
              <w:t>Microsite * RTU.Bombylid</w:t>
            </w:r>
          </w:p>
        </w:tc>
        <w:tc>
          <w:tcPr>
            <w:tcW w:w="1530" w:type="dxa"/>
          </w:tcPr>
          <w:p w14:paraId="7FB3BCDA" w14:textId="379F8C45" w:rsidR="007E309C" w:rsidRPr="0040242B" w:rsidRDefault="007E309C" w:rsidP="0040242B">
            <w:pPr>
              <w:jc w:val="center"/>
              <w:cnfStyle w:val="000000000000" w:firstRow="0" w:lastRow="0" w:firstColumn="0" w:lastColumn="0" w:oddVBand="0" w:evenVBand="0" w:oddHBand="0" w:evenHBand="0" w:firstRowFirstColumn="0" w:firstRowLastColumn="0" w:lastRowFirstColumn="0" w:lastRowLastColumn="0"/>
              <w:rPr>
                <w:sz w:val="20"/>
                <w:szCs w:val="20"/>
              </w:rPr>
            </w:pPr>
            <w:r w:rsidRPr="0040242B">
              <w:rPr>
                <w:rStyle w:val="HTMLCode"/>
                <w:rFonts w:ascii="Times New Roman" w:eastAsiaTheme="minorHAnsi" w:hAnsi="Times New Roman" w:cs="Times New Roman"/>
              </w:rPr>
              <w:t>0.2888</w:t>
            </w:r>
          </w:p>
        </w:tc>
        <w:tc>
          <w:tcPr>
            <w:tcW w:w="1295" w:type="dxa"/>
          </w:tcPr>
          <w:p w14:paraId="2D60F873" w14:textId="7ED4F17A" w:rsidR="007E309C" w:rsidRPr="0040242B" w:rsidRDefault="007E309C" w:rsidP="0040242B">
            <w:pPr>
              <w:jc w:val="center"/>
              <w:cnfStyle w:val="000000000000" w:firstRow="0" w:lastRow="0" w:firstColumn="0" w:lastColumn="0" w:oddVBand="0" w:evenVBand="0" w:oddHBand="0" w:evenHBand="0" w:firstRowFirstColumn="0" w:firstRowLastColumn="0" w:lastRowFirstColumn="0" w:lastRowLastColumn="0"/>
              <w:rPr>
                <w:sz w:val="20"/>
                <w:szCs w:val="20"/>
              </w:rPr>
            </w:pPr>
            <w:r w:rsidRPr="0040242B">
              <w:rPr>
                <w:rStyle w:val="HTMLCode"/>
                <w:rFonts w:ascii="Times New Roman" w:eastAsiaTheme="minorHAnsi" w:hAnsi="Times New Roman" w:cs="Times New Roman"/>
              </w:rPr>
              <w:t>0.1717</w:t>
            </w:r>
          </w:p>
        </w:tc>
        <w:tc>
          <w:tcPr>
            <w:tcW w:w="1870" w:type="dxa"/>
          </w:tcPr>
          <w:p w14:paraId="7C2813FD" w14:textId="4A40E149" w:rsidR="007E309C" w:rsidRPr="0040242B" w:rsidRDefault="007E309C" w:rsidP="0040242B">
            <w:pPr>
              <w:jc w:val="center"/>
              <w:cnfStyle w:val="000000000000" w:firstRow="0" w:lastRow="0" w:firstColumn="0" w:lastColumn="0" w:oddVBand="0" w:evenVBand="0" w:oddHBand="0" w:evenHBand="0" w:firstRowFirstColumn="0" w:firstRowLastColumn="0" w:lastRowFirstColumn="0" w:lastRowLastColumn="0"/>
              <w:rPr>
                <w:sz w:val="20"/>
                <w:szCs w:val="20"/>
              </w:rPr>
            </w:pPr>
            <w:r w:rsidRPr="0040242B">
              <w:rPr>
                <w:rStyle w:val="HTMLCode"/>
                <w:rFonts w:ascii="Times New Roman" w:eastAsiaTheme="minorHAnsi" w:hAnsi="Times New Roman" w:cs="Times New Roman"/>
              </w:rPr>
              <w:t>1.682</w:t>
            </w:r>
          </w:p>
        </w:tc>
        <w:tc>
          <w:tcPr>
            <w:tcW w:w="1870" w:type="dxa"/>
          </w:tcPr>
          <w:p w14:paraId="2893C44D" w14:textId="329C17B3" w:rsidR="007E309C" w:rsidRPr="0040242B" w:rsidRDefault="00EA4689" w:rsidP="0040242B">
            <w:pPr>
              <w:jc w:val="center"/>
              <w:cnfStyle w:val="000000000000" w:firstRow="0" w:lastRow="0" w:firstColumn="0" w:lastColumn="0" w:oddVBand="0" w:evenVBand="0" w:oddHBand="0" w:evenHBand="0" w:firstRowFirstColumn="0" w:firstRowLastColumn="0" w:lastRowFirstColumn="0" w:lastRowLastColumn="0"/>
              <w:rPr>
                <w:sz w:val="20"/>
                <w:szCs w:val="20"/>
              </w:rPr>
            </w:pPr>
            <w:r w:rsidRPr="0040242B">
              <w:rPr>
                <w:rStyle w:val="HTMLCode"/>
                <w:rFonts w:ascii="Times New Roman" w:eastAsiaTheme="minorHAnsi" w:hAnsi="Times New Roman" w:cs="Times New Roman"/>
              </w:rPr>
              <w:t>0.09253</w:t>
            </w:r>
          </w:p>
        </w:tc>
      </w:tr>
      <w:tr w:rsidR="007E309C" w14:paraId="5B9FC5EF" w14:textId="77777777" w:rsidTr="0040242B">
        <w:tc>
          <w:tcPr>
            <w:cnfStyle w:val="001000000000" w:firstRow="0" w:lastRow="0" w:firstColumn="1" w:lastColumn="0" w:oddVBand="0" w:evenVBand="0" w:oddHBand="0" w:evenHBand="0" w:firstRowFirstColumn="0" w:firstRowLastColumn="0" w:lastRowFirstColumn="0" w:lastRowLastColumn="0"/>
            <w:tcW w:w="2785" w:type="dxa"/>
          </w:tcPr>
          <w:p w14:paraId="3FE06A57" w14:textId="78F56F77" w:rsidR="007E309C" w:rsidRPr="0040242B" w:rsidRDefault="007E309C" w:rsidP="0040242B">
            <w:pPr>
              <w:jc w:val="center"/>
              <w:rPr>
                <w:sz w:val="20"/>
                <w:szCs w:val="20"/>
              </w:rPr>
            </w:pPr>
            <w:r w:rsidRPr="0040242B">
              <w:rPr>
                <w:sz w:val="20"/>
                <w:szCs w:val="20"/>
              </w:rPr>
              <w:t>Microsite * RTU.Lep</w:t>
            </w:r>
          </w:p>
        </w:tc>
        <w:tc>
          <w:tcPr>
            <w:tcW w:w="1530" w:type="dxa"/>
          </w:tcPr>
          <w:p w14:paraId="1F5C667F" w14:textId="360F930C" w:rsidR="007E309C" w:rsidRPr="0040242B" w:rsidRDefault="007E309C" w:rsidP="0040242B">
            <w:pPr>
              <w:jc w:val="center"/>
              <w:cnfStyle w:val="000000000000" w:firstRow="0" w:lastRow="0" w:firstColumn="0" w:lastColumn="0" w:oddVBand="0" w:evenVBand="0" w:oddHBand="0" w:evenHBand="0" w:firstRowFirstColumn="0" w:firstRowLastColumn="0" w:lastRowFirstColumn="0" w:lastRowLastColumn="0"/>
              <w:rPr>
                <w:sz w:val="20"/>
                <w:szCs w:val="20"/>
              </w:rPr>
            </w:pPr>
            <w:r w:rsidRPr="0040242B">
              <w:rPr>
                <w:rStyle w:val="HTMLCode"/>
                <w:rFonts w:ascii="Times New Roman" w:eastAsiaTheme="minorHAnsi" w:hAnsi="Times New Roman" w:cs="Times New Roman"/>
              </w:rPr>
              <w:t>0.2057</w:t>
            </w:r>
          </w:p>
        </w:tc>
        <w:tc>
          <w:tcPr>
            <w:tcW w:w="1295" w:type="dxa"/>
          </w:tcPr>
          <w:p w14:paraId="36D4D647" w14:textId="0E8911EC" w:rsidR="007E309C" w:rsidRPr="0040242B" w:rsidRDefault="007E309C" w:rsidP="0040242B">
            <w:pPr>
              <w:jc w:val="center"/>
              <w:cnfStyle w:val="000000000000" w:firstRow="0" w:lastRow="0" w:firstColumn="0" w:lastColumn="0" w:oddVBand="0" w:evenVBand="0" w:oddHBand="0" w:evenHBand="0" w:firstRowFirstColumn="0" w:firstRowLastColumn="0" w:lastRowFirstColumn="0" w:lastRowLastColumn="0"/>
              <w:rPr>
                <w:sz w:val="20"/>
                <w:szCs w:val="20"/>
              </w:rPr>
            </w:pPr>
            <w:r w:rsidRPr="0040242B">
              <w:rPr>
                <w:rStyle w:val="HTMLCode"/>
                <w:rFonts w:ascii="Times New Roman" w:eastAsiaTheme="minorHAnsi" w:hAnsi="Times New Roman" w:cs="Times New Roman"/>
              </w:rPr>
              <w:t>0.2111</w:t>
            </w:r>
          </w:p>
        </w:tc>
        <w:tc>
          <w:tcPr>
            <w:tcW w:w="1870" w:type="dxa"/>
          </w:tcPr>
          <w:p w14:paraId="1E2D27DA" w14:textId="3B81470D" w:rsidR="007E309C" w:rsidRPr="0040242B" w:rsidRDefault="007E309C" w:rsidP="0040242B">
            <w:pPr>
              <w:jc w:val="center"/>
              <w:cnfStyle w:val="000000000000" w:firstRow="0" w:lastRow="0" w:firstColumn="0" w:lastColumn="0" w:oddVBand="0" w:evenVBand="0" w:oddHBand="0" w:evenHBand="0" w:firstRowFirstColumn="0" w:firstRowLastColumn="0" w:lastRowFirstColumn="0" w:lastRowLastColumn="0"/>
              <w:rPr>
                <w:sz w:val="20"/>
                <w:szCs w:val="20"/>
              </w:rPr>
            </w:pPr>
            <w:r w:rsidRPr="0040242B">
              <w:rPr>
                <w:rStyle w:val="HTMLCode"/>
                <w:rFonts w:ascii="Times New Roman" w:eastAsiaTheme="minorHAnsi" w:hAnsi="Times New Roman" w:cs="Times New Roman"/>
              </w:rPr>
              <w:t>0.974</w:t>
            </w:r>
          </w:p>
        </w:tc>
        <w:tc>
          <w:tcPr>
            <w:tcW w:w="1870" w:type="dxa"/>
          </w:tcPr>
          <w:p w14:paraId="455EA9AA" w14:textId="698FA007" w:rsidR="007E309C" w:rsidRPr="0040242B" w:rsidRDefault="00EA4689" w:rsidP="0040242B">
            <w:pPr>
              <w:jc w:val="center"/>
              <w:cnfStyle w:val="000000000000" w:firstRow="0" w:lastRow="0" w:firstColumn="0" w:lastColumn="0" w:oddVBand="0" w:evenVBand="0" w:oddHBand="0" w:evenHBand="0" w:firstRowFirstColumn="0" w:firstRowLastColumn="0" w:lastRowFirstColumn="0" w:lastRowLastColumn="0"/>
              <w:rPr>
                <w:sz w:val="20"/>
                <w:szCs w:val="20"/>
              </w:rPr>
            </w:pPr>
            <w:r w:rsidRPr="0040242B">
              <w:rPr>
                <w:rStyle w:val="HTMLCode"/>
                <w:rFonts w:ascii="Times New Roman" w:eastAsiaTheme="minorHAnsi" w:hAnsi="Times New Roman" w:cs="Times New Roman"/>
              </w:rPr>
              <w:t>0.32988</w:t>
            </w:r>
          </w:p>
        </w:tc>
      </w:tr>
      <w:tr w:rsidR="007E309C" w14:paraId="4C52FAAE" w14:textId="77777777" w:rsidTr="0040242B">
        <w:tc>
          <w:tcPr>
            <w:cnfStyle w:val="001000000000" w:firstRow="0" w:lastRow="0" w:firstColumn="1" w:lastColumn="0" w:oddVBand="0" w:evenVBand="0" w:oddHBand="0" w:evenHBand="0" w:firstRowFirstColumn="0" w:firstRowLastColumn="0" w:lastRowFirstColumn="0" w:lastRowLastColumn="0"/>
            <w:tcW w:w="2785" w:type="dxa"/>
          </w:tcPr>
          <w:p w14:paraId="1B79403D" w14:textId="63EB3DEE" w:rsidR="007E309C" w:rsidRPr="0040242B" w:rsidRDefault="007E309C" w:rsidP="0040242B">
            <w:pPr>
              <w:jc w:val="center"/>
              <w:rPr>
                <w:sz w:val="20"/>
                <w:szCs w:val="20"/>
              </w:rPr>
            </w:pPr>
            <w:r w:rsidRPr="0040242B">
              <w:rPr>
                <w:sz w:val="20"/>
                <w:szCs w:val="20"/>
              </w:rPr>
              <w:t>Microsite * RTU.Other</w:t>
            </w:r>
          </w:p>
        </w:tc>
        <w:tc>
          <w:tcPr>
            <w:tcW w:w="1530" w:type="dxa"/>
          </w:tcPr>
          <w:p w14:paraId="15A2128B" w14:textId="45FB125F" w:rsidR="007E309C" w:rsidRPr="0040242B" w:rsidRDefault="007E309C" w:rsidP="0040242B">
            <w:pPr>
              <w:jc w:val="center"/>
              <w:cnfStyle w:val="000000000000" w:firstRow="0" w:lastRow="0" w:firstColumn="0" w:lastColumn="0" w:oddVBand="0" w:evenVBand="0" w:oddHBand="0" w:evenHBand="0" w:firstRowFirstColumn="0" w:firstRowLastColumn="0" w:lastRowFirstColumn="0" w:lastRowLastColumn="0"/>
              <w:rPr>
                <w:sz w:val="20"/>
                <w:szCs w:val="20"/>
              </w:rPr>
            </w:pPr>
            <w:r w:rsidRPr="0040242B">
              <w:rPr>
                <w:rStyle w:val="HTMLCode"/>
                <w:rFonts w:ascii="Times New Roman" w:eastAsiaTheme="minorHAnsi" w:hAnsi="Times New Roman" w:cs="Times New Roman"/>
              </w:rPr>
              <w:t>0.2655</w:t>
            </w:r>
          </w:p>
        </w:tc>
        <w:tc>
          <w:tcPr>
            <w:tcW w:w="1295" w:type="dxa"/>
          </w:tcPr>
          <w:p w14:paraId="05AE22AF" w14:textId="4BFC9A95" w:rsidR="007E309C" w:rsidRPr="0040242B" w:rsidRDefault="007E309C" w:rsidP="0040242B">
            <w:pPr>
              <w:jc w:val="center"/>
              <w:cnfStyle w:val="000000000000" w:firstRow="0" w:lastRow="0" w:firstColumn="0" w:lastColumn="0" w:oddVBand="0" w:evenVBand="0" w:oddHBand="0" w:evenHBand="0" w:firstRowFirstColumn="0" w:firstRowLastColumn="0" w:lastRowFirstColumn="0" w:lastRowLastColumn="0"/>
              <w:rPr>
                <w:sz w:val="20"/>
                <w:szCs w:val="20"/>
              </w:rPr>
            </w:pPr>
            <w:r w:rsidRPr="0040242B">
              <w:rPr>
                <w:rStyle w:val="HTMLCode"/>
                <w:rFonts w:ascii="Times New Roman" w:eastAsiaTheme="minorHAnsi" w:hAnsi="Times New Roman" w:cs="Times New Roman"/>
              </w:rPr>
              <w:t>0.1486</w:t>
            </w:r>
          </w:p>
        </w:tc>
        <w:tc>
          <w:tcPr>
            <w:tcW w:w="1870" w:type="dxa"/>
          </w:tcPr>
          <w:p w14:paraId="0475524B" w14:textId="34C31854" w:rsidR="007E309C" w:rsidRPr="0040242B" w:rsidRDefault="007E309C" w:rsidP="0040242B">
            <w:pPr>
              <w:jc w:val="center"/>
              <w:cnfStyle w:val="000000000000" w:firstRow="0" w:lastRow="0" w:firstColumn="0" w:lastColumn="0" w:oddVBand="0" w:evenVBand="0" w:oddHBand="0" w:evenHBand="0" w:firstRowFirstColumn="0" w:firstRowLastColumn="0" w:lastRowFirstColumn="0" w:lastRowLastColumn="0"/>
              <w:rPr>
                <w:sz w:val="20"/>
                <w:szCs w:val="20"/>
              </w:rPr>
            </w:pPr>
            <w:r w:rsidRPr="0040242B">
              <w:rPr>
                <w:rStyle w:val="HTMLCode"/>
                <w:rFonts w:ascii="Times New Roman" w:eastAsiaTheme="minorHAnsi" w:hAnsi="Times New Roman" w:cs="Times New Roman"/>
              </w:rPr>
              <w:t>1.787</w:t>
            </w:r>
          </w:p>
        </w:tc>
        <w:tc>
          <w:tcPr>
            <w:tcW w:w="1870" w:type="dxa"/>
          </w:tcPr>
          <w:p w14:paraId="23E2BBFF" w14:textId="0E790B12" w:rsidR="007E309C" w:rsidRPr="0040242B" w:rsidRDefault="00EA4689" w:rsidP="0040242B">
            <w:pPr>
              <w:jc w:val="center"/>
              <w:cnfStyle w:val="000000000000" w:firstRow="0" w:lastRow="0" w:firstColumn="0" w:lastColumn="0" w:oddVBand="0" w:evenVBand="0" w:oddHBand="0" w:evenHBand="0" w:firstRowFirstColumn="0" w:firstRowLastColumn="0" w:lastRowFirstColumn="0" w:lastRowLastColumn="0"/>
              <w:rPr>
                <w:sz w:val="20"/>
                <w:szCs w:val="20"/>
              </w:rPr>
            </w:pPr>
            <w:r w:rsidRPr="0040242B">
              <w:rPr>
                <w:rStyle w:val="HTMLCode"/>
                <w:rFonts w:ascii="Times New Roman" w:eastAsiaTheme="minorHAnsi" w:hAnsi="Times New Roman" w:cs="Times New Roman"/>
              </w:rPr>
              <w:t>0.07399</w:t>
            </w:r>
          </w:p>
        </w:tc>
      </w:tr>
      <w:tr w:rsidR="007E309C" w14:paraId="3CB31146" w14:textId="77777777" w:rsidTr="0040242B">
        <w:tc>
          <w:tcPr>
            <w:cnfStyle w:val="001000000000" w:firstRow="0" w:lastRow="0" w:firstColumn="1" w:lastColumn="0" w:oddVBand="0" w:evenVBand="0" w:oddHBand="0" w:evenHBand="0" w:firstRowFirstColumn="0" w:firstRowLastColumn="0" w:lastRowFirstColumn="0" w:lastRowLastColumn="0"/>
            <w:tcW w:w="2785" w:type="dxa"/>
          </w:tcPr>
          <w:p w14:paraId="2667C545" w14:textId="7A20CC41" w:rsidR="007E309C" w:rsidRPr="0040242B" w:rsidRDefault="007E309C" w:rsidP="0040242B">
            <w:pPr>
              <w:jc w:val="center"/>
              <w:rPr>
                <w:sz w:val="20"/>
                <w:szCs w:val="20"/>
              </w:rPr>
            </w:pPr>
            <w:r w:rsidRPr="0040242B">
              <w:rPr>
                <w:sz w:val="20"/>
                <w:szCs w:val="20"/>
              </w:rPr>
              <w:t>Microsite * Syrphid</w:t>
            </w:r>
          </w:p>
        </w:tc>
        <w:tc>
          <w:tcPr>
            <w:tcW w:w="1530" w:type="dxa"/>
          </w:tcPr>
          <w:p w14:paraId="7607BCA8" w14:textId="3B890BF5" w:rsidR="007E309C" w:rsidRPr="0040242B" w:rsidRDefault="007E309C" w:rsidP="0040242B">
            <w:pPr>
              <w:jc w:val="center"/>
              <w:cnfStyle w:val="000000000000" w:firstRow="0" w:lastRow="0" w:firstColumn="0" w:lastColumn="0" w:oddVBand="0" w:evenVBand="0" w:oddHBand="0" w:evenHBand="0" w:firstRowFirstColumn="0" w:firstRowLastColumn="0" w:lastRowFirstColumn="0" w:lastRowLastColumn="0"/>
              <w:rPr>
                <w:rStyle w:val="gnkrckgcgsb"/>
                <w:color w:val="000000"/>
                <w:sz w:val="20"/>
                <w:szCs w:val="20"/>
                <w:bdr w:val="none" w:sz="0" w:space="0" w:color="auto" w:frame="1"/>
              </w:rPr>
            </w:pPr>
            <w:r w:rsidRPr="0040242B">
              <w:rPr>
                <w:rStyle w:val="HTMLCode"/>
                <w:rFonts w:ascii="Times New Roman" w:eastAsiaTheme="minorHAnsi" w:hAnsi="Times New Roman" w:cs="Times New Roman"/>
              </w:rPr>
              <w:t>0.3527</w:t>
            </w:r>
          </w:p>
        </w:tc>
        <w:tc>
          <w:tcPr>
            <w:tcW w:w="1295" w:type="dxa"/>
          </w:tcPr>
          <w:p w14:paraId="21DD7C02" w14:textId="139C8DBF" w:rsidR="007E309C" w:rsidRPr="0040242B" w:rsidRDefault="007E309C" w:rsidP="0040242B">
            <w:pPr>
              <w:jc w:val="center"/>
              <w:cnfStyle w:val="000000000000" w:firstRow="0" w:lastRow="0" w:firstColumn="0" w:lastColumn="0" w:oddVBand="0" w:evenVBand="0" w:oddHBand="0" w:evenHBand="0" w:firstRowFirstColumn="0" w:firstRowLastColumn="0" w:lastRowFirstColumn="0" w:lastRowLastColumn="0"/>
              <w:rPr>
                <w:rStyle w:val="gnkrckgcgsb"/>
                <w:color w:val="000000"/>
                <w:sz w:val="20"/>
                <w:szCs w:val="20"/>
                <w:bdr w:val="none" w:sz="0" w:space="0" w:color="auto" w:frame="1"/>
              </w:rPr>
            </w:pPr>
            <w:r w:rsidRPr="0040242B">
              <w:rPr>
                <w:rStyle w:val="HTMLCode"/>
                <w:rFonts w:ascii="Times New Roman" w:eastAsiaTheme="minorHAnsi" w:hAnsi="Times New Roman" w:cs="Times New Roman"/>
              </w:rPr>
              <w:t>0.1410</w:t>
            </w:r>
          </w:p>
        </w:tc>
        <w:tc>
          <w:tcPr>
            <w:tcW w:w="1870" w:type="dxa"/>
          </w:tcPr>
          <w:p w14:paraId="48EB1FAF" w14:textId="77F6A6C2" w:rsidR="007E309C" w:rsidRPr="0040242B" w:rsidRDefault="007E309C" w:rsidP="0040242B">
            <w:pPr>
              <w:jc w:val="center"/>
              <w:cnfStyle w:val="000000000000" w:firstRow="0" w:lastRow="0" w:firstColumn="0" w:lastColumn="0" w:oddVBand="0" w:evenVBand="0" w:oddHBand="0" w:evenHBand="0" w:firstRowFirstColumn="0" w:firstRowLastColumn="0" w:lastRowFirstColumn="0" w:lastRowLastColumn="0"/>
              <w:rPr>
                <w:rStyle w:val="gnkrckgcgsb"/>
                <w:color w:val="000000"/>
                <w:sz w:val="20"/>
                <w:szCs w:val="20"/>
                <w:bdr w:val="none" w:sz="0" w:space="0" w:color="auto" w:frame="1"/>
              </w:rPr>
            </w:pPr>
            <w:r w:rsidRPr="0040242B">
              <w:rPr>
                <w:rStyle w:val="HTMLCode"/>
                <w:rFonts w:ascii="Times New Roman" w:eastAsiaTheme="minorHAnsi" w:hAnsi="Times New Roman" w:cs="Times New Roman"/>
              </w:rPr>
              <w:t>2.502</w:t>
            </w:r>
          </w:p>
        </w:tc>
        <w:tc>
          <w:tcPr>
            <w:tcW w:w="1870" w:type="dxa"/>
          </w:tcPr>
          <w:p w14:paraId="7F2B56EF" w14:textId="36F8521B" w:rsidR="007E309C" w:rsidRPr="0040242B" w:rsidRDefault="00EA4689" w:rsidP="0040242B">
            <w:pPr>
              <w:jc w:val="center"/>
              <w:cnfStyle w:val="000000000000" w:firstRow="0" w:lastRow="0" w:firstColumn="0" w:lastColumn="0" w:oddVBand="0" w:evenVBand="0" w:oddHBand="0" w:evenHBand="0" w:firstRowFirstColumn="0" w:firstRowLastColumn="0" w:lastRowFirstColumn="0" w:lastRowLastColumn="0"/>
              <w:rPr>
                <w:rStyle w:val="gnkrckgcgsb"/>
                <w:color w:val="000000"/>
                <w:sz w:val="20"/>
                <w:szCs w:val="20"/>
                <w:bdr w:val="none" w:sz="0" w:space="0" w:color="auto" w:frame="1"/>
              </w:rPr>
            </w:pPr>
            <w:r w:rsidRPr="0040242B">
              <w:rPr>
                <w:rStyle w:val="HTMLCode"/>
                <w:rFonts w:ascii="Times New Roman" w:eastAsiaTheme="minorHAnsi" w:hAnsi="Times New Roman" w:cs="Times New Roman"/>
              </w:rPr>
              <w:t>0.01235</w:t>
            </w:r>
          </w:p>
        </w:tc>
      </w:tr>
    </w:tbl>
    <w:p w14:paraId="6C3BF5DD" w14:textId="0578752D" w:rsidR="00EA4689" w:rsidRDefault="00EA4689" w:rsidP="004D4C67">
      <w:pPr>
        <w:pStyle w:val="HTMLPreformatted"/>
        <w:shd w:val="clear" w:color="auto" w:fill="FFFFFF"/>
        <w:wordWrap w:val="0"/>
        <w:spacing w:line="205" w:lineRule="atLeast"/>
        <w:rPr>
          <w:rFonts w:ascii="Lucida Console" w:hAnsi="Lucida Console"/>
          <w:color w:val="000000"/>
          <w:bdr w:val="none" w:sz="0" w:space="0" w:color="auto" w:frame="1"/>
        </w:rPr>
      </w:pPr>
    </w:p>
    <w:p w14:paraId="7933EB54" w14:textId="22939AB5" w:rsidR="0040242B" w:rsidRPr="0040242B" w:rsidRDefault="0040242B" w:rsidP="004D4C67">
      <w:pPr>
        <w:pStyle w:val="HTMLPreformatted"/>
        <w:shd w:val="clear" w:color="auto" w:fill="FFFFFF"/>
        <w:wordWrap w:val="0"/>
        <w:spacing w:line="205" w:lineRule="atLeast"/>
        <w:rPr>
          <w:rFonts w:ascii="Times New Roman" w:hAnsi="Times New Roman" w:cs="Times New Roman"/>
          <w:color w:val="000000"/>
          <w:sz w:val="24"/>
          <w:szCs w:val="24"/>
          <w:bdr w:val="none" w:sz="0" w:space="0" w:color="auto" w:frame="1"/>
        </w:rPr>
      </w:pPr>
      <w:r>
        <w:rPr>
          <w:rFonts w:ascii="Times New Roman" w:hAnsi="Times New Roman" w:cs="Times New Roman"/>
          <w:color w:val="000000"/>
          <w:sz w:val="24"/>
          <w:szCs w:val="24"/>
          <w:bdr w:val="none" w:sz="0" w:space="0" w:color="auto" w:frame="1"/>
        </w:rPr>
        <w:t>Table B7: Post-hoc constrast (lsmeans) on significant interaction from Table B6.</w:t>
      </w:r>
    </w:p>
    <w:tbl>
      <w:tblPr>
        <w:tblStyle w:val="PlainTable21"/>
        <w:tblpPr w:leftFromText="180" w:rightFromText="180" w:vertAnchor="text" w:horzAnchor="margin" w:tblpY="92"/>
        <w:tblW w:w="9248" w:type="dxa"/>
        <w:tblLayout w:type="fixed"/>
        <w:tblLook w:val="06A0" w:firstRow="1" w:lastRow="0" w:firstColumn="1" w:lastColumn="0" w:noHBand="1" w:noVBand="1"/>
      </w:tblPr>
      <w:tblGrid>
        <w:gridCol w:w="3415"/>
        <w:gridCol w:w="1620"/>
        <w:gridCol w:w="1710"/>
        <w:gridCol w:w="1363"/>
        <w:gridCol w:w="1140"/>
      </w:tblGrid>
      <w:tr w:rsidR="00EA4689" w:rsidRPr="003B5479" w14:paraId="0350BFBC" w14:textId="77777777" w:rsidTr="004024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5354020A" w14:textId="77777777" w:rsidR="00EA4689" w:rsidRPr="003B5479" w:rsidRDefault="00EA4689" w:rsidP="001A2EB7">
            <w:pPr>
              <w:pStyle w:val="HTMLPreformatted"/>
              <w:wordWrap w:val="0"/>
              <w:spacing w:line="205" w:lineRule="atLeast"/>
              <w:jc w:val="center"/>
              <w:rPr>
                <w:rStyle w:val="gnkrckgcgsb"/>
                <w:rFonts w:ascii="Times New Roman" w:hAnsi="Times New Roman" w:cs="Times New Roman"/>
                <w:color w:val="000000"/>
                <w:bdr w:val="none" w:sz="0" w:space="0" w:color="auto" w:frame="1"/>
              </w:rPr>
            </w:pPr>
          </w:p>
        </w:tc>
        <w:tc>
          <w:tcPr>
            <w:tcW w:w="5833" w:type="dxa"/>
            <w:gridSpan w:val="4"/>
          </w:tcPr>
          <w:p w14:paraId="58DF230E" w14:textId="77777777" w:rsidR="00EA4689" w:rsidRPr="0040242B" w:rsidRDefault="00EA4689" w:rsidP="001A2EB7">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40242B">
              <w:rPr>
                <w:rStyle w:val="gnkrckgcgsb"/>
                <w:rFonts w:ascii="Times New Roman" w:hAnsi="Times New Roman" w:cs="Times New Roman"/>
                <w:color w:val="000000"/>
                <w:sz w:val="22"/>
                <w:szCs w:val="22"/>
                <w:bdr w:val="none" w:sz="0" w:space="0" w:color="auto" w:frame="1"/>
              </w:rPr>
              <w:t>Proportion of flowers visited</w:t>
            </w:r>
          </w:p>
        </w:tc>
      </w:tr>
      <w:tr w:rsidR="00EA4689" w:rsidRPr="003B5479" w14:paraId="09FFCB97" w14:textId="77777777" w:rsidTr="0040242B">
        <w:tc>
          <w:tcPr>
            <w:cnfStyle w:val="001000000000" w:firstRow="0" w:lastRow="0" w:firstColumn="1" w:lastColumn="0" w:oddVBand="0" w:evenVBand="0" w:oddHBand="0" w:evenHBand="0" w:firstRowFirstColumn="0" w:firstRowLastColumn="0" w:lastRowFirstColumn="0" w:lastRowLastColumn="0"/>
            <w:tcW w:w="3415" w:type="dxa"/>
          </w:tcPr>
          <w:p w14:paraId="4BD83523" w14:textId="77777777" w:rsidR="00EA4689" w:rsidRPr="0040242B" w:rsidRDefault="00EA4689" w:rsidP="001A2EB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Contrast</w:t>
            </w:r>
          </w:p>
        </w:tc>
        <w:tc>
          <w:tcPr>
            <w:tcW w:w="1620" w:type="dxa"/>
          </w:tcPr>
          <w:p w14:paraId="407B4F24" w14:textId="77777777" w:rsidR="00EA4689" w:rsidRPr="0040242B" w:rsidRDefault="00EA4689" w:rsidP="001A2EB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40242B">
              <w:rPr>
                <w:rStyle w:val="gnkrckgcgsb"/>
                <w:rFonts w:ascii="Times New Roman" w:hAnsi="Times New Roman" w:cs="Times New Roman"/>
                <w:b/>
                <w:color w:val="000000"/>
                <w:bdr w:val="none" w:sz="0" w:space="0" w:color="auto" w:frame="1"/>
              </w:rPr>
              <w:t>Estimate</w:t>
            </w:r>
          </w:p>
        </w:tc>
        <w:tc>
          <w:tcPr>
            <w:tcW w:w="1710" w:type="dxa"/>
          </w:tcPr>
          <w:p w14:paraId="5597F73C" w14:textId="77777777" w:rsidR="00EA4689" w:rsidRPr="0040242B" w:rsidRDefault="00EA4689" w:rsidP="001A2EB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40242B">
              <w:rPr>
                <w:rStyle w:val="gnkrckgcgsb"/>
                <w:rFonts w:ascii="Times New Roman" w:hAnsi="Times New Roman" w:cs="Times New Roman"/>
                <w:b/>
                <w:color w:val="000000"/>
                <w:bdr w:val="none" w:sz="0" w:space="0" w:color="auto" w:frame="1"/>
              </w:rPr>
              <w:t>SE</w:t>
            </w:r>
          </w:p>
        </w:tc>
        <w:tc>
          <w:tcPr>
            <w:tcW w:w="1363" w:type="dxa"/>
          </w:tcPr>
          <w:p w14:paraId="41F4ACDC" w14:textId="77777777" w:rsidR="00EA4689" w:rsidRPr="0040242B" w:rsidRDefault="00EA4689" w:rsidP="001A2EB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40242B">
              <w:rPr>
                <w:rStyle w:val="gnkrckgcgsb"/>
                <w:rFonts w:ascii="Times New Roman" w:hAnsi="Times New Roman" w:cs="Times New Roman"/>
                <w:b/>
                <w:color w:val="000000"/>
                <w:bdr w:val="none" w:sz="0" w:space="0" w:color="auto" w:frame="1"/>
              </w:rPr>
              <w:t>t.ratio</w:t>
            </w:r>
          </w:p>
        </w:tc>
        <w:tc>
          <w:tcPr>
            <w:tcW w:w="1140" w:type="dxa"/>
          </w:tcPr>
          <w:p w14:paraId="62985B9F" w14:textId="77777777" w:rsidR="00EA4689" w:rsidRPr="0040242B" w:rsidRDefault="00EA4689" w:rsidP="001A2EB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40242B">
              <w:rPr>
                <w:rStyle w:val="gnkrckgcgsb"/>
                <w:rFonts w:ascii="Times New Roman" w:hAnsi="Times New Roman" w:cs="Times New Roman"/>
                <w:b/>
                <w:color w:val="000000"/>
                <w:bdr w:val="none" w:sz="0" w:space="0" w:color="auto" w:frame="1"/>
              </w:rPr>
              <w:t>p</w:t>
            </w:r>
          </w:p>
        </w:tc>
      </w:tr>
      <w:tr w:rsidR="00EA4689" w:rsidRPr="003B5479" w14:paraId="4B41B22D" w14:textId="77777777" w:rsidTr="0040242B">
        <w:trPr>
          <w:trHeight w:val="372"/>
        </w:trPr>
        <w:tc>
          <w:tcPr>
            <w:cnfStyle w:val="001000000000" w:firstRow="0" w:lastRow="0" w:firstColumn="1" w:lastColumn="0" w:oddVBand="0" w:evenVBand="0" w:oddHBand="0" w:evenHBand="0" w:firstRowFirstColumn="0" w:firstRowLastColumn="0" w:lastRowFirstColumn="0" w:lastRowLastColumn="0"/>
            <w:tcW w:w="3415" w:type="dxa"/>
          </w:tcPr>
          <w:p w14:paraId="353217C1" w14:textId="57099D23" w:rsidR="00EA4689" w:rsidRPr="0040242B" w:rsidRDefault="00EA4689" w:rsidP="001A2EB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Open, bee – shrub, bee</w:t>
            </w:r>
          </w:p>
        </w:tc>
        <w:tc>
          <w:tcPr>
            <w:tcW w:w="1620" w:type="dxa"/>
          </w:tcPr>
          <w:p w14:paraId="5DC60DEB" w14:textId="1FCE77CC" w:rsidR="00EA4689" w:rsidRPr="0040242B" w:rsidRDefault="00EA4689" w:rsidP="001A2EB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0.2956276573</w:t>
            </w:r>
          </w:p>
        </w:tc>
        <w:tc>
          <w:tcPr>
            <w:tcW w:w="1710" w:type="dxa"/>
          </w:tcPr>
          <w:p w14:paraId="1210E32A" w14:textId="770F698A" w:rsidR="00EA4689" w:rsidRPr="0040242B" w:rsidRDefault="00EA4689" w:rsidP="001A2EB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0.14985202</w:t>
            </w:r>
          </w:p>
        </w:tc>
        <w:tc>
          <w:tcPr>
            <w:tcW w:w="1363" w:type="dxa"/>
          </w:tcPr>
          <w:p w14:paraId="2CE7803A" w14:textId="7C1AE6A2" w:rsidR="00EA4689" w:rsidRPr="0040242B" w:rsidRDefault="00EA4689" w:rsidP="001A2EB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 xml:space="preserve">1.973  </w:t>
            </w:r>
          </w:p>
        </w:tc>
        <w:tc>
          <w:tcPr>
            <w:tcW w:w="1140" w:type="dxa"/>
          </w:tcPr>
          <w:p w14:paraId="482EECDD" w14:textId="16DF6ED5" w:rsidR="00EA4689" w:rsidRPr="0040242B" w:rsidRDefault="00EA4689" w:rsidP="001A2EB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40242B">
              <w:rPr>
                <w:rStyle w:val="gnkrckgcgsb"/>
                <w:rFonts w:ascii="Times New Roman" w:hAnsi="Times New Roman" w:cs="Times New Roman"/>
                <w:color w:val="000000"/>
                <w:bdr w:val="none" w:sz="0" w:space="0" w:color="auto" w:frame="1"/>
              </w:rPr>
              <w:t>0.7122</w:t>
            </w:r>
          </w:p>
        </w:tc>
      </w:tr>
      <w:tr w:rsidR="00EA4689" w:rsidRPr="003B5479" w14:paraId="7C1C1B5A" w14:textId="77777777" w:rsidTr="0040242B">
        <w:tc>
          <w:tcPr>
            <w:cnfStyle w:val="001000000000" w:firstRow="0" w:lastRow="0" w:firstColumn="1" w:lastColumn="0" w:oddVBand="0" w:evenVBand="0" w:oddHBand="0" w:evenHBand="0" w:firstRowFirstColumn="0" w:firstRowLastColumn="0" w:lastRowFirstColumn="0" w:lastRowLastColumn="0"/>
            <w:tcW w:w="3415" w:type="dxa"/>
          </w:tcPr>
          <w:p w14:paraId="57E3D0BD" w14:textId="77777777" w:rsidR="00EA4689" w:rsidRPr="0040242B" w:rsidRDefault="00EA4689" w:rsidP="001A2EB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Open, bombylid – shrub, bombylid</w:t>
            </w:r>
          </w:p>
          <w:p w14:paraId="325D44A9" w14:textId="73678708" w:rsidR="00EA4689" w:rsidRPr="0040242B" w:rsidRDefault="00EA4689" w:rsidP="001A2EB7">
            <w:pPr>
              <w:pStyle w:val="HTMLPreformatted"/>
              <w:wordWrap w:val="0"/>
              <w:spacing w:line="205" w:lineRule="atLeast"/>
              <w:jc w:val="center"/>
              <w:rPr>
                <w:rStyle w:val="gnkrckgcgsb"/>
                <w:rFonts w:ascii="Times New Roman" w:hAnsi="Times New Roman" w:cs="Times New Roman"/>
                <w:color w:val="000000"/>
                <w:bdr w:val="none" w:sz="0" w:space="0" w:color="auto" w:frame="1"/>
              </w:rPr>
            </w:pPr>
          </w:p>
        </w:tc>
        <w:tc>
          <w:tcPr>
            <w:tcW w:w="1620" w:type="dxa"/>
          </w:tcPr>
          <w:p w14:paraId="3F1FD8D8" w14:textId="68CF1B58" w:rsidR="00EA4689" w:rsidRPr="0040242B" w:rsidRDefault="00EA4689" w:rsidP="001A2EB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0.0067785545</w:t>
            </w:r>
          </w:p>
        </w:tc>
        <w:tc>
          <w:tcPr>
            <w:tcW w:w="1710" w:type="dxa"/>
          </w:tcPr>
          <w:p w14:paraId="43CE9AF4" w14:textId="4922FB42" w:rsidR="00EA4689" w:rsidRPr="0040242B" w:rsidRDefault="00EA4689" w:rsidP="001A2EB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0.12221348</w:t>
            </w:r>
          </w:p>
        </w:tc>
        <w:tc>
          <w:tcPr>
            <w:tcW w:w="1363" w:type="dxa"/>
          </w:tcPr>
          <w:p w14:paraId="681B5D3A" w14:textId="0417C9B1" w:rsidR="00EA4689" w:rsidRPr="0040242B" w:rsidRDefault="00EA4689" w:rsidP="001A2EB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 xml:space="preserve">0.055  </w:t>
            </w:r>
          </w:p>
        </w:tc>
        <w:tc>
          <w:tcPr>
            <w:tcW w:w="1140" w:type="dxa"/>
          </w:tcPr>
          <w:p w14:paraId="7CD46B0F" w14:textId="084B299D" w:rsidR="00EA4689" w:rsidRPr="0040242B" w:rsidRDefault="00EA4689" w:rsidP="001A2EB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40242B">
              <w:rPr>
                <w:rStyle w:val="gnkrckgcgsb"/>
                <w:rFonts w:ascii="Times New Roman" w:hAnsi="Times New Roman" w:cs="Times New Roman"/>
                <w:color w:val="000000"/>
                <w:bdr w:val="none" w:sz="0" w:space="0" w:color="auto" w:frame="1"/>
              </w:rPr>
              <w:t>1.0000</w:t>
            </w:r>
          </w:p>
        </w:tc>
      </w:tr>
      <w:tr w:rsidR="00EA4689" w:rsidRPr="003B5479" w14:paraId="4BB2CA08" w14:textId="77777777" w:rsidTr="0040242B">
        <w:tc>
          <w:tcPr>
            <w:cnfStyle w:val="001000000000" w:firstRow="0" w:lastRow="0" w:firstColumn="1" w:lastColumn="0" w:oddVBand="0" w:evenVBand="0" w:oddHBand="0" w:evenHBand="0" w:firstRowFirstColumn="0" w:firstRowLastColumn="0" w:lastRowFirstColumn="0" w:lastRowLastColumn="0"/>
            <w:tcW w:w="3415" w:type="dxa"/>
          </w:tcPr>
          <w:p w14:paraId="5D52441B" w14:textId="65B421EF" w:rsidR="00EA4689" w:rsidRPr="0040242B" w:rsidRDefault="00EA4689" w:rsidP="001A2EB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Open, honeybee – shrub, honeybee</w:t>
            </w:r>
          </w:p>
        </w:tc>
        <w:tc>
          <w:tcPr>
            <w:tcW w:w="1620" w:type="dxa"/>
          </w:tcPr>
          <w:p w14:paraId="380B95C1" w14:textId="235BE1D0" w:rsidR="00EA4689" w:rsidRPr="0040242B" w:rsidRDefault="00EA4689" w:rsidP="001A2EB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nonEst</w:t>
            </w:r>
          </w:p>
        </w:tc>
        <w:tc>
          <w:tcPr>
            <w:tcW w:w="1710" w:type="dxa"/>
          </w:tcPr>
          <w:p w14:paraId="2F7CCDB4" w14:textId="184F022A" w:rsidR="00EA4689" w:rsidRPr="0040242B" w:rsidRDefault="00EA4689" w:rsidP="001A2EB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NA</w:t>
            </w:r>
          </w:p>
        </w:tc>
        <w:tc>
          <w:tcPr>
            <w:tcW w:w="1363" w:type="dxa"/>
          </w:tcPr>
          <w:p w14:paraId="61EC3BE5" w14:textId="2CAA45EF" w:rsidR="00EA4689" w:rsidRPr="0040242B" w:rsidRDefault="00EA4689" w:rsidP="001A2EB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NA</w:t>
            </w:r>
          </w:p>
        </w:tc>
        <w:tc>
          <w:tcPr>
            <w:tcW w:w="1140" w:type="dxa"/>
          </w:tcPr>
          <w:p w14:paraId="3EC2A14D" w14:textId="74C8906A" w:rsidR="00EA4689" w:rsidRPr="0040242B" w:rsidRDefault="00EA4689" w:rsidP="001A2EB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40242B">
              <w:rPr>
                <w:rStyle w:val="gnkrckgcgsb"/>
                <w:rFonts w:ascii="Times New Roman" w:hAnsi="Times New Roman" w:cs="Times New Roman"/>
                <w:b/>
                <w:color w:val="000000"/>
                <w:bdr w:val="none" w:sz="0" w:space="0" w:color="auto" w:frame="1"/>
              </w:rPr>
              <w:t>NA</w:t>
            </w:r>
          </w:p>
        </w:tc>
      </w:tr>
      <w:tr w:rsidR="00EA4689" w:rsidRPr="003B5479" w14:paraId="4A5FCD9A" w14:textId="77777777" w:rsidTr="0040242B">
        <w:trPr>
          <w:trHeight w:val="275"/>
        </w:trPr>
        <w:tc>
          <w:tcPr>
            <w:cnfStyle w:val="001000000000" w:firstRow="0" w:lastRow="0" w:firstColumn="1" w:lastColumn="0" w:oddVBand="0" w:evenVBand="0" w:oddHBand="0" w:evenHBand="0" w:firstRowFirstColumn="0" w:firstRowLastColumn="0" w:lastRowFirstColumn="0" w:lastRowLastColumn="0"/>
            <w:tcW w:w="3415" w:type="dxa"/>
          </w:tcPr>
          <w:p w14:paraId="24FD848D" w14:textId="06A241AD" w:rsidR="00EA4689" w:rsidRPr="0040242B" w:rsidRDefault="00EA4689" w:rsidP="00EA4689">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Open, lep – Shrub, lep</w:t>
            </w:r>
          </w:p>
        </w:tc>
        <w:tc>
          <w:tcPr>
            <w:tcW w:w="1620" w:type="dxa"/>
          </w:tcPr>
          <w:p w14:paraId="2CD2E16D" w14:textId="45BDDB64" w:rsidR="00EA4689" w:rsidRPr="0040242B" w:rsidRDefault="00EA4689" w:rsidP="00EA4689">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0.0899409512</w:t>
            </w:r>
          </w:p>
        </w:tc>
        <w:tc>
          <w:tcPr>
            <w:tcW w:w="1710" w:type="dxa"/>
          </w:tcPr>
          <w:p w14:paraId="311EE206" w14:textId="0E35D21E" w:rsidR="00EA4689" w:rsidRPr="0040242B" w:rsidRDefault="00EA4689" w:rsidP="00EA4689">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0.17203545</w:t>
            </w:r>
          </w:p>
        </w:tc>
        <w:tc>
          <w:tcPr>
            <w:tcW w:w="1363" w:type="dxa"/>
          </w:tcPr>
          <w:p w14:paraId="08D1C857" w14:textId="7877E3E8" w:rsidR="00EA4689" w:rsidRPr="0040242B" w:rsidRDefault="00EA4689" w:rsidP="00EA4689">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 xml:space="preserve">0.523  </w:t>
            </w:r>
          </w:p>
        </w:tc>
        <w:tc>
          <w:tcPr>
            <w:tcW w:w="1140" w:type="dxa"/>
          </w:tcPr>
          <w:p w14:paraId="72FF6202" w14:textId="4B83C9DB" w:rsidR="00EA4689" w:rsidRPr="0040242B" w:rsidRDefault="00EA4689" w:rsidP="00EA4689">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40242B">
              <w:rPr>
                <w:rStyle w:val="gnkrckgcgsb"/>
                <w:rFonts w:ascii="Times New Roman" w:hAnsi="Times New Roman" w:cs="Times New Roman"/>
                <w:color w:val="000000"/>
                <w:bdr w:val="none" w:sz="0" w:space="0" w:color="auto" w:frame="1"/>
              </w:rPr>
              <w:t>1.0000</w:t>
            </w:r>
          </w:p>
        </w:tc>
      </w:tr>
      <w:tr w:rsidR="00EA4689" w:rsidRPr="003B5479" w14:paraId="43788430" w14:textId="77777777" w:rsidTr="0040242B">
        <w:trPr>
          <w:trHeight w:val="162"/>
        </w:trPr>
        <w:tc>
          <w:tcPr>
            <w:cnfStyle w:val="001000000000" w:firstRow="0" w:lastRow="0" w:firstColumn="1" w:lastColumn="0" w:oddVBand="0" w:evenVBand="0" w:oddHBand="0" w:evenHBand="0" w:firstRowFirstColumn="0" w:firstRowLastColumn="0" w:lastRowFirstColumn="0" w:lastRowLastColumn="0"/>
            <w:tcW w:w="3415" w:type="dxa"/>
          </w:tcPr>
          <w:p w14:paraId="585F75EB" w14:textId="19BE3DA0" w:rsidR="00EA4689" w:rsidRPr="0040242B" w:rsidRDefault="00EA4689" w:rsidP="00EA4689">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Open, other – Shrub, other</w:t>
            </w:r>
          </w:p>
        </w:tc>
        <w:tc>
          <w:tcPr>
            <w:tcW w:w="1620" w:type="dxa"/>
          </w:tcPr>
          <w:p w14:paraId="613BA491" w14:textId="713D8587" w:rsidR="00EA4689" w:rsidRPr="0040242B" w:rsidRDefault="00EA4689" w:rsidP="00EA4689">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0.0301074801</w:t>
            </w:r>
          </w:p>
        </w:tc>
        <w:tc>
          <w:tcPr>
            <w:tcW w:w="1710" w:type="dxa"/>
          </w:tcPr>
          <w:p w14:paraId="4825339B" w14:textId="00021FE8" w:rsidR="00EA4689" w:rsidRPr="0040242B" w:rsidRDefault="00EA4689" w:rsidP="00EA4689">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0.08727658</w:t>
            </w:r>
          </w:p>
        </w:tc>
        <w:tc>
          <w:tcPr>
            <w:tcW w:w="1363" w:type="dxa"/>
          </w:tcPr>
          <w:p w14:paraId="56398E7C" w14:textId="11B4C90B" w:rsidR="00EA4689" w:rsidRPr="0040242B" w:rsidRDefault="00EA4689" w:rsidP="00EA4689">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 xml:space="preserve">0.345  </w:t>
            </w:r>
          </w:p>
        </w:tc>
        <w:tc>
          <w:tcPr>
            <w:tcW w:w="1140" w:type="dxa"/>
          </w:tcPr>
          <w:p w14:paraId="791C0854" w14:textId="19E3BFD6" w:rsidR="00EA4689" w:rsidRPr="0040242B" w:rsidRDefault="00EA4689" w:rsidP="00EA4689">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40242B">
              <w:rPr>
                <w:rStyle w:val="gnkrckgcgsb"/>
                <w:rFonts w:ascii="Times New Roman" w:hAnsi="Times New Roman" w:cs="Times New Roman"/>
                <w:color w:val="000000"/>
                <w:bdr w:val="none" w:sz="0" w:space="0" w:color="auto" w:frame="1"/>
              </w:rPr>
              <w:t>1.0000</w:t>
            </w:r>
          </w:p>
        </w:tc>
      </w:tr>
      <w:tr w:rsidR="00EA4689" w:rsidRPr="003B5479" w14:paraId="2024FCC3" w14:textId="77777777" w:rsidTr="0040242B">
        <w:trPr>
          <w:trHeight w:val="293"/>
        </w:trPr>
        <w:tc>
          <w:tcPr>
            <w:cnfStyle w:val="001000000000" w:firstRow="0" w:lastRow="0" w:firstColumn="1" w:lastColumn="0" w:oddVBand="0" w:evenVBand="0" w:oddHBand="0" w:evenHBand="0" w:firstRowFirstColumn="0" w:firstRowLastColumn="0" w:lastRowFirstColumn="0" w:lastRowLastColumn="0"/>
            <w:tcW w:w="3415" w:type="dxa"/>
          </w:tcPr>
          <w:p w14:paraId="01740114" w14:textId="324EEA4F" w:rsidR="00EA4689" w:rsidRPr="0040242B" w:rsidRDefault="00EA4689" w:rsidP="00EA4689">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Open, syrphid – shrub, syrphid</w:t>
            </w:r>
          </w:p>
        </w:tc>
        <w:tc>
          <w:tcPr>
            <w:tcW w:w="1620" w:type="dxa"/>
          </w:tcPr>
          <w:p w14:paraId="5A5A155C" w14:textId="1FD0D121" w:rsidR="00EA4689" w:rsidRPr="0040242B" w:rsidRDefault="00EA4689" w:rsidP="00EA4689">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-0.0570436624</w:t>
            </w:r>
          </w:p>
        </w:tc>
        <w:tc>
          <w:tcPr>
            <w:tcW w:w="1710" w:type="dxa"/>
          </w:tcPr>
          <w:p w14:paraId="4CF253FF" w14:textId="16715C4B" w:rsidR="00EA4689" w:rsidRPr="0040242B" w:rsidRDefault="00EA4689" w:rsidP="00EA4689">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0.08160285</w:t>
            </w:r>
          </w:p>
        </w:tc>
        <w:tc>
          <w:tcPr>
            <w:tcW w:w="1363" w:type="dxa"/>
          </w:tcPr>
          <w:p w14:paraId="078D4052" w14:textId="188C858B" w:rsidR="00EA4689" w:rsidRPr="0040242B" w:rsidRDefault="00EA4689" w:rsidP="00EA4689">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 xml:space="preserve">-0.699  </w:t>
            </w:r>
          </w:p>
        </w:tc>
        <w:tc>
          <w:tcPr>
            <w:tcW w:w="1140" w:type="dxa"/>
          </w:tcPr>
          <w:p w14:paraId="50E945BB" w14:textId="0CE9E75E" w:rsidR="00EA4689" w:rsidRPr="0040242B" w:rsidRDefault="00EA4689" w:rsidP="00EA4689">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40242B">
              <w:rPr>
                <w:rStyle w:val="gnkrckgcgsb"/>
                <w:rFonts w:ascii="Times New Roman" w:hAnsi="Times New Roman" w:cs="Times New Roman"/>
                <w:color w:val="000000"/>
                <w:bdr w:val="none" w:sz="0" w:space="0" w:color="auto" w:frame="1"/>
              </w:rPr>
              <w:t>0.9999</w:t>
            </w:r>
          </w:p>
        </w:tc>
      </w:tr>
    </w:tbl>
    <w:p w14:paraId="3F057DD9" w14:textId="4BB8FE5D" w:rsidR="00174190" w:rsidRDefault="004D4C67" w:rsidP="00D92085">
      <w:pPr>
        <w:pStyle w:val="HTMLPreformatted"/>
        <w:shd w:val="clear" w:color="auto" w:fill="FFFFFF"/>
        <w:wordWrap w:val="0"/>
        <w:spacing w:line="205" w:lineRule="atLeast"/>
        <w:rPr>
          <w:rFonts w:ascii="Lucida Console" w:hAnsi="Lucida Console"/>
          <w:color w:val="000000"/>
          <w:bdr w:val="none" w:sz="0" w:space="0" w:color="auto" w:frame="1"/>
        </w:rPr>
      </w:pPr>
      <w:r>
        <w:rPr>
          <w:rFonts w:ascii="Lucida Console" w:hAnsi="Lucida Console"/>
          <w:color w:val="000000"/>
          <w:bdr w:val="none" w:sz="0" w:space="0" w:color="auto" w:frame="1"/>
        </w:rPr>
        <w:br/>
      </w:r>
    </w:p>
    <w:p w14:paraId="13032236" w14:textId="7A441EB9" w:rsidR="006244FB" w:rsidRDefault="006244FB" w:rsidP="00D92085">
      <w:pPr>
        <w:pStyle w:val="HTMLPreformatted"/>
        <w:shd w:val="clear" w:color="auto" w:fill="FFFFFF"/>
        <w:wordWrap w:val="0"/>
        <w:spacing w:line="205" w:lineRule="atLeast"/>
        <w:rPr>
          <w:rFonts w:ascii="Lucida Console" w:hAnsi="Lucida Console"/>
          <w:color w:val="000000"/>
          <w:bdr w:val="none" w:sz="0" w:space="0" w:color="auto" w:frame="1"/>
        </w:rPr>
      </w:pPr>
    </w:p>
    <w:p w14:paraId="225B8663" w14:textId="2C3F3C16" w:rsidR="006244FB" w:rsidRDefault="006244FB" w:rsidP="00D92085">
      <w:pPr>
        <w:pStyle w:val="HTMLPreformatted"/>
        <w:shd w:val="clear" w:color="auto" w:fill="FFFFFF"/>
        <w:wordWrap w:val="0"/>
        <w:spacing w:line="205" w:lineRule="atLeast"/>
        <w:rPr>
          <w:rFonts w:ascii="Lucida Console" w:hAnsi="Lucida Console"/>
          <w:color w:val="000000"/>
          <w:bdr w:val="none" w:sz="0" w:space="0" w:color="auto" w:frame="1"/>
        </w:rPr>
      </w:pPr>
    </w:p>
    <w:p w14:paraId="10F0F3B5" w14:textId="06C226D2" w:rsidR="006244FB" w:rsidRDefault="006244FB" w:rsidP="00D92085">
      <w:pPr>
        <w:pStyle w:val="HTMLPreformatted"/>
        <w:shd w:val="clear" w:color="auto" w:fill="FFFFFF"/>
        <w:wordWrap w:val="0"/>
        <w:spacing w:line="205" w:lineRule="atLeast"/>
        <w:rPr>
          <w:rFonts w:ascii="Lucida Console" w:hAnsi="Lucida Console"/>
          <w:color w:val="000000"/>
          <w:bdr w:val="none" w:sz="0" w:space="0" w:color="auto" w:frame="1"/>
        </w:rPr>
      </w:pPr>
    </w:p>
    <w:p w14:paraId="61580561" w14:textId="08D331D5" w:rsidR="006244FB" w:rsidRDefault="006244FB" w:rsidP="00D92085">
      <w:pPr>
        <w:pStyle w:val="HTMLPreformatted"/>
        <w:shd w:val="clear" w:color="auto" w:fill="FFFFFF"/>
        <w:wordWrap w:val="0"/>
        <w:spacing w:line="205" w:lineRule="atLeast"/>
        <w:rPr>
          <w:rFonts w:ascii="Lucida Console" w:hAnsi="Lucida Console"/>
          <w:color w:val="000000"/>
          <w:bdr w:val="none" w:sz="0" w:space="0" w:color="auto" w:frame="1"/>
        </w:rPr>
      </w:pPr>
    </w:p>
    <w:p w14:paraId="292B78D2" w14:textId="03C6CBDC" w:rsidR="006244FB" w:rsidRDefault="006244FB" w:rsidP="00D92085">
      <w:pPr>
        <w:pStyle w:val="HTMLPreformatted"/>
        <w:shd w:val="clear" w:color="auto" w:fill="FFFFFF"/>
        <w:wordWrap w:val="0"/>
        <w:spacing w:line="205" w:lineRule="atLeast"/>
        <w:rPr>
          <w:rFonts w:ascii="Lucida Console" w:hAnsi="Lucida Console"/>
          <w:color w:val="000000"/>
          <w:bdr w:val="none" w:sz="0" w:space="0" w:color="auto" w:frame="1"/>
        </w:rPr>
      </w:pPr>
    </w:p>
    <w:p w14:paraId="7C8779E8" w14:textId="745CA1F4" w:rsidR="006244FB" w:rsidRDefault="006244FB" w:rsidP="00D92085">
      <w:pPr>
        <w:pStyle w:val="HTMLPreformatted"/>
        <w:shd w:val="clear" w:color="auto" w:fill="FFFFFF"/>
        <w:wordWrap w:val="0"/>
        <w:spacing w:line="205" w:lineRule="atLeast"/>
        <w:rPr>
          <w:rFonts w:ascii="Lucida Console" w:hAnsi="Lucida Console"/>
          <w:color w:val="000000"/>
          <w:bdr w:val="none" w:sz="0" w:space="0" w:color="auto" w:frame="1"/>
        </w:rPr>
      </w:pPr>
    </w:p>
    <w:p w14:paraId="20BE0467" w14:textId="34BBB983" w:rsidR="006244FB" w:rsidRDefault="006244FB" w:rsidP="00D92085">
      <w:pPr>
        <w:pStyle w:val="HTMLPreformatted"/>
        <w:shd w:val="clear" w:color="auto" w:fill="FFFFFF"/>
        <w:wordWrap w:val="0"/>
        <w:spacing w:line="205" w:lineRule="atLeast"/>
        <w:rPr>
          <w:rFonts w:ascii="Lucida Console" w:hAnsi="Lucida Console"/>
          <w:color w:val="000000"/>
          <w:bdr w:val="none" w:sz="0" w:space="0" w:color="auto" w:frame="1"/>
        </w:rPr>
      </w:pPr>
    </w:p>
    <w:p w14:paraId="20C8A51E" w14:textId="4C733129" w:rsidR="006244FB" w:rsidRDefault="006244FB" w:rsidP="00D92085">
      <w:pPr>
        <w:pStyle w:val="HTMLPreformatted"/>
        <w:shd w:val="clear" w:color="auto" w:fill="FFFFFF"/>
        <w:wordWrap w:val="0"/>
        <w:spacing w:line="205" w:lineRule="atLeast"/>
        <w:rPr>
          <w:rFonts w:ascii="Lucida Console" w:hAnsi="Lucida Console"/>
          <w:color w:val="000000"/>
          <w:bdr w:val="none" w:sz="0" w:space="0" w:color="auto" w:frame="1"/>
        </w:rPr>
      </w:pPr>
    </w:p>
    <w:p w14:paraId="7A31D3BF" w14:textId="64954F21" w:rsidR="006244FB" w:rsidRDefault="006244FB" w:rsidP="00D92085">
      <w:pPr>
        <w:pStyle w:val="HTMLPreformatted"/>
        <w:shd w:val="clear" w:color="auto" w:fill="FFFFFF"/>
        <w:wordWrap w:val="0"/>
        <w:spacing w:line="205" w:lineRule="atLeast"/>
        <w:rPr>
          <w:rFonts w:ascii="Lucida Console" w:hAnsi="Lucida Console"/>
          <w:color w:val="000000"/>
          <w:bdr w:val="none" w:sz="0" w:space="0" w:color="auto" w:frame="1"/>
        </w:rPr>
      </w:pPr>
    </w:p>
    <w:p w14:paraId="4F0991DC" w14:textId="3D2D7BD7" w:rsidR="006244FB" w:rsidRDefault="006244FB" w:rsidP="00D92085">
      <w:pPr>
        <w:pStyle w:val="HTMLPreformatted"/>
        <w:shd w:val="clear" w:color="auto" w:fill="FFFFFF"/>
        <w:wordWrap w:val="0"/>
        <w:spacing w:line="205" w:lineRule="atLeast"/>
        <w:rPr>
          <w:rFonts w:ascii="Lucida Console" w:hAnsi="Lucida Console"/>
          <w:color w:val="000000"/>
          <w:bdr w:val="none" w:sz="0" w:space="0" w:color="auto" w:frame="1"/>
        </w:rPr>
      </w:pPr>
    </w:p>
    <w:p w14:paraId="14F4B58F" w14:textId="0AE5E93F" w:rsidR="006244FB" w:rsidRDefault="006244FB" w:rsidP="00D92085">
      <w:pPr>
        <w:pStyle w:val="HTMLPreformatted"/>
        <w:shd w:val="clear" w:color="auto" w:fill="FFFFFF"/>
        <w:wordWrap w:val="0"/>
        <w:spacing w:line="205" w:lineRule="atLeast"/>
        <w:rPr>
          <w:rFonts w:ascii="Lucida Console" w:hAnsi="Lucida Console"/>
          <w:color w:val="000000"/>
          <w:bdr w:val="none" w:sz="0" w:space="0" w:color="auto" w:frame="1"/>
        </w:rPr>
      </w:pPr>
    </w:p>
    <w:p w14:paraId="3131D581" w14:textId="5FD87181" w:rsidR="006244FB" w:rsidRDefault="006244FB" w:rsidP="00D92085">
      <w:pPr>
        <w:pStyle w:val="HTMLPreformatted"/>
        <w:shd w:val="clear" w:color="auto" w:fill="FFFFFF"/>
        <w:wordWrap w:val="0"/>
        <w:spacing w:line="205" w:lineRule="atLeast"/>
        <w:rPr>
          <w:rFonts w:ascii="Lucida Console" w:hAnsi="Lucida Console"/>
          <w:color w:val="000000"/>
          <w:bdr w:val="none" w:sz="0" w:space="0" w:color="auto" w:frame="1"/>
        </w:rPr>
      </w:pPr>
    </w:p>
    <w:p w14:paraId="0D87522F" w14:textId="1B689344" w:rsidR="006244FB" w:rsidRDefault="006244FB" w:rsidP="00D92085">
      <w:pPr>
        <w:pStyle w:val="HTMLPreformatted"/>
        <w:shd w:val="clear" w:color="auto" w:fill="FFFFFF"/>
        <w:wordWrap w:val="0"/>
        <w:spacing w:line="205" w:lineRule="atLeast"/>
        <w:rPr>
          <w:rFonts w:ascii="Lucida Console" w:hAnsi="Lucida Console"/>
          <w:color w:val="000000"/>
          <w:bdr w:val="none" w:sz="0" w:space="0" w:color="auto" w:frame="1"/>
        </w:rPr>
      </w:pPr>
    </w:p>
    <w:p w14:paraId="15E66867" w14:textId="434002F2" w:rsidR="006244FB" w:rsidRDefault="006244FB" w:rsidP="00D92085">
      <w:pPr>
        <w:pStyle w:val="HTMLPreformatted"/>
        <w:shd w:val="clear" w:color="auto" w:fill="FFFFFF"/>
        <w:wordWrap w:val="0"/>
        <w:spacing w:line="205" w:lineRule="atLeast"/>
        <w:rPr>
          <w:rFonts w:ascii="Lucida Console" w:hAnsi="Lucida Console"/>
          <w:color w:val="000000"/>
          <w:bdr w:val="none" w:sz="0" w:space="0" w:color="auto" w:frame="1"/>
        </w:rPr>
      </w:pPr>
    </w:p>
    <w:p w14:paraId="09BDDB5A" w14:textId="5394D294" w:rsidR="006244FB" w:rsidRDefault="006244FB" w:rsidP="00D92085">
      <w:pPr>
        <w:pStyle w:val="HTMLPreformatted"/>
        <w:shd w:val="clear" w:color="auto" w:fill="FFFFFF"/>
        <w:wordWrap w:val="0"/>
        <w:spacing w:line="205" w:lineRule="atLeast"/>
        <w:rPr>
          <w:rFonts w:ascii="Lucida Console" w:hAnsi="Lucida Console"/>
          <w:color w:val="000000"/>
          <w:bdr w:val="none" w:sz="0" w:space="0" w:color="auto" w:frame="1"/>
        </w:rPr>
      </w:pPr>
    </w:p>
    <w:p w14:paraId="0F5F4B2A" w14:textId="55D3441A" w:rsidR="006244FB" w:rsidRDefault="006244FB" w:rsidP="00D92085">
      <w:pPr>
        <w:pStyle w:val="HTMLPreformatted"/>
        <w:shd w:val="clear" w:color="auto" w:fill="FFFFFF"/>
        <w:wordWrap w:val="0"/>
        <w:spacing w:line="205" w:lineRule="atLeast"/>
        <w:rPr>
          <w:rFonts w:ascii="Lucida Console" w:hAnsi="Lucida Console"/>
          <w:color w:val="000000"/>
          <w:bdr w:val="none" w:sz="0" w:space="0" w:color="auto" w:frame="1"/>
        </w:rPr>
      </w:pPr>
    </w:p>
    <w:p w14:paraId="24E87BFA" w14:textId="05E8FA32" w:rsidR="006244FB" w:rsidRDefault="006244FB" w:rsidP="00D92085">
      <w:pPr>
        <w:pStyle w:val="HTMLPreformatted"/>
        <w:shd w:val="clear" w:color="auto" w:fill="FFFFFF"/>
        <w:wordWrap w:val="0"/>
        <w:spacing w:line="205" w:lineRule="atLeast"/>
        <w:rPr>
          <w:rFonts w:ascii="Lucida Console" w:hAnsi="Lucida Console"/>
          <w:color w:val="000000"/>
          <w:bdr w:val="none" w:sz="0" w:space="0" w:color="auto" w:frame="1"/>
        </w:rPr>
      </w:pPr>
    </w:p>
    <w:p w14:paraId="55D2F182" w14:textId="1887DB8D" w:rsidR="006244FB" w:rsidRDefault="006244FB" w:rsidP="00D92085">
      <w:pPr>
        <w:pStyle w:val="HTMLPreformatted"/>
        <w:shd w:val="clear" w:color="auto" w:fill="FFFFFF"/>
        <w:wordWrap w:val="0"/>
        <w:spacing w:line="205" w:lineRule="atLeast"/>
        <w:rPr>
          <w:rFonts w:ascii="Lucida Console" w:hAnsi="Lucida Console"/>
          <w:color w:val="000000"/>
          <w:bdr w:val="none" w:sz="0" w:space="0" w:color="auto" w:frame="1"/>
        </w:rPr>
      </w:pPr>
    </w:p>
    <w:p w14:paraId="2EFE631A" w14:textId="702C9CBB" w:rsidR="006244FB" w:rsidRDefault="006244FB" w:rsidP="00D92085">
      <w:pPr>
        <w:pStyle w:val="HTMLPreformatted"/>
        <w:shd w:val="clear" w:color="auto" w:fill="FFFFFF"/>
        <w:wordWrap w:val="0"/>
        <w:spacing w:line="205" w:lineRule="atLeast"/>
        <w:rPr>
          <w:rFonts w:ascii="Lucida Console" w:hAnsi="Lucida Console"/>
          <w:color w:val="000000"/>
          <w:bdr w:val="none" w:sz="0" w:space="0" w:color="auto" w:frame="1"/>
        </w:rPr>
      </w:pPr>
    </w:p>
    <w:p w14:paraId="7A85AC4A" w14:textId="752F848C" w:rsidR="006244FB" w:rsidRDefault="006244FB" w:rsidP="00D92085">
      <w:pPr>
        <w:pStyle w:val="HTMLPreformatted"/>
        <w:shd w:val="clear" w:color="auto" w:fill="FFFFFF"/>
        <w:wordWrap w:val="0"/>
        <w:spacing w:line="205" w:lineRule="atLeast"/>
        <w:rPr>
          <w:rFonts w:ascii="Lucida Console" w:hAnsi="Lucida Console"/>
          <w:color w:val="000000"/>
          <w:bdr w:val="none" w:sz="0" w:space="0" w:color="auto" w:frame="1"/>
        </w:rPr>
      </w:pPr>
    </w:p>
    <w:p w14:paraId="3AFCDDD4" w14:textId="11D6E84F" w:rsidR="006244FB" w:rsidRDefault="006244FB" w:rsidP="00D92085">
      <w:pPr>
        <w:pStyle w:val="HTMLPreformatted"/>
        <w:shd w:val="clear" w:color="auto" w:fill="FFFFFF"/>
        <w:wordWrap w:val="0"/>
        <w:spacing w:line="205" w:lineRule="atLeast"/>
        <w:rPr>
          <w:rFonts w:ascii="Lucida Console" w:hAnsi="Lucida Console"/>
          <w:color w:val="000000"/>
          <w:bdr w:val="none" w:sz="0" w:space="0" w:color="auto" w:frame="1"/>
        </w:rPr>
      </w:pPr>
    </w:p>
    <w:p w14:paraId="7C9ACD73" w14:textId="59C8C22A" w:rsidR="006244FB" w:rsidRDefault="006244FB" w:rsidP="00D92085">
      <w:pPr>
        <w:pStyle w:val="HTMLPreformatted"/>
        <w:shd w:val="clear" w:color="auto" w:fill="FFFFFF"/>
        <w:wordWrap w:val="0"/>
        <w:spacing w:line="205" w:lineRule="atLeast"/>
        <w:rPr>
          <w:rFonts w:ascii="Lucida Console" w:hAnsi="Lucida Console"/>
          <w:color w:val="000000"/>
          <w:bdr w:val="none" w:sz="0" w:space="0" w:color="auto" w:frame="1"/>
        </w:rPr>
      </w:pPr>
    </w:p>
    <w:p w14:paraId="05CDBC2C" w14:textId="40B8A193" w:rsidR="006244FB" w:rsidRDefault="006244FB" w:rsidP="00D92085">
      <w:pPr>
        <w:pStyle w:val="HTMLPreformatted"/>
        <w:shd w:val="clear" w:color="auto" w:fill="FFFFFF"/>
        <w:wordWrap w:val="0"/>
        <w:spacing w:line="205" w:lineRule="atLeast"/>
        <w:rPr>
          <w:rFonts w:ascii="Lucida Console" w:hAnsi="Lucida Console"/>
          <w:color w:val="000000"/>
          <w:bdr w:val="none" w:sz="0" w:space="0" w:color="auto" w:frame="1"/>
        </w:rPr>
      </w:pPr>
    </w:p>
    <w:p w14:paraId="061B6A15" w14:textId="64C16DC3" w:rsidR="006244FB" w:rsidRDefault="006244FB" w:rsidP="00D92085">
      <w:pPr>
        <w:pStyle w:val="HTMLPreformatted"/>
        <w:shd w:val="clear" w:color="auto" w:fill="FFFFFF"/>
        <w:wordWrap w:val="0"/>
        <w:spacing w:line="205" w:lineRule="atLeast"/>
        <w:rPr>
          <w:rFonts w:ascii="Lucida Console" w:hAnsi="Lucida Console"/>
          <w:color w:val="000000"/>
          <w:bdr w:val="none" w:sz="0" w:space="0" w:color="auto" w:frame="1"/>
        </w:rPr>
      </w:pPr>
    </w:p>
    <w:p w14:paraId="6B9CAC47" w14:textId="748A02D8" w:rsidR="006244FB" w:rsidRDefault="006244FB" w:rsidP="00D92085">
      <w:pPr>
        <w:pStyle w:val="HTMLPreformatted"/>
        <w:shd w:val="clear" w:color="auto" w:fill="FFFFFF"/>
        <w:wordWrap w:val="0"/>
        <w:spacing w:line="205" w:lineRule="atLeast"/>
        <w:rPr>
          <w:rFonts w:ascii="Lucida Console" w:hAnsi="Lucida Console"/>
          <w:color w:val="000000"/>
          <w:bdr w:val="none" w:sz="0" w:space="0" w:color="auto" w:frame="1"/>
        </w:rPr>
      </w:pPr>
    </w:p>
    <w:p w14:paraId="6D9C1DC4" w14:textId="192EC771" w:rsidR="006244FB" w:rsidRDefault="006244FB" w:rsidP="00D92085">
      <w:pPr>
        <w:pStyle w:val="HTMLPreformatted"/>
        <w:shd w:val="clear" w:color="auto" w:fill="FFFFFF"/>
        <w:wordWrap w:val="0"/>
        <w:spacing w:line="205" w:lineRule="atLeast"/>
        <w:rPr>
          <w:rFonts w:ascii="Lucida Console" w:hAnsi="Lucida Console"/>
          <w:color w:val="000000"/>
          <w:bdr w:val="none" w:sz="0" w:space="0" w:color="auto" w:frame="1"/>
        </w:rPr>
      </w:pPr>
    </w:p>
    <w:p w14:paraId="32A5E86F" w14:textId="21D2AE83" w:rsidR="006244FB" w:rsidRDefault="006244FB" w:rsidP="00D92085">
      <w:pPr>
        <w:pStyle w:val="HTMLPreformatted"/>
        <w:shd w:val="clear" w:color="auto" w:fill="FFFFFF"/>
        <w:wordWrap w:val="0"/>
        <w:spacing w:line="205" w:lineRule="atLeast"/>
        <w:rPr>
          <w:rFonts w:ascii="Lucida Console" w:hAnsi="Lucida Console"/>
          <w:color w:val="000000"/>
          <w:bdr w:val="none" w:sz="0" w:space="0" w:color="auto" w:frame="1"/>
        </w:rPr>
      </w:pPr>
    </w:p>
    <w:p w14:paraId="2A7D964E" w14:textId="2EFC0973" w:rsidR="006244FB" w:rsidRDefault="006244FB" w:rsidP="00D92085">
      <w:pPr>
        <w:pStyle w:val="HTMLPreformatted"/>
        <w:shd w:val="clear" w:color="auto" w:fill="FFFFFF"/>
        <w:wordWrap w:val="0"/>
        <w:spacing w:line="205" w:lineRule="atLeast"/>
        <w:rPr>
          <w:rFonts w:ascii="Lucida Console" w:hAnsi="Lucida Console"/>
          <w:color w:val="000000"/>
          <w:bdr w:val="none" w:sz="0" w:space="0" w:color="auto" w:frame="1"/>
        </w:rPr>
      </w:pPr>
    </w:p>
    <w:p w14:paraId="160355D3" w14:textId="1900395A" w:rsidR="006244FB" w:rsidRDefault="006244FB" w:rsidP="00D92085">
      <w:pPr>
        <w:pStyle w:val="HTMLPreformatted"/>
        <w:shd w:val="clear" w:color="auto" w:fill="FFFFFF"/>
        <w:wordWrap w:val="0"/>
        <w:spacing w:line="205" w:lineRule="atLeast"/>
        <w:rPr>
          <w:rFonts w:ascii="Lucida Console" w:hAnsi="Lucida Console"/>
          <w:color w:val="000000"/>
          <w:bdr w:val="none" w:sz="0" w:space="0" w:color="auto" w:frame="1"/>
        </w:rPr>
      </w:pPr>
    </w:p>
    <w:p w14:paraId="38A4DFED" w14:textId="77777777" w:rsidR="006244FB" w:rsidRPr="00D92085" w:rsidRDefault="006244FB" w:rsidP="00D92085">
      <w:pPr>
        <w:pStyle w:val="HTMLPreformatted"/>
        <w:shd w:val="clear" w:color="auto" w:fill="FFFFFF"/>
        <w:wordWrap w:val="0"/>
        <w:spacing w:line="205" w:lineRule="atLeast"/>
        <w:rPr>
          <w:rFonts w:ascii="Lucida Console" w:hAnsi="Lucida Console"/>
          <w:color w:val="000000"/>
          <w:bdr w:val="none" w:sz="0" w:space="0" w:color="auto" w:frame="1"/>
        </w:rPr>
      </w:pPr>
    </w:p>
    <w:p w14:paraId="50B9C8CB" w14:textId="77777777" w:rsidR="003B5479" w:rsidRDefault="003B5479" w:rsidP="003B5479">
      <w:r>
        <w:lastRenderedPageBreak/>
        <w:t>Appendix C</w:t>
      </w:r>
    </w:p>
    <w:p w14:paraId="02590138" w14:textId="77777777" w:rsidR="003B5479" w:rsidRPr="00174190" w:rsidRDefault="003B5479" w:rsidP="003B5479">
      <w:r>
        <w:t>Table C1: GLMM for arthropod abundance – Melyridae included and Melyridae only.</w:t>
      </w:r>
    </w:p>
    <w:tbl>
      <w:tblPr>
        <w:tblStyle w:val="PlainTable21"/>
        <w:tblW w:w="9900" w:type="dxa"/>
        <w:tblLayout w:type="fixed"/>
        <w:tblLook w:val="06A0" w:firstRow="1" w:lastRow="0" w:firstColumn="1" w:lastColumn="0" w:noHBand="1" w:noVBand="1"/>
      </w:tblPr>
      <w:tblGrid>
        <w:gridCol w:w="2065"/>
        <w:gridCol w:w="1350"/>
        <w:gridCol w:w="1350"/>
        <w:gridCol w:w="1265"/>
        <w:gridCol w:w="1440"/>
        <w:gridCol w:w="1080"/>
        <w:gridCol w:w="1350"/>
      </w:tblGrid>
      <w:tr w:rsidR="00085ED2" w:rsidRPr="00F71F7B" w14:paraId="2C548322" w14:textId="77777777" w:rsidTr="004024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B908348" w14:textId="77777777" w:rsidR="003B5479" w:rsidRPr="00F71F7B" w:rsidRDefault="003B5479" w:rsidP="002F53AD">
            <w:pPr>
              <w:jc w:val="center"/>
              <w:rPr>
                <w:sz w:val="22"/>
                <w:szCs w:val="22"/>
              </w:rPr>
            </w:pPr>
          </w:p>
        </w:tc>
        <w:tc>
          <w:tcPr>
            <w:tcW w:w="3965" w:type="dxa"/>
            <w:gridSpan w:val="3"/>
          </w:tcPr>
          <w:p w14:paraId="62093500" w14:textId="77777777" w:rsidR="003B5479" w:rsidRPr="00F71F7B" w:rsidRDefault="003B5479" w:rsidP="002F53AD">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F71F7B">
              <w:rPr>
                <w:sz w:val="22"/>
                <w:szCs w:val="22"/>
              </w:rPr>
              <w:t>Insect abundance (Melyridae: included)</w:t>
            </w:r>
          </w:p>
        </w:tc>
        <w:tc>
          <w:tcPr>
            <w:tcW w:w="3870" w:type="dxa"/>
            <w:gridSpan w:val="3"/>
          </w:tcPr>
          <w:p w14:paraId="16433BA9" w14:textId="77777777" w:rsidR="003B5479" w:rsidRPr="00F71F7B" w:rsidRDefault="003B5479" w:rsidP="002F53AD">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F71F7B">
              <w:rPr>
                <w:sz w:val="22"/>
                <w:szCs w:val="22"/>
              </w:rPr>
              <w:t>Melyridae: abundance only</w:t>
            </w:r>
          </w:p>
        </w:tc>
      </w:tr>
      <w:tr w:rsidR="003B5479" w:rsidRPr="0079431F" w14:paraId="54A559C7" w14:textId="77777777" w:rsidTr="0040242B">
        <w:tc>
          <w:tcPr>
            <w:cnfStyle w:val="001000000000" w:firstRow="0" w:lastRow="0" w:firstColumn="1" w:lastColumn="0" w:oddVBand="0" w:evenVBand="0" w:oddHBand="0" w:evenHBand="0" w:firstRowFirstColumn="0" w:firstRowLastColumn="0" w:lastRowFirstColumn="0" w:lastRowLastColumn="0"/>
            <w:tcW w:w="2065" w:type="dxa"/>
          </w:tcPr>
          <w:p w14:paraId="413786CB" w14:textId="77777777" w:rsidR="003B5479" w:rsidRPr="0079431F" w:rsidRDefault="003B5479" w:rsidP="002F53AD">
            <w:pPr>
              <w:jc w:val="center"/>
              <w:rPr>
                <w:b w:val="0"/>
                <w:sz w:val="20"/>
                <w:szCs w:val="20"/>
              </w:rPr>
            </w:pPr>
          </w:p>
        </w:tc>
        <w:tc>
          <w:tcPr>
            <w:tcW w:w="1350" w:type="dxa"/>
          </w:tcPr>
          <w:p w14:paraId="0A3AF29D" w14:textId="77777777" w:rsidR="003B5479" w:rsidRPr="0079431F" w:rsidRDefault="003B5479" w:rsidP="002F53AD">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Coef</w:t>
            </w:r>
          </w:p>
        </w:tc>
        <w:tc>
          <w:tcPr>
            <w:tcW w:w="1350" w:type="dxa"/>
          </w:tcPr>
          <w:p w14:paraId="127A34D9" w14:textId="77777777" w:rsidR="003B5479" w:rsidRPr="003B5479" w:rsidRDefault="003B5479" w:rsidP="002F53AD">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3B5479">
              <w:rPr>
                <w:b/>
                <w:sz w:val="20"/>
                <w:szCs w:val="20"/>
              </w:rPr>
              <w:t>χ</w:t>
            </w:r>
            <w:r w:rsidRPr="003B5479">
              <w:rPr>
                <w:b/>
                <w:sz w:val="20"/>
                <w:szCs w:val="20"/>
                <w:vertAlign w:val="superscript"/>
              </w:rPr>
              <w:t xml:space="preserve">2 </w:t>
            </w:r>
          </w:p>
        </w:tc>
        <w:tc>
          <w:tcPr>
            <w:tcW w:w="1265" w:type="dxa"/>
          </w:tcPr>
          <w:p w14:paraId="754A2B11" w14:textId="77777777" w:rsidR="003B5479" w:rsidRPr="003B5479" w:rsidRDefault="00085ED2" w:rsidP="002F53AD">
            <w:pPr>
              <w:jc w:val="cente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 xml:space="preserve">p </w:t>
            </w:r>
          </w:p>
        </w:tc>
        <w:tc>
          <w:tcPr>
            <w:tcW w:w="1440" w:type="dxa"/>
          </w:tcPr>
          <w:p w14:paraId="39631AE5" w14:textId="77777777" w:rsidR="003B5479" w:rsidRPr="003B5479" w:rsidRDefault="003B5479" w:rsidP="002F53AD">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3B5479">
              <w:rPr>
                <w:b/>
                <w:sz w:val="20"/>
                <w:szCs w:val="20"/>
              </w:rPr>
              <w:t>Coef</w:t>
            </w:r>
          </w:p>
        </w:tc>
        <w:tc>
          <w:tcPr>
            <w:tcW w:w="1080" w:type="dxa"/>
          </w:tcPr>
          <w:p w14:paraId="2A0B9670" w14:textId="77777777" w:rsidR="003B5479" w:rsidRPr="003B5479" w:rsidRDefault="003B5479" w:rsidP="002F53AD">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3B5479">
              <w:rPr>
                <w:b/>
                <w:sz w:val="20"/>
                <w:szCs w:val="20"/>
              </w:rPr>
              <w:t>χ</w:t>
            </w:r>
            <w:r w:rsidRPr="003B5479">
              <w:rPr>
                <w:b/>
                <w:sz w:val="20"/>
                <w:szCs w:val="20"/>
                <w:vertAlign w:val="superscript"/>
              </w:rPr>
              <w:t xml:space="preserve">2 </w:t>
            </w:r>
          </w:p>
        </w:tc>
        <w:tc>
          <w:tcPr>
            <w:tcW w:w="1350" w:type="dxa"/>
          </w:tcPr>
          <w:p w14:paraId="199718F6" w14:textId="77777777" w:rsidR="003B5479" w:rsidRPr="003B5479" w:rsidRDefault="00085ED2" w:rsidP="002F53AD">
            <w:pPr>
              <w:jc w:val="cente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 xml:space="preserve">p </w:t>
            </w:r>
          </w:p>
        </w:tc>
      </w:tr>
      <w:tr w:rsidR="003B5479" w:rsidRPr="0079431F" w14:paraId="1C8EB294" w14:textId="77777777" w:rsidTr="0040242B">
        <w:trPr>
          <w:trHeight w:val="260"/>
        </w:trPr>
        <w:tc>
          <w:tcPr>
            <w:cnfStyle w:val="001000000000" w:firstRow="0" w:lastRow="0" w:firstColumn="1" w:lastColumn="0" w:oddVBand="0" w:evenVBand="0" w:oddHBand="0" w:evenHBand="0" w:firstRowFirstColumn="0" w:firstRowLastColumn="0" w:lastRowFirstColumn="0" w:lastRowLastColumn="0"/>
            <w:tcW w:w="2065" w:type="dxa"/>
          </w:tcPr>
          <w:p w14:paraId="6671FAE9" w14:textId="77777777" w:rsidR="003B5479" w:rsidRPr="003B5479" w:rsidRDefault="003B5479" w:rsidP="003B5479">
            <w:pPr>
              <w:jc w:val="center"/>
              <w:rPr>
                <w:b w:val="0"/>
                <w:sz w:val="20"/>
                <w:szCs w:val="20"/>
              </w:rPr>
            </w:pPr>
            <w:r w:rsidRPr="0079431F">
              <w:rPr>
                <w:sz w:val="20"/>
                <w:szCs w:val="20"/>
              </w:rPr>
              <w:t>Microsite</w:t>
            </w:r>
            <w:r>
              <w:rPr>
                <w:sz w:val="20"/>
                <w:szCs w:val="20"/>
              </w:rPr>
              <w:t xml:space="preserve"> </w:t>
            </w:r>
            <w:r w:rsidRPr="0079431F">
              <w:rPr>
                <w:sz w:val="20"/>
                <w:szCs w:val="20"/>
              </w:rPr>
              <w:t>(shrub)</w:t>
            </w:r>
          </w:p>
        </w:tc>
        <w:tc>
          <w:tcPr>
            <w:tcW w:w="1350" w:type="dxa"/>
          </w:tcPr>
          <w:p w14:paraId="3DB3B1C2" w14:textId="77777777" w:rsidR="003B5479" w:rsidRPr="003B5479" w:rsidRDefault="003B5479" w:rsidP="003B5479">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-0.09872</w:t>
            </w:r>
          </w:p>
        </w:tc>
        <w:tc>
          <w:tcPr>
            <w:tcW w:w="1350" w:type="dxa"/>
          </w:tcPr>
          <w:p w14:paraId="31B735A5" w14:textId="77777777" w:rsidR="003B5479" w:rsidRPr="0079431F" w:rsidRDefault="003B5479" w:rsidP="003B5479">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1.808</w:t>
            </w:r>
          </w:p>
        </w:tc>
        <w:tc>
          <w:tcPr>
            <w:tcW w:w="1265" w:type="dxa"/>
          </w:tcPr>
          <w:p w14:paraId="5C91D06F" w14:textId="77777777" w:rsidR="003B5479" w:rsidRPr="0079431F" w:rsidRDefault="003B5479" w:rsidP="003B5479">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0.1787</w:t>
            </w:r>
          </w:p>
        </w:tc>
        <w:tc>
          <w:tcPr>
            <w:tcW w:w="1440" w:type="dxa"/>
          </w:tcPr>
          <w:p w14:paraId="60F615D4" w14:textId="77777777" w:rsidR="003B5479" w:rsidRPr="003B5479" w:rsidRDefault="003B5479" w:rsidP="003B5479">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-1.1920</w:t>
            </w:r>
          </w:p>
        </w:tc>
        <w:tc>
          <w:tcPr>
            <w:tcW w:w="1080" w:type="dxa"/>
          </w:tcPr>
          <w:p w14:paraId="5BB0483F" w14:textId="77777777" w:rsidR="003B5479" w:rsidRPr="0079431F" w:rsidRDefault="003B5479" w:rsidP="002F53A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38.0394</w:t>
            </w:r>
          </w:p>
        </w:tc>
        <w:tc>
          <w:tcPr>
            <w:tcW w:w="1350" w:type="dxa"/>
          </w:tcPr>
          <w:p w14:paraId="14D077C0" w14:textId="77777777" w:rsidR="003B5479" w:rsidRPr="0079431F" w:rsidRDefault="003B5479" w:rsidP="002F53AD">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0&lt;0.0001</w:t>
            </w:r>
          </w:p>
        </w:tc>
      </w:tr>
      <w:tr w:rsidR="003B5479" w:rsidRPr="0079431F" w14:paraId="62094D59" w14:textId="77777777" w:rsidTr="0040242B">
        <w:tc>
          <w:tcPr>
            <w:cnfStyle w:val="001000000000" w:firstRow="0" w:lastRow="0" w:firstColumn="1" w:lastColumn="0" w:oddVBand="0" w:evenVBand="0" w:oddHBand="0" w:evenHBand="0" w:firstRowFirstColumn="0" w:firstRowLastColumn="0" w:lastRowFirstColumn="0" w:lastRowLastColumn="0"/>
            <w:tcW w:w="2065" w:type="dxa"/>
          </w:tcPr>
          <w:p w14:paraId="2965A997" w14:textId="77777777" w:rsidR="003B5479" w:rsidRPr="003B5479" w:rsidRDefault="003B5479" w:rsidP="003B5479">
            <w:pPr>
              <w:jc w:val="center"/>
              <w:rPr>
                <w:b w:val="0"/>
                <w:sz w:val="20"/>
                <w:szCs w:val="20"/>
              </w:rPr>
            </w:pPr>
            <w:r w:rsidRPr="0079431F">
              <w:rPr>
                <w:sz w:val="20"/>
                <w:szCs w:val="20"/>
              </w:rPr>
              <w:t>Blooming</w:t>
            </w:r>
            <w:r>
              <w:rPr>
                <w:sz w:val="20"/>
                <w:szCs w:val="20"/>
              </w:rPr>
              <w:t xml:space="preserve"> </w:t>
            </w:r>
            <w:r w:rsidRPr="0079431F">
              <w:rPr>
                <w:sz w:val="20"/>
                <w:szCs w:val="20"/>
              </w:rPr>
              <w:t>(in bloom)</w:t>
            </w:r>
          </w:p>
        </w:tc>
        <w:tc>
          <w:tcPr>
            <w:tcW w:w="1350" w:type="dxa"/>
          </w:tcPr>
          <w:p w14:paraId="3C27C6D2" w14:textId="77777777" w:rsidR="003B5479" w:rsidRPr="003B5479" w:rsidRDefault="003B5479" w:rsidP="003B5479">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-0.39280</w:t>
            </w:r>
          </w:p>
        </w:tc>
        <w:tc>
          <w:tcPr>
            <w:tcW w:w="1350" w:type="dxa"/>
          </w:tcPr>
          <w:p w14:paraId="5D032C45" w14:textId="77777777" w:rsidR="003B5479" w:rsidRPr="003B5479" w:rsidRDefault="003B5479" w:rsidP="003B5479">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33.553</w:t>
            </w:r>
          </w:p>
        </w:tc>
        <w:tc>
          <w:tcPr>
            <w:tcW w:w="1265" w:type="dxa"/>
          </w:tcPr>
          <w:p w14:paraId="5DC645EE" w14:textId="77777777" w:rsidR="003B5479" w:rsidRPr="0079431F" w:rsidRDefault="003B5479" w:rsidP="002F53AD">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&lt;0.00001</w:t>
            </w:r>
          </w:p>
        </w:tc>
        <w:tc>
          <w:tcPr>
            <w:tcW w:w="1440" w:type="dxa"/>
          </w:tcPr>
          <w:p w14:paraId="1A75A6C3" w14:textId="77777777" w:rsidR="003B5479" w:rsidRPr="003B5479" w:rsidRDefault="003B5479" w:rsidP="003B5479">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-0.2989</w:t>
            </w:r>
          </w:p>
        </w:tc>
        <w:tc>
          <w:tcPr>
            <w:tcW w:w="1080" w:type="dxa"/>
          </w:tcPr>
          <w:p w14:paraId="2E8B3E83" w14:textId="77777777" w:rsidR="003B5479" w:rsidRPr="0079431F" w:rsidRDefault="003B5479" w:rsidP="002F53AD">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rStyle w:val="gnkrckgcgsb"/>
                <w:color w:val="000000"/>
                <w:sz w:val="20"/>
                <w:szCs w:val="20"/>
                <w:bdr w:val="none" w:sz="0" w:space="0" w:color="auto" w:frame="1"/>
              </w:rPr>
              <w:t>3.3485</w:t>
            </w:r>
          </w:p>
        </w:tc>
        <w:tc>
          <w:tcPr>
            <w:tcW w:w="1350" w:type="dxa"/>
          </w:tcPr>
          <w:p w14:paraId="2EE9FFDB" w14:textId="77777777" w:rsidR="003B5479" w:rsidRPr="0079431F" w:rsidRDefault="003B5479" w:rsidP="002F53AD">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rStyle w:val="gnkrckgcgsb"/>
                <w:color w:val="000000"/>
                <w:sz w:val="20"/>
                <w:szCs w:val="20"/>
                <w:bdr w:val="none" w:sz="0" w:space="0" w:color="auto" w:frame="1"/>
              </w:rPr>
              <w:t>0.067267</w:t>
            </w:r>
          </w:p>
        </w:tc>
      </w:tr>
      <w:tr w:rsidR="003B5479" w:rsidRPr="00C66340" w14:paraId="366C9167" w14:textId="77777777" w:rsidTr="0040242B">
        <w:tc>
          <w:tcPr>
            <w:cnfStyle w:val="001000000000" w:firstRow="0" w:lastRow="0" w:firstColumn="1" w:lastColumn="0" w:oddVBand="0" w:evenVBand="0" w:oddHBand="0" w:evenHBand="0" w:firstRowFirstColumn="0" w:firstRowLastColumn="0" w:lastRowFirstColumn="0" w:lastRowLastColumn="0"/>
            <w:tcW w:w="2065" w:type="dxa"/>
          </w:tcPr>
          <w:p w14:paraId="19E9328A" w14:textId="77777777" w:rsidR="003B5479" w:rsidRPr="008159F4" w:rsidRDefault="003B5479" w:rsidP="002F53AD">
            <w:pPr>
              <w:jc w:val="center"/>
              <w:rPr>
                <w:sz w:val="20"/>
                <w:szCs w:val="20"/>
              </w:rPr>
            </w:pPr>
            <w:r w:rsidRPr="0079431F">
              <w:rPr>
                <w:sz w:val="20"/>
                <w:szCs w:val="20"/>
              </w:rPr>
              <w:t>Microsite * Blooming</w:t>
            </w:r>
          </w:p>
        </w:tc>
        <w:tc>
          <w:tcPr>
            <w:tcW w:w="1350" w:type="dxa"/>
          </w:tcPr>
          <w:p w14:paraId="22449E7E" w14:textId="77777777" w:rsidR="003B5479" w:rsidRPr="0079431F" w:rsidRDefault="003B5479" w:rsidP="002F53AD">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NA</w:t>
            </w:r>
          </w:p>
        </w:tc>
        <w:tc>
          <w:tcPr>
            <w:tcW w:w="1350" w:type="dxa"/>
          </w:tcPr>
          <w:p w14:paraId="3D8110C1" w14:textId="77777777" w:rsidR="003B5479" w:rsidRPr="0079431F" w:rsidRDefault="003B5479" w:rsidP="002F53AD">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NA</w:t>
            </w:r>
          </w:p>
        </w:tc>
        <w:tc>
          <w:tcPr>
            <w:tcW w:w="1265" w:type="dxa"/>
          </w:tcPr>
          <w:p w14:paraId="1B6C92CF" w14:textId="77777777" w:rsidR="003B5479" w:rsidRPr="0079431F" w:rsidRDefault="003B5479" w:rsidP="002F53AD">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NA</w:t>
            </w:r>
          </w:p>
        </w:tc>
        <w:tc>
          <w:tcPr>
            <w:tcW w:w="1440" w:type="dxa"/>
          </w:tcPr>
          <w:p w14:paraId="2F48C8BF" w14:textId="77777777" w:rsidR="003B5479" w:rsidRPr="00E31824" w:rsidRDefault="003B5479" w:rsidP="002F53AD">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0.6521</w:t>
            </w:r>
          </w:p>
        </w:tc>
        <w:tc>
          <w:tcPr>
            <w:tcW w:w="1080" w:type="dxa"/>
          </w:tcPr>
          <w:p w14:paraId="164A0E0C" w14:textId="77777777" w:rsidR="003B5479" w:rsidRPr="0079431F" w:rsidRDefault="003B5479" w:rsidP="002F53A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7.1290</w:t>
            </w:r>
          </w:p>
        </w:tc>
        <w:tc>
          <w:tcPr>
            <w:tcW w:w="1350" w:type="dxa"/>
          </w:tcPr>
          <w:p w14:paraId="3209A0DA" w14:textId="77777777" w:rsidR="003B5479" w:rsidRPr="00C66340" w:rsidRDefault="003B5479" w:rsidP="002F53AD">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C66340">
              <w:rPr>
                <w:rStyle w:val="gnkrckgcgsb"/>
                <w:b/>
                <w:color w:val="000000"/>
                <w:sz w:val="20"/>
                <w:szCs w:val="20"/>
                <w:bdr w:val="none" w:sz="0" w:space="0" w:color="auto" w:frame="1"/>
              </w:rPr>
              <w:t>0.007585</w:t>
            </w:r>
          </w:p>
        </w:tc>
      </w:tr>
    </w:tbl>
    <w:p w14:paraId="7E12FDD2" w14:textId="77E595C0" w:rsidR="003B5479" w:rsidRDefault="003B5479" w:rsidP="00ED4DC3">
      <w:pPr>
        <w:rPr>
          <w:rFonts w:eastAsia="Times New Roman"/>
          <w:color w:val="000000"/>
        </w:rPr>
      </w:pPr>
    </w:p>
    <w:p w14:paraId="79D0911B" w14:textId="6AB944E8" w:rsidR="004D4C67" w:rsidRDefault="004D4C67" w:rsidP="004D4C67">
      <w:pPr>
        <w:pStyle w:val="HTMLPreformatted"/>
        <w:shd w:val="clear" w:color="auto" w:fill="FFFFFF"/>
        <w:suppressAutoHyphens/>
        <w:wordWrap w:val="0"/>
        <w:spacing w:line="205" w:lineRule="atLeast"/>
        <w:rPr>
          <w:rFonts w:ascii="Times New Roman" w:hAnsi="Times New Roman" w:cs="Times New Roman"/>
          <w:color w:val="000000"/>
          <w:sz w:val="24"/>
          <w:szCs w:val="24"/>
        </w:rPr>
      </w:pPr>
      <w:r>
        <w:rPr>
          <w:rStyle w:val="gnkrckgcgsb"/>
          <w:rFonts w:ascii="Times New Roman" w:hAnsi="Times New Roman" w:cs="Times New Roman"/>
          <w:color w:val="000000"/>
          <w:sz w:val="24"/>
          <w:szCs w:val="24"/>
          <w:bdr w:val="none" w:sz="0" w:space="0" w:color="auto" w:frame="1"/>
        </w:rPr>
        <w:t xml:space="preserve">Table C2: Post-hoc contrasts </w:t>
      </w:r>
      <w:r>
        <w:rPr>
          <w:rFonts w:ascii="Times New Roman" w:hAnsi="Times New Roman" w:cs="Times New Roman"/>
          <w:color w:val="000000"/>
          <w:sz w:val="24"/>
          <w:szCs w:val="24"/>
        </w:rPr>
        <w:t xml:space="preserve">interaction for abundance (Melyridae only) for microsite by  </w:t>
      </w:r>
    </w:p>
    <w:p w14:paraId="515BB4BD" w14:textId="77777777" w:rsidR="004D4C67" w:rsidRPr="005B5261" w:rsidRDefault="004D4C67" w:rsidP="004D4C67">
      <w:pPr>
        <w:pStyle w:val="HTMLPreformatted"/>
        <w:shd w:val="clear" w:color="auto" w:fill="FFFFFF"/>
        <w:suppressAutoHyphens/>
        <w:wordWrap w:val="0"/>
        <w:spacing w:line="205" w:lineRule="atLeast"/>
        <w:rPr>
          <w:rFonts w:ascii="Times New Roman" w:hAnsi="Times New Roman" w:cs="Times New Roman"/>
          <w:color w:val="000000"/>
          <w:sz w:val="24"/>
          <w:szCs w:val="24"/>
        </w:rPr>
      </w:pPr>
      <w:r>
        <w:rPr>
          <w:rFonts w:ascii="Times New Roman" w:hAnsi="Times New Roman" w:cs="Times New Roman"/>
          <w:color w:val="000000"/>
          <w:sz w:val="24"/>
          <w:szCs w:val="24"/>
        </w:rPr>
        <w:t>blooming. Significant is at alpha &lt; 0.05 and indicated in bold.</w:t>
      </w:r>
    </w:p>
    <w:p w14:paraId="4631A148" w14:textId="77777777" w:rsidR="004D4C67" w:rsidRDefault="004D4C67" w:rsidP="004D4C67">
      <w:pPr>
        <w:pStyle w:val="HTMLPreformatted"/>
        <w:shd w:val="clear" w:color="auto" w:fill="FFFFFF"/>
        <w:wordWrap w:val="0"/>
        <w:spacing w:line="205" w:lineRule="atLeast"/>
        <w:rPr>
          <w:rStyle w:val="gnkrckgcgsb"/>
          <w:rFonts w:ascii="Times New Roman" w:hAnsi="Times New Roman" w:cs="Times New Roman"/>
          <w:color w:val="000000"/>
          <w:sz w:val="24"/>
          <w:szCs w:val="24"/>
          <w:bdr w:val="none" w:sz="0" w:space="0" w:color="auto" w:frame="1"/>
        </w:rPr>
      </w:pPr>
    </w:p>
    <w:tbl>
      <w:tblPr>
        <w:tblStyle w:val="PlainTable21"/>
        <w:tblW w:w="0" w:type="auto"/>
        <w:tblLook w:val="0620" w:firstRow="1" w:lastRow="0" w:firstColumn="0" w:lastColumn="0" w:noHBand="1" w:noVBand="1"/>
      </w:tblPr>
      <w:tblGrid>
        <w:gridCol w:w="2515"/>
        <w:gridCol w:w="1518"/>
        <w:gridCol w:w="1558"/>
        <w:gridCol w:w="1559"/>
        <w:gridCol w:w="1559"/>
      </w:tblGrid>
      <w:tr w:rsidR="004D4C67" w14:paraId="140697A0" w14:textId="77777777" w:rsidTr="002917E9">
        <w:trPr>
          <w:cnfStyle w:val="100000000000" w:firstRow="1" w:lastRow="0" w:firstColumn="0" w:lastColumn="0" w:oddVBand="0" w:evenVBand="0" w:oddHBand="0" w:evenHBand="0" w:firstRowFirstColumn="0" w:firstRowLastColumn="0" w:lastRowFirstColumn="0" w:lastRowLastColumn="0"/>
        </w:trPr>
        <w:tc>
          <w:tcPr>
            <w:tcW w:w="2515" w:type="dxa"/>
          </w:tcPr>
          <w:p w14:paraId="79053333" w14:textId="77777777" w:rsidR="004D4C67" w:rsidRPr="005B5261" w:rsidRDefault="004D4C67" w:rsidP="002917E9">
            <w:pPr>
              <w:jc w:val="center"/>
              <w:rPr>
                <w:rStyle w:val="gnkrckgcgsb"/>
                <w:color w:val="000000"/>
                <w:sz w:val="22"/>
                <w:szCs w:val="22"/>
                <w:bdr w:val="none" w:sz="0" w:space="0" w:color="auto" w:frame="1"/>
              </w:rPr>
            </w:pPr>
            <w:r>
              <w:rPr>
                <w:rStyle w:val="gnkrckgcgsb"/>
                <w:color w:val="000000"/>
                <w:sz w:val="22"/>
                <w:szCs w:val="22"/>
                <w:bdr w:val="none" w:sz="0" w:space="0" w:color="auto" w:frame="1"/>
              </w:rPr>
              <w:t>Contrast</w:t>
            </w:r>
          </w:p>
        </w:tc>
        <w:tc>
          <w:tcPr>
            <w:tcW w:w="1518" w:type="dxa"/>
          </w:tcPr>
          <w:p w14:paraId="578A28E2" w14:textId="77777777" w:rsidR="004D4C67" w:rsidRDefault="004D4C67" w:rsidP="002917E9">
            <w:pPr>
              <w:jc w:val="center"/>
            </w:pPr>
            <w:r>
              <w:t>Estimate</w:t>
            </w:r>
          </w:p>
        </w:tc>
        <w:tc>
          <w:tcPr>
            <w:tcW w:w="1558" w:type="dxa"/>
          </w:tcPr>
          <w:p w14:paraId="6A4F3B98" w14:textId="77777777" w:rsidR="004D4C67" w:rsidRDefault="004D4C67" w:rsidP="002917E9">
            <w:pPr>
              <w:jc w:val="center"/>
            </w:pPr>
            <w:r>
              <w:t>SE</w:t>
            </w:r>
          </w:p>
        </w:tc>
        <w:tc>
          <w:tcPr>
            <w:tcW w:w="1559" w:type="dxa"/>
          </w:tcPr>
          <w:p w14:paraId="7CAE19B8" w14:textId="77777777" w:rsidR="004D4C67" w:rsidRDefault="004D4C67" w:rsidP="002917E9">
            <w:pPr>
              <w:jc w:val="center"/>
            </w:pPr>
            <w:r>
              <w:t>Z</w:t>
            </w:r>
          </w:p>
        </w:tc>
        <w:tc>
          <w:tcPr>
            <w:tcW w:w="1559" w:type="dxa"/>
          </w:tcPr>
          <w:p w14:paraId="3E1DB070" w14:textId="77777777" w:rsidR="004D4C67" w:rsidRDefault="004D4C67" w:rsidP="002917E9">
            <w:pPr>
              <w:jc w:val="center"/>
            </w:pPr>
            <w:r>
              <w:t>p</w:t>
            </w:r>
          </w:p>
        </w:tc>
      </w:tr>
      <w:tr w:rsidR="004D4C67" w14:paraId="5D2B11EE" w14:textId="77777777" w:rsidTr="002917E9">
        <w:tc>
          <w:tcPr>
            <w:tcW w:w="2515" w:type="dxa"/>
          </w:tcPr>
          <w:p w14:paraId="5BF38DEB" w14:textId="77777777" w:rsidR="004D4C67" w:rsidRPr="005B5261" w:rsidRDefault="004D4C67" w:rsidP="002917E9">
            <w:pPr>
              <w:jc w:val="center"/>
              <w:rPr>
                <w:sz w:val="22"/>
                <w:szCs w:val="22"/>
              </w:rPr>
            </w:pPr>
            <w:r w:rsidRPr="005B5261">
              <w:rPr>
                <w:rStyle w:val="gnkrckgcgsb"/>
                <w:color w:val="000000"/>
                <w:sz w:val="22"/>
                <w:szCs w:val="22"/>
                <w:bdr w:val="none" w:sz="0" w:space="0" w:color="auto" w:frame="1"/>
              </w:rPr>
              <w:t>pre,open - post,open</w:t>
            </w:r>
          </w:p>
        </w:tc>
        <w:tc>
          <w:tcPr>
            <w:tcW w:w="1518" w:type="dxa"/>
          </w:tcPr>
          <w:p w14:paraId="29986470" w14:textId="77777777" w:rsidR="004D4C67" w:rsidRPr="005D6BF2" w:rsidRDefault="004D4C67" w:rsidP="002917E9">
            <w:pPr>
              <w:jc w:val="center"/>
              <w:rPr>
                <w:sz w:val="22"/>
                <w:szCs w:val="22"/>
              </w:rPr>
            </w:pPr>
            <w:r w:rsidRPr="005D6BF2">
              <w:rPr>
                <w:rStyle w:val="gnkrckgcgsb"/>
                <w:color w:val="000000"/>
                <w:sz w:val="22"/>
                <w:szCs w:val="22"/>
                <w:bdr w:val="none" w:sz="0" w:space="0" w:color="auto" w:frame="1"/>
              </w:rPr>
              <w:t>0.2989089</w:t>
            </w:r>
          </w:p>
        </w:tc>
        <w:tc>
          <w:tcPr>
            <w:tcW w:w="1558" w:type="dxa"/>
          </w:tcPr>
          <w:p w14:paraId="5651DE06" w14:textId="77777777" w:rsidR="004D4C67" w:rsidRPr="005D6BF2" w:rsidRDefault="004D4C67" w:rsidP="002917E9">
            <w:pPr>
              <w:jc w:val="center"/>
              <w:rPr>
                <w:sz w:val="22"/>
                <w:szCs w:val="22"/>
              </w:rPr>
            </w:pPr>
            <w:r w:rsidRPr="005D6BF2">
              <w:rPr>
                <w:rStyle w:val="gnkrckgcgsb"/>
                <w:color w:val="000000"/>
                <w:sz w:val="22"/>
                <w:szCs w:val="22"/>
                <w:bdr w:val="none" w:sz="0" w:space="0" w:color="auto" w:frame="1"/>
              </w:rPr>
              <w:t>0.1633482</w:t>
            </w:r>
          </w:p>
        </w:tc>
        <w:tc>
          <w:tcPr>
            <w:tcW w:w="1559" w:type="dxa"/>
          </w:tcPr>
          <w:p w14:paraId="1DBF7502" w14:textId="77777777" w:rsidR="004D4C67" w:rsidRPr="005D6BF2" w:rsidRDefault="004D4C67" w:rsidP="002917E9">
            <w:pPr>
              <w:jc w:val="center"/>
              <w:rPr>
                <w:sz w:val="22"/>
                <w:szCs w:val="22"/>
              </w:rPr>
            </w:pPr>
            <w:r w:rsidRPr="005D6BF2">
              <w:rPr>
                <w:rStyle w:val="gnkrckgcgsb"/>
                <w:color w:val="000000"/>
                <w:sz w:val="22"/>
                <w:szCs w:val="22"/>
                <w:bdr w:val="none" w:sz="0" w:space="0" w:color="auto" w:frame="1"/>
              </w:rPr>
              <w:t xml:space="preserve">1.830  </w:t>
            </w:r>
          </w:p>
        </w:tc>
        <w:tc>
          <w:tcPr>
            <w:tcW w:w="1559" w:type="dxa"/>
          </w:tcPr>
          <w:p w14:paraId="54F8859F" w14:textId="77777777" w:rsidR="004D4C67" w:rsidRPr="005D6BF2" w:rsidRDefault="004D4C67" w:rsidP="002917E9">
            <w:pPr>
              <w:jc w:val="center"/>
              <w:rPr>
                <w:b/>
                <w:sz w:val="22"/>
                <w:szCs w:val="22"/>
              </w:rPr>
            </w:pPr>
            <w:r w:rsidRPr="005D6BF2">
              <w:rPr>
                <w:rStyle w:val="gnkrckgcgsb"/>
                <w:color w:val="000000"/>
                <w:sz w:val="22"/>
                <w:szCs w:val="22"/>
                <w:bdr w:val="none" w:sz="0" w:space="0" w:color="auto" w:frame="1"/>
              </w:rPr>
              <w:t>0.2592</w:t>
            </w:r>
          </w:p>
        </w:tc>
      </w:tr>
      <w:tr w:rsidR="004D4C67" w14:paraId="3CCEAD23" w14:textId="77777777" w:rsidTr="002917E9">
        <w:tc>
          <w:tcPr>
            <w:tcW w:w="2515" w:type="dxa"/>
          </w:tcPr>
          <w:p w14:paraId="585BCA40" w14:textId="77777777" w:rsidR="004D4C67" w:rsidRPr="005B5261" w:rsidRDefault="004D4C67" w:rsidP="002917E9">
            <w:pPr>
              <w:jc w:val="center"/>
              <w:rPr>
                <w:sz w:val="22"/>
                <w:szCs w:val="22"/>
              </w:rPr>
            </w:pPr>
            <w:r w:rsidRPr="005B5261">
              <w:rPr>
                <w:rStyle w:val="gnkrckgcgsb"/>
                <w:color w:val="000000"/>
                <w:sz w:val="22"/>
                <w:szCs w:val="22"/>
                <w:bdr w:val="none" w:sz="0" w:space="0" w:color="auto" w:frame="1"/>
              </w:rPr>
              <w:t>pre,open - post,open</w:t>
            </w:r>
          </w:p>
        </w:tc>
        <w:tc>
          <w:tcPr>
            <w:tcW w:w="1518" w:type="dxa"/>
          </w:tcPr>
          <w:p w14:paraId="546ADD94" w14:textId="77777777" w:rsidR="004D4C67" w:rsidRPr="005D6BF2" w:rsidRDefault="004D4C67" w:rsidP="002917E9">
            <w:pPr>
              <w:jc w:val="center"/>
              <w:rPr>
                <w:sz w:val="22"/>
                <w:szCs w:val="22"/>
              </w:rPr>
            </w:pPr>
            <w:r w:rsidRPr="005D6BF2">
              <w:rPr>
                <w:rStyle w:val="gnkrckgcgsb"/>
                <w:color w:val="000000"/>
                <w:sz w:val="22"/>
                <w:szCs w:val="22"/>
                <w:bdr w:val="none" w:sz="0" w:space="0" w:color="auto" w:frame="1"/>
              </w:rPr>
              <w:t>1.1920062</w:t>
            </w:r>
          </w:p>
        </w:tc>
        <w:tc>
          <w:tcPr>
            <w:tcW w:w="1558" w:type="dxa"/>
          </w:tcPr>
          <w:p w14:paraId="22C358EC" w14:textId="77777777" w:rsidR="004D4C67" w:rsidRPr="005D6BF2" w:rsidRDefault="004D4C67" w:rsidP="002917E9">
            <w:pPr>
              <w:jc w:val="center"/>
              <w:rPr>
                <w:sz w:val="22"/>
                <w:szCs w:val="22"/>
              </w:rPr>
            </w:pPr>
            <w:r w:rsidRPr="005D6BF2">
              <w:rPr>
                <w:rStyle w:val="gnkrckgcgsb"/>
                <w:color w:val="000000"/>
                <w:sz w:val="22"/>
                <w:szCs w:val="22"/>
                <w:bdr w:val="none" w:sz="0" w:space="0" w:color="auto" w:frame="1"/>
              </w:rPr>
              <w:t>0.1932688</w:t>
            </w:r>
          </w:p>
        </w:tc>
        <w:tc>
          <w:tcPr>
            <w:tcW w:w="1559" w:type="dxa"/>
          </w:tcPr>
          <w:p w14:paraId="3B372DA0" w14:textId="77777777" w:rsidR="004D4C67" w:rsidRPr="005D6BF2" w:rsidRDefault="004D4C67" w:rsidP="002917E9">
            <w:pPr>
              <w:jc w:val="center"/>
              <w:rPr>
                <w:sz w:val="22"/>
                <w:szCs w:val="22"/>
              </w:rPr>
            </w:pPr>
            <w:r w:rsidRPr="005D6BF2">
              <w:rPr>
                <w:rStyle w:val="gnkrckgcgsb"/>
                <w:color w:val="000000"/>
                <w:sz w:val="22"/>
                <w:szCs w:val="22"/>
                <w:bdr w:val="none" w:sz="0" w:space="0" w:color="auto" w:frame="1"/>
              </w:rPr>
              <w:t xml:space="preserve">6.168  </w:t>
            </w:r>
          </w:p>
        </w:tc>
        <w:tc>
          <w:tcPr>
            <w:tcW w:w="1559" w:type="dxa"/>
          </w:tcPr>
          <w:p w14:paraId="4EDE2F70" w14:textId="77777777" w:rsidR="004D4C67" w:rsidRPr="005D6BF2" w:rsidRDefault="004D4C67" w:rsidP="002917E9">
            <w:pPr>
              <w:jc w:val="center"/>
              <w:rPr>
                <w:b/>
                <w:sz w:val="22"/>
                <w:szCs w:val="22"/>
              </w:rPr>
            </w:pPr>
            <w:r w:rsidRPr="005D6BF2">
              <w:rPr>
                <w:rStyle w:val="gnkrckgcgsb"/>
                <w:b/>
                <w:color w:val="000000"/>
                <w:sz w:val="22"/>
                <w:szCs w:val="22"/>
                <w:bdr w:val="none" w:sz="0" w:space="0" w:color="auto" w:frame="1"/>
              </w:rPr>
              <w:t>&lt;.0001</w:t>
            </w:r>
          </w:p>
        </w:tc>
      </w:tr>
      <w:tr w:rsidR="004D4C67" w14:paraId="198F6122" w14:textId="77777777" w:rsidTr="002917E9">
        <w:tc>
          <w:tcPr>
            <w:tcW w:w="2515" w:type="dxa"/>
          </w:tcPr>
          <w:p w14:paraId="5FD4DC33" w14:textId="77777777" w:rsidR="004D4C67" w:rsidRPr="005B5261" w:rsidRDefault="004D4C67" w:rsidP="002917E9">
            <w:pPr>
              <w:jc w:val="center"/>
              <w:rPr>
                <w:sz w:val="22"/>
                <w:szCs w:val="22"/>
              </w:rPr>
            </w:pPr>
            <w:r w:rsidRPr="005B5261">
              <w:rPr>
                <w:rStyle w:val="gnkrckgcgsb"/>
                <w:color w:val="000000"/>
                <w:sz w:val="22"/>
                <w:szCs w:val="22"/>
                <w:bdr w:val="none" w:sz="0" w:space="0" w:color="auto" w:frame="1"/>
              </w:rPr>
              <w:t>pre,open - post,shrub</w:t>
            </w:r>
          </w:p>
        </w:tc>
        <w:tc>
          <w:tcPr>
            <w:tcW w:w="1518" w:type="dxa"/>
          </w:tcPr>
          <w:p w14:paraId="04106B1F" w14:textId="77777777" w:rsidR="004D4C67" w:rsidRPr="005D6BF2" w:rsidRDefault="004D4C67" w:rsidP="002917E9">
            <w:pPr>
              <w:jc w:val="center"/>
              <w:rPr>
                <w:sz w:val="22"/>
                <w:szCs w:val="22"/>
              </w:rPr>
            </w:pPr>
            <w:r w:rsidRPr="005D6BF2">
              <w:rPr>
                <w:rStyle w:val="gnkrckgcgsb"/>
                <w:color w:val="000000"/>
                <w:sz w:val="22"/>
                <w:szCs w:val="22"/>
                <w:bdr w:val="none" w:sz="0" w:space="0" w:color="auto" w:frame="1"/>
              </w:rPr>
              <w:t>0.8388073</w:t>
            </w:r>
          </w:p>
        </w:tc>
        <w:tc>
          <w:tcPr>
            <w:tcW w:w="1558" w:type="dxa"/>
          </w:tcPr>
          <w:p w14:paraId="04EA2888" w14:textId="77777777" w:rsidR="004D4C67" w:rsidRPr="005D6BF2" w:rsidRDefault="004D4C67" w:rsidP="002917E9">
            <w:pPr>
              <w:jc w:val="center"/>
              <w:rPr>
                <w:sz w:val="22"/>
                <w:szCs w:val="22"/>
              </w:rPr>
            </w:pPr>
            <w:r w:rsidRPr="005D6BF2">
              <w:rPr>
                <w:rStyle w:val="gnkrckgcgsb"/>
                <w:color w:val="000000"/>
                <w:sz w:val="22"/>
                <w:szCs w:val="22"/>
                <w:bdr w:val="none" w:sz="0" w:space="0" w:color="auto" w:frame="1"/>
              </w:rPr>
              <w:t>0.1826136</w:t>
            </w:r>
          </w:p>
        </w:tc>
        <w:tc>
          <w:tcPr>
            <w:tcW w:w="1559" w:type="dxa"/>
          </w:tcPr>
          <w:p w14:paraId="26219996" w14:textId="77777777" w:rsidR="004D4C67" w:rsidRPr="005D6BF2" w:rsidRDefault="004D4C67" w:rsidP="002917E9">
            <w:pPr>
              <w:jc w:val="center"/>
              <w:rPr>
                <w:sz w:val="22"/>
                <w:szCs w:val="22"/>
              </w:rPr>
            </w:pPr>
            <w:r w:rsidRPr="005D6BF2">
              <w:rPr>
                <w:rStyle w:val="gnkrckgcgsb"/>
                <w:color w:val="000000"/>
                <w:sz w:val="22"/>
                <w:szCs w:val="22"/>
                <w:bdr w:val="none" w:sz="0" w:space="0" w:color="auto" w:frame="1"/>
              </w:rPr>
              <w:t xml:space="preserve">4.593  </w:t>
            </w:r>
          </w:p>
        </w:tc>
        <w:tc>
          <w:tcPr>
            <w:tcW w:w="1559" w:type="dxa"/>
          </w:tcPr>
          <w:p w14:paraId="720DE176" w14:textId="77777777" w:rsidR="004D4C67" w:rsidRPr="005D6BF2" w:rsidRDefault="004D4C67" w:rsidP="002917E9">
            <w:pPr>
              <w:jc w:val="center"/>
              <w:rPr>
                <w:b/>
                <w:sz w:val="22"/>
                <w:szCs w:val="22"/>
              </w:rPr>
            </w:pPr>
            <w:r w:rsidRPr="005D6BF2">
              <w:rPr>
                <w:rStyle w:val="gnkrckgcgsb"/>
                <w:b/>
                <w:color w:val="000000"/>
                <w:sz w:val="22"/>
                <w:szCs w:val="22"/>
                <w:bdr w:val="none" w:sz="0" w:space="0" w:color="auto" w:frame="1"/>
              </w:rPr>
              <w:t>&lt;.0001</w:t>
            </w:r>
          </w:p>
        </w:tc>
      </w:tr>
      <w:tr w:rsidR="004D4C67" w14:paraId="468DE25C" w14:textId="77777777" w:rsidTr="002917E9">
        <w:tc>
          <w:tcPr>
            <w:tcW w:w="2515" w:type="dxa"/>
          </w:tcPr>
          <w:p w14:paraId="2C8E132B" w14:textId="77777777" w:rsidR="004D4C67" w:rsidRPr="005B5261" w:rsidRDefault="004D4C67" w:rsidP="002917E9">
            <w:pPr>
              <w:jc w:val="center"/>
              <w:rPr>
                <w:sz w:val="22"/>
                <w:szCs w:val="22"/>
              </w:rPr>
            </w:pPr>
            <w:r w:rsidRPr="005B5261">
              <w:rPr>
                <w:rStyle w:val="gnkrckgcgsb"/>
                <w:color w:val="000000"/>
                <w:sz w:val="22"/>
                <w:szCs w:val="22"/>
                <w:bdr w:val="none" w:sz="0" w:space="0" w:color="auto" w:frame="1"/>
              </w:rPr>
              <w:t>post,open - pre,shrub</w:t>
            </w:r>
          </w:p>
        </w:tc>
        <w:tc>
          <w:tcPr>
            <w:tcW w:w="1518" w:type="dxa"/>
          </w:tcPr>
          <w:p w14:paraId="61822CD7" w14:textId="77777777" w:rsidR="004D4C67" w:rsidRPr="005D6BF2" w:rsidRDefault="004D4C67" w:rsidP="002917E9">
            <w:pPr>
              <w:jc w:val="center"/>
              <w:rPr>
                <w:sz w:val="22"/>
                <w:szCs w:val="22"/>
              </w:rPr>
            </w:pPr>
            <w:r w:rsidRPr="005D6BF2">
              <w:rPr>
                <w:rStyle w:val="gnkrckgcgsb"/>
                <w:color w:val="000000"/>
                <w:sz w:val="22"/>
                <w:szCs w:val="22"/>
                <w:bdr w:val="none" w:sz="0" w:space="0" w:color="auto" w:frame="1"/>
              </w:rPr>
              <w:t>0.8930973</w:t>
            </w:r>
          </w:p>
        </w:tc>
        <w:tc>
          <w:tcPr>
            <w:tcW w:w="1558" w:type="dxa"/>
          </w:tcPr>
          <w:p w14:paraId="59FF143D" w14:textId="77777777" w:rsidR="004D4C67" w:rsidRPr="005D6BF2" w:rsidRDefault="004D4C67" w:rsidP="002917E9">
            <w:pPr>
              <w:jc w:val="center"/>
              <w:rPr>
                <w:sz w:val="22"/>
                <w:szCs w:val="22"/>
              </w:rPr>
            </w:pPr>
            <w:r w:rsidRPr="005D6BF2">
              <w:rPr>
                <w:rStyle w:val="gnkrckgcgsb"/>
                <w:color w:val="000000"/>
                <w:sz w:val="22"/>
                <w:szCs w:val="22"/>
                <w:bdr w:val="none" w:sz="0" w:space="0" w:color="auto" w:frame="1"/>
              </w:rPr>
              <w:t>0.1906721</w:t>
            </w:r>
          </w:p>
        </w:tc>
        <w:tc>
          <w:tcPr>
            <w:tcW w:w="1559" w:type="dxa"/>
          </w:tcPr>
          <w:p w14:paraId="29B843B9" w14:textId="77777777" w:rsidR="004D4C67" w:rsidRPr="005D6BF2" w:rsidRDefault="004D4C67" w:rsidP="002917E9">
            <w:pPr>
              <w:jc w:val="center"/>
              <w:rPr>
                <w:sz w:val="22"/>
                <w:szCs w:val="22"/>
              </w:rPr>
            </w:pPr>
            <w:r w:rsidRPr="005D6BF2">
              <w:rPr>
                <w:rStyle w:val="gnkrckgcgsb"/>
                <w:color w:val="000000"/>
                <w:sz w:val="22"/>
                <w:szCs w:val="22"/>
                <w:bdr w:val="none" w:sz="0" w:space="0" w:color="auto" w:frame="1"/>
              </w:rPr>
              <w:t xml:space="preserve">4.684  </w:t>
            </w:r>
          </w:p>
        </w:tc>
        <w:tc>
          <w:tcPr>
            <w:tcW w:w="1559" w:type="dxa"/>
          </w:tcPr>
          <w:p w14:paraId="1D0AE8B3" w14:textId="77777777" w:rsidR="004D4C67" w:rsidRPr="005D6BF2" w:rsidRDefault="004D4C67" w:rsidP="002917E9">
            <w:pPr>
              <w:jc w:val="center"/>
              <w:rPr>
                <w:b/>
                <w:sz w:val="22"/>
                <w:szCs w:val="22"/>
              </w:rPr>
            </w:pPr>
            <w:r w:rsidRPr="005D6BF2">
              <w:rPr>
                <w:rStyle w:val="gnkrckgcgsb"/>
                <w:b/>
                <w:color w:val="000000"/>
                <w:sz w:val="22"/>
                <w:szCs w:val="22"/>
                <w:bdr w:val="none" w:sz="0" w:space="0" w:color="auto" w:frame="1"/>
              </w:rPr>
              <w:t>&lt;.0001</w:t>
            </w:r>
          </w:p>
        </w:tc>
      </w:tr>
      <w:tr w:rsidR="004D4C67" w14:paraId="44F4EBC6" w14:textId="77777777" w:rsidTr="002917E9">
        <w:tc>
          <w:tcPr>
            <w:tcW w:w="2515" w:type="dxa"/>
          </w:tcPr>
          <w:p w14:paraId="4C31BA43" w14:textId="77777777" w:rsidR="004D4C67" w:rsidRPr="005B5261" w:rsidRDefault="004D4C67" w:rsidP="002917E9">
            <w:pPr>
              <w:jc w:val="center"/>
              <w:rPr>
                <w:sz w:val="22"/>
                <w:szCs w:val="22"/>
              </w:rPr>
            </w:pPr>
            <w:r w:rsidRPr="005B5261">
              <w:rPr>
                <w:rStyle w:val="gnkrckgcgsb"/>
                <w:color w:val="000000"/>
                <w:sz w:val="22"/>
                <w:szCs w:val="22"/>
                <w:bdr w:val="none" w:sz="0" w:space="0" w:color="auto" w:frame="1"/>
              </w:rPr>
              <w:t>post,open - post,shrub</w:t>
            </w:r>
          </w:p>
        </w:tc>
        <w:tc>
          <w:tcPr>
            <w:tcW w:w="1518" w:type="dxa"/>
          </w:tcPr>
          <w:p w14:paraId="2AC38A30" w14:textId="77777777" w:rsidR="004D4C67" w:rsidRPr="005D6BF2" w:rsidRDefault="004D4C67" w:rsidP="002917E9">
            <w:pPr>
              <w:jc w:val="center"/>
              <w:rPr>
                <w:sz w:val="22"/>
                <w:szCs w:val="22"/>
              </w:rPr>
            </w:pPr>
            <w:r w:rsidRPr="005D6BF2">
              <w:rPr>
                <w:rStyle w:val="gnkrckgcgsb"/>
                <w:color w:val="000000"/>
                <w:sz w:val="22"/>
                <w:szCs w:val="22"/>
                <w:bdr w:val="none" w:sz="0" w:space="0" w:color="auto" w:frame="1"/>
              </w:rPr>
              <w:t>0.5398984</w:t>
            </w:r>
          </w:p>
        </w:tc>
        <w:tc>
          <w:tcPr>
            <w:tcW w:w="1558" w:type="dxa"/>
          </w:tcPr>
          <w:p w14:paraId="2A9911DB" w14:textId="77777777" w:rsidR="004D4C67" w:rsidRPr="005D6BF2" w:rsidRDefault="004D4C67" w:rsidP="002917E9">
            <w:pPr>
              <w:jc w:val="center"/>
              <w:rPr>
                <w:sz w:val="22"/>
                <w:szCs w:val="22"/>
              </w:rPr>
            </w:pPr>
            <w:r w:rsidRPr="005D6BF2">
              <w:rPr>
                <w:rStyle w:val="gnkrckgcgsb"/>
                <w:color w:val="000000"/>
                <w:sz w:val="22"/>
                <w:szCs w:val="22"/>
                <w:bdr w:val="none" w:sz="0" w:space="0" w:color="auto" w:frame="1"/>
              </w:rPr>
              <w:t>0.1799142</w:t>
            </w:r>
          </w:p>
        </w:tc>
        <w:tc>
          <w:tcPr>
            <w:tcW w:w="1559" w:type="dxa"/>
          </w:tcPr>
          <w:p w14:paraId="4D4EBDCC" w14:textId="77777777" w:rsidR="004D4C67" w:rsidRPr="005D6BF2" w:rsidRDefault="004D4C67" w:rsidP="002917E9">
            <w:pPr>
              <w:jc w:val="center"/>
              <w:rPr>
                <w:sz w:val="22"/>
                <w:szCs w:val="22"/>
              </w:rPr>
            </w:pPr>
            <w:r w:rsidRPr="005D6BF2">
              <w:rPr>
                <w:rStyle w:val="gnkrckgcgsb"/>
                <w:color w:val="000000"/>
                <w:sz w:val="22"/>
                <w:szCs w:val="22"/>
                <w:bdr w:val="none" w:sz="0" w:space="0" w:color="auto" w:frame="1"/>
              </w:rPr>
              <w:t xml:space="preserve">3.001  </w:t>
            </w:r>
          </w:p>
        </w:tc>
        <w:tc>
          <w:tcPr>
            <w:tcW w:w="1559" w:type="dxa"/>
          </w:tcPr>
          <w:p w14:paraId="60D420A3" w14:textId="77777777" w:rsidR="004D4C67" w:rsidRPr="005D6BF2" w:rsidRDefault="004D4C67" w:rsidP="002917E9">
            <w:pPr>
              <w:jc w:val="center"/>
              <w:rPr>
                <w:b/>
                <w:sz w:val="22"/>
                <w:szCs w:val="22"/>
              </w:rPr>
            </w:pPr>
            <w:r w:rsidRPr="005D6BF2">
              <w:rPr>
                <w:rStyle w:val="gnkrckgcgsb"/>
                <w:b/>
                <w:color w:val="000000"/>
                <w:sz w:val="22"/>
                <w:szCs w:val="22"/>
                <w:bdr w:val="none" w:sz="0" w:space="0" w:color="auto" w:frame="1"/>
              </w:rPr>
              <w:t>0.0143</w:t>
            </w:r>
          </w:p>
        </w:tc>
      </w:tr>
      <w:tr w:rsidR="004D4C67" w14:paraId="1E4E1EA6" w14:textId="77777777" w:rsidTr="002917E9">
        <w:tc>
          <w:tcPr>
            <w:tcW w:w="2515" w:type="dxa"/>
          </w:tcPr>
          <w:p w14:paraId="0305ED9D" w14:textId="77777777" w:rsidR="004D4C67" w:rsidRPr="005B5261" w:rsidRDefault="004D4C67" w:rsidP="002917E9">
            <w:pPr>
              <w:jc w:val="center"/>
              <w:rPr>
                <w:sz w:val="22"/>
                <w:szCs w:val="22"/>
              </w:rPr>
            </w:pPr>
            <w:r w:rsidRPr="005B5261">
              <w:rPr>
                <w:rStyle w:val="gnkrckgcgsb"/>
                <w:color w:val="000000"/>
                <w:sz w:val="22"/>
                <w:szCs w:val="22"/>
                <w:bdr w:val="none" w:sz="0" w:space="0" w:color="auto" w:frame="1"/>
              </w:rPr>
              <w:t>pre,shrub - post,shrub</w:t>
            </w:r>
          </w:p>
        </w:tc>
        <w:tc>
          <w:tcPr>
            <w:tcW w:w="1518" w:type="dxa"/>
          </w:tcPr>
          <w:p w14:paraId="15795BFB" w14:textId="77777777" w:rsidR="004D4C67" w:rsidRPr="005D6BF2" w:rsidRDefault="004D4C67" w:rsidP="002917E9">
            <w:pPr>
              <w:jc w:val="center"/>
              <w:rPr>
                <w:sz w:val="22"/>
                <w:szCs w:val="22"/>
              </w:rPr>
            </w:pPr>
            <w:r w:rsidRPr="005D6BF2">
              <w:rPr>
                <w:rStyle w:val="gnkrckgcgsb"/>
                <w:color w:val="000000"/>
                <w:sz w:val="22"/>
                <w:szCs w:val="22"/>
                <w:bdr w:val="none" w:sz="0" w:space="0" w:color="auto" w:frame="1"/>
              </w:rPr>
              <w:t>-0.3531989</w:t>
            </w:r>
          </w:p>
        </w:tc>
        <w:tc>
          <w:tcPr>
            <w:tcW w:w="1558" w:type="dxa"/>
          </w:tcPr>
          <w:p w14:paraId="6BCA6BA6" w14:textId="77777777" w:rsidR="004D4C67" w:rsidRPr="005D6BF2" w:rsidRDefault="004D4C67" w:rsidP="002917E9">
            <w:pPr>
              <w:jc w:val="center"/>
              <w:rPr>
                <w:sz w:val="22"/>
                <w:szCs w:val="22"/>
              </w:rPr>
            </w:pPr>
            <w:r w:rsidRPr="005D6BF2">
              <w:rPr>
                <w:rStyle w:val="gnkrckgcgsb"/>
                <w:color w:val="000000"/>
                <w:sz w:val="22"/>
                <w:szCs w:val="22"/>
                <w:bdr w:val="none" w:sz="0" w:space="0" w:color="auto" w:frame="1"/>
              </w:rPr>
              <w:t>0.1815186</w:t>
            </w:r>
          </w:p>
        </w:tc>
        <w:tc>
          <w:tcPr>
            <w:tcW w:w="1559" w:type="dxa"/>
          </w:tcPr>
          <w:p w14:paraId="4F90AA60" w14:textId="77777777" w:rsidR="004D4C67" w:rsidRPr="005D6BF2" w:rsidRDefault="004D4C67" w:rsidP="002917E9">
            <w:pPr>
              <w:jc w:val="center"/>
              <w:rPr>
                <w:sz w:val="22"/>
                <w:szCs w:val="22"/>
              </w:rPr>
            </w:pPr>
            <w:r w:rsidRPr="005D6BF2">
              <w:rPr>
                <w:rStyle w:val="gnkrckgcgsb"/>
                <w:color w:val="000000"/>
                <w:sz w:val="22"/>
                <w:szCs w:val="22"/>
                <w:bdr w:val="none" w:sz="0" w:space="0" w:color="auto" w:frame="1"/>
              </w:rPr>
              <w:t xml:space="preserve">-1.946  </w:t>
            </w:r>
          </w:p>
        </w:tc>
        <w:tc>
          <w:tcPr>
            <w:tcW w:w="1559" w:type="dxa"/>
          </w:tcPr>
          <w:p w14:paraId="7BE51471" w14:textId="77777777" w:rsidR="004D4C67" w:rsidRPr="005D6BF2" w:rsidRDefault="004D4C67" w:rsidP="002917E9">
            <w:pPr>
              <w:jc w:val="center"/>
              <w:rPr>
                <w:b/>
                <w:sz w:val="22"/>
                <w:szCs w:val="22"/>
              </w:rPr>
            </w:pPr>
            <w:r w:rsidRPr="005D6BF2">
              <w:rPr>
                <w:rStyle w:val="gnkrckgcgsb"/>
                <w:color w:val="000000"/>
                <w:sz w:val="22"/>
                <w:szCs w:val="22"/>
                <w:bdr w:val="none" w:sz="0" w:space="0" w:color="auto" w:frame="1"/>
              </w:rPr>
              <w:t>0.2090</w:t>
            </w:r>
          </w:p>
        </w:tc>
      </w:tr>
    </w:tbl>
    <w:p w14:paraId="3DAEE694" w14:textId="60956F1E" w:rsidR="004D4C67" w:rsidRDefault="004D4C67" w:rsidP="00ED4DC3">
      <w:pPr>
        <w:rPr>
          <w:rFonts w:eastAsia="Times New Roman"/>
          <w:color w:val="000000"/>
        </w:rPr>
      </w:pPr>
    </w:p>
    <w:p w14:paraId="5FD4AEE2" w14:textId="7D45FDE6" w:rsidR="004D4C67" w:rsidRDefault="004D4C67" w:rsidP="00ED4DC3">
      <w:pPr>
        <w:rPr>
          <w:rFonts w:eastAsia="Times New Roman"/>
          <w:color w:val="000000"/>
        </w:rPr>
      </w:pPr>
    </w:p>
    <w:p w14:paraId="012A4CAE" w14:textId="4ECC66E2" w:rsidR="004D4C67" w:rsidRDefault="004D4C67" w:rsidP="00ED4DC3">
      <w:pPr>
        <w:rPr>
          <w:rFonts w:eastAsia="Times New Roman"/>
          <w:color w:val="000000"/>
        </w:rPr>
      </w:pPr>
    </w:p>
    <w:p w14:paraId="1293C45F" w14:textId="282F63B6" w:rsidR="004D4C67" w:rsidRDefault="004D4C67" w:rsidP="00ED4DC3">
      <w:pPr>
        <w:rPr>
          <w:rFonts w:eastAsia="Times New Roman"/>
          <w:color w:val="000000"/>
        </w:rPr>
      </w:pPr>
    </w:p>
    <w:p w14:paraId="3D110413" w14:textId="50D62744" w:rsidR="006244FB" w:rsidRDefault="006244FB" w:rsidP="00ED4DC3">
      <w:pPr>
        <w:rPr>
          <w:rFonts w:eastAsia="Times New Roman"/>
          <w:color w:val="000000"/>
        </w:rPr>
      </w:pPr>
    </w:p>
    <w:p w14:paraId="42AD37CA" w14:textId="0A42234B" w:rsidR="006244FB" w:rsidRDefault="006244FB" w:rsidP="00ED4DC3">
      <w:pPr>
        <w:rPr>
          <w:rFonts w:eastAsia="Times New Roman"/>
          <w:color w:val="000000"/>
        </w:rPr>
      </w:pPr>
    </w:p>
    <w:p w14:paraId="26509EBB" w14:textId="7DE64565" w:rsidR="006244FB" w:rsidRDefault="006244FB" w:rsidP="00ED4DC3">
      <w:pPr>
        <w:rPr>
          <w:rFonts w:eastAsia="Times New Roman"/>
          <w:color w:val="000000"/>
        </w:rPr>
      </w:pPr>
    </w:p>
    <w:p w14:paraId="06012F41" w14:textId="767E71F4" w:rsidR="006244FB" w:rsidRDefault="006244FB" w:rsidP="00ED4DC3">
      <w:pPr>
        <w:rPr>
          <w:rFonts w:eastAsia="Times New Roman"/>
          <w:color w:val="000000"/>
        </w:rPr>
      </w:pPr>
    </w:p>
    <w:p w14:paraId="6BE69752" w14:textId="08482465" w:rsidR="006244FB" w:rsidRDefault="006244FB" w:rsidP="00ED4DC3">
      <w:pPr>
        <w:rPr>
          <w:rFonts w:eastAsia="Times New Roman"/>
          <w:color w:val="000000"/>
        </w:rPr>
      </w:pPr>
    </w:p>
    <w:p w14:paraId="52A8F70E" w14:textId="371AAF0D" w:rsidR="006244FB" w:rsidRDefault="006244FB" w:rsidP="00ED4DC3">
      <w:pPr>
        <w:rPr>
          <w:rFonts w:eastAsia="Times New Roman"/>
          <w:color w:val="000000"/>
        </w:rPr>
      </w:pPr>
    </w:p>
    <w:p w14:paraId="15BA4CD5" w14:textId="27224951" w:rsidR="006244FB" w:rsidRDefault="006244FB" w:rsidP="00ED4DC3">
      <w:pPr>
        <w:rPr>
          <w:rFonts w:eastAsia="Times New Roman"/>
          <w:color w:val="000000"/>
        </w:rPr>
      </w:pPr>
    </w:p>
    <w:p w14:paraId="69637C45" w14:textId="28A346B9" w:rsidR="006244FB" w:rsidRDefault="006244FB" w:rsidP="00ED4DC3">
      <w:pPr>
        <w:rPr>
          <w:rFonts w:eastAsia="Times New Roman"/>
          <w:color w:val="000000"/>
        </w:rPr>
      </w:pPr>
    </w:p>
    <w:p w14:paraId="1ADCF104" w14:textId="2916D6B5" w:rsidR="006244FB" w:rsidRDefault="006244FB" w:rsidP="00ED4DC3">
      <w:pPr>
        <w:rPr>
          <w:rFonts w:eastAsia="Times New Roman"/>
          <w:color w:val="000000"/>
        </w:rPr>
      </w:pPr>
    </w:p>
    <w:p w14:paraId="6C37B6B1" w14:textId="30689572" w:rsidR="006244FB" w:rsidRDefault="006244FB" w:rsidP="00ED4DC3">
      <w:pPr>
        <w:rPr>
          <w:rFonts w:eastAsia="Times New Roman"/>
          <w:color w:val="000000"/>
        </w:rPr>
      </w:pPr>
    </w:p>
    <w:p w14:paraId="3739F4AE" w14:textId="456C8EE1" w:rsidR="006244FB" w:rsidRDefault="006244FB" w:rsidP="00ED4DC3">
      <w:pPr>
        <w:rPr>
          <w:rFonts w:eastAsia="Times New Roman"/>
          <w:color w:val="000000"/>
        </w:rPr>
      </w:pPr>
    </w:p>
    <w:p w14:paraId="70B21524" w14:textId="7AE20A40" w:rsidR="006244FB" w:rsidRDefault="006244FB" w:rsidP="00ED4DC3">
      <w:pPr>
        <w:rPr>
          <w:rFonts w:eastAsia="Times New Roman"/>
          <w:color w:val="000000"/>
        </w:rPr>
      </w:pPr>
    </w:p>
    <w:p w14:paraId="4CB022F9" w14:textId="77777777" w:rsidR="006244FB" w:rsidRDefault="006244FB" w:rsidP="00ED4DC3">
      <w:pPr>
        <w:rPr>
          <w:rFonts w:eastAsia="Times New Roman"/>
          <w:color w:val="000000"/>
        </w:rPr>
      </w:pPr>
    </w:p>
    <w:p w14:paraId="39A06696" w14:textId="77777777" w:rsidR="00174190" w:rsidRDefault="003B5479" w:rsidP="00ED4DC3">
      <w:r>
        <w:rPr>
          <w:rFonts w:eastAsia="Times New Roman"/>
          <w:color w:val="000000"/>
        </w:rPr>
        <w:lastRenderedPageBreak/>
        <w:t>Appendix D</w:t>
      </w:r>
      <w:r>
        <w:t>: Post-hoc contrasts</w:t>
      </w:r>
    </w:p>
    <w:p w14:paraId="598C67BA" w14:textId="77777777" w:rsidR="004663E5" w:rsidRDefault="003B5479" w:rsidP="004663E5">
      <w:r>
        <w:t>Table D1</w:t>
      </w:r>
      <w:r w:rsidR="004663E5">
        <w:t xml:space="preserve">: Results from post-hoc test (lsmeans, Tukey’s) for the Gamma generalized linear mixed model on significant interaction for proportion of flowers visited. </w:t>
      </w:r>
      <w:r w:rsidR="004663E5" w:rsidRPr="00BA750B">
        <w:t>Significance was denoted at α = 0.05 and shown in bold.</w:t>
      </w:r>
      <w:r w:rsidR="00174190">
        <w:t xml:space="preserve"> Proportion of flowers visited</w:t>
      </w:r>
    </w:p>
    <w:tbl>
      <w:tblPr>
        <w:tblStyle w:val="PlainTable21"/>
        <w:tblpPr w:leftFromText="180" w:rightFromText="180" w:vertAnchor="text" w:horzAnchor="margin" w:tblpY="92"/>
        <w:tblW w:w="9248" w:type="dxa"/>
        <w:tblLayout w:type="fixed"/>
        <w:tblLook w:val="06A0" w:firstRow="1" w:lastRow="0" w:firstColumn="1" w:lastColumn="0" w:noHBand="1" w:noVBand="1"/>
      </w:tblPr>
      <w:tblGrid>
        <w:gridCol w:w="3055"/>
        <w:gridCol w:w="1980"/>
        <w:gridCol w:w="1710"/>
        <w:gridCol w:w="1363"/>
        <w:gridCol w:w="1140"/>
      </w:tblGrid>
      <w:tr w:rsidR="004663E5" w:rsidRPr="003B5479" w14:paraId="38431DEF" w14:textId="77777777" w:rsidTr="003B54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7A741F3C" w14:textId="77777777" w:rsidR="004663E5" w:rsidRPr="003B5479"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p>
        </w:tc>
        <w:tc>
          <w:tcPr>
            <w:tcW w:w="6193" w:type="dxa"/>
            <w:gridSpan w:val="4"/>
          </w:tcPr>
          <w:p w14:paraId="53DF4ABD" w14:textId="77777777" w:rsidR="004663E5" w:rsidRPr="003B5479" w:rsidRDefault="004663E5" w:rsidP="006164D7">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Proportion of flowers visited</w:t>
            </w:r>
          </w:p>
        </w:tc>
      </w:tr>
      <w:tr w:rsidR="004663E5" w:rsidRPr="003B5479" w14:paraId="77CB0F12" w14:textId="77777777" w:rsidTr="003B5479">
        <w:tc>
          <w:tcPr>
            <w:cnfStyle w:val="001000000000" w:firstRow="0" w:lastRow="0" w:firstColumn="1" w:lastColumn="0" w:oddVBand="0" w:evenVBand="0" w:oddHBand="0" w:evenHBand="0" w:firstRowFirstColumn="0" w:firstRowLastColumn="0" w:lastRowFirstColumn="0" w:lastRowLastColumn="0"/>
            <w:tcW w:w="3055" w:type="dxa"/>
          </w:tcPr>
          <w:p w14:paraId="01E03B89" w14:textId="77777777"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Contrast</w:t>
            </w:r>
          </w:p>
        </w:tc>
        <w:tc>
          <w:tcPr>
            <w:tcW w:w="1980" w:type="dxa"/>
          </w:tcPr>
          <w:p w14:paraId="1258A4DB"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bdr w:val="none" w:sz="0" w:space="0" w:color="auto" w:frame="1"/>
              </w:rPr>
            </w:pPr>
            <w:r w:rsidRPr="003B5479">
              <w:rPr>
                <w:rStyle w:val="gnkrckgcgsb"/>
                <w:rFonts w:ascii="Times New Roman" w:hAnsi="Times New Roman" w:cs="Times New Roman"/>
                <w:b/>
                <w:color w:val="000000"/>
                <w:sz w:val="22"/>
                <w:bdr w:val="none" w:sz="0" w:space="0" w:color="auto" w:frame="1"/>
              </w:rPr>
              <w:t>Estimate</w:t>
            </w:r>
          </w:p>
        </w:tc>
        <w:tc>
          <w:tcPr>
            <w:tcW w:w="1710" w:type="dxa"/>
          </w:tcPr>
          <w:p w14:paraId="6DB90DDF"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bdr w:val="none" w:sz="0" w:space="0" w:color="auto" w:frame="1"/>
              </w:rPr>
            </w:pPr>
            <w:r w:rsidRPr="003B5479">
              <w:rPr>
                <w:rStyle w:val="gnkrckgcgsb"/>
                <w:rFonts w:ascii="Times New Roman" w:hAnsi="Times New Roman" w:cs="Times New Roman"/>
                <w:b/>
                <w:color w:val="000000"/>
                <w:sz w:val="22"/>
                <w:bdr w:val="none" w:sz="0" w:space="0" w:color="auto" w:frame="1"/>
              </w:rPr>
              <w:t>SE</w:t>
            </w:r>
          </w:p>
        </w:tc>
        <w:tc>
          <w:tcPr>
            <w:tcW w:w="1363" w:type="dxa"/>
          </w:tcPr>
          <w:p w14:paraId="6F560A36"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bdr w:val="none" w:sz="0" w:space="0" w:color="auto" w:frame="1"/>
              </w:rPr>
            </w:pPr>
            <w:r w:rsidRPr="003B5479">
              <w:rPr>
                <w:rStyle w:val="gnkrckgcgsb"/>
                <w:rFonts w:ascii="Times New Roman" w:hAnsi="Times New Roman" w:cs="Times New Roman"/>
                <w:b/>
                <w:color w:val="000000"/>
                <w:sz w:val="22"/>
                <w:bdr w:val="none" w:sz="0" w:space="0" w:color="auto" w:frame="1"/>
              </w:rPr>
              <w:t>t.ratio</w:t>
            </w:r>
          </w:p>
        </w:tc>
        <w:tc>
          <w:tcPr>
            <w:tcW w:w="1140" w:type="dxa"/>
          </w:tcPr>
          <w:p w14:paraId="52D2B087"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bdr w:val="none" w:sz="0" w:space="0" w:color="auto" w:frame="1"/>
              </w:rPr>
            </w:pPr>
            <w:r w:rsidRPr="003B5479">
              <w:rPr>
                <w:rStyle w:val="gnkrckgcgsb"/>
                <w:rFonts w:ascii="Times New Roman" w:hAnsi="Times New Roman" w:cs="Times New Roman"/>
                <w:b/>
                <w:color w:val="000000"/>
                <w:sz w:val="22"/>
                <w:bdr w:val="none" w:sz="0" w:space="0" w:color="auto" w:frame="1"/>
              </w:rPr>
              <w:t>p</w:t>
            </w:r>
          </w:p>
        </w:tc>
      </w:tr>
      <w:tr w:rsidR="004663E5" w:rsidRPr="003B5479" w14:paraId="40DCB9D7" w14:textId="77777777" w:rsidTr="003B5479">
        <w:tc>
          <w:tcPr>
            <w:cnfStyle w:val="001000000000" w:firstRow="0" w:lastRow="0" w:firstColumn="1" w:lastColumn="0" w:oddVBand="0" w:evenVBand="0" w:oddHBand="0" w:evenHBand="0" w:firstRowFirstColumn="0" w:firstRowLastColumn="0" w:lastRowFirstColumn="0" w:lastRowLastColumn="0"/>
            <w:tcW w:w="3055" w:type="dxa"/>
          </w:tcPr>
          <w:p w14:paraId="440E122F" w14:textId="77777777"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pre,open - post,open</w:t>
            </w:r>
          </w:p>
        </w:tc>
        <w:tc>
          <w:tcPr>
            <w:tcW w:w="1980" w:type="dxa"/>
          </w:tcPr>
          <w:p w14:paraId="6ADC7D99"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0.03537548</w:t>
            </w:r>
          </w:p>
        </w:tc>
        <w:tc>
          <w:tcPr>
            <w:tcW w:w="1710" w:type="dxa"/>
          </w:tcPr>
          <w:p w14:paraId="27CB3F55"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0.04843350</w:t>
            </w:r>
          </w:p>
        </w:tc>
        <w:tc>
          <w:tcPr>
            <w:tcW w:w="1363" w:type="dxa"/>
          </w:tcPr>
          <w:p w14:paraId="3B497752"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 xml:space="preserve">0.730  </w:t>
            </w:r>
          </w:p>
        </w:tc>
        <w:tc>
          <w:tcPr>
            <w:tcW w:w="1140" w:type="dxa"/>
          </w:tcPr>
          <w:p w14:paraId="0C735DA8"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3B5479">
              <w:rPr>
                <w:rFonts w:ascii="Times New Roman" w:hAnsi="Times New Roman" w:cs="Times New Roman"/>
              </w:rPr>
              <w:t>0.8849</w:t>
            </w:r>
          </w:p>
        </w:tc>
      </w:tr>
      <w:tr w:rsidR="004663E5" w:rsidRPr="003B5479" w14:paraId="469B27D1" w14:textId="77777777" w:rsidTr="003B5479">
        <w:tc>
          <w:tcPr>
            <w:cnfStyle w:val="001000000000" w:firstRow="0" w:lastRow="0" w:firstColumn="1" w:lastColumn="0" w:oddVBand="0" w:evenVBand="0" w:oddHBand="0" w:evenHBand="0" w:firstRowFirstColumn="0" w:firstRowLastColumn="0" w:lastRowFirstColumn="0" w:lastRowLastColumn="0"/>
            <w:tcW w:w="3055" w:type="dxa"/>
          </w:tcPr>
          <w:p w14:paraId="6ED255B4" w14:textId="77777777"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pre,open - pre,shrub</w:t>
            </w:r>
          </w:p>
        </w:tc>
        <w:tc>
          <w:tcPr>
            <w:tcW w:w="1980" w:type="dxa"/>
          </w:tcPr>
          <w:p w14:paraId="162ECA1D"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-0.08050042</w:t>
            </w:r>
          </w:p>
        </w:tc>
        <w:tc>
          <w:tcPr>
            <w:tcW w:w="1710" w:type="dxa"/>
          </w:tcPr>
          <w:p w14:paraId="1C0C676B"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0.08029773</w:t>
            </w:r>
          </w:p>
        </w:tc>
        <w:tc>
          <w:tcPr>
            <w:tcW w:w="1363" w:type="dxa"/>
          </w:tcPr>
          <w:p w14:paraId="22E84625"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 xml:space="preserve">-1.003  </w:t>
            </w:r>
          </w:p>
        </w:tc>
        <w:tc>
          <w:tcPr>
            <w:tcW w:w="1140" w:type="dxa"/>
          </w:tcPr>
          <w:p w14:paraId="43D7BDDA"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3B5479">
              <w:rPr>
                <w:rFonts w:ascii="Times New Roman" w:hAnsi="Times New Roman" w:cs="Times New Roman"/>
              </w:rPr>
              <w:t>0.7479</w:t>
            </w:r>
          </w:p>
        </w:tc>
      </w:tr>
      <w:tr w:rsidR="004663E5" w:rsidRPr="003B5479" w14:paraId="55548A4E" w14:textId="77777777" w:rsidTr="003B5479">
        <w:tc>
          <w:tcPr>
            <w:cnfStyle w:val="001000000000" w:firstRow="0" w:lastRow="0" w:firstColumn="1" w:lastColumn="0" w:oddVBand="0" w:evenVBand="0" w:oddHBand="0" w:evenHBand="0" w:firstRowFirstColumn="0" w:firstRowLastColumn="0" w:lastRowFirstColumn="0" w:lastRowLastColumn="0"/>
            <w:tcW w:w="3055" w:type="dxa"/>
          </w:tcPr>
          <w:p w14:paraId="49534BAD" w14:textId="77777777"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pre,open - post,shrub</w:t>
            </w:r>
          </w:p>
        </w:tc>
        <w:tc>
          <w:tcPr>
            <w:tcW w:w="1980" w:type="dxa"/>
          </w:tcPr>
          <w:p w14:paraId="1B8B0205"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0.15930471</w:t>
            </w:r>
          </w:p>
        </w:tc>
        <w:tc>
          <w:tcPr>
            <w:tcW w:w="1710" w:type="dxa"/>
          </w:tcPr>
          <w:p w14:paraId="3ED928F2"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0.08775466</w:t>
            </w:r>
          </w:p>
        </w:tc>
        <w:tc>
          <w:tcPr>
            <w:tcW w:w="1363" w:type="dxa"/>
          </w:tcPr>
          <w:p w14:paraId="2C04AF6C"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 xml:space="preserve">1.815  </w:t>
            </w:r>
          </w:p>
        </w:tc>
        <w:tc>
          <w:tcPr>
            <w:tcW w:w="1140" w:type="dxa"/>
          </w:tcPr>
          <w:p w14:paraId="4ACA7E1A"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3B5479">
              <w:rPr>
                <w:rFonts w:ascii="Times New Roman" w:hAnsi="Times New Roman" w:cs="Times New Roman"/>
              </w:rPr>
              <w:t>0.2660</w:t>
            </w:r>
          </w:p>
        </w:tc>
      </w:tr>
      <w:tr w:rsidR="004663E5" w:rsidRPr="003B5479" w14:paraId="3D01109D" w14:textId="77777777" w:rsidTr="003B5479">
        <w:trPr>
          <w:trHeight w:val="275"/>
        </w:trPr>
        <w:tc>
          <w:tcPr>
            <w:cnfStyle w:val="001000000000" w:firstRow="0" w:lastRow="0" w:firstColumn="1" w:lastColumn="0" w:oddVBand="0" w:evenVBand="0" w:oddHBand="0" w:evenHBand="0" w:firstRowFirstColumn="0" w:firstRowLastColumn="0" w:lastRowFirstColumn="0" w:lastRowLastColumn="0"/>
            <w:tcW w:w="3055" w:type="dxa"/>
          </w:tcPr>
          <w:p w14:paraId="274AAA87" w14:textId="77777777"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post,open - pre,shrub</w:t>
            </w:r>
          </w:p>
        </w:tc>
        <w:tc>
          <w:tcPr>
            <w:tcW w:w="1980" w:type="dxa"/>
          </w:tcPr>
          <w:p w14:paraId="767CCEDD"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-0.11587589</w:t>
            </w:r>
          </w:p>
        </w:tc>
        <w:tc>
          <w:tcPr>
            <w:tcW w:w="1710" w:type="dxa"/>
          </w:tcPr>
          <w:p w14:paraId="2D18DB9D"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0.08384195</w:t>
            </w:r>
          </w:p>
        </w:tc>
        <w:tc>
          <w:tcPr>
            <w:tcW w:w="1363" w:type="dxa"/>
          </w:tcPr>
          <w:p w14:paraId="2DADDC18"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 xml:space="preserve">-1.382  </w:t>
            </w:r>
          </w:p>
        </w:tc>
        <w:tc>
          <w:tcPr>
            <w:tcW w:w="1140" w:type="dxa"/>
          </w:tcPr>
          <w:p w14:paraId="01E15831" w14:textId="77777777" w:rsidR="004663E5" w:rsidRPr="003B5479" w:rsidRDefault="004663E5" w:rsidP="006164D7">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3B5479">
              <w:rPr>
                <w:rFonts w:ascii="Times New Roman" w:hAnsi="Times New Roman" w:cs="Times New Roman"/>
              </w:rPr>
              <w:t>0.5106</w:t>
            </w:r>
          </w:p>
        </w:tc>
      </w:tr>
      <w:tr w:rsidR="004663E5" w:rsidRPr="003B5479" w14:paraId="37A7F640" w14:textId="77777777" w:rsidTr="003B5479">
        <w:trPr>
          <w:trHeight w:val="162"/>
        </w:trPr>
        <w:tc>
          <w:tcPr>
            <w:cnfStyle w:val="001000000000" w:firstRow="0" w:lastRow="0" w:firstColumn="1" w:lastColumn="0" w:oddVBand="0" w:evenVBand="0" w:oddHBand="0" w:evenHBand="0" w:firstRowFirstColumn="0" w:firstRowLastColumn="0" w:lastRowFirstColumn="0" w:lastRowLastColumn="0"/>
            <w:tcW w:w="3055" w:type="dxa"/>
          </w:tcPr>
          <w:p w14:paraId="6CE73572" w14:textId="77777777"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post,open - post,shrub</w:t>
            </w:r>
          </w:p>
        </w:tc>
        <w:tc>
          <w:tcPr>
            <w:tcW w:w="1980" w:type="dxa"/>
          </w:tcPr>
          <w:p w14:paraId="7CFA4228"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0.12392924</w:t>
            </w:r>
          </w:p>
        </w:tc>
        <w:tc>
          <w:tcPr>
            <w:tcW w:w="1710" w:type="dxa"/>
          </w:tcPr>
          <w:p w14:paraId="27C90087"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0.09113159</w:t>
            </w:r>
          </w:p>
        </w:tc>
        <w:tc>
          <w:tcPr>
            <w:tcW w:w="1363" w:type="dxa"/>
          </w:tcPr>
          <w:p w14:paraId="65260898"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 xml:space="preserve">1.360  </w:t>
            </w:r>
          </w:p>
        </w:tc>
        <w:tc>
          <w:tcPr>
            <w:tcW w:w="1140" w:type="dxa"/>
          </w:tcPr>
          <w:p w14:paraId="7F2488FB"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3B5479">
              <w:rPr>
                <w:rFonts w:ascii="Times New Roman" w:hAnsi="Times New Roman" w:cs="Times New Roman"/>
              </w:rPr>
              <w:t>0.5247</w:t>
            </w:r>
          </w:p>
        </w:tc>
      </w:tr>
      <w:tr w:rsidR="004663E5" w:rsidRPr="003B5479" w14:paraId="7A11A29E" w14:textId="77777777" w:rsidTr="003B5479">
        <w:trPr>
          <w:trHeight w:val="293"/>
        </w:trPr>
        <w:tc>
          <w:tcPr>
            <w:cnfStyle w:val="001000000000" w:firstRow="0" w:lastRow="0" w:firstColumn="1" w:lastColumn="0" w:oddVBand="0" w:evenVBand="0" w:oddHBand="0" w:evenHBand="0" w:firstRowFirstColumn="0" w:firstRowLastColumn="0" w:lastRowFirstColumn="0" w:lastRowLastColumn="0"/>
            <w:tcW w:w="3055" w:type="dxa"/>
          </w:tcPr>
          <w:p w14:paraId="419ED2D6" w14:textId="77777777"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pre,shrub - post,shrub</w:t>
            </w:r>
          </w:p>
        </w:tc>
        <w:tc>
          <w:tcPr>
            <w:tcW w:w="1980" w:type="dxa"/>
          </w:tcPr>
          <w:p w14:paraId="050B3091"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0.23980513</w:t>
            </w:r>
          </w:p>
        </w:tc>
        <w:tc>
          <w:tcPr>
            <w:tcW w:w="1710" w:type="dxa"/>
          </w:tcPr>
          <w:p w14:paraId="1952CF78"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0.05952906</w:t>
            </w:r>
          </w:p>
        </w:tc>
        <w:tc>
          <w:tcPr>
            <w:tcW w:w="1363" w:type="dxa"/>
          </w:tcPr>
          <w:p w14:paraId="18EDE931"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 xml:space="preserve">4.028  </w:t>
            </w:r>
          </w:p>
        </w:tc>
        <w:tc>
          <w:tcPr>
            <w:tcW w:w="1140" w:type="dxa"/>
          </w:tcPr>
          <w:p w14:paraId="7A17B1EC" w14:textId="77777777" w:rsidR="004663E5" w:rsidRPr="003B5479" w:rsidRDefault="004663E5" w:rsidP="006164D7">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3B5479">
              <w:rPr>
                <w:rFonts w:ascii="Times New Roman" w:hAnsi="Times New Roman" w:cs="Times New Roman"/>
                <w:b/>
              </w:rPr>
              <w:t>0.0003</w:t>
            </w:r>
          </w:p>
        </w:tc>
      </w:tr>
    </w:tbl>
    <w:p w14:paraId="7E89E6D4" w14:textId="13BF4209" w:rsidR="00ED4DC3" w:rsidRDefault="00ED4DC3" w:rsidP="009C7F0B"/>
    <w:p w14:paraId="7DC85865" w14:textId="2A26F8F1" w:rsidR="0022581F" w:rsidRDefault="0022581F" w:rsidP="009C7F0B"/>
    <w:sectPr w:rsidR="002258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1D36D1" w14:textId="77777777" w:rsidR="002F0CF0" w:rsidRDefault="002F0CF0" w:rsidP="00E82973">
      <w:pPr>
        <w:spacing w:after="0" w:line="240" w:lineRule="auto"/>
      </w:pPr>
      <w:r>
        <w:separator/>
      </w:r>
    </w:p>
  </w:endnote>
  <w:endnote w:type="continuationSeparator" w:id="0">
    <w:p w14:paraId="4FBC2009" w14:textId="77777777" w:rsidR="002F0CF0" w:rsidRDefault="002F0CF0" w:rsidP="00E82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Lucida Grande">
    <w:altName w:val="Arial"/>
    <w:charset w:val="00"/>
    <w:family w:val="auto"/>
    <w:pitch w:val="variable"/>
    <w:sig w:usb0="00000000"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0000000000000000000"/>
    <w:charset w:val="80"/>
    <w:family w:val="roman"/>
    <w:notTrueType/>
    <w:pitch w:val="default"/>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EB037C" w14:textId="77777777" w:rsidR="002F0CF0" w:rsidRDefault="002F0CF0" w:rsidP="00E82973">
      <w:pPr>
        <w:spacing w:after="0" w:line="240" w:lineRule="auto"/>
      </w:pPr>
      <w:r>
        <w:separator/>
      </w:r>
    </w:p>
  </w:footnote>
  <w:footnote w:type="continuationSeparator" w:id="0">
    <w:p w14:paraId="50FD00EE" w14:textId="77777777" w:rsidR="002F0CF0" w:rsidRDefault="002F0CF0" w:rsidP="00E829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7167F8"/>
    <w:multiLevelType w:val="hybridMultilevel"/>
    <w:tmpl w:val="93F6C020"/>
    <w:lvl w:ilvl="0" w:tplc="5F6E937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0E761C"/>
    <w:multiLevelType w:val="hybridMultilevel"/>
    <w:tmpl w:val="27961F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ersp Plant Ecol Evol Systematic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fxxxd2elfvxfde05eev9swq9zv0dswrxzp2&quot;&gt;CH2References-Saved&lt;record-ids&gt;&lt;item&gt;2&lt;/item&gt;&lt;item&gt;3&lt;/item&gt;&lt;item&gt;4&lt;/item&gt;&lt;item&gt;5&lt;/item&gt;&lt;item&gt;6&lt;/item&gt;&lt;item&gt;7&lt;/item&gt;&lt;item&gt;8&lt;/item&gt;&lt;item&gt;9&lt;/item&gt;&lt;item&gt;12&lt;/item&gt;&lt;item&gt;14&lt;/item&gt;&lt;item&gt;15&lt;/item&gt;&lt;item&gt;16&lt;/item&gt;&lt;item&gt;17&lt;/item&gt;&lt;item&gt;18&lt;/item&gt;&lt;item&gt;19&lt;/item&gt;&lt;item&gt;20&lt;/item&gt;&lt;item&gt;22&lt;/item&gt;&lt;item&gt;23&lt;/item&gt;&lt;item&gt;24&lt;/item&gt;&lt;item&gt;25&lt;/item&gt;&lt;item&gt;27&lt;/item&gt;&lt;item&gt;28&lt;/item&gt;&lt;item&gt;33&lt;/item&gt;&lt;item&gt;34&lt;/item&gt;&lt;item&gt;35&lt;/item&gt;&lt;item&gt;38&lt;/item&gt;&lt;item&gt;40&lt;/item&gt;&lt;item&gt;41&lt;/item&gt;&lt;item&gt;42&lt;/item&gt;&lt;item&gt;43&lt;/item&gt;&lt;item&gt;58&lt;/item&gt;&lt;item&gt;66&lt;/item&gt;&lt;item&gt;72&lt;/item&gt;&lt;item&gt;79&lt;/item&gt;&lt;item&gt;95&lt;/item&gt;&lt;item&gt;108&lt;/item&gt;&lt;item&gt;129&lt;/item&gt;&lt;item&gt;131&lt;/item&gt;&lt;item&gt;132&lt;/item&gt;&lt;item&gt;142&lt;/item&gt;&lt;item&gt;143&lt;/item&gt;&lt;item&gt;146&lt;/item&gt;&lt;item&gt;163&lt;/item&gt;&lt;item&gt;224&lt;/item&gt;&lt;item&gt;226&lt;/item&gt;&lt;item&gt;227&lt;/item&gt;&lt;item&gt;228&lt;/item&gt;&lt;item&gt;229&lt;/item&gt;&lt;item&gt;230&lt;/item&gt;&lt;item&gt;231&lt;/item&gt;&lt;item&gt;232&lt;/item&gt;&lt;item&gt;233&lt;/item&gt;&lt;item&gt;234&lt;/item&gt;&lt;item&gt;235&lt;/item&gt;&lt;item&gt;237&lt;/item&gt;&lt;item&gt;238&lt;/item&gt;&lt;item&gt;239&lt;/item&gt;&lt;item&gt;240&lt;/item&gt;&lt;item&gt;241&lt;/item&gt;&lt;item&gt;243&lt;/item&gt;&lt;item&gt;245&lt;/item&gt;&lt;item&gt;246&lt;/item&gt;&lt;item&gt;247&lt;/item&gt;&lt;item&gt;248&lt;/item&gt;&lt;item&gt;249&lt;/item&gt;&lt;item&gt;250&lt;/item&gt;&lt;item&gt;253&lt;/item&gt;&lt;item&gt;255&lt;/item&gt;&lt;item&gt;256&lt;/item&gt;&lt;item&gt;258&lt;/item&gt;&lt;item&gt;259&lt;/item&gt;&lt;item&gt;260&lt;/item&gt;&lt;item&gt;262&lt;/item&gt;&lt;item&gt;263&lt;/item&gt;&lt;item&gt;264&lt;/item&gt;&lt;item&gt;265&lt;/item&gt;&lt;item&gt;266&lt;/item&gt;&lt;item&gt;267&lt;/item&gt;&lt;item&gt;268&lt;/item&gt;&lt;item&gt;270&lt;/item&gt;&lt;item&gt;271&lt;/item&gt;&lt;item&gt;272&lt;/item&gt;&lt;item&gt;273&lt;/item&gt;&lt;item&gt;274&lt;/item&gt;&lt;item&gt;289&lt;/item&gt;&lt;item&gt;295&lt;/item&gt;&lt;item&gt;296&lt;/item&gt;&lt;item&gt;297&lt;/item&gt;&lt;item&gt;299&lt;/item&gt;&lt;item&gt;300&lt;/item&gt;&lt;item&gt;301&lt;/item&gt;&lt;item&gt;302&lt;/item&gt;&lt;item&gt;303&lt;/item&gt;&lt;item&gt;304&lt;/item&gt;&lt;item&gt;305&lt;/item&gt;&lt;/record-ids&gt;&lt;/item&gt;&lt;/Libraries&gt;"/>
  </w:docVars>
  <w:rsids>
    <w:rsidRoot w:val="00D55D2E"/>
    <w:rsid w:val="00001F59"/>
    <w:rsid w:val="00002E67"/>
    <w:rsid w:val="00003F3A"/>
    <w:rsid w:val="000043FA"/>
    <w:rsid w:val="00005D9D"/>
    <w:rsid w:val="00010ACB"/>
    <w:rsid w:val="00011768"/>
    <w:rsid w:val="000127C0"/>
    <w:rsid w:val="00012C4C"/>
    <w:rsid w:val="00013ED2"/>
    <w:rsid w:val="00015496"/>
    <w:rsid w:val="00015682"/>
    <w:rsid w:val="00016005"/>
    <w:rsid w:val="0001769C"/>
    <w:rsid w:val="00017B00"/>
    <w:rsid w:val="00021693"/>
    <w:rsid w:val="000220DA"/>
    <w:rsid w:val="00025219"/>
    <w:rsid w:val="0002609A"/>
    <w:rsid w:val="00026C56"/>
    <w:rsid w:val="00026E78"/>
    <w:rsid w:val="0003076A"/>
    <w:rsid w:val="00031660"/>
    <w:rsid w:val="000318B5"/>
    <w:rsid w:val="000327C0"/>
    <w:rsid w:val="000329C5"/>
    <w:rsid w:val="00032F51"/>
    <w:rsid w:val="00036294"/>
    <w:rsid w:val="00040C15"/>
    <w:rsid w:val="0004122F"/>
    <w:rsid w:val="00041734"/>
    <w:rsid w:val="000426DE"/>
    <w:rsid w:val="00045B82"/>
    <w:rsid w:val="0004758E"/>
    <w:rsid w:val="00047F7F"/>
    <w:rsid w:val="00051285"/>
    <w:rsid w:val="00051A4B"/>
    <w:rsid w:val="00051B2E"/>
    <w:rsid w:val="00051D07"/>
    <w:rsid w:val="000525C7"/>
    <w:rsid w:val="00052F27"/>
    <w:rsid w:val="000538E5"/>
    <w:rsid w:val="00054E33"/>
    <w:rsid w:val="00054E71"/>
    <w:rsid w:val="00055CCB"/>
    <w:rsid w:val="000569CC"/>
    <w:rsid w:val="000571B9"/>
    <w:rsid w:val="00060278"/>
    <w:rsid w:val="00060842"/>
    <w:rsid w:val="00062E4F"/>
    <w:rsid w:val="00064D45"/>
    <w:rsid w:val="00065309"/>
    <w:rsid w:val="000661F0"/>
    <w:rsid w:val="00066537"/>
    <w:rsid w:val="00066CB1"/>
    <w:rsid w:val="00066DDD"/>
    <w:rsid w:val="00066EEA"/>
    <w:rsid w:val="000705AA"/>
    <w:rsid w:val="0007112A"/>
    <w:rsid w:val="0007125E"/>
    <w:rsid w:val="00074051"/>
    <w:rsid w:val="0007687C"/>
    <w:rsid w:val="0008065C"/>
    <w:rsid w:val="0008110A"/>
    <w:rsid w:val="00084FCD"/>
    <w:rsid w:val="0008571F"/>
    <w:rsid w:val="00085ED2"/>
    <w:rsid w:val="000864E2"/>
    <w:rsid w:val="00086F3A"/>
    <w:rsid w:val="00086FAA"/>
    <w:rsid w:val="00091247"/>
    <w:rsid w:val="000924A6"/>
    <w:rsid w:val="00092721"/>
    <w:rsid w:val="00093A34"/>
    <w:rsid w:val="00094C99"/>
    <w:rsid w:val="0009574D"/>
    <w:rsid w:val="00095AF0"/>
    <w:rsid w:val="0009688F"/>
    <w:rsid w:val="00097D82"/>
    <w:rsid w:val="000A01F2"/>
    <w:rsid w:val="000A0F2F"/>
    <w:rsid w:val="000A2E5E"/>
    <w:rsid w:val="000A41C5"/>
    <w:rsid w:val="000A42AE"/>
    <w:rsid w:val="000A445C"/>
    <w:rsid w:val="000A52CF"/>
    <w:rsid w:val="000A5345"/>
    <w:rsid w:val="000A6AE4"/>
    <w:rsid w:val="000A6F94"/>
    <w:rsid w:val="000B2215"/>
    <w:rsid w:val="000B30AD"/>
    <w:rsid w:val="000B3F99"/>
    <w:rsid w:val="000B41BB"/>
    <w:rsid w:val="000B5711"/>
    <w:rsid w:val="000B6B96"/>
    <w:rsid w:val="000B7824"/>
    <w:rsid w:val="000C0C21"/>
    <w:rsid w:val="000C0E9B"/>
    <w:rsid w:val="000C14B2"/>
    <w:rsid w:val="000C15B1"/>
    <w:rsid w:val="000C18FD"/>
    <w:rsid w:val="000C1C40"/>
    <w:rsid w:val="000C32A3"/>
    <w:rsid w:val="000C3CFB"/>
    <w:rsid w:val="000C4F48"/>
    <w:rsid w:val="000C57C4"/>
    <w:rsid w:val="000C7685"/>
    <w:rsid w:val="000D19E4"/>
    <w:rsid w:val="000D1E96"/>
    <w:rsid w:val="000D2637"/>
    <w:rsid w:val="000D28A0"/>
    <w:rsid w:val="000D3971"/>
    <w:rsid w:val="000D43CE"/>
    <w:rsid w:val="000D4F99"/>
    <w:rsid w:val="000D5390"/>
    <w:rsid w:val="000E1331"/>
    <w:rsid w:val="000E1927"/>
    <w:rsid w:val="000E2671"/>
    <w:rsid w:val="000E26F1"/>
    <w:rsid w:val="000E29AB"/>
    <w:rsid w:val="000E2DB2"/>
    <w:rsid w:val="000E36E5"/>
    <w:rsid w:val="000E3E9E"/>
    <w:rsid w:val="000E47A2"/>
    <w:rsid w:val="000E687C"/>
    <w:rsid w:val="000E73EE"/>
    <w:rsid w:val="000F015E"/>
    <w:rsid w:val="000F0175"/>
    <w:rsid w:val="000F23E8"/>
    <w:rsid w:val="000F2B2E"/>
    <w:rsid w:val="000F33DC"/>
    <w:rsid w:val="000F3418"/>
    <w:rsid w:val="000F42F3"/>
    <w:rsid w:val="000F4F15"/>
    <w:rsid w:val="000F69E1"/>
    <w:rsid w:val="000F6C35"/>
    <w:rsid w:val="000F6D1B"/>
    <w:rsid w:val="000F6F41"/>
    <w:rsid w:val="000F6F48"/>
    <w:rsid w:val="000F77F5"/>
    <w:rsid w:val="001002EB"/>
    <w:rsid w:val="00100A55"/>
    <w:rsid w:val="0010224B"/>
    <w:rsid w:val="00103941"/>
    <w:rsid w:val="0010420D"/>
    <w:rsid w:val="0010779D"/>
    <w:rsid w:val="001079BE"/>
    <w:rsid w:val="00110872"/>
    <w:rsid w:val="001131F5"/>
    <w:rsid w:val="00113395"/>
    <w:rsid w:val="001141CE"/>
    <w:rsid w:val="00114A8A"/>
    <w:rsid w:val="00116B2E"/>
    <w:rsid w:val="00117EC0"/>
    <w:rsid w:val="00120D56"/>
    <w:rsid w:val="00120F70"/>
    <w:rsid w:val="001213CB"/>
    <w:rsid w:val="00121B89"/>
    <w:rsid w:val="001232CF"/>
    <w:rsid w:val="00123786"/>
    <w:rsid w:val="00124A83"/>
    <w:rsid w:val="00124B75"/>
    <w:rsid w:val="00125170"/>
    <w:rsid w:val="00126C9F"/>
    <w:rsid w:val="001318A6"/>
    <w:rsid w:val="00132C0B"/>
    <w:rsid w:val="001330E1"/>
    <w:rsid w:val="001332DA"/>
    <w:rsid w:val="001333B4"/>
    <w:rsid w:val="001339B7"/>
    <w:rsid w:val="001339FA"/>
    <w:rsid w:val="00133EC6"/>
    <w:rsid w:val="00134397"/>
    <w:rsid w:val="00134DE6"/>
    <w:rsid w:val="0013510E"/>
    <w:rsid w:val="0013664C"/>
    <w:rsid w:val="00136B4C"/>
    <w:rsid w:val="00140351"/>
    <w:rsid w:val="00141655"/>
    <w:rsid w:val="00141686"/>
    <w:rsid w:val="00141A12"/>
    <w:rsid w:val="00141DFA"/>
    <w:rsid w:val="001432EE"/>
    <w:rsid w:val="00143451"/>
    <w:rsid w:val="00144206"/>
    <w:rsid w:val="00144DF1"/>
    <w:rsid w:val="0014622A"/>
    <w:rsid w:val="00146E0D"/>
    <w:rsid w:val="0014749D"/>
    <w:rsid w:val="00147C34"/>
    <w:rsid w:val="001513BC"/>
    <w:rsid w:val="00151EF9"/>
    <w:rsid w:val="001526C6"/>
    <w:rsid w:val="00153E44"/>
    <w:rsid w:val="00154152"/>
    <w:rsid w:val="001552A5"/>
    <w:rsid w:val="001556B0"/>
    <w:rsid w:val="00155A6C"/>
    <w:rsid w:val="0015677D"/>
    <w:rsid w:val="001578B1"/>
    <w:rsid w:val="00161D6B"/>
    <w:rsid w:val="00162017"/>
    <w:rsid w:val="00162BF2"/>
    <w:rsid w:val="001633A5"/>
    <w:rsid w:val="00163F96"/>
    <w:rsid w:val="00165702"/>
    <w:rsid w:val="00166563"/>
    <w:rsid w:val="00166E77"/>
    <w:rsid w:val="001671D8"/>
    <w:rsid w:val="00170E95"/>
    <w:rsid w:val="00171D81"/>
    <w:rsid w:val="00172CFB"/>
    <w:rsid w:val="00174190"/>
    <w:rsid w:val="0017450D"/>
    <w:rsid w:val="001749B7"/>
    <w:rsid w:val="001756B8"/>
    <w:rsid w:val="00175E68"/>
    <w:rsid w:val="0017664E"/>
    <w:rsid w:val="001777A8"/>
    <w:rsid w:val="00177D88"/>
    <w:rsid w:val="00182387"/>
    <w:rsid w:val="00182487"/>
    <w:rsid w:val="00182652"/>
    <w:rsid w:val="001826C7"/>
    <w:rsid w:val="00182F67"/>
    <w:rsid w:val="0018395C"/>
    <w:rsid w:val="00184963"/>
    <w:rsid w:val="00187C0E"/>
    <w:rsid w:val="0019001B"/>
    <w:rsid w:val="00191148"/>
    <w:rsid w:val="00191474"/>
    <w:rsid w:val="0019206A"/>
    <w:rsid w:val="00193054"/>
    <w:rsid w:val="00193537"/>
    <w:rsid w:val="00194E58"/>
    <w:rsid w:val="00195F74"/>
    <w:rsid w:val="001A12A6"/>
    <w:rsid w:val="001A1BB6"/>
    <w:rsid w:val="001A2753"/>
    <w:rsid w:val="001A2AC7"/>
    <w:rsid w:val="001A2EB7"/>
    <w:rsid w:val="001A3AFA"/>
    <w:rsid w:val="001A3BED"/>
    <w:rsid w:val="001A407A"/>
    <w:rsid w:val="001A4317"/>
    <w:rsid w:val="001A6231"/>
    <w:rsid w:val="001A79D1"/>
    <w:rsid w:val="001B0334"/>
    <w:rsid w:val="001B1BB4"/>
    <w:rsid w:val="001B2AA7"/>
    <w:rsid w:val="001B4908"/>
    <w:rsid w:val="001B5118"/>
    <w:rsid w:val="001B682A"/>
    <w:rsid w:val="001B755B"/>
    <w:rsid w:val="001C04A5"/>
    <w:rsid w:val="001C086E"/>
    <w:rsid w:val="001C0D9F"/>
    <w:rsid w:val="001C1891"/>
    <w:rsid w:val="001C2200"/>
    <w:rsid w:val="001C2DFE"/>
    <w:rsid w:val="001C368F"/>
    <w:rsid w:val="001C3A12"/>
    <w:rsid w:val="001C451F"/>
    <w:rsid w:val="001C5428"/>
    <w:rsid w:val="001C6858"/>
    <w:rsid w:val="001C7812"/>
    <w:rsid w:val="001D1064"/>
    <w:rsid w:val="001D1603"/>
    <w:rsid w:val="001D1EBB"/>
    <w:rsid w:val="001D31E6"/>
    <w:rsid w:val="001D3B32"/>
    <w:rsid w:val="001D4163"/>
    <w:rsid w:val="001D4415"/>
    <w:rsid w:val="001D47AD"/>
    <w:rsid w:val="001D47FA"/>
    <w:rsid w:val="001D4B95"/>
    <w:rsid w:val="001D5345"/>
    <w:rsid w:val="001D5967"/>
    <w:rsid w:val="001D6819"/>
    <w:rsid w:val="001D77C9"/>
    <w:rsid w:val="001D7C56"/>
    <w:rsid w:val="001E098D"/>
    <w:rsid w:val="001E2F62"/>
    <w:rsid w:val="001E3034"/>
    <w:rsid w:val="001E4D6C"/>
    <w:rsid w:val="001E63EE"/>
    <w:rsid w:val="001F1095"/>
    <w:rsid w:val="001F125D"/>
    <w:rsid w:val="001F2A3D"/>
    <w:rsid w:val="001F33DE"/>
    <w:rsid w:val="001F3A81"/>
    <w:rsid w:val="001F3B77"/>
    <w:rsid w:val="001F43F0"/>
    <w:rsid w:val="001F5563"/>
    <w:rsid w:val="001F56B0"/>
    <w:rsid w:val="001F6D15"/>
    <w:rsid w:val="001F703F"/>
    <w:rsid w:val="00200B0F"/>
    <w:rsid w:val="00200D6D"/>
    <w:rsid w:val="00201C59"/>
    <w:rsid w:val="00202548"/>
    <w:rsid w:val="0020327D"/>
    <w:rsid w:val="002032F8"/>
    <w:rsid w:val="00203C44"/>
    <w:rsid w:val="0020422F"/>
    <w:rsid w:val="00205876"/>
    <w:rsid w:val="00205FB0"/>
    <w:rsid w:val="0020615C"/>
    <w:rsid w:val="00206724"/>
    <w:rsid w:val="002067A9"/>
    <w:rsid w:val="0020791B"/>
    <w:rsid w:val="002114EB"/>
    <w:rsid w:val="00212AEA"/>
    <w:rsid w:val="00213078"/>
    <w:rsid w:val="002138D0"/>
    <w:rsid w:val="002154B4"/>
    <w:rsid w:val="00215FBC"/>
    <w:rsid w:val="00216CE9"/>
    <w:rsid w:val="0021779D"/>
    <w:rsid w:val="00220AA3"/>
    <w:rsid w:val="00220CE8"/>
    <w:rsid w:val="002223A5"/>
    <w:rsid w:val="0022314A"/>
    <w:rsid w:val="002234E8"/>
    <w:rsid w:val="00224B97"/>
    <w:rsid w:val="00225181"/>
    <w:rsid w:val="0022581F"/>
    <w:rsid w:val="00226C22"/>
    <w:rsid w:val="00227292"/>
    <w:rsid w:val="00227446"/>
    <w:rsid w:val="00231D81"/>
    <w:rsid w:val="002329C4"/>
    <w:rsid w:val="00233425"/>
    <w:rsid w:val="00237054"/>
    <w:rsid w:val="00237BBD"/>
    <w:rsid w:val="002403B6"/>
    <w:rsid w:val="0024088A"/>
    <w:rsid w:val="002420E0"/>
    <w:rsid w:val="00242BA2"/>
    <w:rsid w:val="00243138"/>
    <w:rsid w:val="0024336C"/>
    <w:rsid w:val="0024691B"/>
    <w:rsid w:val="00251223"/>
    <w:rsid w:val="00251C75"/>
    <w:rsid w:val="0025216A"/>
    <w:rsid w:val="002535CD"/>
    <w:rsid w:val="0025390F"/>
    <w:rsid w:val="00253A49"/>
    <w:rsid w:val="002545EC"/>
    <w:rsid w:val="00255619"/>
    <w:rsid w:val="00257C13"/>
    <w:rsid w:val="00260140"/>
    <w:rsid w:val="002619A8"/>
    <w:rsid w:val="00261ADE"/>
    <w:rsid w:val="002633DC"/>
    <w:rsid w:val="00264AD5"/>
    <w:rsid w:val="00265354"/>
    <w:rsid w:val="002708B2"/>
    <w:rsid w:val="002715FB"/>
    <w:rsid w:val="002738CC"/>
    <w:rsid w:val="002743B5"/>
    <w:rsid w:val="0027453E"/>
    <w:rsid w:val="00274B48"/>
    <w:rsid w:val="002753D7"/>
    <w:rsid w:val="002802F3"/>
    <w:rsid w:val="00280601"/>
    <w:rsid w:val="002808AC"/>
    <w:rsid w:val="00281034"/>
    <w:rsid w:val="00281375"/>
    <w:rsid w:val="00285C9B"/>
    <w:rsid w:val="002861D4"/>
    <w:rsid w:val="00286F42"/>
    <w:rsid w:val="00287BED"/>
    <w:rsid w:val="00290046"/>
    <w:rsid w:val="0029008E"/>
    <w:rsid w:val="002905EA"/>
    <w:rsid w:val="002917E9"/>
    <w:rsid w:val="002918EF"/>
    <w:rsid w:val="002930AB"/>
    <w:rsid w:val="00293314"/>
    <w:rsid w:val="0029361D"/>
    <w:rsid w:val="00294B2F"/>
    <w:rsid w:val="00295346"/>
    <w:rsid w:val="002A0025"/>
    <w:rsid w:val="002A0284"/>
    <w:rsid w:val="002A2432"/>
    <w:rsid w:val="002A333C"/>
    <w:rsid w:val="002A3E0F"/>
    <w:rsid w:val="002A3E17"/>
    <w:rsid w:val="002A5E54"/>
    <w:rsid w:val="002A5E55"/>
    <w:rsid w:val="002A5E81"/>
    <w:rsid w:val="002A6C3D"/>
    <w:rsid w:val="002A78D5"/>
    <w:rsid w:val="002B04AB"/>
    <w:rsid w:val="002B09EE"/>
    <w:rsid w:val="002B36A1"/>
    <w:rsid w:val="002B43C8"/>
    <w:rsid w:val="002B55CE"/>
    <w:rsid w:val="002B5653"/>
    <w:rsid w:val="002B714D"/>
    <w:rsid w:val="002B7F31"/>
    <w:rsid w:val="002C048A"/>
    <w:rsid w:val="002C0675"/>
    <w:rsid w:val="002C2444"/>
    <w:rsid w:val="002C2573"/>
    <w:rsid w:val="002C73C9"/>
    <w:rsid w:val="002C7E93"/>
    <w:rsid w:val="002D00C2"/>
    <w:rsid w:val="002D00F2"/>
    <w:rsid w:val="002D2719"/>
    <w:rsid w:val="002D2F30"/>
    <w:rsid w:val="002D2FA3"/>
    <w:rsid w:val="002D48C8"/>
    <w:rsid w:val="002D54FB"/>
    <w:rsid w:val="002D5FDB"/>
    <w:rsid w:val="002D6D44"/>
    <w:rsid w:val="002D733F"/>
    <w:rsid w:val="002E017E"/>
    <w:rsid w:val="002E1596"/>
    <w:rsid w:val="002E1744"/>
    <w:rsid w:val="002E1C51"/>
    <w:rsid w:val="002E3387"/>
    <w:rsid w:val="002E40E8"/>
    <w:rsid w:val="002E4BF3"/>
    <w:rsid w:val="002E52B4"/>
    <w:rsid w:val="002E61F9"/>
    <w:rsid w:val="002E7858"/>
    <w:rsid w:val="002F0CF0"/>
    <w:rsid w:val="002F12D2"/>
    <w:rsid w:val="002F13C9"/>
    <w:rsid w:val="002F1E04"/>
    <w:rsid w:val="002F242F"/>
    <w:rsid w:val="002F33EB"/>
    <w:rsid w:val="002F39A4"/>
    <w:rsid w:val="002F53AD"/>
    <w:rsid w:val="002F5481"/>
    <w:rsid w:val="002F63CD"/>
    <w:rsid w:val="002F7980"/>
    <w:rsid w:val="003019E7"/>
    <w:rsid w:val="0030341E"/>
    <w:rsid w:val="003034EA"/>
    <w:rsid w:val="00305C55"/>
    <w:rsid w:val="0031331D"/>
    <w:rsid w:val="00314984"/>
    <w:rsid w:val="00314985"/>
    <w:rsid w:val="00314C86"/>
    <w:rsid w:val="00315135"/>
    <w:rsid w:val="003158EA"/>
    <w:rsid w:val="00315F3A"/>
    <w:rsid w:val="00315F5C"/>
    <w:rsid w:val="00316F39"/>
    <w:rsid w:val="0032010B"/>
    <w:rsid w:val="0032084C"/>
    <w:rsid w:val="00321736"/>
    <w:rsid w:val="00321CD3"/>
    <w:rsid w:val="00322193"/>
    <w:rsid w:val="0032252D"/>
    <w:rsid w:val="00322747"/>
    <w:rsid w:val="00323AE9"/>
    <w:rsid w:val="00323ECC"/>
    <w:rsid w:val="0032496D"/>
    <w:rsid w:val="00325924"/>
    <w:rsid w:val="0032632B"/>
    <w:rsid w:val="00330A8F"/>
    <w:rsid w:val="00332060"/>
    <w:rsid w:val="00332121"/>
    <w:rsid w:val="003324BC"/>
    <w:rsid w:val="00332596"/>
    <w:rsid w:val="003333D9"/>
    <w:rsid w:val="003352DC"/>
    <w:rsid w:val="00341A31"/>
    <w:rsid w:val="0034237C"/>
    <w:rsid w:val="00343E52"/>
    <w:rsid w:val="00346056"/>
    <w:rsid w:val="0035192F"/>
    <w:rsid w:val="0035240C"/>
    <w:rsid w:val="0035282D"/>
    <w:rsid w:val="0035289A"/>
    <w:rsid w:val="00353035"/>
    <w:rsid w:val="00353C45"/>
    <w:rsid w:val="00354C9D"/>
    <w:rsid w:val="0035696E"/>
    <w:rsid w:val="00356BDB"/>
    <w:rsid w:val="00356F0E"/>
    <w:rsid w:val="00357E6C"/>
    <w:rsid w:val="00357EA3"/>
    <w:rsid w:val="00360105"/>
    <w:rsid w:val="00360194"/>
    <w:rsid w:val="00361D56"/>
    <w:rsid w:val="003625DA"/>
    <w:rsid w:val="0036272C"/>
    <w:rsid w:val="00366261"/>
    <w:rsid w:val="003674E7"/>
    <w:rsid w:val="00372608"/>
    <w:rsid w:val="003733D1"/>
    <w:rsid w:val="0037341F"/>
    <w:rsid w:val="0037361D"/>
    <w:rsid w:val="00374585"/>
    <w:rsid w:val="00374C73"/>
    <w:rsid w:val="0037593E"/>
    <w:rsid w:val="003761D6"/>
    <w:rsid w:val="00376684"/>
    <w:rsid w:val="00377232"/>
    <w:rsid w:val="00377C16"/>
    <w:rsid w:val="00380EA2"/>
    <w:rsid w:val="003816DB"/>
    <w:rsid w:val="00382C7C"/>
    <w:rsid w:val="00382FED"/>
    <w:rsid w:val="00383159"/>
    <w:rsid w:val="00383C12"/>
    <w:rsid w:val="00384FC4"/>
    <w:rsid w:val="00386F34"/>
    <w:rsid w:val="00387C8A"/>
    <w:rsid w:val="00391B5D"/>
    <w:rsid w:val="003929E6"/>
    <w:rsid w:val="00392CC5"/>
    <w:rsid w:val="00394FBB"/>
    <w:rsid w:val="00396E3D"/>
    <w:rsid w:val="00397647"/>
    <w:rsid w:val="003A062B"/>
    <w:rsid w:val="003A0E02"/>
    <w:rsid w:val="003A0E30"/>
    <w:rsid w:val="003A239E"/>
    <w:rsid w:val="003A3F0D"/>
    <w:rsid w:val="003A44D0"/>
    <w:rsid w:val="003A5047"/>
    <w:rsid w:val="003A5AEA"/>
    <w:rsid w:val="003A672F"/>
    <w:rsid w:val="003B003F"/>
    <w:rsid w:val="003B0364"/>
    <w:rsid w:val="003B0E92"/>
    <w:rsid w:val="003B10A7"/>
    <w:rsid w:val="003B1744"/>
    <w:rsid w:val="003B184A"/>
    <w:rsid w:val="003B1D4B"/>
    <w:rsid w:val="003B37FB"/>
    <w:rsid w:val="003B5479"/>
    <w:rsid w:val="003B6FAC"/>
    <w:rsid w:val="003B7688"/>
    <w:rsid w:val="003C08A3"/>
    <w:rsid w:val="003C0E16"/>
    <w:rsid w:val="003C31A0"/>
    <w:rsid w:val="003C65E9"/>
    <w:rsid w:val="003C69DA"/>
    <w:rsid w:val="003C7005"/>
    <w:rsid w:val="003C7F11"/>
    <w:rsid w:val="003D00FE"/>
    <w:rsid w:val="003D0452"/>
    <w:rsid w:val="003D178A"/>
    <w:rsid w:val="003D4C1C"/>
    <w:rsid w:val="003D5314"/>
    <w:rsid w:val="003D576D"/>
    <w:rsid w:val="003D67FB"/>
    <w:rsid w:val="003D6EAB"/>
    <w:rsid w:val="003E00B3"/>
    <w:rsid w:val="003E099F"/>
    <w:rsid w:val="003E0D81"/>
    <w:rsid w:val="003E162B"/>
    <w:rsid w:val="003E1811"/>
    <w:rsid w:val="003E1E61"/>
    <w:rsid w:val="003E4152"/>
    <w:rsid w:val="003E48AD"/>
    <w:rsid w:val="003F074A"/>
    <w:rsid w:val="003F180D"/>
    <w:rsid w:val="003F1979"/>
    <w:rsid w:val="003F2523"/>
    <w:rsid w:val="003F263E"/>
    <w:rsid w:val="003F2C9D"/>
    <w:rsid w:val="003F3A99"/>
    <w:rsid w:val="003F3BC9"/>
    <w:rsid w:val="003F3D1B"/>
    <w:rsid w:val="003F3EFB"/>
    <w:rsid w:val="003F467B"/>
    <w:rsid w:val="003F4856"/>
    <w:rsid w:val="003F592C"/>
    <w:rsid w:val="003F7F68"/>
    <w:rsid w:val="00400D11"/>
    <w:rsid w:val="004012A4"/>
    <w:rsid w:val="004020B2"/>
    <w:rsid w:val="0040242B"/>
    <w:rsid w:val="00405F4D"/>
    <w:rsid w:val="00407020"/>
    <w:rsid w:val="004108A5"/>
    <w:rsid w:val="00410B2F"/>
    <w:rsid w:val="00411A5A"/>
    <w:rsid w:val="004143CC"/>
    <w:rsid w:val="00414C1D"/>
    <w:rsid w:val="0041560D"/>
    <w:rsid w:val="0041593F"/>
    <w:rsid w:val="0041669C"/>
    <w:rsid w:val="00417A15"/>
    <w:rsid w:val="00420319"/>
    <w:rsid w:val="004206D1"/>
    <w:rsid w:val="0042102E"/>
    <w:rsid w:val="00421423"/>
    <w:rsid w:val="00424BDF"/>
    <w:rsid w:val="00424F3F"/>
    <w:rsid w:val="0042551A"/>
    <w:rsid w:val="00425D30"/>
    <w:rsid w:val="004268A8"/>
    <w:rsid w:val="0042771C"/>
    <w:rsid w:val="00427CBB"/>
    <w:rsid w:val="00427F8A"/>
    <w:rsid w:val="00432E67"/>
    <w:rsid w:val="00434127"/>
    <w:rsid w:val="00435B8C"/>
    <w:rsid w:val="00436C2B"/>
    <w:rsid w:val="004409CD"/>
    <w:rsid w:val="00440AB9"/>
    <w:rsid w:val="00440D99"/>
    <w:rsid w:val="004412BC"/>
    <w:rsid w:val="00441462"/>
    <w:rsid w:val="004422A3"/>
    <w:rsid w:val="00443C1E"/>
    <w:rsid w:val="00444BEA"/>
    <w:rsid w:val="004458E5"/>
    <w:rsid w:val="00445F94"/>
    <w:rsid w:val="00446089"/>
    <w:rsid w:val="0044644B"/>
    <w:rsid w:val="00446485"/>
    <w:rsid w:val="004471FF"/>
    <w:rsid w:val="0045008C"/>
    <w:rsid w:val="004502C2"/>
    <w:rsid w:val="0045062A"/>
    <w:rsid w:val="00450D79"/>
    <w:rsid w:val="00452332"/>
    <w:rsid w:val="004524F0"/>
    <w:rsid w:val="00452809"/>
    <w:rsid w:val="004529BA"/>
    <w:rsid w:val="00452C17"/>
    <w:rsid w:val="00453F7B"/>
    <w:rsid w:val="004540D2"/>
    <w:rsid w:val="004545C7"/>
    <w:rsid w:val="0045549B"/>
    <w:rsid w:val="00455F85"/>
    <w:rsid w:val="0045649C"/>
    <w:rsid w:val="00456772"/>
    <w:rsid w:val="00456B56"/>
    <w:rsid w:val="0046095E"/>
    <w:rsid w:val="00461C9E"/>
    <w:rsid w:val="004624B8"/>
    <w:rsid w:val="004631CA"/>
    <w:rsid w:val="00463449"/>
    <w:rsid w:val="00463F3E"/>
    <w:rsid w:val="004645F4"/>
    <w:rsid w:val="00464B88"/>
    <w:rsid w:val="00465E1C"/>
    <w:rsid w:val="0046605D"/>
    <w:rsid w:val="004663E5"/>
    <w:rsid w:val="004669A4"/>
    <w:rsid w:val="004708A1"/>
    <w:rsid w:val="00470C81"/>
    <w:rsid w:val="0047299E"/>
    <w:rsid w:val="004738C4"/>
    <w:rsid w:val="004741AC"/>
    <w:rsid w:val="00474223"/>
    <w:rsid w:val="004760E2"/>
    <w:rsid w:val="004771C2"/>
    <w:rsid w:val="00484208"/>
    <w:rsid w:val="00484D8B"/>
    <w:rsid w:val="004862EA"/>
    <w:rsid w:val="00486660"/>
    <w:rsid w:val="00487B61"/>
    <w:rsid w:val="00487E40"/>
    <w:rsid w:val="004907D9"/>
    <w:rsid w:val="00490C64"/>
    <w:rsid w:val="004911BF"/>
    <w:rsid w:val="00491639"/>
    <w:rsid w:val="00492406"/>
    <w:rsid w:val="00494431"/>
    <w:rsid w:val="0049668F"/>
    <w:rsid w:val="00497255"/>
    <w:rsid w:val="00497DCE"/>
    <w:rsid w:val="004A0473"/>
    <w:rsid w:val="004A06C3"/>
    <w:rsid w:val="004A0DC6"/>
    <w:rsid w:val="004A0EE6"/>
    <w:rsid w:val="004A23B3"/>
    <w:rsid w:val="004A3324"/>
    <w:rsid w:val="004A335E"/>
    <w:rsid w:val="004A52D3"/>
    <w:rsid w:val="004A5724"/>
    <w:rsid w:val="004A7D29"/>
    <w:rsid w:val="004B25E3"/>
    <w:rsid w:val="004B2BC4"/>
    <w:rsid w:val="004B2F48"/>
    <w:rsid w:val="004B323F"/>
    <w:rsid w:val="004B4330"/>
    <w:rsid w:val="004B45F7"/>
    <w:rsid w:val="004B603E"/>
    <w:rsid w:val="004B64EC"/>
    <w:rsid w:val="004B69DA"/>
    <w:rsid w:val="004B6CF1"/>
    <w:rsid w:val="004B7910"/>
    <w:rsid w:val="004C2C45"/>
    <w:rsid w:val="004C3320"/>
    <w:rsid w:val="004C3AD7"/>
    <w:rsid w:val="004C47AD"/>
    <w:rsid w:val="004C4F86"/>
    <w:rsid w:val="004C510F"/>
    <w:rsid w:val="004C656D"/>
    <w:rsid w:val="004C6BBA"/>
    <w:rsid w:val="004D0FE3"/>
    <w:rsid w:val="004D128F"/>
    <w:rsid w:val="004D17FD"/>
    <w:rsid w:val="004D207D"/>
    <w:rsid w:val="004D26CE"/>
    <w:rsid w:val="004D279E"/>
    <w:rsid w:val="004D3DEB"/>
    <w:rsid w:val="004D43E8"/>
    <w:rsid w:val="004D4794"/>
    <w:rsid w:val="004D4AA9"/>
    <w:rsid w:val="004D4C67"/>
    <w:rsid w:val="004D532A"/>
    <w:rsid w:val="004D5CBA"/>
    <w:rsid w:val="004D71EE"/>
    <w:rsid w:val="004E1FA1"/>
    <w:rsid w:val="004E3637"/>
    <w:rsid w:val="004E38AE"/>
    <w:rsid w:val="004E43A7"/>
    <w:rsid w:val="004E5844"/>
    <w:rsid w:val="004E7000"/>
    <w:rsid w:val="004E76B2"/>
    <w:rsid w:val="004F0679"/>
    <w:rsid w:val="004F1A07"/>
    <w:rsid w:val="004F2E0D"/>
    <w:rsid w:val="004F588D"/>
    <w:rsid w:val="004F660B"/>
    <w:rsid w:val="004F6798"/>
    <w:rsid w:val="0050114E"/>
    <w:rsid w:val="0050262F"/>
    <w:rsid w:val="00502682"/>
    <w:rsid w:val="00502C85"/>
    <w:rsid w:val="00504845"/>
    <w:rsid w:val="00504D09"/>
    <w:rsid w:val="00505A36"/>
    <w:rsid w:val="00506418"/>
    <w:rsid w:val="005065BA"/>
    <w:rsid w:val="00507143"/>
    <w:rsid w:val="00507A52"/>
    <w:rsid w:val="00510574"/>
    <w:rsid w:val="00510EFE"/>
    <w:rsid w:val="00511673"/>
    <w:rsid w:val="00514EFE"/>
    <w:rsid w:val="00514F45"/>
    <w:rsid w:val="00515450"/>
    <w:rsid w:val="00516DBF"/>
    <w:rsid w:val="00517A20"/>
    <w:rsid w:val="00517E5A"/>
    <w:rsid w:val="00520BCD"/>
    <w:rsid w:val="00523122"/>
    <w:rsid w:val="00523861"/>
    <w:rsid w:val="00524CDB"/>
    <w:rsid w:val="00524D12"/>
    <w:rsid w:val="00524E27"/>
    <w:rsid w:val="0052557E"/>
    <w:rsid w:val="005260F3"/>
    <w:rsid w:val="005308E5"/>
    <w:rsid w:val="00530DE5"/>
    <w:rsid w:val="00530ED9"/>
    <w:rsid w:val="00531195"/>
    <w:rsid w:val="005317D7"/>
    <w:rsid w:val="00535A1F"/>
    <w:rsid w:val="00536445"/>
    <w:rsid w:val="0054067A"/>
    <w:rsid w:val="005412A1"/>
    <w:rsid w:val="005425B8"/>
    <w:rsid w:val="005426CE"/>
    <w:rsid w:val="005430C6"/>
    <w:rsid w:val="0054375F"/>
    <w:rsid w:val="00543C87"/>
    <w:rsid w:val="0054461F"/>
    <w:rsid w:val="005454A6"/>
    <w:rsid w:val="005467B8"/>
    <w:rsid w:val="005476A8"/>
    <w:rsid w:val="00547940"/>
    <w:rsid w:val="0055093C"/>
    <w:rsid w:val="00550D6D"/>
    <w:rsid w:val="0055316F"/>
    <w:rsid w:val="00554FC4"/>
    <w:rsid w:val="00555773"/>
    <w:rsid w:val="00555C52"/>
    <w:rsid w:val="00555EB8"/>
    <w:rsid w:val="0055748B"/>
    <w:rsid w:val="005600FB"/>
    <w:rsid w:val="00561F91"/>
    <w:rsid w:val="0056306C"/>
    <w:rsid w:val="00563178"/>
    <w:rsid w:val="00563FE2"/>
    <w:rsid w:val="0056436E"/>
    <w:rsid w:val="00566963"/>
    <w:rsid w:val="00566A7E"/>
    <w:rsid w:val="00566FC5"/>
    <w:rsid w:val="00572CB3"/>
    <w:rsid w:val="005738EF"/>
    <w:rsid w:val="00573E0F"/>
    <w:rsid w:val="0057411B"/>
    <w:rsid w:val="00574DB5"/>
    <w:rsid w:val="00574F26"/>
    <w:rsid w:val="00574F85"/>
    <w:rsid w:val="00574F95"/>
    <w:rsid w:val="0057572E"/>
    <w:rsid w:val="00576C94"/>
    <w:rsid w:val="00576D0F"/>
    <w:rsid w:val="00581C21"/>
    <w:rsid w:val="0058207C"/>
    <w:rsid w:val="0058333A"/>
    <w:rsid w:val="00583415"/>
    <w:rsid w:val="00583993"/>
    <w:rsid w:val="00584114"/>
    <w:rsid w:val="0058452F"/>
    <w:rsid w:val="0058717E"/>
    <w:rsid w:val="00591590"/>
    <w:rsid w:val="005A0088"/>
    <w:rsid w:val="005A19FE"/>
    <w:rsid w:val="005A1CCA"/>
    <w:rsid w:val="005A2F25"/>
    <w:rsid w:val="005A31F2"/>
    <w:rsid w:val="005A3B82"/>
    <w:rsid w:val="005A3F10"/>
    <w:rsid w:val="005A4667"/>
    <w:rsid w:val="005B0BE8"/>
    <w:rsid w:val="005B32C5"/>
    <w:rsid w:val="005B4B07"/>
    <w:rsid w:val="005B5D06"/>
    <w:rsid w:val="005B7355"/>
    <w:rsid w:val="005B785D"/>
    <w:rsid w:val="005B787C"/>
    <w:rsid w:val="005B7D33"/>
    <w:rsid w:val="005C06E6"/>
    <w:rsid w:val="005C27A8"/>
    <w:rsid w:val="005C3D45"/>
    <w:rsid w:val="005D216D"/>
    <w:rsid w:val="005D29E7"/>
    <w:rsid w:val="005D32A0"/>
    <w:rsid w:val="005D32E7"/>
    <w:rsid w:val="005D42B4"/>
    <w:rsid w:val="005D434B"/>
    <w:rsid w:val="005D4768"/>
    <w:rsid w:val="005D5686"/>
    <w:rsid w:val="005D5F73"/>
    <w:rsid w:val="005E01B7"/>
    <w:rsid w:val="005E1F51"/>
    <w:rsid w:val="005E23FD"/>
    <w:rsid w:val="005E3967"/>
    <w:rsid w:val="005E3BA0"/>
    <w:rsid w:val="005E6218"/>
    <w:rsid w:val="005E672D"/>
    <w:rsid w:val="005E6D1A"/>
    <w:rsid w:val="005E7AAA"/>
    <w:rsid w:val="005E7E8F"/>
    <w:rsid w:val="005F066B"/>
    <w:rsid w:val="005F0891"/>
    <w:rsid w:val="005F091E"/>
    <w:rsid w:val="005F19B4"/>
    <w:rsid w:val="005F3195"/>
    <w:rsid w:val="005F32CC"/>
    <w:rsid w:val="005F32CE"/>
    <w:rsid w:val="005F3ED0"/>
    <w:rsid w:val="005F4DD4"/>
    <w:rsid w:val="005F55FF"/>
    <w:rsid w:val="005F5857"/>
    <w:rsid w:val="005F5B8B"/>
    <w:rsid w:val="005F7698"/>
    <w:rsid w:val="00600C7B"/>
    <w:rsid w:val="0060178F"/>
    <w:rsid w:val="006024B6"/>
    <w:rsid w:val="006031B4"/>
    <w:rsid w:val="006038BD"/>
    <w:rsid w:val="00604685"/>
    <w:rsid w:val="0061089A"/>
    <w:rsid w:val="00612E94"/>
    <w:rsid w:val="00612EC9"/>
    <w:rsid w:val="00614FD3"/>
    <w:rsid w:val="0061512A"/>
    <w:rsid w:val="00615593"/>
    <w:rsid w:val="0061591A"/>
    <w:rsid w:val="006164D7"/>
    <w:rsid w:val="006173B1"/>
    <w:rsid w:val="0061763E"/>
    <w:rsid w:val="00617A45"/>
    <w:rsid w:val="00617A4F"/>
    <w:rsid w:val="006210E4"/>
    <w:rsid w:val="006214B5"/>
    <w:rsid w:val="00621E5A"/>
    <w:rsid w:val="00623AB0"/>
    <w:rsid w:val="0062424E"/>
    <w:rsid w:val="006244FB"/>
    <w:rsid w:val="00624689"/>
    <w:rsid w:val="00625030"/>
    <w:rsid w:val="00625C53"/>
    <w:rsid w:val="00625FE7"/>
    <w:rsid w:val="00630D74"/>
    <w:rsid w:val="0063198A"/>
    <w:rsid w:val="00632618"/>
    <w:rsid w:val="00634992"/>
    <w:rsid w:val="00634C76"/>
    <w:rsid w:val="006366DA"/>
    <w:rsid w:val="00636DE2"/>
    <w:rsid w:val="006402BD"/>
    <w:rsid w:val="00640503"/>
    <w:rsid w:val="006406F4"/>
    <w:rsid w:val="006407BE"/>
    <w:rsid w:val="00640B2E"/>
    <w:rsid w:val="006419B7"/>
    <w:rsid w:val="00643122"/>
    <w:rsid w:val="00643D97"/>
    <w:rsid w:val="006451E7"/>
    <w:rsid w:val="0064572F"/>
    <w:rsid w:val="00647206"/>
    <w:rsid w:val="00651981"/>
    <w:rsid w:val="00651E4E"/>
    <w:rsid w:val="0065209E"/>
    <w:rsid w:val="0065371A"/>
    <w:rsid w:val="006546EC"/>
    <w:rsid w:val="00654AC4"/>
    <w:rsid w:val="00655777"/>
    <w:rsid w:val="00656301"/>
    <w:rsid w:val="006576DB"/>
    <w:rsid w:val="0066022C"/>
    <w:rsid w:val="00661853"/>
    <w:rsid w:val="00661DCB"/>
    <w:rsid w:val="0066302F"/>
    <w:rsid w:val="006640B9"/>
    <w:rsid w:val="006658CA"/>
    <w:rsid w:val="00665981"/>
    <w:rsid w:val="006663B0"/>
    <w:rsid w:val="00666C14"/>
    <w:rsid w:val="00667605"/>
    <w:rsid w:val="00667D46"/>
    <w:rsid w:val="00670181"/>
    <w:rsid w:val="00672602"/>
    <w:rsid w:val="0067289D"/>
    <w:rsid w:val="00674FD2"/>
    <w:rsid w:val="00675161"/>
    <w:rsid w:val="00676FC2"/>
    <w:rsid w:val="00677A8A"/>
    <w:rsid w:val="006813CE"/>
    <w:rsid w:val="00681684"/>
    <w:rsid w:val="00681703"/>
    <w:rsid w:val="0068265E"/>
    <w:rsid w:val="00682F5C"/>
    <w:rsid w:val="0068307A"/>
    <w:rsid w:val="006832EB"/>
    <w:rsid w:val="00684D1D"/>
    <w:rsid w:val="006854CA"/>
    <w:rsid w:val="00685D40"/>
    <w:rsid w:val="00685D90"/>
    <w:rsid w:val="00685F91"/>
    <w:rsid w:val="006861EF"/>
    <w:rsid w:val="00686F0C"/>
    <w:rsid w:val="00687D02"/>
    <w:rsid w:val="006931ED"/>
    <w:rsid w:val="00693EB7"/>
    <w:rsid w:val="0069528F"/>
    <w:rsid w:val="00696B92"/>
    <w:rsid w:val="00696D62"/>
    <w:rsid w:val="0069778F"/>
    <w:rsid w:val="00697B93"/>
    <w:rsid w:val="006A05E4"/>
    <w:rsid w:val="006A0D6B"/>
    <w:rsid w:val="006A0FEA"/>
    <w:rsid w:val="006A11BB"/>
    <w:rsid w:val="006A2FDF"/>
    <w:rsid w:val="006A4511"/>
    <w:rsid w:val="006A47D7"/>
    <w:rsid w:val="006A4A92"/>
    <w:rsid w:val="006A56B7"/>
    <w:rsid w:val="006A6C7F"/>
    <w:rsid w:val="006A703F"/>
    <w:rsid w:val="006A73AD"/>
    <w:rsid w:val="006B0614"/>
    <w:rsid w:val="006B2BF4"/>
    <w:rsid w:val="006B3FAA"/>
    <w:rsid w:val="006C14ED"/>
    <w:rsid w:val="006C23A6"/>
    <w:rsid w:val="006C3ED9"/>
    <w:rsid w:val="006C41F9"/>
    <w:rsid w:val="006C461C"/>
    <w:rsid w:val="006C4628"/>
    <w:rsid w:val="006C58BB"/>
    <w:rsid w:val="006C6B4A"/>
    <w:rsid w:val="006D4B10"/>
    <w:rsid w:val="006D52D1"/>
    <w:rsid w:val="006D6E14"/>
    <w:rsid w:val="006D794E"/>
    <w:rsid w:val="006E1402"/>
    <w:rsid w:val="006E1AC0"/>
    <w:rsid w:val="006E41A1"/>
    <w:rsid w:val="006E4EA7"/>
    <w:rsid w:val="006E4F5E"/>
    <w:rsid w:val="006E5B6B"/>
    <w:rsid w:val="006E5FB8"/>
    <w:rsid w:val="006E63E9"/>
    <w:rsid w:val="006E6F89"/>
    <w:rsid w:val="006E7326"/>
    <w:rsid w:val="006F0D9C"/>
    <w:rsid w:val="006F1CB9"/>
    <w:rsid w:val="006F37E5"/>
    <w:rsid w:val="006F39CE"/>
    <w:rsid w:val="006F5AE7"/>
    <w:rsid w:val="006F6C8F"/>
    <w:rsid w:val="006F6F5C"/>
    <w:rsid w:val="006F7826"/>
    <w:rsid w:val="007009F1"/>
    <w:rsid w:val="007028F5"/>
    <w:rsid w:val="00702B5D"/>
    <w:rsid w:val="007031D6"/>
    <w:rsid w:val="0070395D"/>
    <w:rsid w:val="00705799"/>
    <w:rsid w:val="00706E5F"/>
    <w:rsid w:val="00707592"/>
    <w:rsid w:val="0071130C"/>
    <w:rsid w:val="00713413"/>
    <w:rsid w:val="007135B0"/>
    <w:rsid w:val="00713F27"/>
    <w:rsid w:val="00714073"/>
    <w:rsid w:val="0071431F"/>
    <w:rsid w:val="0071582C"/>
    <w:rsid w:val="0071587E"/>
    <w:rsid w:val="00715FB7"/>
    <w:rsid w:val="00716C5E"/>
    <w:rsid w:val="00717F8F"/>
    <w:rsid w:val="00720781"/>
    <w:rsid w:val="00722E8D"/>
    <w:rsid w:val="0072317D"/>
    <w:rsid w:val="00723317"/>
    <w:rsid w:val="00724B58"/>
    <w:rsid w:val="00724BD3"/>
    <w:rsid w:val="00724E13"/>
    <w:rsid w:val="0072624F"/>
    <w:rsid w:val="00727557"/>
    <w:rsid w:val="00727785"/>
    <w:rsid w:val="00730141"/>
    <w:rsid w:val="00730D6E"/>
    <w:rsid w:val="007321E0"/>
    <w:rsid w:val="007325BC"/>
    <w:rsid w:val="007328D0"/>
    <w:rsid w:val="007341E3"/>
    <w:rsid w:val="00741BD6"/>
    <w:rsid w:val="00744FE4"/>
    <w:rsid w:val="00745FD2"/>
    <w:rsid w:val="00746197"/>
    <w:rsid w:val="007516B8"/>
    <w:rsid w:val="00751754"/>
    <w:rsid w:val="00751867"/>
    <w:rsid w:val="00753EBF"/>
    <w:rsid w:val="0075474A"/>
    <w:rsid w:val="00755060"/>
    <w:rsid w:val="007567B4"/>
    <w:rsid w:val="007569BC"/>
    <w:rsid w:val="0075722A"/>
    <w:rsid w:val="007578C9"/>
    <w:rsid w:val="00760238"/>
    <w:rsid w:val="0076124F"/>
    <w:rsid w:val="00761E2D"/>
    <w:rsid w:val="00761E9A"/>
    <w:rsid w:val="007630B0"/>
    <w:rsid w:val="0076315E"/>
    <w:rsid w:val="0076329E"/>
    <w:rsid w:val="00763856"/>
    <w:rsid w:val="007638E6"/>
    <w:rsid w:val="00766A25"/>
    <w:rsid w:val="00767ADD"/>
    <w:rsid w:val="00767E62"/>
    <w:rsid w:val="00770017"/>
    <w:rsid w:val="00772E71"/>
    <w:rsid w:val="007734BF"/>
    <w:rsid w:val="00774322"/>
    <w:rsid w:val="00774AE5"/>
    <w:rsid w:val="00775FA2"/>
    <w:rsid w:val="0077694F"/>
    <w:rsid w:val="00776A53"/>
    <w:rsid w:val="00777DF6"/>
    <w:rsid w:val="007811B7"/>
    <w:rsid w:val="00781365"/>
    <w:rsid w:val="00781ABE"/>
    <w:rsid w:val="00781CC3"/>
    <w:rsid w:val="007824FB"/>
    <w:rsid w:val="00783952"/>
    <w:rsid w:val="00783C70"/>
    <w:rsid w:val="00783DC4"/>
    <w:rsid w:val="00783F2A"/>
    <w:rsid w:val="007858C7"/>
    <w:rsid w:val="00786056"/>
    <w:rsid w:val="007862B9"/>
    <w:rsid w:val="00786995"/>
    <w:rsid w:val="00787E64"/>
    <w:rsid w:val="00791219"/>
    <w:rsid w:val="00791C9C"/>
    <w:rsid w:val="00793AA4"/>
    <w:rsid w:val="00793DFF"/>
    <w:rsid w:val="00793E14"/>
    <w:rsid w:val="007940A5"/>
    <w:rsid w:val="00794C61"/>
    <w:rsid w:val="007A155B"/>
    <w:rsid w:val="007A17EB"/>
    <w:rsid w:val="007A2185"/>
    <w:rsid w:val="007A3489"/>
    <w:rsid w:val="007A4538"/>
    <w:rsid w:val="007A50BC"/>
    <w:rsid w:val="007A5104"/>
    <w:rsid w:val="007A5DC0"/>
    <w:rsid w:val="007B0291"/>
    <w:rsid w:val="007B0460"/>
    <w:rsid w:val="007B2119"/>
    <w:rsid w:val="007B2E1D"/>
    <w:rsid w:val="007B3050"/>
    <w:rsid w:val="007B3984"/>
    <w:rsid w:val="007B4DDF"/>
    <w:rsid w:val="007B51BC"/>
    <w:rsid w:val="007B644F"/>
    <w:rsid w:val="007B6A01"/>
    <w:rsid w:val="007B7FEC"/>
    <w:rsid w:val="007C0C1A"/>
    <w:rsid w:val="007C138F"/>
    <w:rsid w:val="007C1D3A"/>
    <w:rsid w:val="007C2AA1"/>
    <w:rsid w:val="007C32D0"/>
    <w:rsid w:val="007C4585"/>
    <w:rsid w:val="007C502B"/>
    <w:rsid w:val="007C5D5C"/>
    <w:rsid w:val="007C6188"/>
    <w:rsid w:val="007C7338"/>
    <w:rsid w:val="007D1B20"/>
    <w:rsid w:val="007D310B"/>
    <w:rsid w:val="007D3711"/>
    <w:rsid w:val="007D3BB8"/>
    <w:rsid w:val="007D40B4"/>
    <w:rsid w:val="007D5C50"/>
    <w:rsid w:val="007D6FEE"/>
    <w:rsid w:val="007D7E44"/>
    <w:rsid w:val="007E05D5"/>
    <w:rsid w:val="007E20DF"/>
    <w:rsid w:val="007E309C"/>
    <w:rsid w:val="007E343F"/>
    <w:rsid w:val="007E6EB6"/>
    <w:rsid w:val="007F0227"/>
    <w:rsid w:val="007F05D1"/>
    <w:rsid w:val="007F0D55"/>
    <w:rsid w:val="007F106C"/>
    <w:rsid w:val="007F133C"/>
    <w:rsid w:val="007F1A9F"/>
    <w:rsid w:val="007F1C73"/>
    <w:rsid w:val="007F28D8"/>
    <w:rsid w:val="007F31D9"/>
    <w:rsid w:val="007F3741"/>
    <w:rsid w:val="007F3851"/>
    <w:rsid w:val="007F550B"/>
    <w:rsid w:val="007F64F6"/>
    <w:rsid w:val="007F741B"/>
    <w:rsid w:val="007F7498"/>
    <w:rsid w:val="007F7F4B"/>
    <w:rsid w:val="00800705"/>
    <w:rsid w:val="0080080B"/>
    <w:rsid w:val="008009E2"/>
    <w:rsid w:val="0080222B"/>
    <w:rsid w:val="0080394C"/>
    <w:rsid w:val="00805752"/>
    <w:rsid w:val="0080661B"/>
    <w:rsid w:val="00806825"/>
    <w:rsid w:val="008114C8"/>
    <w:rsid w:val="00811889"/>
    <w:rsid w:val="00811EBB"/>
    <w:rsid w:val="00813388"/>
    <w:rsid w:val="00814034"/>
    <w:rsid w:val="00814B43"/>
    <w:rsid w:val="0081624A"/>
    <w:rsid w:val="008171DA"/>
    <w:rsid w:val="00820FFD"/>
    <w:rsid w:val="008217E8"/>
    <w:rsid w:val="00830812"/>
    <w:rsid w:val="008319B5"/>
    <w:rsid w:val="00831E03"/>
    <w:rsid w:val="00832AFF"/>
    <w:rsid w:val="008362A1"/>
    <w:rsid w:val="00840A9B"/>
    <w:rsid w:val="008421D2"/>
    <w:rsid w:val="008431BC"/>
    <w:rsid w:val="00844B3D"/>
    <w:rsid w:val="00844F12"/>
    <w:rsid w:val="00845339"/>
    <w:rsid w:val="00845533"/>
    <w:rsid w:val="008465D4"/>
    <w:rsid w:val="00850012"/>
    <w:rsid w:val="008502F2"/>
    <w:rsid w:val="0085052A"/>
    <w:rsid w:val="0085305F"/>
    <w:rsid w:val="00854283"/>
    <w:rsid w:val="00854894"/>
    <w:rsid w:val="00855923"/>
    <w:rsid w:val="00857B29"/>
    <w:rsid w:val="00862413"/>
    <w:rsid w:val="0086243D"/>
    <w:rsid w:val="008628BC"/>
    <w:rsid w:val="00863905"/>
    <w:rsid w:val="00863C54"/>
    <w:rsid w:val="00863C90"/>
    <w:rsid w:val="00864372"/>
    <w:rsid w:val="0086669A"/>
    <w:rsid w:val="00867FED"/>
    <w:rsid w:val="0087243C"/>
    <w:rsid w:val="00872823"/>
    <w:rsid w:val="00874ABF"/>
    <w:rsid w:val="008757B5"/>
    <w:rsid w:val="00881C37"/>
    <w:rsid w:val="0088300F"/>
    <w:rsid w:val="00883748"/>
    <w:rsid w:val="008906A8"/>
    <w:rsid w:val="00890B0D"/>
    <w:rsid w:val="00890CA6"/>
    <w:rsid w:val="00890E72"/>
    <w:rsid w:val="008913E7"/>
    <w:rsid w:val="00892248"/>
    <w:rsid w:val="008928D2"/>
    <w:rsid w:val="0089305F"/>
    <w:rsid w:val="0089323A"/>
    <w:rsid w:val="00893996"/>
    <w:rsid w:val="00894790"/>
    <w:rsid w:val="008969B7"/>
    <w:rsid w:val="00897A78"/>
    <w:rsid w:val="008A0557"/>
    <w:rsid w:val="008A2F1D"/>
    <w:rsid w:val="008A3031"/>
    <w:rsid w:val="008A44A9"/>
    <w:rsid w:val="008A470A"/>
    <w:rsid w:val="008A4B67"/>
    <w:rsid w:val="008A7BDF"/>
    <w:rsid w:val="008B3334"/>
    <w:rsid w:val="008B5642"/>
    <w:rsid w:val="008B5BB6"/>
    <w:rsid w:val="008B6543"/>
    <w:rsid w:val="008B6AAD"/>
    <w:rsid w:val="008B6D65"/>
    <w:rsid w:val="008C0E4C"/>
    <w:rsid w:val="008C3FE8"/>
    <w:rsid w:val="008C48D4"/>
    <w:rsid w:val="008C52D8"/>
    <w:rsid w:val="008C5662"/>
    <w:rsid w:val="008C5D19"/>
    <w:rsid w:val="008C661B"/>
    <w:rsid w:val="008C6876"/>
    <w:rsid w:val="008C764C"/>
    <w:rsid w:val="008D167B"/>
    <w:rsid w:val="008D1967"/>
    <w:rsid w:val="008D3161"/>
    <w:rsid w:val="008D44A4"/>
    <w:rsid w:val="008D52A2"/>
    <w:rsid w:val="008D57E4"/>
    <w:rsid w:val="008D60BC"/>
    <w:rsid w:val="008D6131"/>
    <w:rsid w:val="008D7F90"/>
    <w:rsid w:val="008E0F20"/>
    <w:rsid w:val="008E2601"/>
    <w:rsid w:val="008E3E9B"/>
    <w:rsid w:val="008E41FC"/>
    <w:rsid w:val="008E484D"/>
    <w:rsid w:val="008E4AF0"/>
    <w:rsid w:val="008E773A"/>
    <w:rsid w:val="008E7C5D"/>
    <w:rsid w:val="008F0479"/>
    <w:rsid w:val="008F2DF8"/>
    <w:rsid w:val="008F3DB3"/>
    <w:rsid w:val="008F4C58"/>
    <w:rsid w:val="008F4F7B"/>
    <w:rsid w:val="008F50CC"/>
    <w:rsid w:val="008F53DC"/>
    <w:rsid w:val="00901050"/>
    <w:rsid w:val="009010F2"/>
    <w:rsid w:val="00901A18"/>
    <w:rsid w:val="00901BA2"/>
    <w:rsid w:val="00903B34"/>
    <w:rsid w:val="009044AD"/>
    <w:rsid w:val="00904B5E"/>
    <w:rsid w:val="00904F89"/>
    <w:rsid w:val="00905783"/>
    <w:rsid w:val="009064B9"/>
    <w:rsid w:val="00906E7A"/>
    <w:rsid w:val="00907F21"/>
    <w:rsid w:val="00910681"/>
    <w:rsid w:val="00910FFE"/>
    <w:rsid w:val="00912AD9"/>
    <w:rsid w:val="009131E3"/>
    <w:rsid w:val="0091399E"/>
    <w:rsid w:val="00913C25"/>
    <w:rsid w:val="0091494C"/>
    <w:rsid w:val="009152BD"/>
    <w:rsid w:val="009154D5"/>
    <w:rsid w:val="009156E1"/>
    <w:rsid w:val="00916D9E"/>
    <w:rsid w:val="00917019"/>
    <w:rsid w:val="00920325"/>
    <w:rsid w:val="00920C7D"/>
    <w:rsid w:val="00923743"/>
    <w:rsid w:val="00923A48"/>
    <w:rsid w:val="00924BB8"/>
    <w:rsid w:val="00924F6E"/>
    <w:rsid w:val="00926CA1"/>
    <w:rsid w:val="009273DE"/>
    <w:rsid w:val="009273E7"/>
    <w:rsid w:val="009309CC"/>
    <w:rsid w:val="00930D4D"/>
    <w:rsid w:val="00932334"/>
    <w:rsid w:val="009325D3"/>
    <w:rsid w:val="00934480"/>
    <w:rsid w:val="0093473E"/>
    <w:rsid w:val="009377C8"/>
    <w:rsid w:val="009417D6"/>
    <w:rsid w:val="00942361"/>
    <w:rsid w:val="00942CFD"/>
    <w:rsid w:val="009432EC"/>
    <w:rsid w:val="00945494"/>
    <w:rsid w:val="009502E9"/>
    <w:rsid w:val="00950D12"/>
    <w:rsid w:val="00954865"/>
    <w:rsid w:val="00954B2A"/>
    <w:rsid w:val="0095619A"/>
    <w:rsid w:val="00956977"/>
    <w:rsid w:val="00956A9D"/>
    <w:rsid w:val="009572B0"/>
    <w:rsid w:val="00960541"/>
    <w:rsid w:val="00960BEF"/>
    <w:rsid w:val="00961A99"/>
    <w:rsid w:val="00961B78"/>
    <w:rsid w:val="0096263B"/>
    <w:rsid w:val="00962DBA"/>
    <w:rsid w:val="00966C92"/>
    <w:rsid w:val="009709E8"/>
    <w:rsid w:val="00971283"/>
    <w:rsid w:val="00971D1F"/>
    <w:rsid w:val="00972726"/>
    <w:rsid w:val="009729A5"/>
    <w:rsid w:val="00976294"/>
    <w:rsid w:val="00976444"/>
    <w:rsid w:val="00976E28"/>
    <w:rsid w:val="00981912"/>
    <w:rsid w:val="009840AE"/>
    <w:rsid w:val="009869CF"/>
    <w:rsid w:val="00987284"/>
    <w:rsid w:val="00987918"/>
    <w:rsid w:val="00992C0C"/>
    <w:rsid w:val="00992D28"/>
    <w:rsid w:val="00992E64"/>
    <w:rsid w:val="009934EB"/>
    <w:rsid w:val="00994095"/>
    <w:rsid w:val="00994CB8"/>
    <w:rsid w:val="009953AD"/>
    <w:rsid w:val="0099765D"/>
    <w:rsid w:val="00997FB7"/>
    <w:rsid w:val="009A2838"/>
    <w:rsid w:val="009A2A14"/>
    <w:rsid w:val="009A5626"/>
    <w:rsid w:val="009A56A1"/>
    <w:rsid w:val="009A6452"/>
    <w:rsid w:val="009A7831"/>
    <w:rsid w:val="009A78DE"/>
    <w:rsid w:val="009B04E1"/>
    <w:rsid w:val="009B0D7B"/>
    <w:rsid w:val="009B0ED7"/>
    <w:rsid w:val="009B1245"/>
    <w:rsid w:val="009B247A"/>
    <w:rsid w:val="009B2C40"/>
    <w:rsid w:val="009B3326"/>
    <w:rsid w:val="009B4254"/>
    <w:rsid w:val="009B4434"/>
    <w:rsid w:val="009B4982"/>
    <w:rsid w:val="009B58FD"/>
    <w:rsid w:val="009B6122"/>
    <w:rsid w:val="009B777A"/>
    <w:rsid w:val="009C1DE1"/>
    <w:rsid w:val="009C5284"/>
    <w:rsid w:val="009C5CF4"/>
    <w:rsid w:val="009C5D73"/>
    <w:rsid w:val="009C654E"/>
    <w:rsid w:val="009C74B3"/>
    <w:rsid w:val="009C79E1"/>
    <w:rsid w:val="009C7F0B"/>
    <w:rsid w:val="009D0BBE"/>
    <w:rsid w:val="009D139D"/>
    <w:rsid w:val="009D1885"/>
    <w:rsid w:val="009D21C4"/>
    <w:rsid w:val="009D2353"/>
    <w:rsid w:val="009D294B"/>
    <w:rsid w:val="009D372C"/>
    <w:rsid w:val="009D38E9"/>
    <w:rsid w:val="009D4984"/>
    <w:rsid w:val="009D4B36"/>
    <w:rsid w:val="009D4F86"/>
    <w:rsid w:val="009D5841"/>
    <w:rsid w:val="009E1E49"/>
    <w:rsid w:val="009E1F42"/>
    <w:rsid w:val="009E2135"/>
    <w:rsid w:val="009E3036"/>
    <w:rsid w:val="009E3250"/>
    <w:rsid w:val="009E4DA0"/>
    <w:rsid w:val="009E6032"/>
    <w:rsid w:val="009E6870"/>
    <w:rsid w:val="009E6D8C"/>
    <w:rsid w:val="009E7102"/>
    <w:rsid w:val="009E7343"/>
    <w:rsid w:val="009E7A31"/>
    <w:rsid w:val="009F0816"/>
    <w:rsid w:val="009F2D63"/>
    <w:rsid w:val="009F3AD5"/>
    <w:rsid w:val="009F59F6"/>
    <w:rsid w:val="009F5FB9"/>
    <w:rsid w:val="009F602B"/>
    <w:rsid w:val="009F6FA0"/>
    <w:rsid w:val="00A02089"/>
    <w:rsid w:val="00A0209F"/>
    <w:rsid w:val="00A02C13"/>
    <w:rsid w:val="00A02D68"/>
    <w:rsid w:val="00A037F9"/>
    <w:rsid w:val="00A03BD2"/>
    <w:rsid w:val="00A03F30"/>
    <w:rsid w:val="00A04F3A"/>
    <w:rsid w:val="00A0557B"/>
    <w:rsid w:val="00A06E69"/>
    <w:rsid w:val="00A1048B"/>
    <w:rsid w:val="00A10EA3"/>
    <w:rsid w:val="00A11E7D"/>
    <w:rsid w:val="00A127DA"/>
    <w:rsid w:val="00A12D61"/>
    <w:rsid w:val="00A134AB"/>
    <w:rsid w:val="00A14C37"/>
    <w:rsid w:val="00A168E7"/>
    <w:rsid w:val="00A17289"/>
    <w:rsid w:val="00A212F9"/>
    <w:rsid w:val="00A22549"/>
    <w:rsid w:val="00A22B92"/>
    <w:rsid w:val="00A26687"/>
    <w:rsid w:val="00A273ED"/>
    <w:rsid w:val="00A27789"/>
    <w:rsid w:val="00A27F0F"/>
    <w:rsid w:val="00A30978"/>
    <w:rsid w:val="00A31529"/>
    <w:rsid w:val="00A323BF"/>
    <w:rsid w:val="00A336FF"/>
    <w:rsid w:val="00A35A10"/>
    <w:rsid w:val="00A3642F"/>
    <w:rsid w:val="00A41804"/>
    <w:rsid w:val="00A41DD2"/>
    <w:rsid w:val="00A42511"/>
    <w:rsid w:val="00A4263F"/>
    <w:rsid w:val="00A43776"/>
    <w:rsid w:val="00A43EEF"/>
    <w:rsid w:val="00A440C6"/>
    <w:rsid w:val="00A44B56"/>
    <w:rsid w:val="00A4543D"/>
    <w:rsid w:val="00A4680D"/>
    <w:rsid w:val="00A46C99"/>
    <w:rsid w:val="00A50443"/>
    <w:rsid w:val="00A5508D"/>
    <w:rsid w:val="00A55E27"/>
    <w:rsid w:val="00A563E3"/>
    <w:rsid w:val="00A57371"/>
    <w:rsid w:val="00A57E00"/>
    <w:rsid w:val="00A602F9"/>
    <w:rsid w:val="00A6038E"/>
    <w:rsid w:val="00A60E2F"/>
    <w:rsid w:val="00A61F48"/>
    <w:rsid w:val="00A62E82"/>
    <w:rsid w:val="00A64AC2"/>
    <w:rsid w:val="00A658D8"/>
    <w:rsid w:val="00A6649E"/>
    <w:rsid w:val="00A670F6"/>
    <w:rsid w:val="00A674CE"/>
    <w:rsid w:val="00A67B5A"/>
    <w:rsid w:val="00A709B4"/>
    <w:rsid w:val="00A70AC3"/>
    <w:rsid w:val="00A70C6C"/>
    <w:rsid w:val="00A715C0"/>
    <w:rsid w:val="00A725A9"/>
    <w:rsid w:val="00A7382C"/>
    <w:rsid w:val="00A73C1F"/>
    <w:rsid w:val="00A73E9D"/>
    <w:rsid w:val="00A7413F"/>
    <w:rsid w:val="00A7666E"/>
    <w:rsid w:val="00A776DC"/>
    <w:rsid w:val="00A80FEB"/>
    <w:rsid w:val="00A83AFE"/>
    <w:rsid w:val="00A84B2A"/>
    <w:rsid w:val="00A84D31"/>
    <w:rsid w:val="00A85C93"/>
    <w:rsid w:val="00A8613A"/>
    <w:rsid w:val="00A86888"/>
    <w:rsid w:val="00A86E9A"/>
    <w:rsid w:val="00A872DA"/>
    <w:rsid w:val="00A87B86"/>
    <w:rsid w:val="00A904B5"/>
    <w:rsid w:val="00A9165B"/>
    <w:rsid w:val="00A921AB"/>
    <w:rsid w:val="00A92A44"/>
    <w:rsid w:val="00A92E13"/>
    <w:rsid w:val="00A9331B"/>
    <w:rsid w:val="00A934AC"/>
    <w:rsid w:val="00A94A4E"/>
    <w:rsid w:val="00A94C25"/>
    <w:rsid w:val="00A94D57"/>
    <w:rsid w:val="00A94DFD"/>
    <w:rsid w:val="00A95B02"/>
    <w:rsid w:val="00AA033E"/>
    <w:rsid w:val="00AA08FB"/>
    <w:rsid w:val="00AA0936"/>
    <w:rsid w:val="00AA0E81"/>
    <w:rsid w:val="00AA1239"/>
    <w:rsid w:val="00AA21F0"/>
    <w:rsid w:val="00AA22CE"/>
    <w:rsid w:val="00AA3928"/>
    <w:rsid w:val="00AA3F16"/>
    <w:rsid w:val="00AA5548"/>
    <w:rsid w:val="00AA5AC2"/>
    <w:rsid w:val="00AA68D6"/>
    <w:rsid w:val="00AA6B9D"/>
    <w:rsid w:val="00AB0C26"/>
    <w:rsid w:val="00AB29F1"/>
    <w:rsid w:val="00AB3BCE"/>
    <w:rsid w:val="00AB5355"/>
    <w:rsid w:val="00AB739B"/>
    <w:rsid w:val="00AB7897"/>
    <w:rsid w:val="00AB7DF0"/>
    <w:rsid w:val="00AB7FA7"/>
    <w:rsid w:val="00AC0786"/>
    <w:rsid w:val="00AC130A"/>
    <w:rsid w:val="00AC1C47"/>
    <w:rsid w:val="00AC2E2E"/>
    <w:rsid w:val="00AC3A49"/>
    <w:rsid w:val="00AC4177"/>
    <w:rsid w:val="00AC7D0B"/>
    <w:rsid w:val="00AC7E44"/>
    <w:rsid w:val="00AD184E"/>
    <w:rsid w:val="00AD2AB2"/>
    <w:rsid w:val="00AD34E2"/>
    <w:rsid w:val="00AD673C"/>
    <w:rsid w:val="00AD778C"/>
    <w:rsid w:val="00AD7929"/>
    <w:rsid w:val="00AD7D49"/>
    <w:rsid w:val="00AE085C"/>
    <w:rsid w:val="00AE0CF4"/>
    <w:rsid w:val="00AE0DA7"/>
    <w:rsid w:val="00AE25FD"/>
    <w:rsid w:val="00AE2B73"/>
    <w:rsid w:val="00AE2C97"/>
    <w:rsid w:val="00AE3D2D"/>
    <w:rsid w:val="00AE4800"/>
    <w:rsid w:val="00AE4FBB"/>
    <w:rsid w:val="00AE553D"/>
    <w:rsid w:val="00AE7363"/>
    <w:rsid w:val="00AF0C7D"/>
    <w:rsid w:val="00AF1310"/>
    <w:rsid w:val="00AF2663"/>
    <w:rsid w:val="00AF3470"/>
    <w:rsid w:val="00AF39EA"/>
    <w:rsid w:val="00AF4451"/>
    <w:rsid w:val="00AF5EFC"/>
    <w:rsid w:val="00AF5F23"/>
    <w:rsid w:val="00AF6996"/>
    <w:rsid w:val="00AF6AA7"/>
    <w:rsid w:val="00B00DD6"/>
    <w:rsid w:val="00B012F2"/>
    <w:rsid w:val="00B01748"/>
    <w:rsid w:val="00B01777"/>
    <w:rsid w:val="00B02895"/>
    <w:rsid w:val="00B029EA"/>
    <w:rsid w:val="00B02A60"/>
    <w:rsid w:val="00B036FB"/>
    <w:rsid w:val="00B03F58"/>
    <w:rsid w:val="00B053C4"/>
    <w:rsid w:val="00B06231"/>
    <w:rsid w:val="00B06EF1"/>
    <w:rsid w:val="00B074F1"/>
    <w:rsid w:val="00B11EC9"/>
    <w:rsid w:val="00B11F98"/>
    <w:rsid w:val="00B145C7"/>
    <w:rsid w:val="00B15237"/>
    <w:rsid w:val="00B15460"/>
    <w:rsid w:val="00B157A8"/>
    <w:rsid w:val="00B17C4D"/>
    <w:rsid w:val="00B209CF"/>
    <w:rsid w:val="00B21365"/>
    <w:rsid w:val="00B21612"/>
    <w:rsid w:val="00B23237"/>
    <w:rsid w:val="00B23B9C"/>
    <w:rsid w:val="00B23BC2"/>
    <w:rsid w:val="00B24BED"/>
    <w:rsid w:val="00B25161"/>
    <w:rsid w:val="00B26370"/>
    <w:rsid w:val="00B2730D"/>
    <w:rsid w:val="00B3009C"/>
    <w:rsid w:val="00B3047E"/>
    <w:rsid w:val="00B32E02"/>
    <w:rsid w:val="00B337C7"/>
    <w:rsid w:val="00B36A55"/>
    <w:rsid w:val="00B40CD7"/>
    <w:rsid w:val="00B442FF"/>
    <w:rsid w:val="00B4473E"/>
    <w:rsid w:val="00B44DA7"/>
    <w:rsid w:val="00B4713D"/>
    <w:rsid w:val="00B507BE"/>
    <w:rsid w:val="00B509E9"/>
    <w:rsid w:val="00B53707"/>
    <w:rsid w:val="00B5381F"/>
    <w:rsid w:val="00B5465F"/>
    <w:rsid w:val="00B54E31"/>
    <w:rsid w:val="00B55CE3"/>
    <w:rsid w:val="00B56180"/>
    <w:rsid w:val="00B56E12"/>
    <w:rsid w:val="00B60599"/>
    <w:rsid w:val="00B60B95"/>
    <w:rsid w:val="00B622BB"/>
    <w:rsid w:val="00B63BCB"/>
    <w:rsid w:val="00B64046"/>
    <w:rsid w:val="00B647FA"/>
    <w:rsid w:val="00B64AD0"/>
    <w:rsid w:val="00B64F61"/>
    <w:rsid w:val="00B6701E"/>
    <w:rsid w:val="00B6757D"/>
    <w:rsid w:val="00B67A8E"/>
    <w:rsid w:val="00B72444"/>
    <w:rsid w:val="00B7274D"/>
    <w:rsid w:val="00B73292"/>
    <w:rsid w:val="00B7331D"/>
    <w:rsid w:val="00B74B05"/>
    <w:rsid w:val="00B7796B"/>
    <w:rsid w:val="00B80EB8"/>
    <w:rsid w:val="00B80FA6"/>
    <w:rsid w:val="00B81275"/>
    <w:rsid w:val="00B81455"/>
    <w:rsid w:val="00B81D3A"/>
    <w:rsid w:val="00B82A1E"/>
    <w:rsid w:val="00B83C73"/>
    <w:rsid w:val="00B84F32"/>
    <w:rsid w:val="00B85192"/>
    <w:rsid w:val="00B86602"/>
    <w:rsid w:val="00B874AC"/>
    <w:rsid w:val="00B87FCA"/>
    <w:rsid w:val="00B90697"/>
    <w:rsid w:val="00B91511"/>
    <w:rsid w:val="00B91F7E"/>
    <w:rsid w:val="00B94DFB"/>
    <w:rsid w:val="00B95C88"/>
    <w:rsid w:val="00B95D91"/>
    <w:rsid w:val="00B961D3"/>
    <w:rsid w:val="00B96BF1"/>
    <w:rsid w:val="00BA49CF"/>
    <w:rsid w:val="00BA4D33"/>
    <w:rsid w:val="00BA5800"/>
    <w:rsid w:val="00BA61B8"/>
    <w:rsid w:val="00BA7213"/>
    <w:rsid w:val="00BA7B1C"/>
    <w:rsid w:val="00BB0984"/>
    <w:rsid w:val="00BB4238"/>
    <w:rsid w:val="00BB4656"/>
    <w:rsid w:val="00BB4EB2"/>
    <w:rsid w:val="00BB5BDF"/>
    <w:rsid w:val="00BB7F37"/>
    <w:rsid w:val="00BC015D"/>
    <w:rsid w:val="00BC1FF2"/>
    <w:rsid w:val="00BC3132"/>
    <w:rsid w:val="00BC3449"/>
    <w:rsid w:val="00BC5C62"/>
    <w:rsid w:val="00BC690E"/>
    <w:rsid w:val="00BC6D29"/>
    <w:rsid w:val="00BC7C76"/>
    <w:rsid w:val="00BC7CCF"/>
    <w:rsid w:val="00BD0BDE"/>
    <w:rsid w:val="00BD1383"/>
    <w:rsid w:val="00BD1516"/>
    <w:rsid w:val="00BD1D8F"/>
    <w:rsid w:val="00BD3EE0"/>
    <w:rsid w:val="00BD4BEC"/>
    <w:rsid w:val="00BD4CCB"/>
    <w:rsid w:val="00BD4EC9"/>
    <w:rsid w:val="00BD6D43"/>
    <w:rsid w:val="00BD724C"/>
    <w:rsid w:val="00BE0DE2"/>
    <w:rsid w:val="00BE243A"/>
    <w:rsid w:val="00BE30E6"/>
    <w:rsid w:val="00BE36F8"/>
    <w:rsid w:val="00BE3702"/>
    <w:rsid w:val="00BE42F5"/>
    <w:rsid w:val="00BE67B9"/>
    <w:rsid w:val="00BE7919"/>
    <w:rsid w:val="00BF076C"/>
    <w:rsid w:val="00BF10C4"/>
    <w:rsid w:val="00BF177E"/>
    <w:rsid w:val="00BF3790"/>
    <w:rsid w:val="00BF37FE"/>
    <w:rsid w:val="00BF5A9A"/>
    <w:rsid w:val="00BF5C6A"/>
    <w:rsid w:val="00BF6D97"/>
    <w:rsid w:val="00BF7120"/>
    <w:rsid w:val="00BF74FF"/>
    <w:rsid w:val="00C001E8"/>
    <w:rsid w:val="00C020B4"/>
    <w:rsid w:val="00C04BF1"/>
    <w:rsid w:val="00C10153"/>
    <w:rsid w:val="00C10AAE"/>
    <w:rsid w:val="00C10D95"/>
    <w:rsid w:val="00C115B4"/>
    <w:rsid w:val="00C11B84"/>
    <w:rsid w:val="00C12BDD"/>
    <w:rsid w:val="00C146DF"/>
    <w:rsid w:val="00C16EC7"/>
    <w:rsid w:val="00C16FF5"/>
    <w:rsid w:val="00C205E9"/>
    <w:rsid w:val="00C210D3"/>
    <w:rsid w:val="00C2177F"/>
    <w:rsid w:val="00C231BE"/>
    <w:rsid w:val="00C25173"/>
    <w:rsid w:val="00C251F0"/>
    <w:rsid w:val="00C25743"/>
    <w:rsid w:val="00C25E9B"/>
    <w:rsid w:val="00C26FBF"/>
    <w:rsid w:val="00C2745C"/>
    <w:rsid w:val="00C27B69"/>
    <w:rsid w:val="00C31C5F"/>
    <w:rsid w:val="00C341CA"/>
    <w:rsid w:val="00C34FE0"/>
    <w:rsid w:val="00C35975"/>
    <w:rsid w:val="00C35BCC"/>
    <w:rsid w:val="00C35D60"/>
    <w:rsid w:val="00C369D4"/>
    <w:rsid w:val="00C41A21"/>
    <w:rsid w:val="00C42525"/>
    <w:rsid w:val="00C4387C"/>
    <w:rsid w:val="00C43D3C"/>
    <w:rsid w:val="00C45236"/>
    <w:rsid w:val="00C462C7"/>
    <w:rsid w:val="00C468CB"/>
    <w:rsid w:val="00C47B5E"/>
    <w:rsid w:val="00C47DCD"/>
    <w:rsid w:val="00C5000E"/>
    <w:rsid w:val="00C53E2A"/>
    <w:rsid w:val="00C53E68"/>
    <w:rsid w:val="00C5479E"/>
    <w:rsid w:val="00C56B3E"/>
    <w:rsid w:val="00C57907"/>
    <w:rsid w:val="00C62BBE"/>
    <w:rsid w:val="00C6412F"/>
    <w:rsid w:val="00C649A8"/>
    <w:rsid w:val="00C6649C"/>
    <w:rsid w:val="00C66601"/>
    <w:rsid w:val="00C66C44"/>
    <w:rsid w:val="00C70D3A"/>
    <w:rsid w:val="00C71081"/>
    <w:rsid w:val="00C7284D"/>
    <w:rsid w:val="00C7427D"/>
    <w:rsid w:val="00C75707"/>
    <w:rsid w:val="00C75751"/>
    <w:rsid w:val="00C77579"/>
    <w:rsid w:val="00C81C12"/>
    <w:rsid w:val="00C82D57"/>
    <w:rsid w:val="00C83EF1"/>
    <w:rsid w:val="00C842C6"/>
    <w:rsid w:val="00C85807"/>
    <w:rsid w:val="00C85D5D"/>
    <w:rsid w:val="00C86BC5"/>
    <w:rsid w:val="00C8731B"/>
    <w:rsid w:val="00C9051D"/>
    <w:rsid w:val="00C908A6"/>
    <w:rsid w:val="00C90B71"/>
    <w:rsid w:val="00C90F26"/>
    <w:rsid w:val="00C93D29"/>
    <w:rsid w:val="00C93DDD"/>
    <w:rsid w:val="00C94E39"/>
    <w:rsid w:val="00C952F8"/>
    <w:rsid w:val="00CA252C"/>
    <w:rsid w:val="00CA33F9"/>
    <w:rsid w:val="00CA405C"/>
    <w:rsid w:val="00CA722D"/>
    <w:rsid w:val="00CA7FC6"/>
    <w:rsid w:val="00CB0A33"/>
    <w:rsid w:val="00CB1234"/>
    <w:rsid w:val="00CB1F6C"/>
    <w:rsid w:val="00CB30EA"/>
    <w:rsid w:val="00CB3359"/>
    <w:rsid w:val="00CB4121"/>
    <w:rsid w:val="00CB665C"/>
    <w:rsid w:val="00CB6702"/>
    <w:rsid w:val="00CB6E0B"/>
    <w:rsid w:val="00CC0591"/>
    <w:rsid w:val="00CC0CD0"/>
    <w:rsid w:val="00CC0F91"/>
    <w:rsid w:val="00CC26BA"/>
    <w:rsid w:val="00CC40D5"/>
    <w:rsid w:val="00CC54A1"/>
    <w:rsid w:val="00CC611D"/>
    <w:rsid w:val="00CC6E2A"/>
    <w:rsid w:val="00CC717B"/>
    <w:rsid w:val="00CD1821"/>
    <w:rsid w:val="00CD1A86"/>
    <w:rsid w:val="00CD1B1C"/>
    <w:rsid w:val="00CD23BE"/>
    <w:rsid w:val="00CD2597"/>
    <w:rsid w:val="00CD495C"/>
    <w:rsid w:val="00CD541B"/>
    <w:rsid w:val="00CD6DB6"/>
    <w:rsid w:val="00CD7187"/>
    <w:rsid w:val="00CD79C5"/>
    <w:rsid w:val="00CE06CC"/>
    <w:rsid w:val="00CE0A81"/>
    <w:rsid w:val="00CE0CF0"/>
    <w:rsid w:val="00CE1CF9"/>
    <w:rsid w:val="00CE21B0"/>
    <w:rsid w:val="00CE2719"/>
    <w:rsid w:val="00CE2F41"/>
    <w:rsid w:val="00CE3BBD"/>
    <w:rsid w:val="00CE3C1F"/>
    <w:rsid w:val="00CE4654"/>
    <w:rsid w:val="00CE4665"/>
    <w:rsid w:val="00CE583F"/>
    <w:rsid w:val="00CE6C8F"/>
    <w:rsid w:val="00CF07A4"/>
    <w:rsid w:val="00CF11EB"/>
    <w:rsid w:val="00CF1CCD"/>
    <w:rsid w:val="00CF2266"/>
    <w:rsid w:val="00CF233D"/>
    <w:rsid w:val="00CF276A"/>
    <w:rsid w:val="00CF3634"/>
    <w:rsid w:val="00CF3764"/>
    <w:rsid w:val="00CF4765"/>
    <w:rsid w:val="00CF5643"/>
    <w:rsid w:val="00CF6824"/>
    <w:rsid w:val="00CF6C2A"/>
    <w:rsid w:val="00D00CEA"/>
    <w:rsid w:val="00D0306E"/>
    <w:rsid w:val="00D03FB7"/>
    <w:rsid w:val="00D049A6"/>
    <w:rsid w:val="00D0505F"/>
    <w:rsid w:val="00D05B00"/>
    <w:rsid w:val="00D0670D"/>
    <w:rsid w:val="00D070CE"/>
    <w:rsid w:val="00D13517"/>
    <w:rsid w:val="00D13E32"/>
    <w:rsid w:val="00D14DCE"/>
    <w:rsid w:val="00D16DAF"/>
    <w:rsid w:val="00D1726E"/>
    <w:rsid w:val="00D17A70"/>
    <w:rsid w:val="00D22549"/>
    <w:rsid w:val="00D22651"/>
    <w:rsid w:val="00D22FB7"/>
    <w:rsid w:val="00D237B0"/>
    <w:rsid w:val="00D24044"/>
    <w:rsid w:val="00D24283"/>
    <w:rsid w:val="00D2466A"/>
    <w:rsid w:val="00D25D79"/>
    <w:rsid w:val="00D26FE7"/>
    <w:rsid w:val="00D27D99"/>
    <w:rsid w:val="00D27E74"/>
    <w:rsid w:val="00D32967"/>
    <w:rsid w:val="00D336B3"/>
    <w:rsid w:val="00D3394D"/>
    <w:rsid w:val="00D34172"/>
    <w:rsid w:val="00D350CB"/>
    <w:rsid w:val="00D36947"/>
    <w:rsid w:val="00D37289"/>
    <w:rsid w:val="00D3728C"/>
    <w:rsid w:val="00D37B20"/>
    <w:rsid w:val="00D40381"/>
    <w:rsid w:val="00D40509"/>
    <w:rsid w:val="00D41A4E"/>
    <w:rsid w:val="00D437F5"/>
    <w:rsid w:val="00D43B4C"/>
    <w:rsid w:val="00D44097"/>
    <w:rsid w:val="00D44FC3"/>
    <w:rsid w:val="00D463A0"/>
    <w:rsid w:val="00D46A61"/>
    <w:rsid w:val="00D46C65"/>
    <w:rsid w:val="00D4745C"/>
    <w:rsid w:val="00D51033"/>
    <w:rsid w:val="00D516EB"/>
    <w:rsid w:val="00D52249"/>
    <w:rsid w:val="00D52F2C"/>
    <w:rsid w:val="00D54737"/>
    <w:rsid w:val="00D54BAA"/>
    <w:rsid w:val="00D55D2E"/>
    <w:rsid w:val="00D55EB7"/>
    <w:rsid w:val="00D567D1"/>
    <w:rsid w:val="00D60677"/>
    <w:rsid w:val="00D6217B"/>
    <w:rsid w:val="00D6250C"/>
    <w:rsid w:val="00D63F7C"/>
    <w:rsid w:val="00D649B9"/>
    <w:rsid w:val="00D662CF"/>
    <w:rsid w:val="00D66889"/>
    <w:rsid w:val="00D701FD"/>
    <w:rsid w:val="00D724B4"/>
    <w:rsid w:val="00D7348A"/>
    <w:rsid w:val="00D757D8"/>
    <w:rsid w:val="00D7701E"/>
    <w:rsid w:val="00D771A7"/>
    <w:rsid w:val="00D77B4B"/>
    <w:rsid w:val="00D80339"/>
    <w:rsid w:val="00D8087E"/>
    <w:rsid w:val="00D8168E"/>
    <w:rsid w:val="00D81863"/>
    <w:rsid w:val="00D83F24"/>
    <w:rsid w:val="00D84709"/>
    <w:rsid w:val="00D84CAA"/>
    <w:rsid w:val="00D85556"/>
    <w:rsid w:val="00D86641"/>
    <w:rsid w:val="00D86917"/>
    <w:rsid w:val="00D87350"/>
    <w:rsid w:val="00D90100"/>
    <w:rsid w:val="00D906B9"/>
    <w:rsid w:val="00D9086D"/>
    <w:rsid w:val="00D92085"/>
    <w:rsid w:val="00D923CA"/>
    <w:rsid w:val="00D93208"/>
    <w:rsid w:val="00D945BD"/>
    <w:rsid w:val="00D9460D"/>
    <w:rsid w:val="00D97412"/>
    <w:rsid w:val="00D979BF"/>
    <w:rsid w:val="00DA24A9"/>
    <w:rsid w:val="00DA2A88"/>
    <w:rsid w:val="00DA321A"/>
    <w:rsid w:val="00DA3280"/>
    <w:rsid w:val="00DA344A"/>
    <w:rsid w:val="00DA545C"/>
    <w:rsid w:val="00DA781F"/>
    <w:rsid w:val="00DB0B02"/>
    <w:rsid w:val="00DB0CAD"/>
    <w:rsid w:val="00DB0D64"/>
    <w:rsid w:val="00DB1858"/>
    <w:rsid w:val="00DB2DDC"/>
    <w:rsid w:val="00DB3C03"/>
    <w:rsid w:val="00DB5757"/>
    <w:rsid w:val="00DB59BA"/>
    <w:rsid w:val="00DB5A6F"/>
    <w:rsid w:val="00DB6135"/>
    <w:rsid w:val="00DB6F56"/>
    <w:rsid w:val="00DB72E3"/>
    <w:rsid w:val="00DC06FC"/>
    <w:rsid w:val="00DC0C1E"/>
    <w:rsid w:val="00DC15F2"/>
    <w:rsid w:val="00DC18FB"/>
    <w:rsid w:val="00DC1B74"/>
    <w:rsid w:val="00DC2086"/>
    <w:rsid w:val="00DC2B4F"/>
    <w:rsid w:val="00DC517C"/>
    <w:rsid w:val="00DC7D41"/>
    <w:rsid w:val="00DD05E0"/>
    <w:rsid w:val="00DD0851"/>
    <w:rsid w:val="00DD0AF2"/>
    <w:rsid w:val="00DD2733"/>
    <w:rsid w:val="00DD3A54"/>
    <w:rsid w:val="00DD3DBA"/>
    <w:rsid w:val="00DD42DA"/>
    <w:rsid w:val="00DD4481"/>
    <w:rsid w:val="00DD7896"/>
    <w:rsid w:val="00DD7992"/>
    <w:rsid w:val="00DE356D"/>
    <w:rsid w:val="00DE358C"/>
    <w:rsid w:val="00DE3638"/>
    <w:rsid w:val="00DE3CA4"/>
    <w:rsid w:val="00DE4F7F"/>
    <w:rsid w:val="00DE5C3B"/>
    <w:rsid w:val="00DE6AA7"/>
    <w:rsid w:val="00DE7E23"/>
    <w:rsid w:val="00DF05E1"/>
    <w:rsid w:val="00DF1AA8"/>
    <w:rsid w:val="00DF3BD6"/>
    <w:rsid w:val="00DF3D84"/>
    <w:rsid w:val="00E01B47"/>
    <w:rsid w:val="00E0494C"/>
    <w:rsid w:val="00E11AC6"/>
    <w:rsid w:val="00E1210E"/>
    <w:rsid w:val="00E1589F"/>
    <w:rsid w:val="00E159A9"/>
    <w:rsid w:val="00E16159"/>
    <w:rsid w:val="00E162DE"/>
    <w:rsid w:val="00E164F4"/>
    <w:rsid w:val="00E17763"/>
    <w:rsid w:val="00E20414"/>
    <w:rsid w:val="00E20E21"/>
    <w:rsid w:val="00E21B3D"/>
    <w:rsid w:val="00E22311"/>
    <w:rsid w:val="00E224CA"/>
    <w:rsid w:val="00E22B9E"/>
    <w:rsid w:val="00E24083"/>
    <w:rsid w:val="00E2430A"/>
    <w:rsid w:val="00E250D5"/>
    <w:rsid w:val="00E25877"/>
    <w:rsid w:val="00E25DA1"/>
    <w:rsid w:val="00E26D43"/>
    <w:rsid w:val="00E306F9"/>
    <w:rsid w:val="00E31824"/>
    <w:rsid w:val="00E31FD5"/>
    <w:rsid w:val="00E3586A"/>
    <w:rsid w:val="00E35A55"/>
    <w:rsid w:val="00E35D14"/>
    <w:rsid w:val="00E35D78"/>
    <w:rsid w:val="00E37267"/>
    <w:rsid w:val="00E42D05"/>
    <w:rsid w:val="00E43825"/>
    <w:rsid w:val="00E44E27"/>
    <w:rsid w:val="00E456E8"/>
    <w:rsid w:val="00E45DE5"/>
    <w:rsid w:val="00E47ABF"/>
    <w:rsid w:val="00E504B5"/>
    <w:rsid w:val="00E51A53"/>
    <w:rsid w:val="00E5214A"/>
    <w:rsid w:val="00E53DE5"/>
    <w:rsid w:val="00E567F0"/>
    <w:rsid w:val="00E57C4D"/>
    <w:rsid w:val="00E57C91"/>
    <w:rsid w:val="00E57FB5"/>
    <w:rsid w:val="00E61FE8"/>
    <w:rsid w:val="00E62F97"/>
    <w:rsid w:val="00E63738"/>
    <w:rsid w:val="00E64CAB"/>
    <w:rsid w:val="00E65785"/>
    <w:rsid w:val="00E669A4"/>
    <w:rsid w:val="00E6754C"/>
    <w:rsid w:val="00E67A75"/>
    <w:rsid w:val="00E70869"/>
    <w:rsid w:val="00E73496"/>
    <w:rsid w:val="00E75571"/>
    <w:rsid w:val="00E755D4"/>
    <w:rsid w:val="00E75F95"/>
    <w:rsid w:val="00E81241"/>
    <w:rsid w:val="00E82973"/>
    <w:rsid w:val="00E83756"/>
    <w:rsid w:val="00E853AE"/>
    <w:rsid w:val="00E8548A"/>
    <w:rsid w:val="00E86FF0"/>
    <w:rsid w:val="00E90F5C"/>
    <w:rsid w:val="00E94D9B"/>
    <w:rsid w:val="00E95D33"/>
    <w:rsid w:val="00E9633A"/>
    <w:rsid w:val="00E96816"/>
    <w:rsid w:val="00EA0303"/>
    <w:rsid w:val="00EA0393"/>
    <w:rsid w:val="00EA0EEE"/>
    <w:rsid w:val="00EA32DC"/>
    <w:rsid w:val="00EA4337"/>
    <w:rsid w:val="00EA4689"/>
    <w:rsid w:val="00EA56AA"/>
    <w:rsid w:val="00EA7A58"/>
    <w:rsid w:val="00EA7AC6"/>
    <w:rsid w:val="00EB08B5"/>
    <w:rsid w:val="00EB0988"/>
    <w:rsid w:val="00EB1598"/>
    <w:rsid w:val="00EB1713"/>
    <w:rsid w:val="00EB19CA"/>
    <w:rsid w:val="00EB2220"/>
    <w:rsid w:val="00EB31EA"/>
    <w:rsid w:val="00EB34FF"/>
    <w:rsid w:val="00EB4170"/>
    <w:rsid w:val="00EB51CD"/>
    <w:rsid w:val="00EB651C"/>
    <w:rsid w:val="00EB786E"/>
    <w:rsid w:val="00EC154E"/>
    <w:rsid w:val="00EC23DD"/>
    <w:rsid w:val="00EC4D44"/>
    <w:rsid w:val="00ED1FA7"/>
    <w:rsid w:val="00ED2535"/>
    <w:rsid w:val="00ED44B7"/>
    <w:rsid w:val="00ED4DC3"/>
    <w:rsid w:val="00ED715A"/>
    <w:rsid w:val="00EE0390"/>
    <w:rsid w:val="00EE0730"/>
    <w:rsid w:val="00EE150A"/>
    <w:rsid w:val="00EE18A4"/>
    <w:rsid w:val="00EE293B"/>
    <w:rsid w:val="00EE66D2"/>
    <w:rsid w:val="00EE6EE7"/>
    <w:rsid w:val="00EE70DB"/>
    <w:rsid w:val="00EE7F16"/>
    <w:rsid w:val="00EF023F"/>
    <w:rsid w:val="00EF0734"/>
    <w:rsid w:val="00EF5937"/>
    <w:rsid w:val="00EF6005"/>
    <w:rsid w:val="00EF6759"/>
    <w:rsid w:val="00EF6F6D"/>
    <w:rsid w:val="00F02A54"/>
    <w:rsid w:val="00F03599"/>
    <w:rsid w:val="00F04E77"/>
    <w:rsid w:val="00F06855"/>
    <w:rsid w:val="00F100CF"/>
    <w:rsid w:val="00F10A4C"/>
    <w:rsid w:val="00F11A38"/>
    <w:rsid w:val="00F12CC9"/>
    <w:rsid w:val="00F1517E"/>
    <w:rsid w:val="00F160DE"/>
    <w:rsid w:val="00F1652F"/>
    <w:rsid w:val="00F16FE5"/>
    <w:rsid w:val="00F1763E"/>
    <w:rsid w:val="00F22098"/>
    <w:rsid w:val="00F22255"/>
    <w:rsid w:val="00F23CDB"/>
    <w:rsid w:val="00F23EF9"/>
    <w:rsid w:val="00F2612C"/>
    <w:rsid w:val="00F265D2"/>
    <w:rsid w:val="00F265F4"/>
    <w:rsid w:val="00F26E5B"/>
    <w:rsid w:val="00F314B4"/>
    <w:rsid w:val="00F32D70"/>
    <w:rsid w:val="00F33225"/>
    <w:rsid w:val="00F340C4"/>
    <w:rsid w:val="00F3485C"/>
    <w:rsid w:val="00F354F3"/>
    <w:rsid w:val="00F35F6E"/>
    <w:rsid w:val="00F36AB0"/>
    <w:rsid w:val="00F37120"/>
    <w:rsid w:val="00F37FFD"/>
    <w:rsid w:val="00F40F5F"/>
    <w:rsid w:val="00F41720"/>
    <w:rsid w:val="00F42023"/>
    <w:rsid w:val="00F44B57"/>
    <w:rsid w:val="00F46593"/>
    <w:rsid w:val="00F465EA"/>
    <w:rsid w:val="00F46A5A"/>
    <w:rsid w:val="00F47087"/>
    <w:rsid w:val="00F47E63"/>
    <w:rsid w:val="00F50036"/>
    <w:rsid w:val="00F51DB7"/>
    <w:rsid w:val="00F52DB0"/>
    <w:rsid w:val="00F53AE6"/>
    <w:rsid w:val="00F54CC6"/>
    <w:rsid w:val="00F560CF"/>
    <w:rsid w:val="00F56355"/>
    <w:rsid w:val="00F5662D"/>
    <w:rsid w:val="00F5679F"/>
    <w:rsid w:val="00F60018"/>
    <w:rsid w:val="00F60221"/>
    <w:rsid w:val="00F61385"/>
    <w:rsid w:val="00F627D9"/>
    <w:rsid w:val="00F62933"/>
    <w:rsid w:val="00F633C4"/>
    <w:rsid w:val="00F64353"/>
    <w:rsid w:val="00F645B9"/>
    <w:rsid w:val="00F64E08"/>
    <w:rsid w:val="00F65701"/>
    <w:rsid w:val="00F6628F"/>
    <w:rsid w:val="00F67BB2"/>
    <w:rsid w:val="00F707C5"/>
    <w:rsid w:val="00F70A52"/>
    <w:rsid w:val="00F720D3"/>
    <w:rsid w:val="00F72787"/>
    <w:rsid w:val="00F73E0E"/>
    <w:rsid w:val="00F74C2B"/>
    <w:rsid w:val="00F7608A"/>
    <w:rsid w:val="00F77274"/>
    <w:rsid w:val="00F7742B"/>
    <w:rsid w:val="00F8077F"/>
    <w:rsid w:val="00F80C56"/>
    <w:rsid w:val="00F83A3A"/>
    <w:rsid w:val="00F841E6"/>
    <w:rsid w:val="00F84996"/>
    <w:rsid w:val="00F84F56"/>
    <w:rsid w:val="00F8609F"/>
    <w:rsid w:val="00F861C6"/>
    <w:rsid w:val="00F87F7A"/>
    <w:rsid w:val="00F9076F"/>
    <w:rsid w:val="00F90B43"/>
    <w:rsid w:val="00F914AA"/>
    <w:rsid w:val="00F92356"/>
    <w:rsid w:val="00F9259C"/>
    <w:rsid w:val="00F92C5A"/>
    <w:rsid w:val="00F9411F"/>
    <w:rsid w:val="00F94944"/>
    <w:rsid w:val="00F957E0"/>
    <w:rsid w:val="00F95F76"/>
    <w:rsid w:val="00F97425"/>
    <w:rsid w:val="00FA067B"/>
    <w:rsid w:val="00FA134A"/>
    <w:rsid w:val="00FA333B"/>
    <w:rsid w:val="00FA369A"/>
    <w:rsid w:val="00FA6F0C"/>
    <w:rsid w:val="00FA7075"/>
    <w:rsid w:val="00FA7E51"/>
    <w:rsid w:val="00FB1A18"/>
    <w:rsid w:val="00FB2ADE"/>
    <w:rsid w:val="00FB462A"/>
    <w:rsid w:val="00FB5F10"/>
    <w:rsid w:val="00FB5FC3"/>
    <w:rsid w:val="00FB730D"/>
    <w:rsid w:val="00FC08A1"/>
    <w:rsid w:val="00FC0E1C"/>
    <w:rsid w:val="00FC2B5D"/>
    <w:rsid w:val="00FC45CF"/>
    <w:rsid w:val="00FC6A19"/>
    <w:rsid w:val="00FC6BF2"/>
    <w:rsid w:val="00FC7E98"/>
    <w:rsid w:val="00FC7ED4"/>
    <w:rsid w:val="00FD0761"/>
    <w:rsid w:val="00FD1B1D"/>
    <w:rsid w:val="00FD1DD7"/>
    <w:rsid w:val="00FD20B4"/>
    <w:rsid w:val="00FD46DB"/>
    <w:rsid w:val="00FD71A7"/>
    <w:rsid w:val="00FD75D2"/>
    <w:rsid w:val="00FE0CD4"/>
    <w:rsid w:val="00FE1019"/>
    <w:rsid w:val="00FE11B4"/>
    <w:rsid w:val="00FE13A9"/>
    <w:rsid w:val="00FE2DD0"/>
    <w:rsid w:val="00FE33B2"/>
    <w:rsid w:val="00FE799E"/>
    <w:rsid w:val="00FF3487"/>
    <w:rsid w:val="00FF3B10"/>
    <w:rsid w:val="00FF5699"/>
    <w:rsid w:val="00FF6D5F"/>
    <w:rsid w:val="00FF79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3BBCFE"/>
  <w15:docId w15:val="{6D5AA1F4-F2A4-4C5B-A9EC-685FFF64D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D4DC3"/>
    <w:pPr>
      <w:keepNext/>
      <w:keepLines/>
      <w:spacing w:before="40" w:after="0"/>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ED4DC3"/>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5A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2E2E"/>
    <w:pPr>
      <w:ind w:left="720"/>
      <w:contextualSpacing/>
    </w:pPr>
  </w:style>
  <w:style w:type="paragraph" w:styleId="HTMLPreformatted">
    <w:name w:val="HTML Preformatted"/>
    <w:basedOn w:val="Normal"/>
    <w:link w:val="HTMLPreformattedChar"/>
    <w:uiPriority w:val="99"/>
    <w:unhideWhenUsed/>
    <w:rsid w:val="00B1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11EC9"/>
    <w:rPr>
      <w:rFonts w:ascii="Courier New" w:eastAsia="Times New Roman" w:hAnsi="Courier New" w:cs="Courier New"/>
      <w:sz w:val="20"/>
      <w:szCs w:val="20"/>
    </w:rPr>
  </w:style>
  <w:style w:type="character" w:customStyle="1" w:styleId="gnkrckgcgsb">
    <w:name w:val="gnkrckgcgsb"/>
    <w:basedOn w:val="DefaultParagraphFont"/>
    <w:rsid w:val="00B11EC9"/>
  </w:style>
  <w:style w:type="character" w:styleId="Hyperlink">
    <w:name w:val="Hyperlink"/>
    <w:basedOn w:val="DefaultParagraphFont"/>
    <w:uiPriority w:val="99"/>
    <w:unhideWhenUsed/>
    <w:rsid w:val="00F861C6"/>
    <w:rPr>
      <w:color w:val="0000FF"/>
      <w:u w:val="single"/>
    </w:rPr>
  </w:style>
  <w:style w:type="table" w:customStyle="1" w:styleId="LightShading1">
    <w:name w:val="Light Shading1"/>
    <w:basedOn w:val="TableNormal"/>
    <w:uiPriority w:val="60"/>
    <w:rsid w:val="00CF4765"/>
    <w:pPr>
      <w:spacing w:after="0" w:line="240" w:lineRule="auto"/>
    </w:pPr>
    <w:rPr>
      <w:rFonts w:asciiTheme="minorHAnsi" w:hAnsiTheme="minorHAnsi" w:cstheme="minorBidi"/>
      <w:color w:val="000000" w:themeColor="text1" w:themeShade="BF"/>
      <w:sz w:val="22"/>
      <w:szCs w:val="22"/>
      <w:lang w:val="en-C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CF4765"/>
    <w:pPr>
      <w:spacing w:after="0" w:line="240" w:lineRule="auto"/>
    </w:pPr>
  </w:style>
  <w:style w:type="paragraph" w:styleId="Header">
    <w:name w:val="header"/>
    <w:basedOn w:val="Normal"/>
    <w:link w:val="HeaderChar"/>
    <w:uiPriority w:val="99"/>
    <w:unhideWhenUsed/>
    <w:rsid w:val="00E829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2973"/>
  </w:style>
  <w:style w:type="paragraph" w:styleId="Footer">
    <w:name w:val="footer"/>
    <w:basedOn w:val="Normal"/>
    <w:link w:val="FooterChar"/>
    <w:uiPriority w:val="99"/>
    <w:unhideWhenUsed/>
    <w:rsid w:val="00E829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2973"/>
  </w:style>
  <w:style w:type="character" w:customStyle="1" w:styleId="pln">
    <w:name w:val="pln"/>
    <w:basedOn w:val="DefaultParagraphFont"/>
    <w:rsid w:val="007F106C"/>
  </w:style>
  <w:style w:type="character" w:customStyle="1" w:styleId="pun">
    <w:name w:val="pun"/>
    <w:basedOn w:val="DefaultParagraphFont"/>
    <w:rsid w:val="007F106C"/>
  </w:style>
  <w:style w:type="character" w:customStyle="1" w:styleId="str">
    <w:name w:val="str"/>
    <w:basedOn w:val="DefaultParagraphFont"/>
    <w:rsid w:val="007F106C"/>
  </w:style>
  <w:style w:type="paragraph" w:customStyle="1" w:styleId="EndNoteBibliographyTitle">
    <w:name w:val="EndNote Bibliography Title"/>
    <w:basedOn w:val="Normal"/>
    <w:link w:val="EndNoteBibliographyTitleChar"/>
    <w:rsid w:val="00D7348A"/>
    <w:pPr>
      <w:spacing w:after="0"/>
      <w:jc w:val="center"/>
    </w:pPr>
    <w:rPr>
      <w:noProof/>
    </w:rPr>
  </w:style>
  <w:style w:type="character" w:customStyle="1" w:styleId="EndNoteBibliographyTitleChar">
    <w:name w:val="EndNote Bibliography Title Char"/>
    <w:basedOn w:val="DefaultParagraphFont"/>
    <w:link w:val="EndNoteBibliographyTitle"/>
    <w:rsid w:val="00D7348A"/>
    <w:rPr>
      <w:noProof/>
    </w:rPr>
  </w:style>
  <w:style w:type="paragraph" w:customStyle="1" w:styleId="EndNoteBibliography">
    <w:name w:val="EndNote Bibliography"/>
    <w:basedOn w:val="Normal"/>
    <w:link w:val="EndNoteBibliographyChar"/>
    <w:rsid w:val="00D7348A"/>
    <w:pPr>
      <w:spacing w:line="240" w:lineRule="auto"/>
    </w:pPr>
    <w:rPr>
      <w:noProof/>
    </w:rPr>
  </w:style>
  <w:style w:type="character" w:customStyle="1" w:styleId="EndNoteBibliographyChar">
    <w:name w:val="EndNote Bibliography Char"/>
    <w:basedOn w:val="DefaultParagraphFont"/>
    <w:link w:val="EndNoteBibliography"/>
    <w:rsid w:val="00D7348A"/>
    <w:rPr>
      <w:noProof/>
    </w:rPr>
  </w:style>
  <w:style w:type="character" w:styleId="PlaceholderText">
    <w:name w:val="Placeholder Text"/>
    <w:basedOn w:val="DefaultParagraphFont"/>
    <w:uiPriority w:val="99"/>
    <w:semiHidden/>
    <w:rsid w:val="00323ECC"/>
    <w:rPr>
      <w:color w:val="808080"/>
    </w:rPr>
  </w:style>
  <w:style w:type="character" w:customStyle="1" w:styleId="Heading2Char">
    <w:name w:val="Heading 2 Char"/>
    <w:basedOn w:val="DefaultParagraphFont"/>
    <w:link w:val="Heading2"/>
    <w:uiPriority w:val="9"/>
    <w:rsid w:val="00ED4DC3"/>
    <w:rPr>
      <w:rFonts w:eastAsiaTheme="majorEastAsia" w:cstheme="majorBidi"/>
      <w:szCs w:val="26"/>
    </w:rPr>
  </w:style>
  <w:style w:type="table" w:customStyle="1" w:styleId="PlainTable21">
    <w:name w:val="Plain Table 21"/>
    <w:basedOn w:val="TableNormal"/>
    <w:uiPriority w:val="42"/>
    <w:rsid w:val="00ED4DC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semiHidden/>
    <w:rsid w:val="00ED4DC3"/>
    <w:rPr>
      <w:rFonts w:asciiTheme="majorHAnsi" w:eastAsiaTheme="majorEastAsia" w:hAnsiTheme="majorHAnsi" w:cstheme="majorBidi"/>
      <w:color w:val="1F4D78" w:themeColor="accent1" w:themeShade="7F"/>
    </w:rPr>
  </w:style>
  <w:style w:type="character" w:customStyle="1" w:styleId="gnkrckgcmsb">
    <w:name w:val="gnkrckgcmsb"/>
    <w:basedOn w:val="DefaultParagraphFont"/>
    <w:rsid w:val="00193054"/>
  </w:style>
  <w:style w:type="character" w:styleId="HTMLCode">
    <w:name w:val="HTML Code"/>
    <w:basedOn w:val="DefaultParagraphFont"/>
    <w:uiPriority w:val="99"/>
    <w:semiHidden/>
    <w:unhideWhenUsed/>
    <w:rsid w:val="00636DE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22E8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2E8D"/>
    <w:rPr>
      <w:rFonts w:ascii="Lucida Grande" w:hAnsi="Lucida Grande" w:cs="Lucida Grande"/>
      <w:sz w:val="18"/>
      <w:szCs w:val="18"/>
    </w:rPr>
  </w:style>
  <w:style w:type="paragraph" w:styleId="Revision">
    <w:name w:val="Revision"/>
    <w:hidden/>
    <w:uiPriority w:val="99"/>
    <w:semiHidden/>
    <w:rsid w:val="001826C7"/>
    <w:pPr>
      <w:spacing w:after="0" w:line="240" w:lineRule="auto"/>
    </w:pPr>
  </w:style>
  <w:style w:type="character" w:styleId="CommentReference">
    <w:name w:val="annotation reference"/>
    <w:basedOn w:val="DefaultParagraphFont"/>
    <w:uiPriority w:val="99"/>
    <w:semiHidden/>
    <w:unhideWhenUsed/>
    <w:rsid w:val="005430C6"/>
    <w:rPr>
      <w:sz w:val="16"/>
      <w:szCs w:val="16"/>
    </w:rPr>
  </w:style>
  <w:style w:type="paragraph" w:styleId="CommentText">
    <w:name w:val="annotation text"/>
    <w:basedOn w:val="Normal"/>
    <w:link w:val="CommentTextChar"/>
    <w:uiPriority w:val="99"/>
    <w:semiHidden/>
    <w:unhideWhenUsed/>
    <w:rsid w:val="005430C6"/>
    <w:pPr>
      <w:spacing w:line="240" w:lineRule="auto"/>
    </w:pPr>
    <w:rPr>
      <w:sz w:val="20"/>
      <w:szCs w:val="20"/>
    </w:rPr>
  </w:style>
  <w:style w:type="character" w:customStyle="1" w:styleId="CommentTextChar">
    <w:name w:val="Comment Text Char"/>
    <w:basedOn w:val="DefaultParagraphFont"/>
    <w:link w:val="CommentText"/>
    <w:uiPriority w:val="99"/>
    <w:semiHidden/>
    <w:rsid w:val="005430C6"/>
    <w:rPr>
      <w:sz w:val="20"/>
      <w:szCs w:val="20"/>
    </w:rPr>
  </w:style>
  <w:style w:type="paragraph" w:styleId="CommentSubject">
    <w:name w:val="annotation subject"/>
    <w:basedOn w:val="CommentText"/>
    <w:next w:val="CommentText"/>
    <w:link w:val="CommentSubjectChar"/>
    <w:uiPriority w:val="99"/>
    <w:semiHidden/>
    <w:unhideWhenUsed/>
    <w:rsid w:val="005430C6"/>
    <w:rPr>
      <w:b/>
      <w:bCs/>
    </w:rPr>
  </w:style>
  <w:style w:type="character" w:customStyle="1" w:styleId="CommentSubjectChar">
    <w:name w:val="Comment Subject Char"/>
    <w:basedOn w:val="CommentTextChar"/>
    <w:link w:val="CommentSubject"/>
    <w:uiPriority w:val="99"/>
    <w:semiHidden/>
    <w:rsid w:val="005430C6"/>
    <w:rPr>
      <w:b/>
      <w:bCs/>
      <w:sz w:val="20"/>
      <w:szCs w:val="20"/>
    </w:rPr>
  </w:style>
  <w:style w:type="character" w:customStyle="1" w:styleId="author">
    <w:name w:val="author"/>
    <w:basedOn w:val="DefaultParagraphFont"/>
    <w:rsid w:val="005317D7"/>
  </w:style>
  <w:style w:type="character" w:customStyle="1" w:styleId="pubdate">
    <w:name w:val="pubdate"/>
    <w:basedOn w:val="DefaultParagraphFont"/>
    <w:rsid w:val="005317D7"/>
  </w:style>
  <w:style w:type="character" w:customStyle="1" w:styleId="Title1">
    <w:name w:val="Title1"/>
    <w:basedOn w:val="DefaultParagraphFont"/>
    <w:rsid w:val="005317D7"/>
  </w:style>
  <w:style w:type="character" w:customStyle="1" w:styleId="publisher">
    <w:name w:val="publisher"/>
    <w:basedOn w:val="DefaultParagraphFont"/>
    <w:rsid w:val="005317D7"/>
  </w:style>
  <w:style w:type="character" w:customStyle="1" w:styleId="id">
    <w:name w:val="id"/>
    <w:basedOn w:val="DefaultParagraphFont"/>
    <w:rsid w:val="005317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3918">
      <w:bodyDiv w:val="1"/>
      <w:marLeft w:val="0"/>
      <w:marRight w:val="0"/>
      <w:marTop w:val="0"/>
      <w:marBottom w:val="0"/>
      <w:divBdr>
        <w:top w:val="none" w:sz="0" w:space="0" w:color="auto"/>
        <w:left w:val="none" w:sz="0" w:space="0" w:color="auto"/>
        <w:bottom w:val="none" w:sz="0" w:space="0" w:color="auto"/>
        <w:right w:val="none" w:sz="0" w:space="0" w:color="auto"/>
      </w:divBdr>
    </w:div>
    <w:div w:id="16203081">
      <w:bodyDiv w:val="1"/>
      <w:marLeft w:val="0"/>
      <w:marRight w:val="0"/>
      <w:marTop w:val="0"/>
      <w:marBottom w:val="0"/>
      <w:divBdr>
        <w:top w:val="none" w:sz="0" w:space="0" w:color="auto"/>
        <w:left w:val="none" w:sz="0" w:space="0" w:color="auto"/>
        <w:bottom w:val="none" w:sz="0" w:space="0" w:color="auto"/>
        <w:right w:val="none" w:sz="0" w:space="0" w:color="auto"/>
      </w:divBdr>
    </w:div>
    <w:div w:id="22632783">
      <w:bodyDiv w:val="1"/>
      <w:marLeft w:val="0"/>
      <w:marRight w:val="0"/>
      <w:marTop w:val="0"/>
      <w:marBottom w:val="0"/>
      <w:divBdr>
        <w:top w:val="none" w:sz="0" w:space="0" w:color="auto"/>
        <w:left w:val="none" w:sz="0" w:space="0" w:color="auto"/>
        <w:bottom w:val="none" w:sz="0" w:space="0" w:color="auto"/>
        <w:right w:val="none" w:sz="0" w:space="0" w:color="auto"/>
      </w:divBdr>
    </w:div>
    <w:div w:id="35010434">
      <w:bodyDiv w:val="1"/>
      <w:marLeft w:val="0"/>
      <w:marRight w:val="0"/>
      <w:marTop w:val="0"/>
      <w:marBottom w:val="0"/>
      <w:divBdr>
        <w:top w:val="none" w:sz="0" w:space="0" w:color="auto"/>
        <w:left w:val="none" w:sz="0" w:space="0" w:color="auto"/>
        <w:bottom w:val="none" w:sz="0" w:space="0" w:color="auto"/>
        <w:right w:val="none" w:sz="0" w:space="0" w:color="auto"/>
      </w:divBdr>
    </w:div>
    <w:div w:id="58214485">
      <w:bodyDiv w:val="1"/>
      <w:marLeft w:val="0"/>
      <w:marRight w:val="0"/>
      <w:marTop w:val="0"/>
      <w:marBottom w:val="0"/>
      <w:divBdr>
        <w:top w:val="none" w:sz="0" w:space="0" w:color="auto"/>
        <w:left w:val="none" w:sz="0" w:space="0" w:color="auto"/>
        <w:bottom w:val="none" w:sz="0" w:space="0" w:color="auto"/>
        <w:right w:val="none" w:sz="0" w:space="0" w:color="auto"/>
      </w:divBdr>
    </w:div>
    <w:div w:id="102918219">
      <w:bodyDiv w:val="1"/>
      <w:marLeft w:val="0"/>
      <w:marRight w:val="0"/>
      <w:marTop w:val="0"/>
      <w:marBottom w:val="0"/>
      <w:divBdr>
        <w:top w:val="none" w:sz="0" w:space="0" w:color="auto"/>
        <w:left w:val="none" w:sz="0" w:space="0" w:color="auto"/>
        <w:bottom w:val="none" w:sz="0" w:space="0" w:color="auto"/>
        <w:right w:val="none" w:sz="0" w:space="0" w:color="auto"/>
      </w:divBdr>
    </w:div>
    <w:div w:id="125468033">
      <w:bodyDiv w:val="1"/>
      <w:marLeft w:val="0"/>
      <w:marRight w:val="0"/>
      <w:marTop w:val="0"/>
      <w:marBottom w:val="0"/>
      <w:divBdr>
        <w:top w:val="none" w:sz="0" w:space="0" w:color="auto"/>
        <w:left w:val="none" w:sz="0" w:space="0" w:color="auto"/>
        <w:bottom w:val="none" w:sz="0" w:space="0" w:color="auto"/>
        <w:right w:val="none" w:sz="0" w:space="0" w:color="auto"/>
      </w:divBdr>
    </w:div>
    <w:div w:id="143739701">
      <w:bodyDiv w:val="1"/>
      <w:marLeft w:val="0"/>
      <w:marRight w:val="0"/>
      <w:marTop w:val="0"/>
      <w:marBottom w:val="0"/>
      <w:divBdr>
        <w:top w:val="none" w:sz="0" w:space="0" w:color="auto"/>
        <w:left w:val="none" w:sz="0" w:space="0" w:color="auto"/>
        <w:bottom w:val="none" w:sz="0" w:space="0" w:color="auto"/>
        <w:right w:val="none" w:sz="0" w:space="0" w:color="auto"/>
      </w:divBdr>
    </w:div>
    <w:div w:id="159662439">
      <w:bodyDiv w:val="1"/>
      <w:marLeft w:val="0"/>
      <w:marRight w:val="0"/>
      <w:marTop w:val="0"/>
      <w:marBottom w:val="0"/>
      <w:divBdr>
        <w:top w:val="none" w:sz="0" w:space="0" w:color="auto"/>
        <w:left w:val="none" w:sz="0" w:space="0" w:color="auto"/>
        <w:bottom w:val="none" w:sz="0" w:space="0" w:color="auto"/>
        <w:right w:val="none" w:sz="0" w:space="0" w:color="auto"/>
      </w:divBdr>
    </w:div>
    <w:div w:id="171530425">
      <w:bodyDiv w:val="1"/>
      <w:marLeft w:val="0"/>
      <w:marRight w:val="0"/>
      <w:marTop w:val="0"/>
      <w:marBottom w:val="0"/>
      <w:divBdr>
        <w:top w:val="none" w:sz="0" w:space="0" w:color="auto"/>
        <w:left w:val="none" w:sz="0" w:space="0" w:color="auto"/>
        <w:bottom w:val="none" w:sz="0" w:space="0" w:color="auto"/>
        <w:right w:val="none" w:sz="0" w:space="0" w:color="auto"/>
      </w:divBdr>
      <w:divsChild>
        <w:div w:id="1051885219">
          <w:marLeft w:val="0"/>
          <w:marRight w:val="0"/>
          <w:marTop w:val="0"/>
          <w:marBottom w:val="0"/>
          <w:divBdr>
            <w:top w:val="none" w:sz="0" w:space="0" w:color="auto"/>
            <w:left w:val="none" w:sz="0" w:space="0" w:color="auto"/>
            <w:bottom w:val="none" w:sz="0" w:space="0" w:color="auto"/>
            <w:right w:val="none" w:sz="0" w:space="0" w:color="auto"/>
          </w:divBdr>
        </w:div>
        <w:div w:id="1099107055">
          <w:marLeft w:val="0"/>
          <w:marRight w:val="0"/>
          <w:marTop w:val="0"/>
          <w:marBottom w:val="0"/>
          <w:divBdr>
            <w:top w:val="none" w:sz="0" w:space="0" w:color="auto"/>
            <w:left w:val="none" w:sz="0" w:space="0" w:color="auto"/>
            <w:bottom w:val="none" w:sz="0" w:space="0" w:color="auto"/>
            <w:right w:val="none" w:sz="0" w:space="0" w:color="auto"/>
          </w:divBdr>
        </w:div>
        <w:div w:id="1736470327">
          <w:marLeft w:val="0"/>
          <w:marRight w:val="0"/>
          <w:marTop w:val="0"/>
          <w:marBottom w:val="0"/>
          <w:divBdr>
            <w:top w:val="none" w:sz="0" w:space="0" w:color="auto"/>
            <w:left w:val="none" w:sz="0" w:space="0" w:color="auto"/>
            <w:bottom w:val="none" w:sz="0" w:space="0" w:color="auto"/>
            <w:right w:val="none" w:sz="0" w:space="0" w:color="auto"/>
          </w:divBdr>
        </w:div>
        <w:div w:id="1783988148">
          <w:marLeft w:val="0"/>
          <w:marRight w:val="0"/>
          <w:marTop w:val="0"/>
          <w:marBottom w:val="0"/>
          <w:divBdr>
            <w:top w:val="none" w:sz="0" w:space="0" w:color="auto"/>
            <w:left w:val="none" w:sz="0" w:space="0" w:color="auto"/>
            <w:bottom w:val="none" w:sz="0" w:space="0" w:color="auto"/>
            <w:right w:val="none" w:sz="0" w:space="0" w:color="auto"/>
          </w:divBdr>
        </w:div>
      </w:divsChild>
    </w:div>
    <w:div w:id="300160951">
      <w:bodyDiv w:val="1"/>
      <w:marLeft w:val="0"/>
      <w:marRight w:val="0"/>
      <w:marTop w:val="0"/>
      <w:marBottom w:val="0"/>
      <w:divBdr>
        <w:top w:val="none" w:sz="0" w:space="0" w:color="auto"/>
        <w:left w:val="none" w:sz="0" w:space="0" w:color="auto"/>
        <w:bottom w:val="none" w:sz="0" w:space="0" w:color="auto"/>
        <w:right w:val="none" w:sz="0" w:space="0" w:color="auto"/>
      </w:divBdr>
    </w:div>
    <w:div w:id="342049163">
      <w:bodyDiv w:val="1"/>
      <w:marLeft w:val="0"/>
      <w:marRight w:val="0"/>
      <w:marTop w:val="0"/>
      <w:marBottom w:val="0"/>
      <w:divBdr>
        <w:top w:val="none" w:sz="0" w:space="0" w:color="auto"/>
        <w:left w:val="none" w:sz="0" w:space="0" w:color="auto"/>
        <w:bottom w:val="none" w:sz="0" w:space="0" w:color="auto"/>
        <w:right w:val="none" w:sz="0" w:space="0" w:color="auto"/>
      </w:divBdr>
    </w:div>
    <w:div w:id="352264146">
      <w:bodyDiv w:val="1"/>
      <w:marLeft w:val="0"/>
      <w:marRight w:val="0"/>
      <w:marTop w:val="0"/>
      <w:marBottom w:val="0"/>
      <w:divBdr>
        <w:top w:val="none" w:sz="0" w:space="0" w:color="auto"/>
        <w:left w:val="none" w:sz="0" w:space="0" w:color="auto"/>
        <w:bottom w:val="none" w:sz="0" w:space="0" w:color="auto"/>
        <w:right w:val="none" w:sz="0" w:space="0" w:color="auto"/>
      </w:divBdr>
    </w:div>
    <w:div w:id="355892778">
      <w:bodyDiv w:val="1"/>
      <w:marLeft w:val="0"/>
      <w:marRight w:val="0"/>
      <w:marTop w:val="0"/>
      <w:marBottom w:val="0"/>
      <w:divBdr>
        <w:top w:val="none" w:sz="0" w:space="0" w:color="auto"/>
        <w:left w:val="none" w:sz="0" w:space="0" w:color="auto"/>
        <w:bottom w:val="none" w:sz="0" w:space="0" w:color="auto"/>
        <w:right w:val="none" w:sz="0" w:space="0" w:color="auto"/>
      </w:divBdr>
    </w:div>
    <w:div w:id="367150434">
      <w:bodyDiv w:val="1"/>
      <w:marLeft w:val="0"/>
      <w:marRight w:val="0"/>
      <w:marTop w:val="0"/>
      <w:marBottom w:val="0"/>
      <w:divBdr>
        <w:top w:val="none" w:sz="0" w:space="0" w:color="auto"/>
        <w:left w:val="none" w:sz="0" w:space="0" w:color="auto"/>
        <w:bottom w:val="none" w:sz="0" w:space="0" w:color="auto"/>
        <w:right w:val="none" w:sz="0" w:space="0" w:color="auto"/>
      </w:divBdr>
    </w:div>
    <w:div w:id="376778463">
      <w:bodyDiv w:val="1"/>
      <w:marLeft w:val="0"/>
      <w:marRight w:val="0"/>
      <w:marTop w:val="0"/>
      <w:marBottom w:val="0"/>
      <w:divBdr>
        <w:top w:val="none" w:sz="0" w:space="0" w:color="auto"/>
        <w:left w:val="none" w:sz="0" w:space="0" w:color="auto"/>
        <w:bottom w:val="none" w:sz="0" w:space="0" w:color="auto"/>
        <w:right w:val="none" w:sz="0" w:space="0" w:color="auto"/>
      </w:divBdr>
    </w:div>
    <w:div w:id="387344396">
      <w:bodyDiv w:val="1"/>
      <w:marLeft w:val="0"/>
      <w:marRight w:val="0"/>
      <w:marTop w:val="0"/>
      <w:marBottom w:val="0"/>
      <w:divBdr>
        <w:top w:val="none" w:sz="0" w:space="0" w:color="auto"/>
        <w:left w:val="none" w:sz="0" w:space="0" w:color="auto"/>
        <w:bottom w:val="none" w:sz="0" w:space="0" w:color="auto"/>
        <w:right w:val="none" w:sz="0" w:space="0" w:color="auto"/>
      </w:divBdr>
    </w:div>
    <w:div w:id="431433386">
      <w:bodyDiv w:val="1"/>
      <w:marLeft w:val="0"/>
      <w:marRight w:val="0"/>
      <w:marTop w:val="0"/>
      <w:marBottom w:val="0"/>
      <w:divBdr>
        <w:top w:val="none" w:sz="0" w:space="0" w:color="auto"/>
        <w:left w:val="none" w:sz="0" w:space="0" w:color="auto"/>
        <w:bottom w:val="none" w:sz="0" w:space="0" w:color="auto"/>
        <w:right w:val="none" w:sz="0" w:space="0" w:color="auto"/>
      </w:divBdr>
    </w:div>
    <w:div w:id="554779935">
      <w:bodyDiv w:val="1"/>
      <w:marLeft w:val="0"/>
      <w:marRight w:val="0"/>
      <w:marTop w:val="0"/>
      <w:marBottom w:val="0"/>
      <w:divBdr>
        <w:top w:val="none" w:sz="0" w:space="0" w:color="auto"/>
        <w:left w:val="none" w:sz="0" w:space="0" w:color="auto"/>
        <w:bottom w:val="none" w:sz="0" w:space="0" w:color="auto"/>
        <w:right w:val="none" w:sz="0" w:space="0" w:color="auto"/>
      </w:divBdr>
    </w:div>
    <w:div w:id="591282469">
      <w:bodyDiv w:val="1"/>
      <w:marLeft w:val="0"/>
      <w:marRight w:val="0"/>
      <w:marTop w:val="0"/>
      <w:marBottom w:val="0"/>
      <w:divBdr>
        <w:top w:val="none" w:sz="0" w:space="0" w:color="auto"/>
        <w:left w:val="none" w:sz="0" w:space="0" w:color="auto"/>
        <w:bottom w:val="none" w:sz="0" w:space="0" w:color="auto"/>
        <w:right w:val="none" w:sz="0" w:space="0" w:color="auto"/>
      </w:divBdr>
    </w:div>
    <w:div w:id="723065579">
      <w:bodyDiv w:val="1"/>
      <w:marLeft w:val="0"/>
      <w:marRight w:val="0"/>
      <w:marTop w:val="0"/>
      <w:marBottom w:val="0"/>
      <w:divBdr>
        <w:top w:val="none" w:sz="0" w:space="0" w:color="auto"/>
        <w:left w:val="none" w:sz="0" w:space="0" w:color="auto"/>
        <w:bottom w:val="none" w:sz="0" w:space="0" w:color="auto"/>
        <w:right w:val="none" w:sz="0" w:space="0" w:color="auto"/>
      </w:divBdr>
    </w:div>
    <w:div w:id="741678560">
      <w:bodyDiv w:val="1"/>
      <w:marLeft w:val="0"/>
      <w:marRight w:val="0"/>
      <w:marTop w:val="0"/>
      <w:marBottom w:val="0"/>
      <w:divBdr>
        <w:top w:val="none" w:sz="0" w:space="0" w:color="auto"/>
        <w:left w:val="none" w:sz="0" w:space="0" w:color="auto"/>
        <w:bottom w:val="none" w:sz="0" w:space="0" w:color="auto"/>
        <w:right w:val="none" w:sz="0" w:space="0" w:color="auto"/>
      </w:divBdr>
    </w:div>
    <w:div w:id="746996933">
      <w:bodyDiv w:val="1"/>
      <w:marLeft w:val="0"/>
      <w:marRight w:val="0"/>
      <w:marTop w:val="0"/>
      <w:marBottom w:val="0"/>
      <w:divBdr>
        <w:top w:val="none" w:sz="0" w:space="0" w:color="auto"/>
        <w:left w:val="none" w:sz="0" w:space="0" w:color="auto"/>
        <w:bottom w:val="none" w:sz="0" w:space="0" w:color="auto"/>
        <w:right w:val="none" w:sz="0" w:space="0" w:color="auto"/>
      </w:divBdr>
    </w:div>
    <w:div w:id="865295865">
      <w:bodyDiv w:val="1"/>
      <w:marLeft w:val="0"/>
      <w:marRight w:val="0"/>
      <w:marTop w:val="0"/>
      <w:marBottom w:val="0"/>
      <w:divBdr>
        <w:top w:val="none" w:sz="0" w:space="0" w:color="auto"/>
        <w:left w:val="none" w:sz="0" w:space="0" w:color="auto"/>
        <w:bottom w:val="none" w:sz="0" w:space="0" w:color="auto"/>
        <w:right w:val="none" w:sz="0" w:space="0" w:color="auto"/>
      </w:divBdr>
    </w:div>
    <w:div w:id="1004211771">
      <w:bodyDiv w:val="1"/>
      <w:marLeft w:val="0"/>
      <w:marRight w:val="0"/>
      <w:marTop w:val="0"/>
      <w:marBottom w:val="0"/>
      <w:divBdr>
        <w:top w:val="none" w:sz="0" w:space="0" w:color="auto"/>
        <w:left w:val="none" w:sz="0" w:space="0" w:color="auto"/>
        <w:bottom w:val="none" w:sz="0" w:space="0" w:color="auto"/>
        <w:right w:val="none" w:sz="0" w:space="0" w:color="auto"/>
      </w:divBdr>
    </w:div>
    <w:div w:id="1009916741">
      <w:bodyDiv w:val="1"/>
      <w:marLeft w:val="0"/>
      <w:marRight w:val="0"/>
      <w:marTop w:val="0"/>
      <w:marBottom w:val="0"/>
      <w:divBdr>
        <w:top w:val="none" w:sz="0" w:space="0" w:color="auto"/>
        <w:left w:val="none" w:sz="0" w:space="0" w:color="auto"/>
        <w:bottom w:val="none" w:sz="0" w:space="0" w:color="auto"/>
        <w:right w:val="none" w:sz="0" w:space="0" w:color="auto"/>
      </w:divBdr>
    </w:div>
    <w:div w:id="1170214429">
      <w:bodyDiv w:val="1"/>
      <w:marLeft w:val="0"/>
      <w:marRight w:val="0"/>
      <w:marTop w:val="0"/>
      <w:marBottom w:val="0"/>
      <w:divBdr>
        <w:top w:val="none" w:sz="0" w:space="0" w:color="auto"/>
        <w:left w:val="none" w:sz="0" w:space="0" w:color="auto"/>
        <w:bottom w:val="none" w:sz="0" w:space="0" w:color="auto"/>
        <w:right w:val="none" w:sz="0" w:space="0" w:color="auto"/>
      </w:divBdr>
    </w:div>
    <w:div w:id="1244880203">
      <w:bodyDiv w:val="1"/>
      <w:marLeft w:val="0"/>
      <w:marRight w:val="0"/>
      <w:marTop w:val="0"/>
      <w:marBottom w:val="0"/>
      <w:divBdr>
        <w:top w:val="none" w:sz="0" w:space="0" w:color="auto"/>
        <w:left w:val="none" w:sz="0" w:space="0" w:color="auto"/>
        <w:bottom w:val="none" w:sz="0" w:space="0" w:color="auto"/>
        <w:right w:val="none" w:sz="0" w:space="0" w:color="auto"/>
      </w:divBdr>
    </w:div>
    <w:div w:id="1253928026">
      <w:bodyDiv w:val="1"/>
      <w:marLeft w:val="0"/>
      <w:marRight w:val="0"/>
      <w:marTop w:val="0"/>
      <w:marBottom w:val="0"/>
      <w:divBdr>
        <w:top w:val="none" w:sz="0" w:space="0" w:color="auto"/>
        <w:left w:val="none" w:sz="0" w:space="0" w:color="auto"/>
        <w:bottom w:val="none" w:sz="0" w:space="0" w:color="auto"/>
        <w:right w:val="none" w:sz="0" w:space="0" w:color="auto"/>
      </w:divBdr>
    </w:div>
    <w:div w:id="1277981110">
      <w:bodyDiv w:val="1"/>
      <w:marLeft w:val="0"/>
      <w:marRight w:val="0"/>
      <w:marTop w:val="0"/>
      <w:marBottom w:val="0"/>
      <w:divBdr>
        <w:top w:val="none" w:sz="0" w:space="0" w:color="auto"/>
        <w:left w:val="none" w:sz="0" w:space="0" w:color="auto"/>
        <w:bottom w:val="none" w:sz="0" w:space="0" w:color="auto"/>
        <w:right w:val="none" w:sz="0" w:space="0" w:color="auto"/>
      </w:divBdr>
    </w:div>
    <w:div w:id="1286621683">
      <w:bodyDiv w:val="1"/>
      <w:marLeft w:val="0"/>
      <w:marRight w:val="0"/>
      <w:marTop w:val="0"/>
      <w:marBottom w:val="0"/>
      <w:divBdr>
        <w:top w:val="none" w:sz="0" w:space="0" w:color="auto"/>
        <w:left w:val="none" w:sz="0" w:space="0" w:color="auto"/>
        <w:bottom w:val="none" w:sz="0" w:space="0" w:color="auto"/>
        <w:right w:val="none" w:sz="0" w:space="0" w:color="auto"/>
      </w:divBdr>
    </w:div>
    <w:div w:id="1301230228">
      <w:bodyDiv w:val="1"/>
      <w:marLeft w:val="0"/>
      <w:marRight w:val="0"/>
      <w:marTop w:val="0"/>
      <w:marBottom w:val="0"/>
      <w:divBdr>
        <w:top w:val="none" w:sz="0" w:space="0" w:color="auto"/>
        <w:left w:val="none" w:sz="0" w:space="0" w:color="auto"/>
        <w:bottom w:val="none" w:sz="0" w:space="0" w:color="auto"/>
        <w:right w:val="none" w:sz="0" w:space="0" w:color="auto"/>
      </w:divBdr>
    </w:div>
    <w:div w:id="1323313091">
      <w:bodyDiv w:val="1"/>
      <w:marLeft w:val="0"/>
      <w:marRight w:val="0"/>
      <w:marTop w:val="0"/>
      <w:marBottom w:val="0"/>
      <w:divBdr>
        <w:top w:val="none" w:sz="0" w:space="0" w:color="auto"/>
        <w:left w:val="none" w:sz="0" w:space="0" w:color="auto"/>
        <w:bottom w:val="none" w:sz="0" w:space="0" w:color="auto"/>
        <w:right w:val="none" w:sz="0" w:space="0" w:color="auto"/>
      </w:divBdr>
    </w:div>
    <w:div w:id="1371492470">
      <w:bodyDiv w:val="1"/>
      <w:marLeft w:val="0"/>
      <w:marRight w:val="0"/>
      <w:marTop w:val="0"/>
      <w:marBottom w:val="0"/>
      <w:divBdr>
        <w:top w:val="none" w:sz="0" w:space="0" w:color="auto"/>
        <w:left w:val="none" w:sz="0" w:space="0" w:color="auto"/>
        <w:bottom w:val="none" w:sz="0" w:space="0" w:color="auto"/>
        <w:right w:val="none" w:sz="0" w:space="0" w:color="auto"/>
      </w:divBdr>
    </w:div>
    <w:div w:id="1469009586">
      <w:bodyDiv w:val="1"/>
      <w:marLeft w:val="0"/>
      <w:marRight w:val="0"/>
      <w:marTop w:val="0"/>
      <w:marBottom w:val="0"/>
      <w:divBdr>
        <w:top w:val="none" w:sz="0" w:space="0" w:color="auto"/>
        <w:left w:val="none" w:sz="0" w:space="0" w:color="auto"/>
        <w:bottom w:val="none" w:sz="0" w:space="0" w:color="auto"/>
        <w:right w:val="none" w:sz="0" w:space="0" w:color="auto"/>
      </w:divBdr>
    </w:div>
    <w:div w:id="1517764497">
      <w:bodyDiv w:val="1"/>
      <w:marLeft w:val="0"/>
      <w:marRight w:val="0"/>
      <w:marTop w:val="0"/>
      <w:marBottom w:val="0"/>
      <w:divBdr>
        <w:top w:val="none" w:sz="0" w:space="0" w:color="auto"/>
        <w:left w:val="none" w:sz="0" w:space="0" w:color="auto"/>
        <w:bottom w:val="none" w:sz="0" w:space="0" w:color="auto"/>
        <w:right w:val="none" w:sz="0" w:space="0" w:color="auto"/>
      </w:divBdr>
    </w:div>
    <w:div w:id="1522818817">
      <w:bodyDiv w:val="1"/>
      <w:marLeft w:val="0"/>
      <w:marRight w:val="0"/>
      <w:marTop w:val="0"/>
      <w:marBottom w:val="0"/>
      <w:divBdr>
        <w:top w:val="none" w:sz="0" w:space="0" w:color="auto"/>
        <w:left w:val="none" w:sz="0" w:space="0" w:color="auto"/>
        <w:bottom w:val="none" w:sz="0" w:space="0" w:color="auto"/>
        <w:right w:val="none" w:sz="0" w:space="0" w:color="auto"/>
      </w:divBdr>
    </w:div>
    <w:div w:id="1530795635">
      <w:bodyDiv w:val="1"/>
      <w:marLeft w:val="0"/>
      <w:marRight w:val="0"/>
      <w:marTop w:val="0"/>
      <w:marBottom w:val="0"/>
      <w:divBdr>
        <w:top w:val="none" w:sz="0" w:space="0" w:color="auto"/>
        <w:left w:val="none" w:sz="0" w:space="0" w:color="auto"/>
        <w:bottom w:val="none" w:sz="0" w:space="0" w:color="auto"/>
        <w:right w:val="none" w:sz="0" w:space="0" w:color="auto"/>
      </w:divBdr>
    </w:div>
    <w:div w:id="1559365382">
      <w:bodyDiv w:val="1"/>
      <w:marLeft w:val="0"/>
      <w:marRight w:val="0"/>
      <w:marTop w:val="0"/>
      <w:marBottom w:val="0"/>
      <w:divBdr>
        <w:top w:val="none" w:sz="0" w:space="0" w:color="auto"/>
        <w:left w:val="none" w:sz="0" w:space="0" w:color="auto"/>
        <w:bottom w:val="none" w:sz="0" w:space="0" w:color="auto"/>
        <w:right w:val="none" w:sz="0" w:space="0" w:color="auto"/>
      </w:divBdr>
    </w:div>
    <w:div w:id="1566454271">
      <w:bodyDiv w:val="1"/>
      <w:marLeft w:val="0"/>
      <w:marRight w:val="0"/>
      <w:marTop w:val="0"/>
      <w:marBottom w:val="0"/>
      <w:divBdr>
        <w:top w:val="none" w:sz="0" w:space="0" w:color="auto"/>
        <w:left w:val="none" w:sz="0" w:space="0" w:color="auto"/>
        <w:bottom w:val="none" w:sz="0" w:space="0" w:color="auto"/>
        <w:right w:val="none" w:sz="0" w:space="0" w:color="auto"/>
      </w:divBdr>
    </w:div>
    <w:div w:id="1572815406">
      <w:bodyDiv w:val="1"/>
      <w:marLeft w:val="0"/>
      <w:marRight w:val="0"/>
      <w:marTop w:val="0"/>
      <w:marBottom w:val="0"/>
      <w:divBdr>
        <w:top w:val="none" w:sz="0" w:space="0" w:color="auto"/>
        <w:left w:val="none" w:sz="0" w:space="0" w:color="auto"/>
        <w:bottom w:val="none" w:sz="0" w:space="0" w:color="auto"/>
        <w:right w:val="none" w:sz="0" w:space="0" w:color="auto"/>
      </w:divBdr>
    </w:div>
    <w:div w:id="1589077289">
      <w:bodyDiv w:val="1"/>
      <w:marLeft w:val="0"/>
      <w:marRight w:val="0"/>
      <w:marTop w:val="0"/>
      <w:marBottom w:val="0"/>
      <w:divBdr>
        <w:top w:val="none" w:sz="0" w:space="0" w:color="auto"/>
        <w:left w:val="none" w:sz="0" w:space="0" w:color="auto"/>
        <w:bottom w:val="none" w:sz="0" w:space="0" w:color="auto"/>
        <w:right w:val="none" w:sz="0" w:space="0" w:color="auto"/>
      </w:divBdr>
    </w:div>
    <w:div w:id="1603875237">
      <w:bodyDiv w:val="1"/>
      <w:marLeft w:val="0"/>
      <w:marRight w:val="0"/>
      <w:marTop w:val="0"/>
      <w:marBottom w:val="0"/>
      <w:divBdr>
        <w:top w:val="none" w:sz="0" w:space="0" w:color="auto"/>
        <w:left w:val="none" w:sz="0" w:space="0" w:color="auto"/>
        <w:bottom w:val="none" w:sz="0" w:space="0" w:color="auto"/>
        <w:right w:val="none" w:sz="0" w:space="0" w:color="auto"/>
      </w:divBdr>
    </w:div>
    <w:div w:id="1609241287">
      <w:bodyDiv w:val="1"/>
      <w:marLeft w:val="0"/>
      <w:marRight w:val="0"/>
      <w:marTop w:val="0"/>
      <w:marBottom w:val="0"/>
      <w:divBdr>
        <w:top w:val="none" w:sz="0" w:space="0" w:color="auto"/>
        <w:left w:val="none" w:sz="0" w:space="0" w:color="auto"/>
        <w:bottom w:val="none" w:sz="0" w:space="0" w:color="auto"/>
        <w:right w:val="none" w:sz="0" w:space="0" w:color="auto"/>
      </w:divBdr>
    </w:div>
    <w:div w:id="1623733936">
      <w:bodyDiv w:val="1"/>
      <w:marLeft w:val="0"/>
      <w:marRight w:val="0"/>
      <w:marTop w:val="0"/>
      <w:marBottom w:val="0"/>
      <w:divBdr>
        <w:top w:val="none" w:sz="0" w:space="0" w:color="auto"/>
        <w:left w:val="none" w:sz="0" w:space="0" w:color="auto"/>
        <w:bottom w:val="none" w:sz="0" w:space="0" w:color="auto"/>
        <w:right w:val="none" w:sz="0" w:space="0" w:color="auto"/>
      </w:divBdr>
    </w:div>
    <w:div w:id="1647469639">
      <w:bodyDiv w:val="1"/>
      <w:marLeft w:val="0"/>
      <w:marRight w:val="0"/>
      <w:marTop w:val="0"/>
      <w:marBottom w:val="0"/>
      <w:divBdr>
        <w:top w:val="none" w:sz="0" w:space="0" w:color="auto"/>
        <w:left w:val="none" w:sz="0" w:space="0" w:color="auto"/>
        <w:bottom w:val="none" w:sz="0" w:space="0" w:color="auto"/>
        <w:right w:val="none" w:sz="0" w:space="0" w:color="auto"/>
      </w:divBdr>
    </w:div>
    <w:div w:id="1652903004">
      <w:bodyDiv w:val="1"/>
      <w:marLeft w:val="0"/>
      <w:marRight w:val="0"/>
      <w:marTop w:val="0"/>
      <w:marBottom w:val="0"/>
      <w:divBdr>
        <w:top w:val="none" w:sz="0" w:space="0" w:color="auto"/>
        <w:left w:val="none" w:sz="0" w:space="0" w:color="auto"/>
        <w:bottom w:val="none" w:sz="0" w:space="0" w:color="auto"/>
        <w:right w:val="none" w:sz="0" w:space="0" w:color="auto"/>
      </w:divBdr>
    </w:div>
    <w:div w:id="1779133504">
      <w:bodyDiv w:val="1"/>
      <w:marLeft w:val="0"/>
      <w:marRight w:val="0"/>
      <w:marTop w:val="0"/>
      <w:marBottom w:val="0"/>
      <w:divBdr>
        <w:top w:val="none" w:sz="0" w:space="0" w:color="auto"/>
        <w:left w:val="none" w:sz="0" w:space="0" w:color="auto"/>
        <w:bottom w:val="none" w:sz="0" w:space="0" w:color="auto"/>
        <w:right w:val="none" w:sz="0" w:space="0" w:color="auto"/>
      </w:divBdr>
    </w:div>
    <w:div w:id="1810173790">
      <w:bodyDiv w:val="1"/>
      <w:marLeft w:val="0"/>
      <w:marRight w:val="0"/>
      <w:marTop w:val="0"/>
      <w:marBottom w:val="0"/>
      <w:divBdr>
        <w:top w:val="none" w:sz="0" w:space="0" w:color="auto"/>
        <w:left w:val="none" w:sz="0" w:space="0" w:color="auto"/>
        <w:bottom w:val="none" w:sz="0" w:space="0" w:color="auto"/>
        <w:right w:val="none" w:sz="0" w:space="0" w:color="auto"/>
      </w:divBdr>
    </w:div>
    <w:div w:id="2016688325">
      <w:bodyDiv w:val="1"/>
      <w:marLeft w:val="0"/>
      <w:marRight w:val="0"/>
      <w:marTop w:val="0"/>
      <w:marBottom w:val="0"/>
      <w:divBdr>
        <w:top w:val="none" w:sz="0" w:space="0" w:color="auto"/>
        <w:left w:val="none" w:sz="0" w:space="0" w:color="auto"/>
        <w:bottom w:val="none" w:sz="0" w:space="0" w:color="auto"/>
        <w:right w:val="none" w:sz="0" w:space="0" w:color="auto"/>
      </w:divBdr>
    </w:div>
    <w:div w:id="2017342692">
      <w:bodyDiv w:val="1"/>
      <w:marLeft w:val="0"/>
      <w:marRight w:val="0"/>
      <w:marTop w:val="0"/>
      <w:marBottom w:val="0"/>
      <w:divBdr>
        <w:top w:val="none" w:sz="0" w:space="0" w:color="auto"/>
        <w:left w:val="none" w:sz="0" w:space="0" w:color="auto"/>
        <w:bottom w:val="none" w:sz="0" w:space="0" w:color="auto"/>
        <w:right w:val="none" w:sz="0" w:space="0" w:color="auto"/>
      </w:divBdr>
    </w:div>
    <w:div w:id="2023706283">
      <w:bodyDiv w:val="1"/>
      <w:marLeft w:val="0"/>
      <w:marRight w:val="0"/>
      <w:marTop w:val="0"/>
      <w:marBottom w:val="0"/>
      <w:divBdr>
        <w:top w:val="none" w:sz="0" w:space="0" w:color="auto"/>
        <w:left w:val="none" w:sz="0" w:space="0" w:color="auto"/>
        <w:bottom w:val="none" w:sz="0" w:space="0" w:color="auto"/>
        <w:right w:val="none" w:sz="0" w:space="0" w:color="auto"/>
      </w:divBdr>
    </w:div>
    <w:div w:id="2075621498">
      <w:bodyDiv w:val="1"/>
      <w:marLeft w:val="0"/>
      <w:marRight w:val="0"/>
      <w:marTop w:val="0"/>
      <w:marBottom w:val="0"/>
      <w:divBdr>
        <w:top w:val="none" w:sz="0" w:space="0" w:color="auto"/>
        <w:left w:val="none" w:sz="0" w:space="0" w:color="auto"/>
        <w:bottom w:val="none" w:sz="0" w:space="0" w:color="auto"/>
        <w:right w:val="none" w:sz="0" w:space="0" w:color="auto"/>
      </w:divBdr>
    </w:div>
    <w:div w:id="2101641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ps.gov/moja/learn/nature/upload/201204MOJAscience.pdf" TargetMode="External"/><Relationship Id="rId13" Type="http://schemas.openxmlformats.org/officeDocument/2006/relationships/image" Target="media/image5.jpeg"/><Relationship Id="rId18" Type="http://schemas.openxmlformats.org/officeDocument/2006/relationships/hyperlink" Target="https://bugguide.net/node/view/117329"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bugguide.net/node/view/787796"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hyperlink" Target="https://bugguide.net/node/view/14738"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A52956-9ABE-4405-8F78-294DA552E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3387</TotalTime>
  <Pages>38</Pages>
  <Words>21867</Words>
  <Characters>124648</Characters>
  <Application>Microsoft Office Word</Application>
  <DocSecurity>0</DocSecurity>
  <Lines>1038</Lines>
  <Paragraphs>292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123</cp:revision>
  <dcterms:created xsi:type="dcterms:W3CDTF">2018-09-11T20:19:00Z</dcterms:created>
  <dcterms:modified xsi:type="dcterms:W3CDTF">2018-09-28T23:04:00Z</dcterms:modified>
</cp:coreProperties>
</file>