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8E5B82">
      <w:r>
        <w:t>Appendix B</w:t>
      </w:r>
    </w:p>
    <w:p w:rsidR="008E5B82" w:rsidRDefault="008E5B82">
      <w:r>
        <w:t>Full models containing non-significant interactions.</w:t>
      </w:r>
    </w:p>
    <w:p w:rsidR="008E5B82" w:rsidRDefault="008E5B82">
      <w:r>
        <w:t>Table B1: Results with non-significant interactions.</w:t>
      </w:r>
    </w:p>
    <w:p w:rsidR="008E5B82" w:rsidRDefault="008E5B82">
      <w:r>
        <w:t>Table B2: Model validation</w:t>
      </w:r>
    </w:p>
    <w:p w:rsidR="008E5B82" w:rsidRDefault="008E5B82">
      <w:r>
        <w:t xml:space="preserve">Table B3: Full model with all interaction terms testing for RTU- specific interactions between flowering, </w:t>
      </w:r>
      <w:proofErr w:type="spellStart"/>
      <w:r>
        <w:t>rtu</w:t>
      </w:r>
      <w:proofErr w:type="spellEnd"/>
      <w:r>
        <w:t xml:space="preserve"> and treatment. </w:t>
      </w:r>
      <w:bookmarkStart w:id="0" w:name="_GoBack"/>
      <w:bookmarkEnd w:id="0"/>
    </w:p>
    <w:p w:rsidR="008E5B82" w:rsidRDefault="008E5B82" w:rsidP="008E5B82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E5B82" w:rsidRPr="008E5B82" w:rsidRDefault="008E5B82" w:rsidP="008E5B82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170"/>
        <w:gridCol w:w="990"/>
        <w:gridCol w:w="1170"/>
        <w:gridCol w:w="1440"/>
        <w:gridCol w:w="1170"/>
        <w:gridCol w:w="1530"/>
      </w:tblGrid>
      <w:tr w:rsidR="008E5B82" w:rsidRPr="008E5B82" w:rsidTr="008E5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E5B82" w:rsidRPr="008E5B82" w:rsidRDefault="008E5B82" w:rsidP="00BA3C49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330" w:type="dxa"/>
            <w:gridSpan w:val="3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 visits</w:t>
            </w:r>
          </w:p>
        </w:tc>
        <w:tc>
          <w:tcPr>
            <w:tcW w:w="4140" w:type="dxa"/>
            <w:gridSpan w:val="3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Foraging bouts</w:t>
            </w:r>
          </w:p>
        </w:tc>
      </w:tr>
      <w:tr w:rsidR="008E5B82" w:rsidRPr="008E5B82" w:rsidTr="008E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E5B82" w:rsidRPr="008E5B82" w:rsidRDefault="008E5B82" w:rsidP="00BA3C49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Chisq</w:t>
            </w:r>
            <w:proofErr w:type="spellEnd"/>
          </w:p>
        </w:tc>
        <w:tc>
          <w:tcPr>
            <w:tcW w:w="99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  <w:tc>
          <w:tcPr>
            <w:tcW w:w="144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8E5B82" w:rsidRPr="008E5B82" w:rsidTr="008E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E5B82" w:rsidRPr="008E5B82" w:rsidRDefault="008E5B82" w:rsidP="00BA3C49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Flowering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16.3114</w:t>
            </w:r>
          </w:p>
        </w:tc>
        <w:tc>
          <w:tcPr>
            <w:tcW w:w="99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  <w:tc>
          <w:tcPr>
            <w:tcW w:w="144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11.2812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0.0007829</w:t>
            </w:r>
          </w:p>
        </w:tc>
      </w:tr>
      <w:tr w:rsidR="008E5B82" w:rsidRPr="008E5B82" w:rsidTr="008E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E5B82" w:rsidRPr="008E5B82" w:rsidRDefault="008E5B82" w:rsidP="00BA3C49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Rtu</w:t>
            </w:r>
            <w:proofErr w:type="spellEnd"/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121.6832</w:t>
            </w:r>
          </w:p>
        </w:tc>
        <w:tc>
          <w:tcPr>
            <w:tcW w:w="99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  <w:tc>
          <w:tcPr>
            <w:tcW w:w="144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131.340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 2.2e-16</w:t>
            </w:r>
          </w:p>
        </w:tc>
      </w:tr>
      <w:tr w:rsidR="008E5B82" w:rsidRPr="008E5B82" w:rsidTr="008E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E5B82" w:rsidRPr="008E5B82" w:rsidRDefault="008E5B82" w:rsidP="00BA3C49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Treatment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6.7008</w:t>
            </w:r>
          </w:p>
        </w:tc>
        <w:tc>
          <w:tcPr>
            <w:tcW w:w="99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0.009637</w:t>
            </w:r>
          </w:p>
        </w:tc>
        <w:tc>
          <w:tcPr>
            <w:tcW w:w="144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3.6569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0.0558390</w:t>
            </w:r>
          </w:p>
        </w:tc>
      </w:tr>
      <w:tr w:rsidR="008E5B82" w:rsidRPr="008E5B82" w:rsidTr="008E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E5B82" w:rsidRPr="008E5B82" w:rsidRDefault="008E5B82" w:rsidP="00BA3C49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Flowers.pot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9.4194</w:t>
            </w:r>
          </w:p>
        </w:tc>
        <w:tc>
          <w:tcPr>
            <w:tcW w:w="99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0.002147</w:t>
            </w:r>
          </w:p>
        </w:tc>
        <w:tc>
          <w:tcPr>
            <w:tcW w:w="144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4.5640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0.0326507</w:t>
            </w:r>
          </w:p>
        </w:tc>
      </w:tr>
      <w:tr w:rsidR="008E5B82" w:rsidRPr="008E5B82" w:rsidTr="008E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E5B82" w:rsidRPr="008E5B82" w:rsidRDefault="008E5B82" w:rsidP="00BA3C49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Flowering:rtu</w:t>
            </w:r>
            <w:proofErr w:type="spellEnd"/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56.9111</w:t>
            </w:r>
          </w:p>
        </w:tc>
        <w:tc>
          <w:tcPr>
            <w:tcW w:w="99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  <w:tc>
          <w:tcPr>
            <w:tcW w:w="144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53.0033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3.358e-10</w:t>
            </w:r>
          </w:p>
        </w:tc>
      </w:tr>
      <w:tr w:rsidR="008E5B82" w:rsidRPr="008E5B82" w:rsidTr="008E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E5B82" w:rsidRPr="008E5B82" w:rsidRDefault="008E5B82" w:rsidP="00BA3C49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Flowering:treatment</w:t>
            </w:r>
            <w:proofErr w:type="spellEnd"/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3.6394</w:t>
            </w:r>
          </w:p>
        </w:tc>
        <w:tc>
          <w:tcPr>
            <w:tcW w:w="99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0.056426</w:t>
            </w:r>
          </w:p>
        </w:tc>
        <w:tc>
          <w:tcPr>
            <w:tcW w:w="144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2.3436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0.1258002</w:t>
            </w:r>
          </w:p>
        </w:tc>
      </w:tr>
      <w:tr w:rsidR="008E5B82" w:rsidRPr="008E5B82" w:rsidTr="008E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E5B82" w:rsidRPr="008E5B82" w:rsidRDefault="008E5B82" w:rsidP="00BA3C49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Rtu:treatment</w:t>
            </w:r>
            <w:proofErr w:type="spellEnd"/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5.4996</w:t>
            </w:r>
          </w:p>
        </w:tc>
        <w:tc>
          <w:tcPr>
            <w:tcW w:w="99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0.357984</w:t>
            </w:r>
          </w:p>
        </w:tc>
        <w:tc>
          <w:tcPr>
            <w:tcW w:w="144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3.8289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0.5210663</w:t>
            </w:r>
          </w:p>
        </w:tc>
      </w:tr>
      <w:tr w:rsidR="008E5B82" w:rsidRPr="008E5B82" w:rsidTr="008E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E5B82" w:rsidRPr="008E5B82" w:rsidRDefault="008E5B82" w:rsidP="00BA3C49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Flowering:rtu:treatment</w:t>
            </w:r>
            <w:proofErr w:type="spellEnd"/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7.5190</w:t>
            </w:r>
          </w:p>
        </w:tc>
        <w:tc>
          <w:tcPr>
            <w:tcW w:w="99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0.184812</w:t>
            </w:r>
          </w:p>
        </w:tc>
        <w:tc>
          <w:tcPr>
            <w:tcW w:w="144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4.1995</w:t>
            </w:r>
          </w:p>
        </w:tc>
        <w:tc>
          <w:tcPr>
            <w:tcW w:w="117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8E5B82" w:rsidRPr="008E5B82" w:rsidRDefault="008E5B82" w:rsidP="008E5B82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0.5210663</w:t>
            </w:r>
          </w:p>
        </w:tc>
      </w:tr>
    </w:tbl>
    <w:p w:rsidR="008E5B82" w:rsidRPr="008E5B82" w:rsidRDefault="008E5B82" w:rsidP="008E5B82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8E5B82" w:rsidRDefault="008E5B82"/>
    <w:sectPr w:rsidR="008E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82"/>
    <w:rsid w:val="00314984"/>
    <w:rsid w:val="008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FEFD"/>
  <w15:chartTrackingRefBased/>
  <w15:docId w15:val="{0F5F820F-73C6-4A03-8D34-1DFCC839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5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B8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E5B82"/>
  </w:style>
  <w:style w:type="table" w:styleId="TableGrid">
    <w:name w:val="Table Grid"/>
    <w:basedOn w:val="TableNormal"/>
    <w:uiPriority w:val="39"/>
    <w:rsid w:val="008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E5B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2018-07-31T17:36:00Z</dcterms:created>
  <dcterms:modified xsi:type="dcterms:W3CDTF">2018-07-31T17:40:00Z</dcterms:modified>
</cp:coreProperties>
</file>