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440D99" w:rsidRPr="00440D99">
        <w:rPr>
          <w:sz w:val="28"/>
          <w:szCs w:val="28"/>
        </w:rPr>
        <w:t>A manipulative test for pollination facilitation by cr</w:t>
      </w:r>
      <w:r w:rsidR="00440D99">
        <w:rPr>
          <w:sz w:val="28"/>
          <w:szCs w:val="28"/>
        </w:rPr>
        <w:t>eosote bush (Larrea tridentata)</w:t>
      </w:r>
    </w:p>
    <w:p w:rsidR="008421D2" w:rsidRDefault="008421D2" w:rsidP="00FE799E">
      <w:pPr>
        <w:rPr>
          <w:sz w:val="28"/>
          <w:szCs w:val="28"/>
        </w:rPr>
      </w:pPr>
    </w:p>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8421D2" w:rsidRDefault="008421D2" w:rsidP="00FE799E"/>
    <w:p w:rsidR="00F41720" w:rsidRDefault="00F41720" w:rsidP="00FE799E"/>
    <w:p w:rsidR="008421D2" w:rsidRDefault="008421D2" w:rsidP="00FE799E"/>
    <w:p w:rsidR="008421D2" w:rsidRDefault="000F33DC" w:rsidP="00FE799E">
      <w:r>
        <w:lastRenderedPageBreak/>
        <w:t>Abstract</w:t>
      </w:r>
    </w:p>
    <w:p w:rsidR="00A0557B" w:rsidRDefault="00A0557B" w:rsidP="00A0557B">
      <w:r>
        <w:t>Foundation plants positively influence the structure of the surrounding plant communities by creating locally stable conditions for other species</w:t>
      </w:r>
      <w:r>
        <w:t xml:space="preserve">. </w:t>
      </w:r>
      <w:r>
        <w:t>In arid environments, shrubs c</w:t>
      </w:r>
      <w:r>
        <w:t xml:space="preserve">an act as keystone facilitators. </w:t>
      </w:r>
      <w:r>
        <w:t xml:space="preserve">The aim of this study was to test for the influence of </w:t>
      </w:r>
      <w:r w:rsidRPr="0034237C">
        <w:rPr>
          <w:i/>
        </w:rPr>
        <w:t>Larrea tridentata</w:t>
      </w:r>
      <w:r>
        <w:t xml:space="preserve"> on the pollination of the commonly co-occurring annual </w:t>
      </w:r>
      <w:r w:rsidRPr="0034237C">
        <w:rPr>
          <w:i/>
        </w:rPr>
        <w:t>Malacothrix glabrata</w:t>
      </w:r>
      <w:r>
        <w:t xml:space="preserve">. </w:t>
      </w:r>
      <w:r w:rsidRPr="004B603E">
        <w:rPr>
          <w:i/>
        </w:rPr>
        <w:t>L. tridentata</w:t>
      </w:r>
      <w:r>
        <w:t xml:space="preserve"> and </w:t>
      </w:r>
      <w:r w:rsidRPr="004B603E">
        <w:rPr>
          <w:i/>
        </w:rPr>
        <w:t>M. glabrata</w:t>
      </w:r>
      <w:r>
        <w:t xml:space="preserve"> co-flower at beginning and ends of their bloom period, making it an interesting and relevant system to model changes in interactions over a season.</w:t>
      </w:r>
      <w:r w:rsidR="00140351">
        <w:t xml:space="preserve"> L. tridentata interfered with pollinator visitation to M. glabrata, and reduced visitation to M. glabrata when co-blooming. Despite this indirect competition, it acts as a foundation plant and likely cornucopia plant as it facilitated arthropod abundance and diversity, and buffered annuals. Its canopy is capable of creating stable microclimates. This study highlights that positive and negative interactions can occur between communities simultaneously. Even keystone facilitators have complex interactions around them. Highlights need to separate mechanisms for sequentially blooming plants because co-blooming is not whole story. </w:t>
      </w:r>
      <w:r w:rsidR="00251C75">
        <w:t>This study contributes to the pollination ecology knowledge of the Mojave Desert.</w:t>
      </w:r>
    </w:p>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0F33DC" w:rsidRDefault="000F33DC" w:rsidP="00FE799E"/>
    <w:p w:rsidR="004631CA" w:rsidRDefault="004631CA" w:rsidP="00FE799E"/>
    <w:p w:rsidR="004631CA" w:rsidRDefault="004631CA" w:rsidP="00FE799E"/>
    <w:p w:rsidR="00FE799E" w:rsidRDefault="00FE799E" w:rsidP="00FE799E">
      <w:bookmarkStart w:id="0" w:name="_GoBack"/>
      <w:bookmarkEnd w:id="0"/>
      <w:r>
        <w:lastRenderedPageBreak/>
        <w:t>Introduction</w:t>
      </w:r>
    </w:p>
    <w:p w:rsidR="001C368F" w:rsidRPr="001C368F" w:rsidRDefault="00793E14" w:rsidP="009F0816">
      <w:r>
        <w:t xml:space="preserve">Foundation </w:t>
      </w:r>
      <w:r w:rsidR="00FE799E">
        <w:t xml:space="preserve">plants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A0557B">
          <w:rPr>
            <w:noProof/>
          </w:rPr>
          <w:t>Ellison et al., 2005</w:t>
        </w:r>
      </w:hyperlink>
      <w:r w:rsidR="00D7348A">
        <w:rPr>
          <w:noProof/>
        </w:rPr>
        <w:t>)</w:t>
      </w:r>
      <w:r w:rsidR="00D7348A">
        <w:fldChar w:fldCharType="end"/>
      </w:r>
      <w:r w:rsidR="005F091E">
        <w:t xml:space="preserve">. </w:t>
      </w:r>
      <w:r w:rsidR="00FE799E">
        <w:t xml:space="preserve">In arid environments, 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A0557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A0557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A0557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A0557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PjwvYXV0aG9ycz48L2NvbnRyaWJ1dG9ycz48dGl0bGVzPjx0aXRsZT5Qb3NpdGl2ZSBJbnRlcmFj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3A3F0D">
        <w:instrText xml:space="preserve"> ADDIN EN.CITE </w:instrText>
      </w:r>
      <w:r w:rsidR="003A3F0D">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PjwvYXV0aG9ycz48L2NvbnRyaWJ1dG9ycz48dGl0bGVzPjx0aXRsZT5Qb3NpdGl2ZSBJbnRlcmFj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3A3F0D">
        <w:instrText xml:space="preserve"> ADDIN EN.CITE.DATA </w:instrText>
      </w:r>
      <w:r w:rsidR="003A3F0D">
        <w:fldChar w:fldCharType="end"/>
      </w:r>
      <w:r w:rsidR="000F77F5">
        <w:fldChar w:fldCharType="separate"/>
      </w:r>
      <w:r w:rsidR="003A3F0D">
        <w:rPr>
          <w:noProof/>
        </w:rPr>
        <w:t>(</w:t>
      </w:r>
      <w:hyperlink w:anchor="_ENREF_5" w:tooltip="Bertness, 1994 #129" w:history="1">
        <w:r w:rsidR="00A0557B">
          <w:rPr>
            <w:noProof/>
          </w:rPr>
          <w:t>Bertness and Callaway, 1994</w:t>
        </w:r>
      </w:hyperlink>
      <w:r w:rsidR="003A3F0D">
        <w:rPr>
          <w:noProof/>
        </w:rPr>
        <w:t xml:space="preserve">; </w:t>
      </w:r>
      <w:hyperlink w:anchor="_ENREF_13" w:tooltip="Callaway, 1997 #3" w:history="1">
        <w:r w:rsidR="00A0557B">
          <w:rPr>
            <w:noProof/>
          </w:rPr>
          <w:t>Callaway and Walker, 1997b</w:t>
        </w:r>
      </w:hyperlink>
      <w:r w:rsidR="003A3F0D">
        <w:rPr>
          <w:noProof/>
        </w:rPr>
        <w:t xml:space="preserve">; </w:t>
      </w:r>
      <w:hyperlink w:anchor="_ENREF_37" w:tooltip="Holzapfel, 1999 #18" w:history="1">
        <w:r w:rsidR="00A0557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dXRob3JzPjwvY29udHJpYnV0b3JzPjx0aXRsZXM+PHRpdGxlPlBvc2l0aXZlIEludGVyYWN0aW9u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0F77F5">
        <w:instrText xml:space="preserve"> ADDIN EN.CITE </w:instrTex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dXRob3JzPjwvY29udHJpYnV0b3JzPjx0aXRsZXM+PHRpdGxlPlBvc2l0aXZlIEludGVyYWN0aW9u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0F77F5">
        <w:instrText xml:space="preserve"> ADDIN EN.CITE.DATA </w:instrText>
      </w:r>
      <w:r w:rsidR="000F77F5">
        <w:fldChar w:fldCharType="end"/>
      </w:r>
      <w:r w:rsidR="000F77F5">
        <w:fldChar w:fldCharType="separate"/>
      </w:r>
      <w:r w:rsidR="000F77F5">
        <w:rPr>
          <w:noProof/>
        </w:rPr>
        <w:t>(</w:t>
      </w:r>
      <w:hyperlink w:anchor="_ENREF_5" w:tooltip="Bertness, 1994 #129" w:history="1">
        <w:r w:rsidR="00A0557B">
          <w:rPr>
            <w:noProof/>
          </w:rPr>
          <w:t>Bertness and Callaway, 1994</w:t>
        </w:r>
      </w:hyperlink>
      <w:r w:rsidR="000F77F5">
        <w:rPr>
          <w:noProof/>
        </w:rPr>
        <w:t xml:space="preserve">; </w:t>
      </w:r>
      <w:hyperlink w:anchor="_ENREF_74" w:tooltip="Schafer, 2012 #2" w:history="1">
        <w:r w:rsidR="00A0557B">
          <w:rPr>
            <w:noProof/>
          </w:rPr>
          <w:t>Schafer et al., 2012</w:t>
        </w:r>
      </w:hyperlink>
      <w:r w:rsidR="000F77F5">
        <w:rPr>
          <w:noProof/>
        </w:rPr>
        <w:t xml:space="preserve">; </w:t>
      </w:r>
      <w:hyperlink w:anchor="_ENREF_83" w:tooltip="Tielbörger, 2000 #20" w:history="1">
        <w:r w:rsidR="00A0557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A0557B">
          <w:rPr>
            <w:noProof/>
          </w:rPr>
          <w:t>Brooker et al., 2008</w:t>
        </w:r>
      </w:hyperlink>
      <w:r w:rsidR="004911BF">
        <w:rPr>
          <w:noProof/>
        </w:rPr>
        <w:t xml:space="preserve">; </w:t>
      </w:r>
      <w:hyperlink w:anchor="_ENREF_86" w:tooltip="Valiente‐Banuet, 2007 #23" w:history="1">
        <w:r w:rsidR="00A0557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A0557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A0557B">
          <w:rPr>
            <w:noProof/>
          </w:rPr>
          <w:t>Callaway and Pennings, 2000</w:t>
        </w:r>
      </w:hyperlink>
      <w:r w:rsidR="003A3F0D">
        <w:rPr>
          <w:noProof/>
        </w:rPr>
        <w:t xml:space="preserve">; </w:t>
      </w:r>
      <w:hyperlink w:anchor="_ENREF_13" w:tooltip="Callaway, 1997 #3" w:history="1">
        <w:r w:rsidR="00A0557B">
          <w:rPr>
            <w:noProof/>
          </w:rPr>
          <w:t>Callaway and Walker, 1997b</w:t>
        </w:r>
      </w:hyperlink>
      <w:r w:rsidR="003A3F0D">
        <w:rPr>
          <w:noProof/>
        </w:rPr>
        <w:t xml:space="preserve">; </w:t>
      </w:r>
      <w:hyperlink w:anchor="_ENREF_92" w:tooltip="Wootton, 1994 #146" w:history="1">
        <w:r w:rsidR="00A0557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possibility for the plants to interact </w:t>
      </w:r>
      <w:r w:rsidR="00FB5F10">
        <w:t xml:space="preserve">indirectly </w:t>
      </w:r>
      <w:r w:rsidR="0061512A">
        <w:t>via pollinators.</w:t>
      </w:r>
    </w:p>
    <w:p w:rsidR="00155A6C" w:rsidRDefault="0055316F" w:rsidP="001332DA">
      <w:r>
        <w:t xml:space="preserve">The </w:t>
      </w:r>
      <w:r w:rsidR="002420E0">
        <w:t xml:space="preserve">study of </w:t>
      </w:r>
      <w:r w:rsidR="0063198A">
        <w:t xml:space="preserve">the underlying </w:t>
      </w:r>
      <w:r w:rsidR="002420E0">
        <w:t>mechanisms</w:t>
      </w:r>
      <w:r w:rsidR="0063198A">
        <w:t xml:space="preserve"> of</w:t>
      </w:r>
      <w:r w:rsidR="002420E0">
        <w:t xml:space="preserve"> </w:t>
      </w:r>
      <w:r>
        <w:t xml:space="preserve">pollinator </w:t>
      </w:r>
      <w:r w:rsidR="0063198A">
        <w:t>mediated interactions is dominated by pathways requiring co-blooming. These are</w:t>
      </w:r>
      <w:r>
        <w:t xml:space="preserve">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A0557B">
          <w:rPr>
            <w:noProof/>
          </w:rPr>
          <w:t>Pyke, 1984</w:t>
        </w:r>
      </w:hyperlink>
      <w:r w:rsidR="00961A99">
        <w:rPr>
          <w:noProof/>
        </w:rPr>
        <w:t xml:space="preserve">; </w:t>
      </w:r>
      <w:hyperlink w:anchor="_ENREF_65" w:tooltip="Pyke, 1977 #27" w:history="1">
        <w:r w:rsidR="00A0557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benefit from combining 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A0557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A0557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A0557B">
          <w:rPr>
            <w:noProof/>
          </w:rPr>
          <w:t>Laverty, 1992</w:t>
        </w:r>
      </w:hyperlink>
      <w:r w:rsidR="009154D5">
        <w:rPr>
          <w:noProof/>
        </w:rPr>
        <w:t xml:space="preserve">; </w:t>
      </w:r>
      <w:hyperlink w:anchor="_ENREF_82" w:tooltip="Thomson, 1978 #72" w:history="1">
        <w:r w:rsidR="00A0557B">
          <w:rPr>
            <w:noProof/>
          </w:rPr>
          <w:t>Thomson, 1978</w:t>
        </w:r>
      </w:hyperlink>
      <w:r w:rsidR="009154D5">
        <w:rPr>
          <w:noProof/>
        </w:rPr>
        <w:t>)</w:t>
      </w:r>
      <w:r w:rsidR="009154D5">
        <w:fldChar w:fldCharType="end"/>
      </w:r>
      <w:r w:rsidR="009154D5">
        <w:t xml:space="preserve">. </w:t>
      </w:r>
      <w:r w:rsidR="00530ED9">
        <w:t>The</w:t>
      </w:r>
      <w:r w:rsidR="00FF6D5F">
        <w:t xml:space="preserve"> </w:t>
      </w:r>
      <w:r w:rsidR="00530ED9">
        <w:t>comparatively large size of</w:t>
      </w:r>
      <w:r w:rsidR="00FF6D5F">
        <w:t xml:space="preserve"> shrubs</w:t>
      </w:r>
      <w:r w:rsidR="00530ED9">
        <w:t xml:space="preserve"> to annuals</w:t>
      </w:r>
      <w:r w:rsidR="00FF6D5F">
        <w:t xml:space="preserve"> </w:t>
      </w:r>
      <w:r w:rsidR="002D48C8">
        <w:t>makes them salient features</w:t>
      </w:r>
      <w:r w:rsidR="00530ED9">
        <w:t xml:space="preserve"> of desert scrub ecosystems. This, combined with their </w:t>
      </w:r>
      <w:r w:rsidR="002D48C8">
        <w:t xml:space="preserve">structural complexity </w:t>
      </w:r>
      <w:r w:rsidR="00497DCE">
        <w:t>suggests that</w:t>
      </w:r>
      <w:r w:rsidR="00BD0BDE">
        <w:t xml:space="preserve"> </w:t>
      </w:r>
      <w:r w:rsidR="002D48C8">
        <w:t>non-co-blooming pathways of interacti</w:t>
      </w:r>
      <w:r w:rsidR="00294B2F">
        <w:t>ons are likely prominent in desert</w:t>
      </w:r>
      <w:r w:rsidR="002D48C8">
        <w:t xml:space="preserve"> system</w:t>
      </w:r>
      <w:r w:rsidR="00294B2F">
        <w:t>s</w:t>
      </w:r>
      <w:r w:rsidR="002D48C8">
        <w:t>.</w:t>
      </w:r>
      <w:r w:rsidR="00F914AA">
        <w:t xml:space="preserve"> </w:t>
      </w:r>
      <w:r w:rsidR="00BD0BDE">
        <w:t>For example, a shrub could facilitate its understory if it offers</w:t>
      </w:r>
      <w:r w:rsidR="001332DA">
        <w:t xml:space="preserve"> she</w:t>
      </w:r>
      <w:r w:rsidR="00BD0BDE">
        <w:t>lter or habitat for pollinators</w:t>
      </w:r>
      <w:r w:rsidR="00285C9B">
        <w:t xml:space="preserve"> </w:t>
      </w:r>
      <w:r w:rsidR="009154D5">
        <w:fldChar w:fldCharType="begin"/>
      </w:r>
      <w:r w:rsidR="009154D5">
        <w:instrText xml:space="preserve"> ADDIN EN.CITE &lt;EndNote&gt;&lt;Cite&gt;&lt;Author&gt;Hansen&lt;/Author&gt;&lt;Year&gt;2007&lt;/Year&gt;&lt;RecNum&gt;173&lt;/RecNum&gt;&lt;DisplayText&gt;(Hansen et al., 2007)&lt;/DisplayText&gt;&lt;record&gt;&lt;rec-number&gt;173&lt;/rec-number&gt;&lt;foreign-keys&gt;&lt;key app="EN" db-id="efxxxd2elfvxfde05eev9swq9zv0dswrxzp2"&gt;173&lt;/key&gt;&lt;/foreign-keys&gt;&lt;ref-type name="Journal Article"&gt;17&lt;/ref-type&gt;&lt;contributors&gt;&lt;authors&gt;&lt;author&gt;Hansen, Dennis M&lt;/author&gt;&lt;author&gt;Kiesbüy, Heine C&lt;/author&gt;&lt;author&gt;Jones, Carl G&lt;/author&gt;&lt;author&gt;Müller, Christine B&lt;/author&gt;&lt;/authors&gt;&lt;/contributors&gt;&lt;titles&gt;&lt;title&gt;Positive indirect interactions between neighboring plant species via a lizard pollinator&lt;/title&gt;&lt;secondary-title&gt;The American Naturalist&lt;/secondary-title&gt;&lt;/titles&gt;&lt;periodical&gt;&lt;full-title&gt;The American Naturalist&lt;/full-title&gt;&lt;/periodical&gt;&lt;pages&gt;534-542&lt;/pages&gt;&lt;volume&gt;169&lt;/volume&gt;&lt;number&gt;4&lt;/number&gt;&lt;dates&gt;&lt;year&gt;2007&lt;/year&gt;&lt;/dates&gt;&lt;isbn&gt;0003-0147&lt;/isbn&gt;&lt;urls&gt;&lt;/urls&gt;&lt;/record&gt;&lt;/Cite&gt;&lt;/EndNote&gt;</w:instrText>
      </w:r>
      <w:r w:rsidR="009154D5">
        <w:fldChar w:fldCharType="separate"/>
      </w:r>
      <w:r w:rsidR="009154D5">
        <w:rPr>
          <w:noProof/>
        </w:rPr>
        <w:t>(</w:t>
      </w:r>
      <w:hyperlink w:anchor="_ENREF_34" w:tooltip="Hansen, 2007 #173" w:history="1">
        <w:r w:rsidR="00A0557B">
          <w:rPr>
            <w:noProof/>
          </w:rPr>
          <w:t>Hansen et al., 2007</w:t>
        </w:r>
      </w:hyperlink>
      <w:r w:rsidR="009154D5">
        <w:rPr>
          <w:noProof/>
        </w:rPr>
        <w:t>)</w:t>
      </w:r>
      <w:r w:rsidR="009154D5">
        <w:fldChar w:fldCharType="end"/>
      </w:r>
      <w:r w:rsidR="009154D5">
        <w:t xml:space="preserve">. </w:t>
      </w:r>
      <w:r w:rsidR="00BD0BDE">
        <w:t>Conversely, s</w:t>
      </w:r>
      <w:r w:rsidR="00F914AA">
        <w:t xml:space="preserve">hrubs may </w:t>
      </w:r>
      <w:r w:rsidR="00285C9B">
        <w:t>interfere with the pollination of their understory.</w:t>
      </w:r>
      <w:r w:rsidR="00F914AA">
        <w:t xml:space="preserve"> </w:t>
      </w:r>
      <w:r w:rsidR="00285C9B">
        <w:t xml:space="preserve">Shading by the shrub </w:t>
      </w:r>
      <w:r w:rsidR="00285C9B" w:rsidRPr="00285C9B">
        <w:rPr>
          <w:i/>
        </w:rPr>
        <w:t>Lonicera</w:t>
      </w:r>
      <w:r w:rsidR="00285C9B">
        <w:t xml:space="preserve"> decreased </w:t>
      </w:r>
      <w:r w:rsidR="00294B2F">
        <w:t xml:space="preserve">pollinator </w:t>
      </w:r>
      <w:r w:rsidR="00285C9B">
        <w:t>visitation and pollen deposition to annuals g</w:t>
      </w:r>
      <w:r w:rsidR="003D6EAB">
        <w:t xml:space="preserve">rowing beneath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A0557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A0557B">
          <w:rPr>
            <w:noProof/>
          </w:rPr>
          <w:t>Proctor et al., 2012</w:t>
        </w:r>
      </w:hyperlink>
      <w:r w:rsidR="009154D5">
        <w:rPr>
          <w:noProof/>
        </w:rPr>
        <w:t xml:space="preserve">; </w:t>
      </w:r>
      <w:hyperlink w:anchor="_ENREF_90" w:tooltip="Walters, 1996 #30" w:history="1">
        <w:r w:rsidR="00A0557B">
          <w:rPr>
            <w:noProof/>
          </w:rPr>
          <w:t>Walters and Stiles, 1996</w:t>
        </w:r>
      </w:hyperlink>
      <w:r w:rsidR="009154D5">
        <w:rPr>
          <w:noProof/>
        </w:rPr>
        <w:t>)</w:t>
      </w:r>
      <w:r w:rsidR="009154D5">
        <w:fldChar w:fldCharType="end"/>
      </w:r>
      <w:r w:rsidR="00C04BF1">
        <w:t>.</w:t>
      </w:r>
      <w:r w:rsidR="000F2B2E">
        <w:t xml:space="preserve"> Alternatively, annuals growing under shrubs could be obscured from foraging pollinators. </w:t>
      </w:r>
      <w:r w:rsidR="00F914AA">
        <w:t>Therefore, there is the potential for these indirect interactions to be simultaneously positive and negative.</w:t>
      </w:r>
    </w:p>
    <w:p w:rsidR="00C462C7" w:rsidRDefault="00AD184E" w:rsidP="00257C13">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A0557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A0557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be positive for desert mustard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A0557B">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w:t>
      </w:r>
      <w:r w:rsidR="00A04F3A">
        <w:lastRenderedPageBreak/>
        <w:t xml:space="preserve">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A0557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A0557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A0557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A0557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A0557B">
          <w:rPr>
            <w:noProof/>
          </w:rPr>
          <w:t>Chacoff et al., 2012</w:t>
        </w:r>
      </w:hyperlink>
      <w:r w:rsidR="005A3F10">
        <w:rPr>
          <w:noProof/>
        </w:rPr>
        <w:t>)</w:t>
      </w:r>
      <w:r w:rsidR="005A3F10">
        <w:fldChar w:fldCharType="end"/>
      </w:r>
      <w:r w:rsidR="00901050">
        <w:t>.</w:t>
      </w:r>
      <w:r w:rsidR="00EF6005">
        <w:t xml:space="preserve"> Few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A0557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6" w:tooltip="Holland, 2002 #33" w:history="1">
        <w:r w:rsidR="00A0557B">
          <w:rPr>
            <w:noProof/>
          </w:rPr>
          <w:t>Holland and Fleming, 2002</w:t>
        </w:r>
      </w:hyperlink>
      <w:r w:rsidR="00EF6005">
        <w:rPr>
          <w:noProof/>
        </w:rPr>
        <w:t>)</w:t>
      </w:r>
      <w:r w:rsidR="00EF6005">
        <w:fldChar w:fldCharType="end"/>
      </w:r>
      <w:r w:rsidR="00EF6005">
        <w:t xml:space="preserve">. </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820FFD" w:rsidRPr="008171DA" w:rsidRDefault="00920325" w:rsidP="00FE799E">
      <w:r w:rsidRPr="00DD0851">
        <w:rPr>
          <w:i/>
        </w:rPr>
        <w:t>Larrea tridentata</w:t>
      </w:r>
      <w:r>
        <w:t xml:space="preserve"> (Zygophyllaceae) </w:t>
      </w:r>
      <w:r w:rsidR="00A85C93">
        <w:t xml:space="preserve">or creosote bush, </w:t>
      </w:r>
      <w:r>
        <w:t>has been a dominant flowering shrub of the southwest</w:t>
      </w:r>
      <w:r w:rsidR="00A85C93">
        <w:t>ern United States</w:t>
      </w:r>
      <w:r>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A0557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A0557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t xml:space="preserve"> </w:t>
      </w:r>
      <w:r w:rsidR="007516B8">
        <w:t xml:space="preserve">over </w:t>
      </w:r>
      <w:r w:rsidR="00206724">
        <w:t>1000</w:t>
      </w:r>
      <w:r>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A0557B">
          <w:rPr>
            <w:noProof/>
          </w:rPr>
          <w:t>Vasek, 1980</w:t>
        </w:r>
      </w:hyperlink>
      <w:r w:rsidR="00A84D31">
        <w:rPr>
          <w:noProof/>
        </w:rPr>
        <w:t>)</w:t>
      </w:r>
      <w:r w:rsidR="00A84D31">
        <w:fldChar w:fldCharType="end"/>
      </w:r>
      <w:r>
        <w:t xml:space="preserve">. </w:t>
      </w:r>
      <w:r w:rsidR="00AA3928">
        <w:t xml:space="preserve">The full pollinator guild </w:t>
      </w:r>
      <w:r>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A0557B">
          <w:rPr>
            <w:noProof/>
          </w:rPr>
          <w:t>Minckley et al., 1999</w:t>
        </w:r>
      </w:hyperlink>
      <w:r w:rsidR="00820FFD">
        <w:rPr>
          <w:noProof/>
        </w:rPr>
        <w:t>)</w:t>
      </w:r>
      <w:r w:rsidR="00820FFD">
        <w:fldChar w:fldCharType="end"/>
      </w:r>
      <w:r>
        <w:t xml:space="preserve">. The associated pollinator guilds are highly variable over space and most shrubs </w:t>
      </w:r>
      <w:r w:rsidR="000B7824">
        <w:t xml:space="preserve">will </w:t>
      </w:r>
      <w:r>
        <w:t xml:space="preserve">only interact with 20% of </w:t>
      </w:r>
      <w:r w:rsidR="000B7824">
        <w:t>their full</w:t>
      </w:r>
      <w:r>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A0557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one of the most reliable flowerer’s in the Mojave</w:t>
      </w:r>
      <w:r w:rsidR="00A602F9">
        <w:t xml:space="preserve"> as it has one of t</w:t>
      </w:r>
      <w:r w:rsidR="00926CA1">
        <w:t>he lowest rainfall thresholds</w:t>
      </w:r>
      <w:r w:rsidR="00AA3928">
        <w:t xml:space="preserve"> </w:t>
      </w:r>
      <w:r w:rsidR="008171DA">
        <w:t xml:space="preserve">(12 mm) </w:t>
      </w:r>
      <w:r w:rsidR="00AA3928">
        <w:t>to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A0557B">
          <w:rPr>
            <w:noProof/>
          </w:rPr>
          <w:t>Bowers and Dimmitt, 1994</w:t>
        </w:r>
      </w:hyperlink>
      <w:r w:rsidR="00820FFD">
        <w:rPr>
          <w:noProof/>
        </w:rPr>
        <w:t>)</w:t>
      </w:r>
      <w:r w:rsidR="00820FFD">
        <w:fldChar w:fldCharType="end"/>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A0557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Pr="00AA3928">
        <w:rPr>
          <w:i/>
        </w:rPr>
        <w:t>L. tridentata</w:t>
      </w:r>
      <w:r>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A0557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A0557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A0557B">
          <w:rPr>
            <w:noProof/>
          </w:rPr>
          <w:t>Schafer et al., 2012</w:t>
        </w:r>
      </w:hyperlink>
      <w:r w:rsidR="00820FFD">
        <w:rPr>
          <w:noProof/>
        </w:rPr>
        <w:t>)</w:t>
      </w:r>
      <w:r w:rsidR="00820FFD">
        <w:fldChar w:fldCharType="end"/>
      </w:r>
      <w:r w:rsidR="008171DA">
        <w:t xml:space="preserve">, but </w:t>
      </w:r>
      <w:r>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A0557B">
          <w:rPr>
            <w:noProof/>
          </w:rPr>
          <w:t>Mahall and Callaway, 1991</w:t>
        </w:r>
      </w:hyperlink>
      <w:r w:rsidR="00820FFD">
        <w:rPr>
          <w:noProof/>
        </w:rPr>
        <w:t xml:space="preserve">, </w:t>
      </w:r>
      <w:hyperlink w:anchor="_ENREF_46" w:tooltip="Mahall, 1992 #1" w:history="1">
        <w:r w:rsidR="00A0557B">
          <w:rPr>
            <w:noProof/>
          </w:rPr>
          <w:t>1992</w:t>
        </w:r>
      </w:hyperlink>
      <w:r w:rsidR="00820FFD">
        <w:rPr>
          <w:noProof/>
        </w:rPr>
        <w:t>)</w:t>
      </w:r>
      <w:r w:rsidR="00820FFD">
        <w:fldChar w:fldCharType="end"/>
      </w:r>
      <w:r w:rsidR="00820FFD">
        <w:t xml:space="preserve">. </w:t>
      </w:r>
    </w:p>
    <w:p w:rsidR="000C57C4" w:rsidRDefault="007F64F6" w:rsidP="001D4163">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A0557B">
          <w:rPr>
            <w:noProof/>
          </w:rPr>
          <w:t>Bruno et al., 2003</w:t>
        </w:r>
      </w:hyperlink>
      <w:r w:rsidR="003A3F0D">
        <w:rPr>
          <w:noProof/>
        </w:rPr>
        <w:t xml:space="preserve">; </w:t>
      </w:r>
      <w:hyperlink w:anchor="_ENREF_12" w:tooltip="Callaway, 1997 #132" w:history="1">
        <w:r w:rsidR="00A0557B">
          <w:rPr>
            <w:noProof/>
          </w:rPr>
          <w:t>Callaway and Walker, 1997a</w:t>
        </w:r>
      </w:hyperlink>
      <w:r w:rsidR="003A3F0D">
        <w:rPr>
          <w:noProof/>
        </w:rPr>
        <w:t xml:space="preserve">; </w:t>
      </w:r>
      <w:hyperlink w:anchor="_ENREF_63" w:tooltip="Pugnaire, 1996 #19" w:history="1">
        <w:r w:rsidR="00A0557B">
          <w:rPr>
            <w:noProof/>
          </w:rPr>
          <w:t>Pugnaire et al., 1996</w:t>
        </w:r>
      </w:hyperlink>
      <w:r w:rsidR="003A3F0D">
        <w:rPr>
          <w:noProof/>
        </w:rPr>
        <w:t xml:space="preserve">; </w:t>
      </w:r>
      <w:hyperlink w:anchor="_ENREF_69" w:tooltip="Rousset, 2000 #246" w:history="1">
        <w:r w:rsidR="00A0557B">
          <w:rPr>
            <w:noProof/>
          </w:rPr>
          <w:t>Rousset and Lepart, 2000</w:t>
        </w:r>
      </w:hyperlink>
      <w:r w:rsidR="003A3F0D">
        <w:rPr>
          <w:noProof/>
        </w:rPr>
        <w:t xml:space="preserve">; </w:t>
      </w:r>
      <w:hyperlink w:anchor="_ENREF_85" w:tooltip="Valiente-Banuet, 1991 #143" w:history="1">
        <w:r w:rsidR="00A0557B">
          <w:rPr>
            <w:noProof/>
          </w:rPr>
          <w:t>Valiente-Banuet et al., 1991</w:t>
        </w:r>
      </w:hyperlink>
      <w:r w:rsidR="003A3F0D">
        <w:rPr>
          <w:noProof/>
        </w:rPr>
        <w:t>)</w:t>
      </w:r>
      <w:r w:rsidR="003A3F0D">
        <w:fldChar w:fldCharType="end"/>
      </w:r>
      <w:r w:rsidR="00B73292">
        <w:t xml:space="preserve">. </w:t>
      </w:r>
      <w:r>
        <w:t xml:space="preserve">The majority of research on plant-plant interactions focusses at one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A0557B">
          <w:rPr>
            <w:noProof/>
          </w:rPr>
          <w:t>Goldberg et al., 2001</w:t>
        </w:r>
      </w:hyperlink>
      <w:r w:rsidR="00B73292">
        <w:rPr>
          <w:noProof/>
        </w:rPr>
        <w:t xml:space="preserve">; </w:t>
      </w:r>
      <w:hyperlink w:anchor="_ENREF_83" w:tooltip="Tielbörger, 2000 #20" w:history="1">
        <w:r w:rsidR="00A0557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A0557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A0557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A0557B">
          <w:rPr>
            <w:noProof/>
          </w:rPr>
          <w:t>Reid and Lortie, 2012</w:t>
        </w:r>
      </w:hyperlink>
      <w:r w:rsidR="009C654E">
        <w:rPr>
          <w:noProof/>
        </w:rPr>
        <w:t xml:space="preserve">; </w:t>
      </w:r>
      <w:hyperlink w:anchor="_ENREF_72" w:tooltip="Ruttan, 2016 #249" w:history="1">
        <w:r w:rsidR="00A0557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7862B9">
      <w:r>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1" w:tooltip="Jennings, 2001 #5" w:history="1">
        <w:r w:rsidR="00A0557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4B603E">
        <w:t>over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643D97">
        <w:t xml:space="preserve">it </w:t>
      </w:r>
      <w:r w:rsidR="00B55CE3">
        <w:t xml:space="preserve">large size </w:t>
      </w:r>
      <w:r w:rsidR="00643D97">
        <w:t xml:space="preserve">obscures them from pollinators, but </w:t>
      </w:r>
      <w:r w:rsidR="00B55CE3">
        <w:t>the interaction shifts to facilitation when</w:t>
      </w:r>
      <w:r w:rsidR="00643D97">
        <w:t xml:space="preserve"> </w:t>
      </w:r>
      <w:r w:rsidR="00B55CE3">
        <w:t>co-</w:t>
      </w:r>
      <w:r w:rsidR="00643D97">
        <w:t xml:space="preserve">blooming </w:t>
      </w:r>
      <w:r w:rsidR="00B55CE3">
        <w:t xml:space="preserve">because it </w:t>
      </w:r>
      <w:r w:rsidR="00643D97">
        <w:t xml:space="preserve">acts as a magnet </w:t>
      </w:r>
      <w:r w:rsidR="004B603E">
        <w:t xml:space="preserve">species </w:t>
      </w:r>
      <w:r w:rsidR="00B55CE3">
        <w:t xml:space="preserve">due to its </w:t>
      </w:r>
      <w:r w:rsidR="00B55CE3">
        <w:lastRenderedPageBreak/>
        <w:t>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A0557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pPr>
        <w:rPr>
          <w:b/>
        </w:rPr>
      </w:pPr>
      <w:r w:rsidRPr="0007112A">
        <w:rPr>
          <w:b/>
        </w:rPr>
        <w:t>Methods</w:t>
      </w:r>
    </w:p>
    <w:p w:rsidR="00CE0A81" w:rsidRPr="00CE0A81" w:rsidRDefault="00CE0A81" w:rsidP="00CE0A81">
      <w:pPr>
        <w:rPr>
          <w:u w:val="single"/>
        </w:rPr>
      </w:pPr>
      <w:r w:rsidRPr="00CE0A81">
        <w:rPr>
          <w:u w:val="single"/>
        </w:rPr>
        <w:t>Study site</w:t>
      </w:r>
    </w:p>
    <w:p w:rsidR="00CE0A81" w:rsidRDefault="00CE0A81" w:rsidP="00CE0A81">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 Phacelia tanacetifolia, Malacothrix glabrata</w:t>
      </w:r>
      <w:r>
        <w:t xml:space="preserve"> and </w:t>
      </w:r>
      <w:r w:rsidRPr="003E0D81">
        <w:rPr>
          <w:i/>
        </w:rPr>
        <w:t>Chaenactis fremontii</w:t>
      </w:r>
      <w:r w:rsidR="003E0D81">
        <w:t xml:space="preserve">. </w:t>
      </w:r>
    </w:p>
    <w:p w:rsidR="00CE0A81" w:rsidRDefault="00427CBB">
      <w:r>
        <w:rPr>
          <w:u w:val="single"/>
        </w:rPr>
        <w:t>Phytometer species</w:t>
      </w:r>
    </w:p>
    <w:p w:rsidR="00357E6C" w:rsidRPr="00427CBB" w:rsidRDefault="00E70869" w:rsidP="009044AD">
      <w:r>
        <w:t xml:space="preserve">Phytometers are individual plants used in </w:t>
      </w:r>
      <w:r w:rsidR="008E4AF0">
        <w:t xml:space="preserve">a </w:t>
      </w:r>
      <w:r>
        <w:t>controlled way as an environmental indicator</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A0557B">
          <w:rPr>
            <w:noProof/>
          </w:rPr>
          <w:t>Clements and Goldsmith, 1924</w:t>
        </w:r>
      </w:hyperlink>
      <w:r w:rsidR="006E41A1">
        <w:rPr>
          <w:noProof/>
        </w:rPr>
        <w:t>)</w:t>
      </w:r>
      <w:r w:rsidR="006E41A1">
        <w:fldChar w:fldCharType="end"/>
      </w:r>
      <w:r w:rsidR="00120D56">
        <w:t xml:space="preserve">. </w:t>
      </w:r>
      <w:r w:rsidR="008E4AF0">
        <w:t>W</w:t>
      </w:r>
      <w:r w:rsidR="006E41A1">
        <w:t>e used</w:t>
      </w:r>
      <w:r>
        <w:t xml:space="preserve"> </w:t>
      </w:r>
      <w:r w:rsidR="008E4AF0" w:rsidRPr="00F3485C">
        <w:rPr>
          <w:i/>
        </w:rPr>
        <w:t>Malacothrix glabrata</w:t>
      </w:r>
      <w:r w:rsidR="008E4AF0">
        <w:rPr>
          <w:i/>
        </w:rPr>
        <w:t xml:space="preserve"> </w:t>
      </w:r>
      <w:r w:rsidR="008E4AF0">
        <w:t>(Asteracae), desert dandelion 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A0557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A0557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A0557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A0557B">
          <w:rPr>
            <w:noProof/>
          </w:rPr>
          <w:t>Cline and Audisio, 2010</w:t>
        </w:r>
      </w:hyperlink>
      <w:r w:rsidR="006E41A1">
        <w:rPr>
          <w:noProof/>
        </w:rPr>
        <w:t>)</w:t>
      </w:r>
      <w:r w:rsidR="006E41A1">
        <w:fldChar w:fldCharType="end"/>
      </w:r>
      <w:r w:rsidR="006E41A1">
        <w:t>.</w:t>
      </w:r>
      <w:r w:rsidR="007B2E1D">
        <w:t xml:space="preserve"> Some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A0557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AE2B73">
      <w:pPr>
        <w:rPr>
          <w:u w:val="single"/>
        </w:rPr>
      </w:pPr>
      <w:r>
        <w:rPr>
          <w:u w:val="single"/>
        </w:rPr>
        <w:t>Study design</w:t>
      </w:r>
    </w:p>
    <w:p w:rsidR="004F1A07" w:rsidRDefault="00E51A53" w:rsidP="00AE2B73">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co-blooming and non co-blooming interaction pathways, shrubs were tested prior to blooming, and the same shrubs re-tested after entering into full bloom. Shrubs with fewer than five open blooms were considered non-blooming (“pre-blooming”). The average number of blooms for ‘blooming’ treatment was 300.2 ± 176.72SD (min: 102, max: 1080). In </w:t>
      </w:r>
      <w:r w:rsidR="004F1A07">
        <w:lastRenderedPageBreak/>
        <w:t>two cases, a focal shrub did not bloom within the study period and was replaced by a different blooming shrub. These two cases were excluded from later RII calculations. The</w:t>
      </w:r>
      <w:r w:rsidR="001F56B0">
        <w:t xml:space="preserve"> repeated measures study design was chosen to </w:t>
      </w:r>
      <w:r w:rsidR="004F1A07">
        <w:t xml:space="preserve">measure relative changes in interaction with </w:t>
      </w:r>
      <w:r w:rsidR="006F5AE7">
        <w:t xml:space="preserve">natural </w:t>
      </w:r>
      <w:r w:rsidR="004F1A07">
        <w:t>shrub phenology and to reduce between shrub variability.</w:t>
      </w:r>
    </w:p>
    <w:p w:rsidR="00356BDB" w:rsidRPr="001C1891" w:rsidRDefault="00356BDB" w:rsidP="002F7980">
      <w:pPr>
        <w:rPr>
          <w:u w:val="single"/>
        </w:rPr>
      </w:pPr>
      <w:r w:rsidRPr="001C1891">
        <w:rPr>
          <w:u w:val="single"/>
        </w:rPr>
        <w:t xml:space="preserve">Visitation to </w:t>
      </w:r>
      <w:r w:rsidR="00AA033E" w:rsidRPr="000E3E9E">
        <w:rPr>
          <w:i/>
          <w:u w:val="single"/>
        </w:rPr>
        <w:t>Malacothrix glabrata</w:t>
      </w:r>
    </w:p>
    <w:p w:rsidR="00356BDB" w:rsidRDefault="00287BED" w:rsidP="002F7980">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A0557B">
          <w:rPr>
            <w:noProof/>
          </w:rPr>
          <w:t>Bosch and Waser, 2001</w:t>
        </w:r>
      </w:hyperlink>
      <w:r w:rsidR="00D86641">
        <w:rPr>
          <w:noProof/>
        </w:rPr>
        <w:t>)</w:t>
      </w:r>
      <w:r w:rsidR="00D86641">
        <w:fldChar w:fldCharType="end"/>
      </w:r>
      <w:r w:rsidR="00011768">
        <w:t xml:space="preserve">. </w:t>
      </w:r>
      <w:r w:rsidR="00CD495C">
        <w:t>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C0F91" w:rsidRPr="00FA369A">
        <w:rPr>
          <w:i/>
        </w:rPr>
        <w:t>Malacothrix</w:t>
      </w:r>
      <w:r w:rsidR="00CC0F91">
        <w:t xml:space="preserve"> </w:t>
      </w:r>
      <w:r w:rsidR="009309CC">
        <w:t xml:space="preserve">were trimmed </w:t>
      </w:r>
      <w:r w:rsidR="00CC0F91">
        <w:t xml:space="preserve">to </w:t>
      </w:r>
      <w:r>
        <w:t>equal numbers</w:t>
      </w:r>
      <w:r w:rsidR="00CC0F91">
        <w:t xml:space="preserve"> between </w:t>
      </w:r>
      <w:r>
        <w:t>paired microsite</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3E099F">
        <w:t>, average length: 1:19 h:min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855923">
        <w:t>between April 21 and May 5.</w:t>
      </w:r>
      <w:r w:rsidR="004B6CF1">
        <w:t xml:space="preserve"> </w:t>
      </w:r>
    </w:p>
    <w:p w:rsidR="004D3DEB" w:rsidRDefault="00706E5F">
      <w:r>
        <w:t>To test for the p</w:t>
      </w:r>
      <w:r w:rsidR="003E099F">
        <w:t>otential 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117EC0" w:rsidRDefault="00CD7187" w:rsidP="004D3DEB">
      <w:r>
        <w:t>Video footage was reviewed in lab.</w:t>
      </w:r>
      <w:r w:rsidR="002154B4">
        <w:t xml:space="preserve"> </w:t>
      </w:r>
      <w:r w:rsidR="004D3DEB">
        <w:t xml:space="preserve">All arthropod visitation to </w:t>
      </w:r>
      <w:r w:rsidR="004D3DEB" w:rsidRPr="00465E1C">
        <w:rPr>
          <w:i/>
        </w:rPr>
        <w:t>M. glabrata</w:t>
      </w:r>
      <w:r w:rsidR="004D3DEB">
        <w:t xml:space="preserve"> was recorded, however a “pollinator visit” was defined as when an insect visitor flew on and touched</w:t>
      </w:r>
      <w:r w:rsidR="00854283">
        <w:t xml:space="preserve"> the open side of the flower. A foraging bout</w:t>
      </w:r>
      <w:r w:rsidR="00696D62">
        <w:t xml:space="preserve"> wa</w:t>
      </w:r>
      <w:r w:rsidR="004D3DEB">
        <w:t xml:space="preserve">s </w:t>
      </w:r>
      <w:r w:rsidR="00854283">
        <w:t>defined as a single plant visit and multiple flowers could be visited during one foraging bout. “T</w:t>
      </w:r>
      <w:r w:rsidR="004D3DEB">
        <w:t>otal flowers” are the total number of flowers visited per replica</w:t>
      </w:r>
      <w:r w:rsidR="00854283">
        <w:t>te</w:t>
      </w:r>
      <w:r w:rsidR="004D3DEB">
        <w:t>. Visit duration refers to the length of the foraging bout,</w:t>
      </w:r>
      <w:r w:rsidR="00696D62">
        <w:t xml:space="preserve"> which began</w:t>
      </w:r>
      <w:r w:rsidR="00854283">
        <w:t xml:space="preserve"> when a flying visitors touche</w:t>
      </w:r>
      <w:r w:rsidR="00696D62">
        <w:t>d</w:t>
      </w:r>
      <w:r w:rsidR="00854283">
        <w:t xml:space="preserve"> a flower and ends when the visitor le</w:t>
      </w:r>
      <w:r w:rsidR="00696D62">
        <w:t>ft</w:t>
      </w:r>
      <w:r w:rsidR="00854283">
        <w:t xml:space="preserve"> the final flower, therefore including inter-flower travel time.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xml:space="preserve">, syrphid flies, bombylid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0E3E9E" w:rsidRPr="00E57C91" w:rsidRDefault="000E3E9E" w:rsidP="000E3E9E">
      <w:pPr>
        <w:rPr>
          <w:u w:val="single"/>
        </w:rPr>
      </w:pPr>
      <w:r>
        <w:rPr>
          <w:u w:val="single"/>
        </w:rPr>
        <w:t>Pollinator</w:t>
      </w:r>
      <w:r w:rsidRPr="00E57C91">
        <w:rPr>
          <w:u w:val="single"/>
        </w:rPr>
        <w:t xml:space="preserve"> visitation to </w:t>
      </w:r>
      <w:r w:rsidRPr="000E3E9E">
        <w:rPr>
          <w:i/>
          <w:u w:val="single"/>
        </w:rPr>
        <w:t>Larrea tridentata</w:t>
      </w:r>
    </w:p>
    <w:p w:rsidR="000E3E9E" w:rsidRDefault="000E3E9E" w:rsidP="004D3DEB">
      <w:r>
        <w:t xml:space="preserve">Pan traps are insufficient to quantify the pollinator guild of L. tridentata (Cane et al, 2000). To determine what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day for 10 days when blooming (15 hours). Observations were done on same focal shrubs, but on different days than pan traps or video trials. Due to the large size of the shrubs, it was not possible to accurately track flower visits per </w:t>
      </w:r>
      <w:r>
        <w:lastRenderedPageBreak/>
        <w:t xml:space="preserve">foraging bout, therefore only the frequency of foraging bouts was recorded. The identity and behaviour of the visitors was recorded and visitors were collected when possible to aid identification. </w:t>
      </w:r>
    </w:p>
    <w:p w:rsidR="0019001B" w:rsidRPr="009F59F6" w:rsidRDefault="003E48AD">
      <w:pPr>
        <w:rPr>
          <w:u w:val="single"/>
        </w:rPr>
      </w:pPr>
      <w:r w:rsidRPr="009F59F6">
        <w:rPr>
          <w:u w:val="single"/>
        </w:rPr>
        <w:t xml:space="preserve">Arthropod </w:t>
      </w:r>
      <w:r w:rsidR="00465E1C">
        <w:rPr>
          <w:u w:val="single"/>
        </w:rPr>
        <w:t xml:space="preserve">and plant </w:t>
      </w:r>
      <w:r w:rsidRPr="009F59F6">
        <w:rPr>
          <w:u w:val="single"/>
        </w:rPr>
        <w:t>community sampling</w:t>
      </w:r>
    </w:p>
    <w:p w:rsidR="009F59F6" w:rsidRDefault="00D9460D" w:rsidP="00170E95">
      <w:pPr>
        <w:tabs>
          <w:tab w:val="left" w:pos="6195"/>
        </w:tabs>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A0557B">
          <w:rPr>
            <w:noProof/>
          </w:rPr>
          <w:t>Reid and Lortie, 2012</w:t>
        </w:r>
      </w:hyperlink>
      <w:r w:rsidR="007C502B">
        <w:rPr>
          <w:noProof/>
        </w:rPr>
        <w:t xml:space="preserve">; </w:t>
      </w:r>
      <w:hyperlink w:anchor="_ENREF_72" w:tooltip="Ruttan, 2016 #249" w:history="1">
        <w:r w:rsidR="00A0557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address </w:t>
      </w:r>
      <w:r w:rsidR="00F74C2B">
        <w:t>two</w:t>
      </w:r>
      <w:r w:rsidR="009273DE">
        <w:t xml:space="preserve"> major goals: 1) </w:t>
      </w:r>
      <w:r w:rsidR="00F74C2B">
        <w:t>To test for differences in pollinator populations between microsites and changes blooming 2</w:t>
      </w:r>
      <w:r w:rsidR="00883748">
        <w:t xml:space="preserve">) </w:t>
      </w:r>
      <w:r w:rsidR="00F74C2B">
        <w:t xml:space="preserve">To assess if </w:t>
      </w:r>
      <w:r w:rsidR="00F74C2B" w:rsidRPr="002918EF">
        <w:rPr>
          <w:i/>
        </w:rPr>
        <w:t>L. tridentata</w:t>
      </w:r>
      <w:r w:rsidR="00F74C2B">
        <w:t xml:space="preserve"> is a foundation species within this system. </w:t>
      </w:r>
      <w:r w:rsidR="00170E95">
        <w:t xml:space="preserve">Yellow, white and blue coloured, six-inch diameter plastic bowls were used as pan traps. At each microsite, arrays of three pan traps were deployed in a triangular shape, slightly embedded in the ground to prevent blowing away. The pan traps were filled with water with a few drops of Dawn </w:t>
      </w:r>
      <w:r w:rsidR="00170E95" w:rsidRPr="00AE3D2D">
        <w:t>original dish detergent</w:t>
      </w:r>
      <w:r w:rsidR="00170E95">
        <w:t xml:space="preserve"> added, and set out for the time between 10 am and 5:30pm on sunny days only. </w:t>
      </w:r>
      <w:r w:rsidR="001C0D9F">
        <w:t xml:space="preserve">As a proxy for </w:t>
      </w:r>
      <w:r w:rsidR="0017450D">
        <w:t xml:space="preserve">annual </w:t>
      </w:r>
      <w:r w:rsidR="001C0D9F">
        <w:t xml:space="preserve">biomass, total percent </w:t>
      </w:r>
      <w:r w:rsidR="00177D88">
        <w:t>vegetation cover was</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 xml:space="preserve">. </w:t>
      </w:r>
      <w:r w:rsidR="007C502B">
        <w:t xml:space="preserve">Annual species richness was also recorded. </w:t>
      </w:r>
      <w:r w:rsidR="00883748">
        <w:t>Focal shrubs were pan trapped w</w:t>
      </w:r>
      <w:r w:rsidR="00016005">
        <w:t>ithin two days of the video test, but never on the same day to avoid 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A0557B">
          <w:rPr>
            <w:noProof/>
          </w:rPr>
          <w:t>Ascher and Pickering, 2015</w:t>
        </w:r>
      </w:hyperlink>
      <w:r w:rsidR="007C502B">
        <w:rPr>
          <w:noProof/>
        </w:rPr>
        <w:t xml:space="preserve">; </w:t>
      </w:r>
      <w:hyperlink w:anchor="_ENREF_51" w:tooltip="Michener, 2000 #258" w:history="1">
        <w:r w:rsidR="00A0557B">
          <w:rPr>
            <w:noProof/>
          </w:rPr>
          <w:t>Michener, 2000</w:t>
        </w:r>
      </w:hyperlink>
      <w:r w:rsidR="007C502B">
        <w:rPr>
          <w:noProof/>
        </w:rPr>
        <w:t xml:space="preserve">; </w:t>
      </w:r>
      <w:hyperlink w:anchor="_ENREF_52" w:tooltip="Michener, 1994 #12" w:history="1">
        <w:r w:rsidR="00A0557B">
          <w:rPr>
            <w:noProof/>
          </w:rPr>
          <w:t>Michener et al., 1994</w:t>
        </w:r>
      </w:hyperlink>
      <w:r w:rsidR="007C502B">
        <w:rPr>
          <w:noProof/>
        </w:rPr>
        <w:t xml:space="preserve">; </w:t>
      </w:r>
      <w:hyperlink w:anchor="_ENREF_54" w:tooltip="Miranda, 2013 #259" w:history="1">
        <w:r w:rsidR="00A0557B">
          <w:rPr>
            <w:noProof/>
          </w:rPr>
          <w:t>Miranda et al., 2013</w:t>
        </w:r>
      </w:hyperlink>
      <w:r w:rsidR="007C502B">
        <w:rPr>
          <w:noProof/>
        </w:rPr>
        <w:t>)</w:t>
      </w:r>
      <w:r w:rsidR="007C502B">
        <w:fldChar w:fldCharType="end"/>
      </w:r>
      <w:r w:rsidR="007C502B">
        <w:t xml:space="preserve">. </w:t>
      </w:r>
      <w:r w:rsidR="00066537">
        <w:t>The</w:t>
      </w:r>
      <w:r w:rsidR="0068265E">
        <w:t xml:space="preserve"> </w:t>
      </w:r>
      <w:r w:rsidR="00372608">
        <w:t>majority of the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A0557B">
          <w:rPr>
            <w:noProof/>
          </w:rPr>
          <w:t>Grissell and Schauff, 1990</w:t>
        </w:r>
      </w:hyperlink>
      <w:r w:rsidR="00C369D4">
        <w:rPr>
          <w:noProof/>
        </w:rPr>
        <w:t xml:space="preserve">; </w:t>
      </w:r>
      <w:hyperlink w:anchor="_ENREF_47" w:tooltip="Marshall, 2012 #262" w:history="1">
        <w:r w:rsidR="00A0557B">
          <w:rPr>
            <w:noProof/>
          </w:rPr>
          <w:t>Marshall, 2012</w:t>
        </w:r>
      </w:hyperlink>
      <w:r w:rsidR="00C369D4">
        <w:rPr>
          <w:noProof/>
        </w:rPr>
        <w:t xml:space="preserve">; </w:t>
      </w:r>
      <w:hyperlink w:anchor="_ENREF_81" w:tooltip="Teskey, 1981 #264" w:history="1">
        <w:r w:rsidR="00A0557B">
          <w:rPr>
            <w:noProof/>
          </w:rPr>
          <w:t>Teskey et al., 1981</w:t>
        </w:r>
      </w:hyperlink>
      <w:r w:rsidR="00C369D4">
        <w:rPr>
          <w:noProof/>
        </w:rPr>
        <w:t xml:space="preserve">; </w:t>
      </w:r>
      <w:hyperlink w:anchor="_ENREF_84" w:tooltip="Triplehorn, 2005 #260" w:history="1">
        <w:r w:rsidR="00A0557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372608">
        <w:t xml:space="preserve">RTU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A0557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Miscophus </w:t>
      </w:r>
      <w:r w:rsidR="00C341CA">
        <w:t>and subfamily</w:t>
      </w:r>
      <w:r w:rsidR="00EB08B5" w:rsidRPr="00EB08B5">
        <w:t xml:space="preserve"> </w:t>
      </w:r>
      <w:r w:rsidR="00EB08B5">
        <w:t xml:space="preserve">Pemphredoninae </w:t>
      </w:r>
      <w:r w:rsidR="000B3F99">
        <w:t>are</w:t>
      </w:r>
      <w:r w:rsidR="00C341CA">
        <w:t xml:space="preserve"> both with</w:t>
      </w:r>
      <w:r w:rsidR="00643122">
        <w:t>in the family Crabronidae.</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D237B0">
        <w:t xml:space="preserve"> the 122</w:t>
      </w:r>
      <w:r w:rsidR="00066537">
        <w:t xml:space="preserve"> RTU are </w:t>
      </w:r>
      <w:r w:rsidR="00D237B0">
        <w:t>provided in Appendix</w:t>
      </w:r>
      <w:r w:rsidR="0045649C">
        <w:t xml:space="preserve"> </w:t>
      </w:r>
      <w:r w:rsidR="00D237B0">
        <w:t xml:space="preserve">B </w:t>
      </w:r>
      <w:r w:rsidR="0045649C">
        <w:t xml:space="preserve">and the associated dataset has been published openly to KNB (Braun, 2018). </w:t>
      </w:r>
      <w:r w:rsidR="00D87350">
        <w:t xml:space="preserve">All </w:t>
      </w:r>
      <w:r w:rsidR="00C115B4">
        <w:t>specimens are located within the</w:t>
      </w:r>
      <w:r w:rsidR="00D87350">
        <w:t xml:space="preserve"> collection in Lortie Lab at York University.</w:t>
      </w:r>
      <w:r w:rsidR="00A4543D">
        <w:t xml:space="preserve"> </w:t>
      </w:r>
    </w:p>
    <w:p w:rsidR="00BF177E" w:rsidRPr="00BF177E" w:rsidRDefault="00BF177E">
      <w:r>
        <w:rPr>
          <w:u w:val="single"/>
        </w:rPr>
        <w:t>Microclimates</w:t>
      </w:r>
    </w:p>
    <w:p w:rsidR="00745FD2" w:rsidRDefault="00DA3280">
      <w:r>
        <w:t xml:space="preserve">To </w:t>
      </w:r>
      <w:r w:rsidR="00CD541B">
        <w:t>determine if L. tridentata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xml:space="preserve">, 2017 at eight </w:t>
      </w:r>
      <w:r w:rsidR="00745FD2">
        <w:lastRenderedPageBreak/>
        <w:t>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9934EB">
      <w:pPr>
        <w:rPr>
          <w:u w:val="single"/>
        </w:rPr>
      </w:pPr>
      <w:r w:rsidRPr="00E20414">
        <w:rPr>
          <w:u w:val="single"/>
        </w:rPr>
        <w:t xml:space="preserve">Pollen deposition </w:t>
      </w:r>
    </w:p>
    <w:p w:rsidR="009934EB" w:rsidRDefault="0010779D" w:rsidP="009934EB">
      <w:r>
        <w:t xml:space="preserve">To </w:t>
      </w:r>
      <w:r w:rsidR="009934EB">
        <w:t xml:space="preserve">quantify how pollen deposition changes with proximity of </w:t>
      </w:r>
      <w:r w:rsidR="009934EB" w:rsidRPr="0010779D">
        <w:rPr>
          <w:i/>
        </w:rPr>
        <w:t>L. tridentata</w:t>
      </w:r>
      <w:r w:rsidR="009934EB">
        <w:t>,</w:t>
      </w:r>
      <w:r>
        <w:t xml:space="preserve"> over a period of three days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9934EB">
        <w:t>. It wa</w:t>
      </w:r>
      <w:r>
        <w:t xml:space="preserve">s not possible to do this at the </w:t>
      </w:r>
      <w:r w:rsidR="009934EB">
        <w:t xml:space="preserve">main study site </w:t>
      </w:r>
      <w:r>
        <w:t xml:space="preserve">because it was not possible to ensure </w:t>
      </w:r>
      <w:r w:rsidRPr="0010779D">
        <w:rPr>
          <w:i/>
        </w:rPr>
        <w:t>M. glabrata</w:t>
      </w:r>
      <w:r>
        <w:t xml:space="preserve"> had not been previously pollinated</w:t>
      </w:r>
      <w:r w:rsidR="009934EB">
        <w:t xml:space="preserve">I collected three stigma from each of three flowers from one </w:t>
      </w:r>
      <w:r w:rsidR="009934EB" w:rsidRPr="0010779D">
        <w:rPr>
          <w:i/>
        </w:rPr>
        <w:t>M</w:t>
      </w:r>
      <w:r w:rsidRPr="0010779D">
        <w:rPr>
          <w:i/>
        </w:rPr>
        <w:t>. glabrata</w:t>
      </w:r>
      <w:r w:rsidR="009934EB">
        <w:t xml:space="preserve"> (nine stigmas per plant) growing each of under the dripline and in a nearby open area, 298 in total. Only 13 pairs were tested because a heatwave followed by a wind storm</w:t>
      </w:r>
      <w:r>
        <w:t xml:space="preserve"> triggered all </w:t>
      </w:r>
      <w:r w:rsidRPr="0010779D">
        <w:rPr>
          <w:i/>
        </w:rPr>
        <w:t>M. glabrata</w:t>
      </w:r>
      <w:r>
        <w:t xml:space="preserve"> to go to seed. Distance</w:t>
      </w:r>
      <w:r w:rsidR="009934EB">
        <w:t xml:space="preserve"> to the nearest </w:t>
      </w:r>
      <w:r w:rsidR="009934EB" w:rsidRPr="0010779D">
        <w:rPr>
          <w:i/>
        </w:rPr>
        <w:t>L. tridentata</w:t>
      </w:r>
      <w:r>
        <w:t xml:space="preserve">, distance to the three nearest </w:t>
      </w:r>
      <w:r w:rsidRPr="0010779D">
        <w:rPr>
          <w:i/>
        </w:rPr>
        <w:t>M. glabrata</w:t>
      </w:r>
      <w:r w:rsidR="002905EA">
        <w:t xml:space="preserve"> neighbours were measured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3" w:tooltip="Kearns, 1993 #266" w:history="1">
        <w:r w:rsidR="00A0557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AC2E2E">
      <w:pPr>
        <w:tabs>
          <w:tab w:val="left" w:pos="1335"/>
        </w:tabs>
        <w:rPr>
          <w:u w:val="single"/>
        </w:rPr>
      </w:pPr>
      <w:r>
        <w:rPr>
          <w:u w:val="single"/>
        </w:rPr>
        <w:t>Statistical Analysis</w:t>
      </w:r>
    </w:p>
    <w:p w:rsidR="00D00CEA" w:rsidRDefault="00CF11EB" w:rsidP="00D00CEA">
      <w:pPr>
        <w:tabs>
          <w:tab w:val="left" w:pos="1335"/>
        </w:tabs>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767ADD">
        <w:t xml:space="preserve">. </w:t>
      </w:r>
      <w:r w:rsidR="00685D90">
        <w:t>I used the number of foraging bouts (visits to plant) and the total number of flower</w:t>
      </w:r>
      <w:r w:rsidR="009C1DE1">
        <w:t>s visited as response variables.</w:t>
      </w:r>
      <w:r w:rsidR="00685D90">
        <w:t xml:space="preserve"> </w:t>
      </w:r>
      <w:r w:rsidR="00FF79E0">
        <w:t>To test for the influence of conspecific</w:t>
      </w:r>
      <w:r w:rsidR="009502E9">
        <w:t xml:space="preserve"> floral</w:t>
      </w:r>
      <w:r w:rsidR="00FF79E0">
        <w:t xml:space="preserve"> density, the number of </w:t>
      </w:r>
      <w:r w:rsidR="00FF79E0" w:rsidRPr="00FF79E0">
        <w:rPr>
          <w:i/>
        </w:rPr>
        <w:t>M. glabrata</w:t>
      </w:r>
      <w:r w:rsidR="00FF79E0">
        <w:t xml:space="preserve"> blooms were included in </w:t>
      </w:r>
      <w:r w:rsidR="009C1DE1">
        <w:t>as a predictor (flowers.pot)</w:t>
      </w:r>
      <w:r w:rsidR="00FF79E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pollinators respond linearly to the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 </w:t>
      </w:r>
      <w:r w:rsidR="00D00CEA">
        <w:t>Interactive, additive and intercept only</w:t>
      </w:r>
      <w:r w:rsidR="007567B4">
        <w:t xml:space="preserve"> models</w:t>
      </w:r>
      <w:r w:rsidR="00202548">
        <w:t xml:space="preserve"> were </w:t>
      </w:r>
      <w:r w:rsidR="00D00CEA">
        <w:t xml:space="preserve">compared by AIC and calculating likelihood ratio tests with a </w:t>
      </w:r>
      <w:r w:rsidR="00D00CEA" w:rsidRPr="00D00CEA">
        <w:t>χ2</w:t>
      </w:r>
      <w:r w:rsidR="00D00CEA">
        <w:t xml:space="preserve"> approximations.</w:t>
      </w:r>
    </w:p>
    <w:p w:rsidR="00E44E27" w:rsidRDefault="00400D11" w:rsidP="00AC2E2E">
      <w:pPr>
        <w:tabs>
          <w:tab w:val="left" w:pos="1335"/>
        </w:tabs>
      </w:pPr>
      <w:r>
        <w:t>To test for</w:t>
      </w:r>
      <w:r w:rsidR="00D00CEA">
        <w:t xml:space="preserve"> the</w:t>
      </w:r>
      <w:r>
        <w:t xml:space="preserve"> influence of </w:t>
      </w:r>
      <w:r w:rsidR="00D00CEA">
        <w:t>heterospecific blooming annuals and</w:t>
      </w:r>
      <w:r>
        <w:t xml:space="preserve"> shrubs, I added each covariate to </w:t>
      </w:r>
      <w:r w:rsidR="00025219">
        <w:t xml:space="preserve">each </w:t>
      </w:r>
      <w:r>
        <w:t>base model (micro</w:t>
      </w:r>
      <w:r w:rsidR="00D00CEA">
        <w:t xml:space="preserve">site + blooming + flowers.pot) and use likelihood ratio tests to determine if the </w:t>
      </w:r>
      <w:r>
        <w:t>variable significantly improved model fit</w:t>
      </w:r>
      <w:r w:rsidR="00D00CEA">
        <w:t xml:space="preserve">. </w:t>
      </w:r>
      <w:r w:rsidR="00E44E27">
        <w:t xml:space="preserve">To </w:t>
      </w:r>
      <w:r w:rsidR="00524D12">
        <w:t>explore</w:t>
      </w:r>
      <w:r w:rsidR="00E44E27">
        <w:t xml:space="preserve"> which visi</w:t>
      </w:r>
      <w:r w:rsidR="00D00CEA">
        <w:t>tors were driving</w:t>
      </w:r>
      <w:r w:rsidR="00DB0B02">
        <w:t xml:space="preserve"> observed </w:t>
      </w:r>
      <w:r w:rsidR="00524D12">
        <w:t xml:space="preserve">visitation </w:t>
      </w:r>
      <w:r w:rsidR="00DB0B02">
        <w:t>patterns</w:t>
      </w:r>
      <w:r w:rsidR="00E44E27">
        <w:t>,</w:t>
      </w:r>
      <w:r w:rsidR="00524D12">
        <w:t xml:space="preserve"> I fit quasipoisson GLMM (MASS, glmmPQL) to account for dispersion in the data</w:t>
      </w:r>
      <w:r w:rsidR="00D00CEA">
        <w:t>. I added an RTU by blooming interaction term to the base model</w:t>
      </w:r>
      <w:r w:rsidR="00025219">
        <w:t xml:space="preserve"> </w:t>
      </w:r>
      <w:r w:rsidR="00D00CEA">
        <w:t>and used l</w:t>
      </w:r>
      <w:r w:rsidR="00E44E27">
        <w:t>east-squares post hoc tests</w:t>
      </w:r>
      <w:r w:rsidR="00524D12">
        <w:t xml:space="preserve"> (lsmeans)</w:t>
      </w:r>
      <w:r w:rsidR="00E44E27">
        <w:t xml:space="preserve"> </w:t>
      </w:r>
      <w:r w:rsidR="00524D12">
        <w:t>on any significant interactions.</w:t>
      </w:r>
    </w:p>
    <w:p w:rsidR="00D00CEA" w:rsidRDefault="004268A8" w:rsidP="00AC2E2E">
      <w:pPr>
        <w:tabs>
          <w:tab w:val="left" w:pos="1335"/>
        </w:tabs>
      </w:pPr>
      <w:r>
        <w:lastRenderedPageBreak/>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t xml:space="preserve"> gamma GLMM </w:t>
      </w:r>
      <w:r w:rsidR="009D2353">
        <w:t>models</w:t>
      </w:r>
      <w:r w:rsidR="009E7102">
        <w:t xml:space="preserve"> (lme4)</w:t>
      </w:r>
      <w:r w:rsidR="009D2353">
        <w:t xml:space="preserve"> with </w:t>
      </w:r>
      <w:r w:rsidR="008B5642">
        <w:t>visit duration and</w:t>
      </w:r>
      <w:r w:rsidR="00767ADD">
        <w:t xml:space="preserve"> proportion of flowers visited per</w:t>
      </w:r>
      <w:r w:rsidR="00D00CEA">
        <w:t xml:space="preserve"> foraging bout</w:t>
      </w:r>
      <w:r w:rsidR="009D2353">
        <w:t xml:space="preserve"> as response variables</w:t>
      </w:r>
      <w:r w:rsidR="005F7698">
        <w:t xml:space="preserve">. </w:t>
      </w:r>
    </w:p>
    <w:p w:rsidR="004268A8" w:rsidRDefault="005F7698" w:rsidP="00AC2E2E">
      <w:pPr>
        <w:tabs>
          <w:tab w:val="left" w:pos="1335"/>
        </w:tabs>
      </w:pPr>
      <w:r>
        <w:t xml:space="preserve">As a post-hoc exploration, </w:t>
      </w:r>
      <w:r w:rsidR="00D00CEA">
        <w:t xml:space="preserve">I subsetted responses of solitary bees and ‘other’ RTUs to </w:t>
      </w:r>
      <w:r>
        <w:t>fit linear mixed models using log-transformed visit durat</w:t>
      </w:r>
      <w:r w:rsidR="00E42D05">
        <w:t xml:space="preserve">ion as the response variable. </w:t>
      </w:r>
      <w:r w:rsidR="00D4745C">
        <w:t xml:space="preserve">Least-squares post hoc tests (lsmeans) were used on any significant interactions. </w:t>
      </w:r>
    </w:p>
    <w:p w:rsidR="002E1596" w:rsidRPr="003D576D" w:rsidRDefault="009D294B" w:rsidP="00AC2E2E">
      <w:pPr>
        <w:tabs>
          <w:tab w:val="left" w:pos="1335"/>
        </w:tabs>
        <w:rPr>
          <w:u w:val="single"/>
        </w:rPr>
      </w:pPr>
      <w:r w:rsidRPr="003D576D">
        <w:rPr>
          <w:u w:val="single"/>
        </w:rPr>
        <w:t>Positive influences on other communities</w:t>
      </w:r>
    </w:p>
    <w:p w:rsidR="009E7102" w:rsidRDefault="00031660" w:rsidP="009D294B">
      <w:pPr>
        <w:tabs>
          <w:tab w:val="left" w:pos="1335"/>
        </w:tabs>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9E7102">
        <w:t xml:space="preserve">lme4, glmer.nb) </w:t>
      </w:r>
      <w:r w:rsidR="00B647FA">
        <w:t>with rep ID as a random effect</w:t>
      </w:r>
      <w:r>
        <w:t xml:space="preserve">, and abundances, arthropod </w:t>
      </w:r>
      <w:r w:rsidR="009E7102">
        <w:t>species richness</w:t>
      </w:r>
      <w:r>
        <w:t>, percent annual cover, annual species richness and annual bloom density</w:t>
      </w:r>
      <w:r w:rsidR="009E7102">
        <w:t xml:space="preserve"> as response</w:t>
      </w:r>
      <w:r>
        <w:t>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9E7102">
        <w:t>to avoid bias. A poisson GLMM (lme4) was used to determine differences in bee abundance between the treatments.</w:t>
      </w:r>
    </w:p>
    <w:p w:rsidR="00443C1E" w:rsidRDefault="00443C1E">
      <w:pPr>
        <w:rPr>
          <w:u w:val="single"/>
        </w:rPr>
      </w:pPr>
      <w:r w:rsidRPr="0018395C">
        <w:rPr>
          <w:u w:val="single"/>
        </w:rPr>
        <w:t>Pollen</w:t>
      </w:r>
    </w:p>
    <w:p w:rsidR="00FD0761" w:rsidRDefault="009E7102">
      <w:r>
        <w:t>I fit quasipoisson</w:t>
      </w:r>
      <w:r w:rsidR="007C32D0">
        <w:t xml:space="preserve"> models</w:t>
      </w:r>
      <w:r>
        <w:t xml:space="preserve"> (</w:t>
      </w:r>
      <w:r w:rsidR="007C32D0">
        <w:t>MASS, glmmPQL) with conspecific and heterospecific pollen counts as response variables, and the sample nested in the flower nest</w:t>
      </w:r>
      <w:r w:rsidR="00031660">
        <w:t>ed</w:t>
      </w:r>
      <w:r w:rsidR="007C32D0">
        <w:t xml:space="preserve"> in the plant as a random effect. 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p>
    <w:p w:rsidR="00F40F5F" w:rsidRPr="00DA24A9" w:rsidRDefault="00031660">
      <w:pPr>
        <w:rPr>
          <w:u w:val="single"/>
        </w:rPr>
      </w:pPr>
      <w:r w:rsidRPr="00DA24A9">
        <w:rPr>
          <w:u w:val="single"/>
        </w:rPr>
        <w:t xml:space="preserve">Pollinator visitation to </w:t>
      </w:r>
      <w:r w:rsidRPr="00DA24A9">
        <w:rPr>
          <w:i/>
          <w:u w:val="single"/>
        </w:rPr>
        <w:t>L</w:t>
      </w:r>
      <w:r w:rsidR="00DA24A9" w:rsidRPr="00DA24A9">
        <w:rPr>
          <w:i/>
          <w:u w:val="single"/>
        </w:rPr>
        <w:t>. tridentata</w:t>
      </w:r>
    </w:p>
    <w:p w:rsidR="00F40F5F" w:rsidRPr="00FD0761" w:rsidRDefault="00F40F5F">
      <w:r>
        <w:t>I used a quasipoisson GLM (glm) wit</w:t>
      </w:r>
      <w:r w:rsidR="00031660">
        <w:t xml:space="preserve">h visitation rates as the response and </w:t>
      </w:r>
      <w:r>
        <w:t>flower number as predictors.</w:t>
      </w:r>
    </w:p>
    <w:p w:rsidR="00F861C6" w:rsidRPr="007C7338" w:rsidRDefault="0015677D">
      <w:pPr>
        <w:rPr>
          <w:u w:val="single"/>
        </w:rPr>
      </w:pPr>
      <w:r>
        <w:rPr>
          <w:u w:val="single"/>
        </w:rPr>
        <w:t>Ecological effects</w:t>
      </w:r>
    </w:p>
    <w:p w:rsidR="00052F27" w:rsidRDefault="005B7D33" w:rsidP="00202548">
      <w:r>
        <w:t>To compare the ecological effect of shrubs and blooming on five community response metrics (floral vistiation to M. glabrata,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A0557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was shrub or blooming, while control was open or pre-blooming. Microsites were matched when calculated the metric and non-matching sites were excluded from calculation.</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microsite ID to account for the repeated measures.</w:t>
      </w:r>
    </w:p>
    <w:p w:rsidR="00A43EEF" w:rsidRDefault="00A43EEF" w:rsidP="00202548"/>
    <w:p w:rsidR="00144DF1" w:rsidRDefault="00144DF1" w:rsidP="00202548"/>
    <w:p w:rsidR="00144DF1" w:rsidRPr="00052F27" w:rsidRDefault="00144DF1" w:rsidP="00202548"/>
    <w:p w:rsidR="007638E6" w:rsidRPr="00AE7363" w:rsidRDefault="007638E6">
      <w:pPr>
        <w:rPr>
          <w:b/>
        </w:rPr>
      </w:pPr>
      <w:r w:rsidRPr="00AE7363">
        <w:rPr>
          <w:b/>
        </w:rPr>
        <w:lastRenderedPageBreak/>
        <w:t>Results</w:t>
      </w:r>
    </w:p>
    <w:p w:rsidR="0001769C" w:rsidRDefault="0009574D" w:rsidP="0001769C">
      <w:r>
        <w:rPr>
          <w:u w:val="single"/>
        </w:rPr>
        <w:t>Pollinator visitation</w:t>
      </w:r>
    </w:p>
    <w:p w:rsidR="009D5841" w:rsidRDefault="00E669A4" w:rsidP="00805752">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6214B5" w:rsidRDefault="00BE67B9" w:rsidP="00805752">
      <w:r w:rsidRPr="009377C8">
        <w:t xml:space="preserve">There was no significant influence </w:t>
      </w:r>
      <w:r w:rsidR="005F5B8B">
        <w:t>of heterospecific shrub blooming density on foraging bout frequency or total flowers visited. The was a significant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p>
    <w:p w:rsidR="00BF5C6A" w:rsidRDefault="005A0088" w:rsidP="00805752">
      <w:r w:rsidRPr="009377C8">
        <w:t>There was a significant correlation between flowers visited per hour betwe</w:t>
      </w:r>
      <w:r w:rsidR="000E36E5">
        <w:t xml:space="preserve">en paired shrub/open microsites </w:t>
      </w:r>
      <w:r w:rsidR="005F5B8B">
        <w:t xml:space="preserve">(0.262, </w:t>
      </w:r>
      <w:r w:rsidR="005F5B8B" w:rsidRPr="005F5B8B">
        <w:t>t = 2.8708, df = 112, p-value = 0.004898</w:t>
      </w:r>
      <w:r w:rsidR="005F5B8B">
        <w:t>).</w:t>
      </w:r>
    </w:p>
    <w:p w:rsidR="00AA5AC2" w:rsidRDefault="00BE67B9" w:rsidP="00805752">
      <w:r>
        <w:t>There was no significant difference between RTU visiting the microsites</w:t>
      </w:r>
      <w:r w:rsidR="00B87FCA">
        <w:t xml:space="preserve"> (Figure 1, Table </w:t>
      </w:r>
      <w:r w:rsidR="00763856">
        <w:t>B1</w:t>
      </w:r>
      <w:r w:rsidR="00677A8A">
        <w:t>)</w:t>
      </w:r>
      <w:r w:rsidR="00DE4F7F">
        <w:t xml:space="preserve">, nor were there significant interactions between RTU, microsite and </w:t>
      </w:r>
      <w:r w:rsidR="00AC1C47">
        <w:t>blooming (</w:t>
      </w:r>
      <w:r w:rsidR="00B87FCA">
        <w:t xml:space="preserve">Table </w:t>
      </w:r>
      <w:r w:rsidR="00763856">
        <w:t>B1</w:t>
      </w:r>
      <w:r w:rsidR="00B87FCA">
        <w:t>)</w:t>
      </w:r>
      <w:r w:rsidR="00621E5A">
        <w:t xml:space="preserve"> on the total flowers visited</w:t>
      </w:r>
      <w:r>
        <w:t xml:space="preserve">. </w:t>
      </w:r>
    </w:p>
    <w:p w:rsidR="00AA5AC2" w:rsidRDefault="00AA5AC2" w:rsidP="00805752">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p>
    <w:p w:rsidR="00502C85" w:rsidRDefault="00805752" w:rsidP="0001769C">
      <w:r w:rsidRPr="00805752">
        <w:t>There was also a negative effect of L. tridentata blooming on M. glabrata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01769C">
      <w:r>
        <w:t>The proportion of flowers visited per visit decreased significantly with blooming at the shrub microsite only (</w:t>
      </w:r>
      <w:r w:rsidR="00AA5AC2">
        <w:t>Table 5</w:t>
      </w:r>
      <w:r>
        <w:t>), but there was no significant interaction between RTU and blooming or RTU and microsite</w:t>
      </w:r>
      <w:r w:rsidR="00AA5AC2">
        <w:t xml:space="preserve"> (Appendix)</w:t>
      </w:r>
      <w:r>
        <w:t xml:space="preserve">. </w:t>
      </w:r>
    </w:p>
    <w:p w:rsidR="00C952F8" w:rsidRDefault="00C952F8" w:rsidP="00C952F8">
      <w:pPr>
        <w:rPr>
          <w:u w:val="single"/>
        </w:rPr>
      </w:pPr>
      <w:r w:rsidRPr="00AA68D6">
        <w:rPr>
          <w:u w:val="single"/>
        </w:rPr>
        <w:t>Pollen Deposition</w:t>
      </w:r>
    </w:p>
    <w:p w:rsidR="00C952F8" w:rsidRDefault="00C952F8" w:rsidP="00C952F8">
      <w:r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Pr="00AA68D6">
        <w:t>eterospecific pollen deposition increased</w:t>
      </w:r>
      <w:r w:rsidR="00C7284D">
        <w:t xml:space="preserve"> significantly with distance</w:t>
      </w:r>
      <w:r w:rsidRPr="00AA68D6">
        <w:t xml:space="preserve"> from </w:t>
      </w:r>
      <w:r w:rsidRPr="00C7284D">
        <w:rPr>
          <w:i/>
        </w:rPr>
        <w:t>L. tridentata</w:t>
      </w:r>
      <w:r w:rsidRPr="00AA68D6">
        <w:t>.</w:t>
      </w:r>
      <w:r>
        <w:t xml:space="preserve"> Conspecific and heterospecific pollen deposition were significantly correlated (0.15, p = 0.01). </w:t>
      </w:r>
    </w:p>
    <w:p w:rsidR="00C952F8" w:rsidRDefault="00C952F8" w:rsidP="00C952F8">
      <w:pPr>
        <w:rPr>
          <w:u w:val="single"/>
        </w:rPr>
      </w:pPr>
    </w:p>
    <w:p w:rsidR="00C952F8" w:rsidRDefault="00C952F8" w:rsidP="00C952F8">
      <w:pPr>
        <w:rPr>
          <w:u w:val="single"/>
        </w:rPr>
      </w:pPr>
    </w:p>
    <w:p w:rsidR="00C7284D" w:rsidRDefault="00C7284D" w:rsidP="00C952F8">
      <w:pPr>
        <w:rPr>
          <w:u w:val="single"/>
        </w:rPr>
      </w:pPr>
    </w:p>
    <w:p w:rsidR="00C952F8" w:rsidRPr="006861EF" w:rsidRDefault="00C952F8" w:rsidP="00C952F8">
      <w:pPr>
        <w:rPr>
          <w:u w:val="single"/>
        </w:rPr>
      </w:pPr>
      <w:r w:rsidRPr="006861EF">
        <w:rPr>
          <w:u w:val="single"/>
        </w:rPr>
        <w:lastRenderedPageBreak/>
        <w:t>Visitation</w:t>
      </w:r>
      <w:r>
        <w:rPr>
          <w:u w:val="single"/>
        </w:rPr>
        <w:t xml:space="preserve"> to larrea</w:t>
      </w:r>
    </w:p>
    <w:p w:rsidR="00C952F8" w:rsidRDefault="00C7284D" w:rsidP="0001769C">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(Pearson’s, 0.3185, p = </w:t>
      </w:r>
      <w:r w:rsidRPr="0014622A">
        <w:t>0.03511</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15677D">
      <w:pPr>
        <w:tabs>
          <w:tab w:val="left" w:pos="1335"/>
        </w:tabs>
        <w:rPr>
          <w:u w:val="single"/>
        </w:rPr>
      </w:pPr>
      <w:r w:rsidRPr="003D576D">
        <w:rPr>
          <w:u w:val="single"/>
        </w:rPr>
        <w:t>Positive influences on other communities</w:t>
      </w:r>
    </w:p>
    <w:p w:rsidR="00E90F5C" w:rsidRDefault="005D32A0" w:rsidP="00E90F5C">
      <w:r>
        <w:t>3400 arthropods spanning 1</w:t>
      </w:r>
      <w:r w:rsidR="007F133C">
        <w:t>2</w:t>
      </w:r>
      <w:r w:rsidR="00C952F8">
        <w:t>1</w:t>
      </w:r>
      <w:r>
        <w:t xml:space="preserve"> taxonomic groups</w:t>
      </w:r>
      <w:r w:rsidR="00C952F8">
        <w:t xml:space="preserve"> (Appendix B)</w:t>
      </w:r>
      <w:r>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E90F5C">
        <w:t xml:space="preserve">There is a significant correlation of insect abundance (Melyridae excluded) between the paired shrub/open microsites (p = </w:t>
      </w:r>
      <w:r w:rsidR="00E90F5C" w:rsidRPr="0004122F">
        <w:t>4.41e-07</w:t>
      </w:r>
      <w:r w:rsidR="00E90F5C">
        <w:t xml:space="preserve">, </w:t>
      </w:r>
      <w:r w:rsidR="00E90F5C" w:rsidRPr="0004122F">
        <w:t>0.4576805</w:t>
      </w:r>
      <w:r w:rsidR="00E90F5C">
        <w:t xml:space="preserve">). </w:t>
      </w:r>
    </w:p>
    <w:p w:rsidR="00C47DCD" w:rsidRDefault="00C47DCD" w:rsidP="0091494C">
      <w:r>
        <w:t xml:space="preserve">There was a negative effect of shrub microsite on </w:t>
      </w:r>
      <w:r w:rsidR="00CC611D">
        <w:t xml:space="preserve">Melyridae </w:t>
      </w:r>
      <w:r w:rsidR="006854CA">
        <w:t xml:space="preserve">abundance, and a negative effect of blooming at the open microsite only (Table </w:t>
      </w:r>
      <w:r w:rsidR="00D906B9">
        <w:t>7</w:t>
      </w:r>
      <w:r w:rsidR="006854CA">
        <w:t>)</w:t>
      </w:r>
      <w:r w:rsidR="002715FB">
        <w:t xml:space="preserve"> </w:t>
      </w:r>
    </w:p>
    <w:p w:rsidR="00506418" w:rsidRDefault="00506418" w:rsidP="0091494C">
      <w:r>
        <w:t>There was no significant difference in bee abundance caught in pan traps between any of the treatments (</w:t>
      </w:r>
      <w:r w:rsidR="006854CA">
        <w:t xml:space="preserve">Table </w:t>
      </w:r>
      <w:r w:rsidR="00D906B9">
        <w:t>8</w:t>
      </w:r>
      <w:r>
        <w:t xml:space="preserve">). </w:t>
      </w:r>
    </w:p>
    <w:p w:rsidR="00E90F5C" w:rsidRDefault="0091494C" w:rsidP="00E90F5C">
      <w:r>
        <w:t>Percent cover of ground vegetation was significantly greater in shrub microsit</w:t>
      </w:r>
      <w:r w:rsidR="00274B48">
        <w:t>es</w:t>
      </w:r>
      <w:r w:rsidR="00E90F5C">
        <w:t xml:space="preserve"> (Table </w:t>
      </w:r>
      <w:r w:rsidR="00D906B9">
        <w:t>9</w:t>
      </w:r>
      <w:r w:rsidR="00E90F5C">
        <w:t>). There was a significant decrease with blooming in the open microsite only. There was a significant decrease in annual floral density with blooming. There was no significant difference in annual species richness between any of the treatments.</w:t>
      </w:r>
    </w:p>
    <w:p w:rsidR="00576C94" w:rsidRPr="00AF1310" w:rsidRDefault="00D51033" w:rsidP="0004122F">
      <w:pPr>
        <w:rPr>
          <w:u w:val="single"/>
        </w:rPr>
      </w:pPr>
      <w:r>
        <w:rPr>
          <w:u w:val="single"/>
        </w:rPr>
        <w:t>Ecological</w:t>
      </w:r>
      <w:r w:rsidR="00D649B9" w:rsidRPr="00D649B9">
        <w:rPr>
          <w:u w:val="single"/>
        </w:rPr>
        <w:t xml:space="preserve"> effects</w:t>
      </w:r>
    </w:p>
    <w:p w:rsidR="00D51033" w:rsidRDefault="00D51033" w:rsidP="0004122F">
      <w:r>
        <w:t xml:space="preserve">Shrubs had a competitive effect on floral visitation of </w:t>
      </w:r>
      <w:r w:rsidRPr="00D51033">
        <w:rPr>
          <w:i/>
        </w:rPr>
        <w:t>M. glabrata</w:t>
      </w:r>
      <w:r>
        <w:rPr>
          <w:i/>
        </w:rPr>
        <w:t xml:space="preserve">, </w:t>
      </w:r>
      <w:r>
        <w:t>a facilitative effect on arthropod abundance, arthropod species richness, percent cover and a neutral effect on annual richness. Blooming had a negative effect on all metrics (Figure 5).</w:t>
      </w:r>
    </w:p>
    <w:p w:rsidR="00D51033" w:rsidRDefault="00D51033" w:rsidP="00D51033">
      <w:pPr>
        <w:rPr>
          <w:u w:val="single"/>
        </w:rPr>
      </w:pPr>
      <w:r w:rsidRPr="00576C94">
        <w:rPr>
          <w:u w:val="single"/>
        </w:rPr>
        <w:t>Climate amelioration</w:t>
      </w:r>
    </w:p>
    <w:p w:rsidR="00D51033" w:rsidRDefault="00D51033" w:rsidP="00D51033">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D51033" w:rsidRDefault="00D51033" w:rsidP="0004122F"/>
    <w:p w:rsidR="0069528F" w:rsidRDefault="0069528F" w:rsidP="0004122F"/>
    <w:p w:rsidR="0069528F" w:rsidRDefault="0069528F" w:rsidP="0004122F"/>
    <w:p w:rsidR="0069528F" w:rsidRDefault="0069528F" w:rsidP="0004122F"/>
    <w:p w:rsidR="00D6250C" w:rsidRPr="00D51033" w:rsidRDefault="00D6250C" w:rsidP="0004122F"/>
    <w:p w:rsidR="005A3B82" w:rsidRPr="00563FE2" w:rsidRDefault="005A3B82" w:rsidP="0004122F">
      <w:pPr>
        <w:rPr>
          <w:b/>
        </w:rPr>
      </w:pPr>
      <w:r w:rsidRPr="00563FE2">
        <w:rPr>
          <w:b/>
        </w:rPr>
        <w:lastRenderedPageBreak/>
        <w:t xml:space="preserve">Discussion </w:t>
      </w:r>
    </w:p>
    <w:p w:rsidR="00B26370" w:rsidRDefault="00563FE2" w:rsidP="00B26370">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A0557B">
          <w:rPr>
            <w:noProof/>
          </w:rPr>
          <w:t>Laverty, 1992</w:t>
        </w:r>
      </w:hyperlink>
      <w:r w:rsidR="006D52D1">
        <w:rPr>
          <w:noProof/>
        </w:rPr>
        <w:t xml:space="preserve">; </w:t>
      </w:r>
      <w:hyperlink w:anchor="_ENREF_55" w:tooltip="Molina-Montenegro, 2008 #117" w:history="1">
        <w:r w:rsidR="00A0557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A0557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A0557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A0557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A0557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Thus, 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s the identity, phenology and behaviour of the associated pollinator communities.</w:t>
      </w:r>
    </w:p>
    <w:p w:rsidR="002753D7" w:rsidRPr="002753D7" w:rsidRDefault="002753D7" w:rsidP="00520BCD">
      <w:pPr>
        <w:rPr>
          <w:u w:val="single"/>
        </w:rPr>
      </w:pPr>
      <w:r w:rsidRPr="002753D7">
        <w:rPr>
          <w:u w:val="single"/>
        </w:rPr>
        <w:t>Pollinator-mediated interactions</w:t>
      </w:r>
    </w:p>
    <w:p w:rsidR="00681684" w:rsidRDefault="009729A5" w:rsidP="00520BCD">
      <w:r>
        <w:t xml:space="preserve">The </w:t>
      </w:r>
      <w:r w:rsidR="00F52DB0">
        <w:t>decrease in visitation during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8" w:tooltip="Hurd Jr, 1975 #224" w:history="1">
        <w:r w:rsidR="00A0557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could be due seasonal changes in Syrphid abundance</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A0557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2" w:tooltip="Jones, 1922 #269" w:history="1">
        <w:r w:rsidR="00A0557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A0557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5" w:tooltip="Henderson, 1982 #39" w:history="1">
        <w:r w:rsidR="00A0557B">
          <w:rPr>
            <w:noProof/>
          </w:rPr>
          <w:t>Henderson, 1982</w:t>
        </w:r>
      </w:hyperlink>
      <w:r w:rsidR="00CA722D">
        <w:rPr>
          <w:noProof/>
        </w:rPr>
        <w:t>)</w:t>
      </w:r>
      <w:r w:rsidR="00CA722D">
        <w:fldChar w:fldCharType="end"/>
      </w:r>
      <w:r w:rsidR="00463449">
        <w:t xml:space="preserve">. In an agricultural study aphid-eating hoverflies, including </w:t>
      </w:r>
      <w:r w:rsidR="00463449" w:rsidRPr="00515450">
        <w:rPr>
          <w:i/>
        </w:rPr>
        <w:t>E. volucris</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A0557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their phenology 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9" w:tooltip="Iler, 2013 #270" w:history="1">
        <w:r w:rsidR="00A0557B">
          <w:rPr>
            <w:noProof/>
          </w:rPr>
          <w:t>Iler et al., 2013</w:t>
        </w:r>
      </w:hyperlink>
      <w:r w:rsidR="00707592">
        <w:rPr>
          <w:noProof/>
        </w:rPr>
        <w:t>)</w:t>
      </w:r>
      <w:r w:rsidR="00707592">
        <w:fldChar w:fldCharType="end"/>
      </w:r>
      <w:r w:rsidR="00707592">
        <w:t xml:space="preserve">. </w:t>
      </w:r>
      <w:r w:rsidR="00681684">
        <w:t>Rather, their</w:t>
      </w:r>
      <w:r w:rsidR="00F64E08">
        <w:t xml:space="preserve"> phenology </w:t>
      </w:r>
      <w:r w:rsidR="00681684">
        <w:t>appears to be</w:t>
      </w:r>
      <w:r w:rsidR="00F64E08">
        <w:t xml:space="preserve"> tied to prey availability </w:t>
      </w:r>
      <w:r w:rsidR="00681684">
        <w:t>rather than floral resource availability. More research is required to understand the likely complex relationships between pollinators that have predatory larva and the plants that host their prey.</w:t>
      </w:r>
    </w:p>
    <w:p w:rsidR="00707592" w:rsidRDefault="00520BCD" w:rsidP="00520BCD">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40" w:tooltip="Inouye, 2015 #38" w:history="1">
        <w:r w:rsidR="00A0557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A0557B">
          <w:rPr>
            <w:noProof/>
          </w:rPr>
          <w:t>Morse, 1981</w:t>
        </w:r>
      </w:hyperlink>
      <w:r w:rsidR="00707592">
        <w:rPr>
          <w:noProof/>
        </w:rPr>
        <w:t>)</w:t>
      </w:r>
      <w:r w:rsidR="00707592">
        <w:fldChar w:fldCharType="end"/>
      </w:r>
      <w:r w:rsidR="00707592">
        <w:t xml:space="preserve">, leading to the temporal partitioning of pollinators. That is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A0557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A0557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A0557B">
          <w:rPr>
            <w:noProof/>
          </w:rPr>
          <w:t>Cane and Tepedino, 2017</w:t>
        </w:r>
      </w:hyperlink>
      <w:r w:rsidR="00A670F6">
        <w:rPr>
          <w:noProof/>
        </w:rPr>
        <w:t>)</w:t>
      </w:r>
      <w:r w:rsidR="00A670F6">
        <w:fldChar w:fldCharType="end"/>
      </w:r>
      <w:r w:rsidR="00A670F6">
        <w:t>. If the pollinators of one plant displace the pollinators of another plant, this would be a novel mechanism pollinator competition in arid environments.</w:t>
      </w:r>
    </w:p>
    <w:p w:rsidR="005065BA" w:rsidRDefault="00062E4F" w:rsidP="00DF1AA8">
      <w:r>
        <w:lastRenderedPageBreak/>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and </w:t>
      </w:r>
      <w:r w:rsidR="000318B5" w:rsidRPr="000318B5">
        <w:rPr>
          <w:i/>
        </w:rPr>
        <w:t>H</w:t>
      </w:r>
      <w:r w:rsidR="00DF1AA8" w:rsidRPr="000318B5">
        <w:rPr>
          <w:i/>
        </w:rPr>
        <w:t>esperapis larrae</w:t>
      </w:r>
      <w:r w:rsidR="00DF1AA8">
        <w:t xml:space="preserve"> 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only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8" w:tooltip="Hurd Jr, 1975 #224" w:history="1">
        <w:r w:rsidR="00A0557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a common feature of social bees, where individuals facultatively specialize on different flower species at difference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A0557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 it was a behavioural response. 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A0557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A0557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 xml:space="preserve"> (cite?).</w:t>
      </w:r>
    </w:p>
    <w:p w:rsidR="00781CC3" w:rsidRDefault="00781CC3" w:rsidP="005D42B4">
      <w:r>
        <w:t>There were no RTU specific responses to microsite, so the observe</w:t>
      </w:r>
      <w:r w:rsidR="0024691B">
        <w:t>d</w:t>
      </w:r>
      <w:r>
        <w:t xml:space="preserve"> shrub effect is likely due to obscuring or shading. Ammensalism.</w:t>
      </w:r>
      <w:r w:rsidR="005D42B4">
        <w:t xml:space="preserve"> The differences in visitation between microsites was smaller after blooming. The pollen deposition at nearby sites suggests this as well, however the sample size was too low to conclude this for sure.</w:t>
      </w:r>
      <w:r w:rsidR="00A212F9">
        <w:t xml:space="preserve"> The ecological effect of blooming was much greater than the microsite effect here. Microsite differences may not be larger enough, if differences are too sma</w:t>
      </w:r>
      <w:r w:rsidR="0024691B">
        <w:t xml:space="preserve">ll to change pollen deposition. </w:t>
      </w:r>
    </w:p>
    <w:p w:rsidR="0046095E" w:rsidRDefault="0046095E" w:rsidP="0046095E">
      <w:r>
        <w:t>There was an effect of facilitation of annual heterospecific blooms on number of foraging bouts made, but not flower visits. There was also a significant decrease in the number of annual blooms after blooming and shrubs more after blooming, suggesting a general phenology change consistent with that observed by Jennings (2001). This suggests that annuals facilitate other annuals. A novel pathway of facilitation could occur if L. tridentata facilitates blooming understory, which then facilitate each, however in this study there were no differences in annual bloom density between microsites. Larrea opens new flowers throughout the day (Hurd and Linsely, 1975).</w:t>
      </w:r>
    </w:p>
    <w:p w:rsidR="00844F12" w:rsidRDefault="0024691B" w:rsidP="00DF1AA8">
      <w:r>
        <w:t xml:space="preserve">My findings suggest that even though facilitation or neutral interactions may be measured during co-blooming, competition may be more biologically relevant overall. Therefore, experimental design is key to separating out net interactions. This may also explain why despite facilitation in some systems there is still diverging phenologies. Flowering time, within a species, can have strong effects on fitness (Lacey, 2003). In this case, the flowering time of dominant plants drive these fitness effects through pollination competition. Diverging phenologies are hypothesize to result from competition avoidance. These plants overlap at the beginning/end of their phenologies, maybe to avoid the apparent competition. </w:t>
      </w:r>
      <w:r w:rsidR="00844F12" w:rsidRPr="00697B93">
        <w:t xml:space="preserve">The </w:t>
      </w:r>
      <w:r w:rsidR="00844F12">
        <w:t xml:space="preserve">coinciding </w:t>
      </w:r>
      <w:r w:rsidR="00844F12" w:rsidRPr="00697B93">
        <w:t xml:space="preserve">decrease in </w:t>
      </w:r>
      <w:r w:rsidR="00844F12">
        <w:t xml:space="preserve">pollinator </w:t>
      </w:r>
      <w:r w:rsidR="00844F12" w:rsidRPr="00697B93">
        <w:t xml:space="preserve">visitation to open microsites suggests that </w:t>
      </w:r>
      <w:r w:rsidR="00844F12" w:rsidRPr="00997FB7">
        <w:rPr>
          <w:i/>
        </w:rPr>
        <w:t>L. tridentata</w:t>
      </w:r>
      <w:r w:rsidR="00844F12" w:rsidRPr="00697B93">
        <w:t xml:space="preserve">’s influence </w:t>
      </w:r>
      <w:r w:rsidR="00844F12">
        <w:t>extends</w:t>
      </w:r>
      <w:r w:rsidR="00844F12" w:rsidRPr="00697B93">
        <w:t xml:space="preserve"> beyond its canopy.</w:t>
      </w:r>
      <w:r w:rsidR="00F64E08">
        <w:t xml:space="preserve"> They were also correlated.</w:t>
      </w:r>
      <w:r w:rsidR="00844F12">
        <w:t xml:space="preserve"> The scale at which to study interactions is critical. Pollinators change the scale at which plants interact, upon flowering this may change. While M. glabrata were </w:t>
      </w:r>
      <w:r w:rsidR="00844F12">
        <w:lastRenderedPageBreak/>
        <w:t xml:space="preserve">manipulated, it was not feasible to manipulate the locations of large shrubs. The microsites were chosen to minimize variation due to environmental heterogeneity, however the strong correlations indicate that they were not independent. The increase in heterospecific deposition with distance to larrea suggests that M. glabrata interacts with more plants indirectly the farther it is from larrea. The ability of plants to do this is a very interesting and underexplored area. </w:t>
      </w:r>
    </w:p>
    <w:p w:rsidR="002753D7" w:rsidRPr="002753D7" w:rsidRDefault="002753D7" w:rsidP="00DF1AA8">
      <w:r>
        <w:rPr>
          <w:u w:val="single"/>
        </w:rPr>
        <w:t>Interactions with surrounding communities</w:t>
      </w:r>
    </w:p>
    <w:p w:rsidR="00574F26" w:rsidRDefault="00095AF0" w:rsidP="00CF1CCD">
      <w:r w:rsidRPr="004B7910">
        <w:rPr>
          <w:i/>
        </w:rPr>
        <w:t>L. tridentata</w:t>
      </w:r>
      <w:r>
        <w:t xml:space="preserve"> is a foundation plant with positive effects that scale to annual and arthropod communities, and it is capable of creating stable microclimates. It acts as a nurse plant and a cornucopia species. Scaling up interactions highlights the importance of positive interactions in deserts, but the negative effects of the reproductive shift…</w:t>
      </w:r>
      <w:r w:rsidR="00574F26">
        <w:t xml:space="preserve">RII reflects biologically relevant interactions. There was a negative interaction between L. tridentata of blooming on all metrics. Generally, the difference between the microsites decreased with blooming. The effects on annuals were obviously not via blooming, rather they are temporal measurements. Larrea buffered the annuals through the study period, likely through ameliorating the harsh climate. This is consistent with previous research that found L. tridentata facilitated annuals by providing shade (Mahill and Callaway). The highly abundant Melyridae beetles were associated with open sites, so there is species specificity here. If the beneficiaries are ephemerals, than Larrea isn’t harming communities by blooming. There were measureable shifts in the abundance and diversity of associated plant and arthropod communities. There was a significant decrease in abundance with blooming, though that may be due to associated arthropods responding to larrea flowers instead of pan traps. Abundance decreased with blooming at the shrub microsite only. Further research should look into how larrea supports arthropods after blooming. </w:t>
      </w:r>
    </w:p>
    <w:p w:rsidR="0008110A" w:rsidRDefault="0008110A" w:rsidP="00B06231">
      <w:r>
        <w:t xml:space="preserve">Larrea supports species richness and ecosystems processes. Trophic interactions vary with environmental conditions. Larrea mediates the environmental conditions. </w:t>
      </w:r>
      <w:r w:rsidR="009D372C">
        <w:t>Cornucopia species are super-generalist plants that have a wide range of visitors due to rewards. Larrea has the second largest pollinator guild, mass-flowers and flowers for a long time, even in droughts.</w:t>
      </w:r>
      <w:r w:rsidR="00B012F2">
        <w:t xml:space="preserve"> </w:t>
      </w:r>
      <w:r>
        <w:t xml:space="preserve">The loss of Larrea tridentata would likely cascade throughout the ecosystem. In restoration studies, it did not come back easily. The shrubs are really long lived. Old growth forests are defined as having trees over 250 years old. There are multiple shrublands like this. Given the longstanding relationship larrea has it is not surprising how influential it is. </w:t>
      </w:r>
    </w:p>
    <w:p w:rsidR="001A4317" w:rsidRDefault="001A4317" w:rsidP="00B7274D"/>
    <w:p w:rsidR="009C7F0B" w:rsidRDefault="009C7F0B" w:rsidP="009C7F0B"/>
    <w:p w:rsidR="00844F12" w:rsidRDefault="00844F12" w:rsidP="009C7F0B"/>
    <w:p w:rsidR="00844F12" w:rsidRDefault="00844F12" w:rsidP="009C7F0B"/>
    <w:p w:rsidR="00844F12" w:rsidRDefault="00844F12" w:rsidP="009C7F0B"/>
    <w:p w:rsidR="00D7348A" w:rsidRDefault="00D7348A" w:rsidP="009C7F0B"/>
    <w:p w:rsidR="00EB2220" w:rsidRDefault="00EB2220" w:rsidP="009C7F0B"/>
    <w:p w:rsidR="00A0557B" w:rsidRPr="00A0557B" w:rsidRDefault="00D7348A" w:rsidP="00A0557B">
      <w:pPr>
        <w:pStyle w:val="EndNoteBibliography"/>
        <w:spacing w:after="0"/>
      </w:pPr>
      <w:r>
        <w:lastRenderedPageBreak/>
        <w:fldChar w:fldCharType="begin"/>
      </w:r>
      <w:r>
        <w:instrText xml:space="preserve"> ADDIN EN.REFLIST </w:instrText>
      </w:r>
      <w:r>
        <w:fldChar w:fldCharType="separate"/>
      </w:r>
      <w:bookmarkStart w:id="1" w:name="_ENREF_1"/>
      <w:r w:rsidR="00A0557B" w:rsidRPr="00A0557B">
        <w:t>Alcock, J., Jones, C.E., Buchmann, S.L., 1977. Male mating strategies in the bee Centris pallida Fox (Anthophoridae: Hymenoptera). The American Naturalist 111, 145-155.</w:t>
      </w:r>
      <w:bookmarkEnd w:id="1"/>
    </w:p>
    <w:p w:rsidR="00A0557B" w:rsidRPr="00A0557B" w:rsidRDefault="00A0557B" w:rsidP="00A0557B">
      <w:pPr>
        <w:pStyle w:val="EndNoteBibliography"/>
        <w:spacing w:after="0"/>
      </w:pPr>
      <w:bookmarkStart w:id="2" w:name="_ENREF_2"/>
      <w:r w:rsidRPr="00A0557B">
        <w:t>Armas, C., Ordiales, R., Pugnaire, F.I., 2004. Measuring plant interactions: a new comparative index. Ecology 85, 2682-2686.</w:t>
      </w:r>
      <w:bookmarkEnd w:id="2"/>
    </w:p>
    <w:p w:rsidR="00A0557B" w:rsidRPr="00A0557B" w:rsidRDefault="00A0557B" w:rsidP="00A0557B">
      <w:pPr>
        <w:pStyle w:val="EndNoteBibliography"/>
        <w:spacing w:after="0"/>
      </w:pPr>
      <w:bookmarkStart w:id="3" w:name="_ENREF_3"/>
      <w:r w:rsidRPr="00A0557B">
        <w:t>Ascher, J., Pickering, J., 2015. Discover Life bee species guide and world checklist (Hymenoptera: Apoidea: Anthophila).</w:t>
      </w:r>
      <w:bookmarkEnd w:id="3"/>
    </w:p>
    <w:p w:rsidR="00A0557B" w:rsidRPr="00A0557B" w:rsidRDefault="00A0557B" w:rsidP="00A0557B">
      <w:pPr>
        <w:pStyle w:val="EndNoteBibliography"/>
        <w:spacing w:after="0"/>
      </w:pPr>
      <w:bookmarkStart w:id="4" w:name="_ENREF_4"/>
      <w:r w:rsidRPr="00A0557B">
        <w:t>Barbour, M., Keeler-Wolf, T., Schoenherr, A.A., 2007. Terrestrial vegetation of California. Univ of California Press.</w:t>
      </w:r>
      <w:bookmarkEnd w:id="4"/>
    </w:p>
    <w:p w:rsidR="00A0557B" w:rsidRPr="00A0557B" w:rsidRDefault="00A0557B" w:rsidP="00A0557B">
      <w:pPr>
        <w:pStyle w:val="EndNoteBibliography"/>
        <w:spacing w:after="0"/>
      </w:pPr>
      <w:bookmarkStart w:id="5" w:name="_ENREF_5"/>
      <w:r w:rsidRPr="00A0557B">
        <w:t>Bertness, M.D., Callaway, R., 1994. Positive Interactions in communities. Trends in Ecology &amp; Evolution 9, 191-193.</w:t>
      </w:r>
      <w:bookmarkEnd w:id="5"/>
    </w:p>
    <w:p w:rsidR="00A0557B" w:rsidRPr="00A0557B" w:rsidRDefault="00A0557B" w:rsidP="00A0557B">
      <w:pPr>
        <w:pStyle w:val="EndNoteBibliography"/>
        <w:spacing w:after="0"/>
      </w:pPr>
      <w:bookmarkStart w:id="6" w:name="_ENREF_6"/>
      <w:r w:rsidRPr="00A0557B">
        <w:t>Betancourt, J.L., Van Devender, T.R., Martin, P.S., 1990. Packrat middens: the last 40,000 years of biotic change. University of Arizona Press.</w:t>
      </w:r>
      <w:bookmarkEnd w:id="6"/>
    </w:p>
    <w:p w:rsidR="00A0557B" w:rsidRPr="00A0557B" w:rsidRDefault="00A0557B" w:rsidP="00A0557B">
      <w:pPr>
        <w:pStyle w:val="EndNoteBibliography"/>
        <w:spacing w:after="0"/>
      </w:pPr>
      <w:bookmarkStart w:id="7" w:name="_ENREF_7"/>
      <w:r w:rsidRPr="00A0557B">
        <w:t>Bosch, M., Waser, N.M., 2001. Experimental manipulation of plant density and its effect on pollination and reproduction of two confamilial montane herbs. Oecologia 126, 76-83.</w:t>
      </w:r>
      <w:bookmarkEnd w:id="7"/>
    </w:p>
    <w:p w:rsidR="00A0557B" w:rsidRPr="00A0557B" w:rsidRDefault="00A0557B" w:rsidP="00A0557B">
      <w:pPr>
        <w:pStyle w:val="EndNoteBibliography"/>
        <w:spacing w:after="0"/>
      </w:pPr>
      <w:bookmarkStart w:id="8" w:name="_ENREF_8"/>
      <w:r w:rsidRPr="00A0557B">
        <w:t>Bowers, J.E., Dimmitt, M.A., 1994. Flowering phenology of six woody plants in the northern Sonoran Desert. Bulletin of the Torrey Botanical Club, 215-229.</w:t>
      </w:r>
      <w:bookmarkEnd w:id="8"/>
    </w:p>
    <w:p w:rsidR="00A0557B" w:rsidRPr="00A0557B" w:rsidRDefault="00A0557B" w:rsidP="00A0557B">
      <w:pPr>
        <w:pStyle w:val="EndNoteBibliography"/>
        <w:spacing w:after="0"/>
      </w:pPr>
      <w:bookmarkStart w:id="9" w:name="_ENREF_9"/>
      <w:r w:rsidRPr="00A0557B">
        <w:t>Brooker, R.W., Maestre, F.T., Callaway, R.M., Lortie, C.L., Cavieres, L.A., Kunstler, G., Liancourt, P., Tielbörger, K., Travis, J.M., Anthelme, F., 2008. Facilitation in plant communities: the past, the present, and the future. Journal of Ecology 96, 18-34.</w:t>
      </w:r>
      <w:bookmarkEnd w:id="9"/>
    </w:p>
    <w:p w:rsidR="00A0557B" w:rsidRPr="00A0557B" w:rsidRDefault="00A0557B" w:rsidP="00A0557B">
      <w:pPr>
        <w:pStyle w:val="EndNoteBibliography"/>
        <w:spacing w:after="0"/>
      </w:pPr>
      <w:bookmarkStart w:id="10" w:name="_ENREF_10"/>
      <w:r w:rsidRPr="00A0557B">
        <w:t>Bruno, J.F., Stachowicz, J.J., Bertness, M.D., 2003. Inclusion of facilitation into ecological theory. Trends in Ecology &amp; Evolution 18, 119-125.</w:t>
      </w:r>
      <w:bookmarkEnd w:id="10"/>
    </w:p>
    <w:p w:rsidR="00A0557B" w:rsidRPr="00A0557B" w:rsidRDefault="00A0557B" w:rsidP="00A0557B">
      <w:pPr>
        <w:pStyle w:val="EndNoteBibliography"/>
        <w:spacing w:after="0"/>
      </w:pPr>
      <w:bookmarkStart w:id="11" w:name="_ENREF_11"/>
      <w:r w:rsidRPr="00A0557B">
        <w:t>Callaway, R.M., Pennings, S.C., 2000. Facilitation may buffer competitive effects indirect and diffuse interactions among salt marsh plants. American Naturalist 156, 416-424.</w:t>
      </w:r>
      <w:bookmarkEnd w:id="11"/>
    </w:p>
    <w:p w:rsidR="00A0557B" w:rsidRPr="00A0557B" w:rsidRDefault="00A0557B" w:rsidP="00A0557B">
      <w:pPr>
        <w:pStyle w:val="EndNoteBibliography"/>
        <w:spacing w:after="0"/>
      </w:pPr>
      <w:bookmarkStart w:id="12" w:name="_ENREF_12"/>
      <w:r w:rsidRPr="00A0557B">
        <w:t>Callaway, R.M., Walker, L.R., 1997a. Competition and Facilitation A Synthetic Approach to Interactions in Plant Communities. Ecology 78, 1958-1965.</w:t>
      </w:r>
      <w:bookmarkEnd w:id="12"/>
    </w:p>
    <w:p w:rsidR="00A0557B" w:rsidRPr="00A0557B" w:rsidRDefault="00A0557B" w:rsidP="00A0557B">
      <w:pPr>
        <w:pStyle w:val="EndNoteBibliography"/>
        <w:spacing w:after="0"/>
      </w:pPr>
      <w:bookmarkStart w:id="13" w:name="_ENREF_13"/>
      <w:r w:rsidRPr="00A0557B">
        <w:t>Callaway, R.M., Walker, L.R., 1997b. Competition and facilitation: a synthetic approach to interactions in plant communities. Ecology 78, 1958-1965.</w:t>
      </w:r>
      <w:bookmarkEnd w:id="13"/>
    </w:p>
    <w:p w:rsidR="00A0557B" w:rsidRPr="00A0557B" w:rsidRDefault="00A0557B" w:rsidP="00A0557B">
      <w:pPr>
        <w:pStyle w:val="EndNoteBibliography"/>
        <w:spacing w:after="0"/>
      </w:pPr>
      <w:bookmarkStart w:id="14" w:name="_ENREF_14"/>
      <w:r w:rsidRPr="00A0557B">
        <w:t>Campbell, D.R., Motten, A.F., 1985. The mechanism of competition for pollination between two forest herbs. Ecology 66, 554-563.</w:t>
      </w:r>
      <w:bookmarkEnd w:id="14"/>
    </w:p>
    <w:p w:rsidR="00A0557B" w:rsidRPr="00A0557B" w:rsidRDefault="00A0557B" w:rsidP="00A0557B">
      <w:pPr>
        <w:pStyle w:val="EndNoteBibliography"/>
        <w:spacing w:after="0"/>
      </w:pPr>
      <w:bookmarkStart w:id="15" w:name="_ENREF_15"/>
      <w:r w:rsidRPr="00A0557B">
        <w:t>Cane, J.H., Minckley, R., Kervin, L., Roulston, T.A., 2005. Temporally persistent patterns of incidence and abundance in a pollinator guild at annual and decadal scales: the bees of Larrea tridentata. Biological Journal of the Linnean Society 85, 319-329.</w:t>
      </w:r>
      <w:bookmarkEnd w:id="15"/>
    </w:p>
    <w:p w:rsidR="00A0557B" w:rsidRPr="00A0557B" w:rsidRDefault="00A0557B" w:rsidP="00A0557B">
      <w:pPr>
        <w:pStyle w:val="EndNoteBibliography"/>
        <w:spacing w:after="0"/>
      </w:pPr>
      <w:bookmarkStart w:id="16" w:name="_ENREF_16"/>
      <w:r w:rsidRPr="00A0557B">
        <w:t>Cane, J.H., Tepedino, V.J., 2017. Gauging the effect of honey bee pollen collection on native bee communities. Conservation Letters 10, 205-210.</w:t>
      </w:r>
      <w:bookmarkEnd w:id="16"/>
    </w:p>
    <w:p w:rsidR="00A0557B" w:rsidRPr="00A0557B" w:rsidRDefault="00A0557B" w:rsidP="00A0557B">
      <w:pPr>
        <w:pStyle w:val="EndNoteBibliography"/>
        <w:spacing w:after="0"/>
      </w:pPr>
      <w:bookmarkStart w:id="17" w:name="_ENREF_17"/>
      <w:r w:rsidRPr="00A0557B">
        <w:t>Chacoff, N.P., Vázquez, D.P., Lomáscolo, S.B., Stevani, E.L., Dorado, J., Padrón, B., 2012. Evaluating sampling completeness in a desert plant–pollinator network. Journal of Animal Ecology 81, 190-200.</w:t>
      </w:r>
      <w:bookmarkEnd w:id="17"/>
    </w:p>
    <w:p w:rsidR="00A0557B" w:rsidRPr="00A0557B" w:rsidRDefault="00A0557B" w:rsidP="00A0557B">
      <w:pPr>
        <w:pStyle w:val="EndNoteBibliography"/>
        <w:spacing w:after="0"/>
      </w:pPr>
      <w:bookmarkStart w:id="18" w:name="_ENREF_18"/>
      <w:r w:rsidRPr="00A0557B">
        <w:t>Chesson, P., Gebauer, R.L., Schwinning, S., Huntly, N., Wiegand, K., Ernest, M.S., Sher, A., Novoplansky, A., Weltzin, J.F., 2004. Resource pulses, species interactions, and diversity maintenance in arid and semi-arid environments. Oecologia 141, 236-253.</w:t>
      </w:r>
      <w:bookmarkEnd w:id="18"/>
    </w:p>
    <w:p w:rsidR="00A0557B" w:rsidRPr="00A0557B" w:rsidRDefault="00A0557B" w:rsidP="00A0557B">
      <w:pPr>
        <w:pStyle w:val="EndNoteBibliography"/>
        <w:spacing w:after="0"/>
      </w:pPr>
      <w:bookmarkStart w:id="19" w:name="_ENREF_19"/>
      <w:r w:rsidRPr="00A0557B">
        <w:t>Clements, F.E., Goldsmith, G.W., 1924. phytometer method in ecology.</w:t>
      </w:r>
      <w:bookmarkEnd w:id="19"/>
    </w:p>
    <w:p w:rsidR="00A0557B" w:rsidRPr="00A0557B" w:rsidRDefault="00A0557B" w:rsidP="00A0557B">
      <w:pPr>
        <w:pStyle w:val="EndNoteBibliography"/>
        <w:spacing w:after="0"/>
      </w:pPr>
      <w:bookmarkStart w:id="20" w:name="_ENREF_20"/>
      <w:r w:rsidRPr="00A0557B">
        <w:t>Cline, A.R., Audisio, P., 2010. Revision of the new world short-winged flower beetles (Coleoptera: Kateretidae). Part I. Generic review and revision of Anthonaeus Horn, 1879. The Coleopterists Bulletin, 173-186.</w:t>
      </w:r>
      <w:bookmarkEnd w:id="20"/>
    </w:p>
    <w:p w:rsidR="00A0557B" w:rsidRPr="00A0557B" w:rsidRDefault="00A0557B" w:rsidP="00A0557B">
      <w:pPr>
        <w:pStyle w:val="EndNoteBibliography"/>
        <w:spacing w:after="0"/>
      </w:pPr>
      <w:bookmarkStart w:id="21" w:name="_ENREF_21"/>
      <w:r w:rsidRPr="00A0557B">
        <w:t>Conner, J.K., Rush, S., 1996. Effects of flower size and number on pollinator visitation to wild radish, Raphanus raphanistrum. Oecologia 105, 509-516.</w:t>
      </w:r>
      <w:bookmarkEnd w:id="21"/>
    </w:p>
    <w:p w:rsidR="00A0557B" w:rsidRPr="00A0557B" w:rsidRDefault="00A0557B" w:rsidP="00A0557B">
      <w:pPr>
        <w:pStyle w:val="EndNoteBibliography"/>
        <w:spacing w:after="0"/>
      </w:pPr>
      <w:bookmarkStart w:id="22" w:name="_ENREF_22"/>
      <w:r w:rsidRPr="00A0557B">
        <w:lastRenderedPageBreak/>
        <w:t>Davis, W., Philbrick, R., 1986. Natural hybridization between Malacothrix incana and M. saxatilis var. implicata (Asteraceae: Lactuceae) on San Miguel Island, California. Madroño, 253-263.</w:t>
      </w:r>
      <w:bookmarkEnd w:id="22"/>
    </w:p>
    <w:p w:rsidR="00A0557B" w:rsidRPr="00A0557B" w:rsidRDefault="00A0557B" w:rsidP="00A0557B">
      <w:pPr>
        <w:pStyle w:val="EndNoteBibliography"/>
        <w:spacing w:after="0"/>
      </w:pPr>
      <w:bookmarkStart w:id="23" w:name="_ENREF_23"/>
      <w:r w:rsidRPr="00A0557B">
        <w:t>Donnelly, S.E., Lortie, C.J., Aarssen, L.W., 1998. Pollination in Verbascum thapsus (Scrophulariaceae): the advantage of being tall. American Journal of Botany 85, 1618-1625.</w:t>
      </w:r>
      <w:bookmarkEnd w:id="23"/>
    </w:p>
    <w:p w:rsidR="00A0557B" w:rsidRPr="00A0557B" w:rsidRDefault="00A0557B" w:rsidP="00A0557B">
      <w:pPr>
        <w:pStyle w:val="EndNoteBibliography"/>
        <w:spacing w:after="0"/>
      </w:pPr>
      <w:bookmarkStart w:id="24" w:name="_ENREF_24"/>
      <w:r w:rsidRPr="00A0557B">
        <w:t>Ellison, A.M., Bank, M.S., Clinton, B.D., Colburn, E.A., Elliott, K., Ford, C.R., Foster, D.R., Kloeppel, B.D., Knoepp, J.D., Lovett, G.M., 2005. Loss of foundation species: consequences for the structure and dynamics of forested ecosystems. Frontiers in Ecology and the Environment 3, 479-486.</w:t>
      </w:r>
      <w:bookmarkEnd w:id="24"/>
    </w:p>
    <w:p w:rsidR="00A0557B" w:rsidRPr="00A0557B" w:rsidRDefault="00A0557B" w:rsidP="00A0557B">
      <w:pPr>
        <w:pStyle w:val="EndNoteBibliography"/>
        <w:spacing w:after="0"/>
      </w:pPr>
      <w:bookmarkStart w:id="25" w:name="_ENREF_25"/>
      <w:r w:rsidRPr="00A0557B">
        <w:t>Facelli, J.M., Temby, A.M., 2002. Multiple effects of shrubs on annual plant communities in arid lands of South Australia. Austral ecology 27, 422-432.</w:t>
      </w:r>
      <w:bookmarkEnd w:id="25"/>
    </w:p>
    <w:p w:rsidR="00A0557B" w:rsidRPr="00A0557B" w:rsidRDefault="00A0557B" w:rsidP="00A0557B">
      <w:pPr>
        <w:pStyle w:val="EndNoteBibliography"/>
        <w:spacing w:after="0"/>
      </w:pPr>
      <w:bookmarkStart w:id="26" w:name="_ENREF_26"/>
      <w:r w:rsidRPr="00A0557B">
        <w:t>Filazzola, A., Lortie, C.J., 2014. A systematic review and conceptual framework for the mechanistic pathways of nurse plants. Global Ecology and Biogeography 23, 1335-1345.</w:t>
      </w:r>
      <w:bookmarkEnd w:id="26"/>
    </w:p>
    <w:p w:rsidR="00A0557B" w:rsidRPr="00A0557B" w:rsidRDefault="00A0557B" w:rsidP="00A0557B">
      <w:pPr>
        <w:pStyle w:val="EndNoteBibliography"/>
        <w:spacing w:after="0"/>
      </w:pPr>
      <w:bookmarkStart w:id="27" w:name="_ENREF_27"/>
      <w:r w:rsidRPr="00A0557B">
        <w:t>Fleming, T.H., Holland, J.N., 1998. The evolution of obligate pollination mutualisms: senita cactus and senita moth. Oecologia 114, 368-375.</w:t>
      </w:r>
      <w:bookmarkEnd w:id="27"/>
    </w:p>
    <w:p w:rsidR="00A0557B" w:rsidRPr="00A0557B" w:rsidRDefault="00A0557B" w:rsidP="00A0557B">
      <w:pPr>
        <w:pStyle w:val="EndNoteBibliography"/>
        <w:spacing w:after="0"/>
      </w:pPr>
      <w:bookmarkStart w:id="28" w:name="_ENREF_28"/>
      <w:r w:rsidRPr="00A0557B">
        <w:t>Fleming, T.H., Sahley, C.T., Holland, J.N., Nason, J.D., Hamrick, J., 2001. Sonoran Desert columnar cacti and the evolution of generalized pollination systems. Ecological Monographs 71, 511-530.</w:t>
      </w:r>
      <w:bookmarkEnd w:id="28"/>
    </w:p>
    <w:p w:rsidR="00A0557B" w:rsidRPr="00A0557B" w:rsidRDefault="00A0557B" w:rsidP="00A0557B">
      <w:pPr>
        <w:pStyle w:val="EndNoteBibliography"/>
        <w:spacing w:after="0"/>
      </w:pPr>
      <w:bookmarkStart w:id="29" w:name="_ENREF_29"/>
      <w:r w:rsidRPr="00A0557B">
        <w:t>Flores, J., Jurado, E., 2003. Are nurse‐protégé interactions more common among plants from arid environments? Journal of Vegetation Science 14, 911-916.</w:t>
      </w:r>
      <w:bookmarkEnd w:id="29"/>
    </w:p>
    <w:p w:rsidR="00A0557B" w:rsidRPr="00A0557B" w:rsidRDefault="00A0557B" w:rsidP="00A0557B">
      <w:pPr>
        <w:pStyle w:val="EndNoteBibliography"/>
        <w:spacing w:after="0"/>
      </w:pPr>
      <w:bookmarkStart w:id="30" w:name="_ENREF_30"/>
      <w:r w:rsidRPr="00A0557B">
        <w:t>Franco, A., De Soyza, A., Virginia, R., Reynolds, J., Whitford, W., 1994. Effects of plant size and water relations on gas exchange and growth of the desert shrub Larrea tridentata. Oecologia 97, 171-178.</w:t>
      </w:r>
      <w:bookmarkEnd w:id="30"/>
    </w:p>
    <w:p w:rsidR="00A0557B" w:rsidRPr="00A0557B" w:rsidRDefault="00A0557B" w:rsidP="00A0557B">
      <w:pPr>
        <w:pStyle w:val="EndNoteBibliography"/>
        <w:spacing w:after="0"/>
      </w:pPr>
      <w:bookmarkStart w:id="31" w:name="_ENREF_31"/>
      <w:r w:rsidRPr="00A0557B">
        <w:t>Ghazoul, J., 2006. Floral diversity and the facilitation of pollination. Journal of Ecology 94, 295-304.</w:t>
      </w:r>
      <w:bookmarkEnd w:id="31"/>
    </w:p>
    <w:p w:rsidR="00A0557B" w:rsidRPr="00A0557B" w:rsidRDefault="00A0557B" w:rsidP="00A0557B">
      <w:pPr>
        <w:pStyle w:val="EndNoteBibliography"/>
        <w:spacing w:after="0"/>
      </w:pPr>
      <w:bookmarkStart w:id="32" w:name="_ENREF_32"/>
      <w:r w:rsidRPr="00A0557B">
        <w:t>Goldberg, D.E., Turkington, R., Olsvig-Whittaker, L., Dyer, A.R., 2001. Density dependence in an annual plant community: variation among life history stages. Ecological Monographs 71, 423-446.</w:t>
      </w:r>
      <w:bookmarkEnd w:id="32"/>
    </w:p>
    <w:p w:rsidR="00A0557B" w:rsidRPr="00A0557B" w:rsidRDefault="00A0557B" w:rsidP="00A0557B">
      <w:pPr>
        <w:pStyle w:val="EndNoteBibliography"/>
        <w:spacing w:after="0"/>
      </w:pPr>
      <w:bookmarkStart w:id="33" w:name="_ENREF_33"/>
      <w:r w:rsidRPr="00A0557B">
        <w:t>Grissell, E.E., Schauff, M.E., 1990. A handbook of the families of Nearctic Chalcidoidea (Hymenoptera). A handbook of the families of Nearctic Chalcidoidea (Hymenoptera).</w:t>
      </w:r>
      <w:bookmarkEnd w:id="33"/>
    </w:p>
    <w:p w:rsidR="00A0557B" w:rsidRPr="00A0557B" w:rsidRDefault="00A0557B" w:rsidP="00A0557B">
      <w:pPr>
        <w:pStyle w:val="EndNoteBibliography"/>
        <w:spacing w:after="0"/>
      </w:pPr>
      <w:bookmarkStart w:id="34" w:name="_ENREF_34"/>
      <w:r w:rsidRPr="00A0557B">
        <w:t>Hansen, D.M., Kiesbüy, H.C., Jones, C.G., Müller, C.B., 2007. Positive indirect interactions between neighboring plant species via a lizard pollinator. The American Naturalist 169, 534-542.</w:t>
      </w:r>
      <w:bookmarkEnd w:id="34"/>
    </w:p>
    <w:p w:rsidR="00A0557B" w:rsidRPr="00A0557B" w:rsidRDefault="00A0557B" w:rsidP="00A0557B">
      <w:pPr>
        <w:pStyle w:val="EndNoteBibliography"/>
        <w:spacing w:after="0"/>
      </w:pPr>
      <w:bookmarkStart w:id="35" w:name="_ENREF_35"/>
      <w:r w:rsidRPr="00A0557B">
        <w:t>Henderson, D.H., 1982. Fine structure and neurophysiology of a gustatory sensillum on the ovipositors of Metasyrphus venablesi and Eupeodes volucris (Diptera: Syrphidae). Canadian Journal of Zoology 60, 3187-3195.</w:t>
      </w:r>
      <w:bookmarkEnd w:id="35"/>
    </w:p>
    <w:p w:rsidR="00A0557B" w:rsidRPr="00A0557B" w:rsidRDefault="00A0557B" w:rsidP="00A0557B">
      <w:pPr>
        <w:pStyle w:val="EndNoteBibliography"/>
        <w:spacing w:after="0"/>
      </w:pPr>
      <w:bookmarkStart w:id="36" w:name="_ENREF_36"/>
      <w:r w:rsidRPr="00A0557B">
        <w:t>Holland, N.J., Fleming, T.H., 2002. Co-pollinators and specialization in the pollinating seed-consumer mutualism between senita cacti and senita moths. Oecologia 133, 534-540.</w:t>
      </w:r>
      <w:bookmarkEnd w:id="36"/>
    </w:p>
    <w:p w:rsidR="00A0557B" w:rsidRPr="00A0557B" w:rsidRDefault="00A0557B" w:rsidP="00A0557B">
      <w:pPr>
        <w:pStyle w:val="EndNoteBibliography"/>
        <w:spacing w:after="0"/>
      </w:pPr>
      <w:bookmarkStart w:id="37" w:name="_ENREF_37"/>
      <w:r w:rsidRPr="00A0557B">
        <w:t>Holzapfel, C., Mahall, B.E., 1999. Bidirectional facilitation and interference between shrubs and annuals in the Mojave Desert. Ecology 80, 1747-1761.</w:t>
      </w:r>
      <w:bookmarkEnd w:id="37"/>
    </w:p>
    <w:p w:rsidR="00A0557B" w:rsidRPr="00A0557B" w:rsidRDefault="00A0557B" w:rsidP="00A0557B">
      <w:pPr>
        <w:pStyle w:val="EndNoteBibliography"/>
        <w:spacing w:after="0"/>
      </w:pPr>
      <w:bookmarkStart w:id="38" w:name="_ENREF_38"/>
      <w:r w:rsidRPr="00A0557B">
        <w:t>Hurd Jr, P.D., Linsley, E.G., 1975. Some insects other than bees associated with Larrea tridentata in the southwestern United States. Proceedings of the Entomological Society of Washington.</w:t>
      </w:r>
      <w:bookmarkEnd w:id="38"/>
    </w:p>
    <w:p w:rsidR="00A0557B" w:rsidRPr="00A0557B" w:rsidRDefault="00A0557B" w:rsidP="00A0557B">
      <w:pPr>
        <w:pStyle w:val="EndNoteBibliography"/>
        <w:spacing w:after="0"/>
      </w:pPr>
      <w:bookmarkStart w:id="39" w:name="_ENREF_39"/>
      <w:r w:rsidRPr="00A0557B">
        <w:t>Iler, A.M., Inouye, D.W., Høye, T.T., Miller‐Rushing, A.J., Burkle, L.A., Johnston, E.B., 2013. Maintenance of temporal synchrony between syrphid flies and floral resources despite differential phenological responses to climate. Global Change Biology 19, 2348-2359.</w:t>
      </w:r>
      <w:bookmarkEnd w:id="39"/>
    </w:p>
    <w:p w:rsidR="00A0557B" w:rsidRPr="00A0557B" w:rsidRDefault="00A0557B" w:rsidP="00A0557B">
      <w:pPr>
        <w:pStyle w:val="EndNoteBibliography"/>
        <w:spacing w:after="0"/>
      </w:pPr>
      <w:bookmarkStart w:id="40" w:name="_ENREF_40"/>
      <w:r w:rsidRPr="00A0557B">
        <w:t>Inouye, D.W., Larson, B.M., Ssymank, A., Kevan, P.G., 2015. Flies and flowers III: ecology of foraging and pollination. Journal of Pollination Ecology 16, 115-133.</w:t>
      </w:r>
      <w:bookmarkEnd w:id="40"/>
    </w:p>
    <w:p w:rsidR="00A0557B" w:rsidRPr="00A0557B" w:rsidRDefault="00A0557B" w:rsidP="00A0557B">
      <w:pPr>
        <w:pStyle w:val="EndNoteBibliography"/>
        <w:spacing w:after="0"/>
      </w:pPr>
      <w:bookmarkStart w:id="41" w:name="_ENREF_41"/>
      <w:r w:rsidRPr="00A0557B">
        <w:lastRenderedPageBreak/>
        <w:t>Jennings, W.B., 2001. Comparative flowering phenology of plants in the western Mojave Desert. Madroño, 162-171.</w:t>
      </w:r>
      <w:bookmarkEnd w:id="41"/>
    </w:p>
    <w:p w:rsidR="00A0557B" w:rsidRPr="00A0557B" w:rsidRDefault="00A0557B" w:rsidP="00A0557B">
      <w:pPr>
        <w:pStyle w:val="EndNoteBibliography"/>
        <w:spacing w:after="0"/>
      </w:pPr>
      <w:bookmarkStart w:id="42" w:name="_ENREF_42"/>
      <w:r w:rsidRPr="00A0557B">
        <w:t>Jones, C.R., 1922. A contribution to our knowledge of the Syrphidae of Colorado. Agricultural Experiment Station of the Agricultural College of Colorado.</w:t>
      </w:r>
      <w:bookmarkEnd w:id="42"/>
    </w:p>
    <w:p w:rsidR="00A0557B" w:rsidRPr="00A0557B" w:rsidRDefault="00A0557B" w:rsidP="00A0557B">
      <w:pPr>
        <w:pStyle w:val="EndNoteBibliography"/>
        <w:spacing w:after="0"/>
      </w:pPr>
      <w:bookmarkStart w:id="43" w:name="_ENREF_43"/>
      <w:r w:rsidRPr="00A0557B">
        <w:t>Kearns, C.A., Inouye, D.W., 1993. Techniques for pollination biologists. University press of Colorado.</w:t>
      </w:r>
      <w:bookmarkEnd w:id="43"/>
    </w:p>
    <w:p w:rsidR="00A0557B" w:rsidRPr="00A0557B" w:rsidRDefault="00A0557B" w:rsidP="00A0557B">
      <w:pPr>
        <w:pStyle w:val="EndNoteBibliography"/>
        <w:spacing w:after="0"/>
      </w:pPr>
      <w:bookmarkStart w:id="44" w:name="_ENREF_44"/>
      <w:r w:rsidRPr="00A0557B">
        <w:t>Laverty, T.M., 1992. Plant interactions for pollinator visits: a test of the magnet species effect. Oecologia 89, 502-508.</w:t>
      </w:r>
      <w:bookmarkEnd w:id="44"/>
    </w:p>
    <w:p w:rsidR="00A0557B" w:rsidRPr="00A0557B" w:rsidRDefault="00A0557B" w:rsidP="00A0557B">
      <w:pPr>
        <w:pStyle w:val="EndNoteBibliography"/>
        <w:spacing w:after="0"/>
      </w:pPr>
      <w:bookmarkStart w:id="45" w:name="_ENREF_45"/>
      <w:r w:rsidRPr="00A0557B">
        <w:t>Mahall, B.E., Callaway, R.M., 1991. Root communication among desert shrubs. Proceedings of the National Academy of Sciences 88, 874-876.</w:t>
      </w:r>
      <w:bookmarkEnd w:id="45"/>
    </w:p>
    <w:p w:rsidR="00A0557B" w:rsidRPr="00A0557B" w:rsidRDefault="00A0557B" w:rsidP="00A0557B">
      <w:pPr>
        <w:pStyle w:val="EndNoteBibliography"/>
        <w:spacing w:after="0"/>
      </w:pPr>
      <w:bookmarkStart w:id="46" w:name="_ENREF_46"/>
      <w:r w:rsidRPr="00A0557B">
        <w:t>Mahall, B.E., Callaway, R.M., 1992. Root communication mechanisms and intracommunity distributions of two Mojave Desert shrubs. Ecology 73, 2145-2151.</w:t>
      </w:r>
      <w:bookmarkEnd w:id="46"/>
    </w:p>
    <w:p w:rsidR="00A0557B" w:rsidRPr="00A0557B" w:rsidRDefault="00A0557B" w:rsidP="00A0557B">
      <w:pPr>
        <w:pStyle w:val="EndNoteBibliography"/>
        <w:spacing w:after="0"/>
      </w:pPr>
      <w:bookmarkStart w:id="47" w:name="_ENREF_47"/>
      <w:r w:rsidRPr="00A0557B">
        <w:t>Marshall, S., 2012. Flies. The natural history and diversity of Diptera.</w:t>
      </w:r>
      <w:bookmarkEnd w:id="47"/>
    </w:p>
    <w:p w:rsidR="00A0557B" w:rsidRPr="00A0557B" w:rsidRDefault="00A0557B" w:rsidP="00A0557B">
      <w:pPr>
        <w:pStyle w:val="EndNoteBibliography"/>
        <w:spacing w:after="0"/>
      </w:pPr>
      <w:bookmarkStart w:id="48" w:name="_ENREF_48"/>
      <w:r w:rsidRPr="00A0557B">
        <w:t>McIntire, E.J., Fajardo, A., 2014. Facilitation as a ubiquitous driver of biodiversity. New Phytologist 201, 403-416.</w:t>
      </w:r>
      <w:bookmarkEnd w:id="48"/>
    </w:p>
    <w:p w:rsidR="00A0557B" w:rsidRPr="00A0557B" w:rsidRDefault="00A0557B" w:rsidP="00A0557B">
      <w:pPr>
        <w:pStyle w:val="EndNoteBibliography"/>
        <w:spacing w:after="0"/>
      </w:pPr>
      <w:bookmarkStart w:id="49" w:name="_ENREF_49"/>
      <w:r w:rsidRPr="00A0557B">
        <w:t>McKinney, A.M., Goodell, K., 2010. Shading by invasive shrub reduces seed production and pollinator services in a native herb. Biological Invasions 12, 2751-2763.</w:t>
      </w:r>
      <w:bookmarkEnd w:id="49"/>
    </w:p>
    <w:p w:rsidR="00A0557B" w:rsidRPr="00A0557B" w:rsidRDefault="00A0557B" w:rsidP="00A0557B">
      <w:pPr>
        <w:pStyle w:val="EndNoteBibliography"/>
        <w:spacing w:after="0"/>
      </w:pPr>
      <w:bookmarkStart w:id="50" w:name="_ENREF_50"/>
      <w:r w:rsidRPr="00A0557B">
        <w:t>McPeek, M.A., Peckarsky, B.L., 1998. Life histories and the strengths of species interactions: combining mortality, growth, and fecundity effects. Ecology 79, 867-879.</w:t>
      </w:r>
      <w:bookmarkEnd w:id="50"/>
    </w:p>
    <w:p w:rsidR="00A0557B" w:rsidRPr="00A0557B" w:rsidRDefault="00A0557B" w:rsidP="00A0557B">
      <w:pPr>
        <w:pStyle w:val="EndNoteBibliography"/>
        <w:spacing w:after="0"/>
      </w:pPr>
      <w:bookmarkStart w:id="51" w:name="_ENREF_51"/>
      <w:r w:rsidRPr="00A0557B">
        <w:t>Michener, C.D., 2000. The bees of the world. JHU press.</w:t>
      </w:r>
      <w:bookmarkEnd w:id="51"/>
    </w:p>
    <w:p w:rsidR="00A0557B" w:rsidRPr="00A0557B" w:rsidRDefault="00A0557B" w:rsidP="00A0557B">
      <w:pPr>
        <w:pStyle w:val="EndNoteBibliography"/>
        <w:spacing w:after="0"/>
      </w:pPr>
      <w:bookmarkStart w:id="52" w:name="_ENREF_52"/>
      <w:r w:rsidRPr="00A0557B">
        <w:t>Michener, C.D., McGinley, R.J., Danforth, B.N., 1994. The bee genera of North and Central America (Hymenoptera: Apoidea). Smithsonian Institution Press.</w:t>
      </w:r>
      <w:bookmarkEnd w:id="52"/>
    </w:p>
    <w:p w:rsidR="00A0557B" w:rsidRPr="00A0557B" w:rsidRDefault="00A0557B" w:rsidP="00A0557B">
      <w:pPr>
        <w:pStyle w:val="EndNoteBibliography"/>
        <w:spacing w:after="0"/>
      </w:pPr>
      <w:bookmarkStart w:id="53" w:name="_ENREF_53"/>
      <w:r w:rsidRPr="00A0557B">
        <w:t>Minckley, R.L., Cane, J.H., Kervin, L., Roulston, T., 1999. Spatial predictability and resource specialization of bees (Hymenoptera: Apoidea) at a superabundant, widespread resource. Biological Journal of the Linnean Society 67, 119-147.</w:t>
      </w:r>
      <w:bookmarkEnd w:id="53"/>
    </w:p>
    <w:p w:rsidR="00A0557B" w:rsidRPr="00A0557B" w:rsidRDefault="00A0557B" w:rsidP="00A0557B">
      <w:pPr>
        <w:pStyle w:val="EndNoteBibliography"/>
        <w:spacing w:after="0"/>
      </w:pPr>
      <w:bookmarkStart w:id="54" w:name="_ENREF_54"/>
      <w:r w:rsidRPr="00A0557B">
        <w:t>Miranda, G., Young, A., Locke, M., Marshall, S., Skevington, J., Thompson, F., 2013. Key to the genera of Nearctic Syrphidae. Canadian Journal of Arthropod Identification 23, 351.</w:t>
      </w:r>
      <w:bookmarkEnd w:id="54"/>
    </w:p>
    <w:p w:rsidR="00A0557B" w:rsidRPr="00A0557B" w:rsidRDefault="00A0557B" w:rsidP="00A0557B">
      <w:pPr>
        <w:pStyle w:val="EndNoteBibliography"/>
        <w:spacing w:after="0"/>
      </w:pPr>
      <w:bookmarkStart w:id="55" w:name="_ENREF_55"/>
      <w:r w:rsidRPr="00A0557B">
        <w:t>Molina-Montenegro, M.A., Badano, E.I., Cavieres, L.A., 2008. Positive interactions among plant species for pollinator service: assessing the ‘magnet species’ concept with invasive species. Oikos 117, 1833-1839.</w:t>
      </w:r>
      <w:bookmarkEnd w:id="55"/>
    </w:p>
    <w:p w:rsidR="00A0557B" w:rsidRPr="00A0557B" w:rsidRDefault="00A0557B" w:rsidP="00A0557B">
      <w:pPr>
        <w:pStyle w:val="EndNoteBibliography"/>
        <w:spacing w:after="0"/>
      </w:pPr>
      <w:bookmarkStart w:id="56" w:name="_ENREF_56"/>
      <w:r w:rsidRPr="00A0557B">
        <w:t>Morhardt, S., Morhardt, E., 2004. California desert flowers: an introduction to families, genera, and species. Univ of California Press.</w:t>
      </w:r>
      <w:bookmarkEnd w:id="56"/>
    </w:p>
    <w:p w:rsidR="00A0557B" w:rsidRPr="00A0557B" w:rsidRDefault="00A0557B" w:rsidP="00A0557B">
      <w:pPr>
        <w:pStyle w:val="EndNoteBibliography"/>
        <w:spacing w:after="0"/>
      </w:pPr>
      <w:bookmarkStart w:id="57" w:name="_ENREF_57"/>
      <w:r w:rsidRPr="00A0557B">
        <w:t>Morse, D.H., 1981. Interactions among syrphid flies and bumblebees on flowers. Ecology 62, 81-88.</w:t>
      </w:r>
      <w:bookmarkEnd w:id="57"/>
    </w:p>
    <w:p w:rsidR="00A0557B" w:rsidRPr="00A0557B" w:rsidRDefault="00A0557B" w:rsidP="00A0557B">
      <w:pPr>
        <w:pStyle w:val="EndNoteBibliography"/>
        <w:spacing w:after="0"/>
      </w:pPr>
      <w:bookmarkStart w:id="58" w:name="_ENREF_58"/>
      <w:r w:rsidRPr="00A0557B">
        <w:t>Mosquin, T., 1971. Competition for pollinators as a stimulus for the evolution of flowering time. Oikos, 398-402.</w:t>
      </w:r>
      <w:bookmarkEnd w:id="58"/>
    </w:p>
    <w:p w:rsidR="00A0557B" w:rsidRPr="00A0557B" w:rsidRDefault="00A0557B" w:rsidP="00A0557B">
      <w:pPr>
        <w:pStyle w:val="EndNoteBibliography"/>
        <w:spacing w:after="0"/>
      </w:pPr>
      <w:bookmarkStart w:id="59" w:name="_ENREF_59"/>
      <w:r w:rsidRPr="00A0557B">
        <w:t>Noma, T., Brewer, M.J., 2008. Seasonal abundance of resident parasitoids and predatory flies and corresponding soybean aphid densities, with comments on classical biological control of soybean aphid in the Midwest. Journal of Economic Entomology 101, 278-287.</w:t>
      </w:r>
      <w:bookmarkEnd w:id="59"/>
    </w:p>
    <w:p w:rsidR="00A0557B" w:rsidRPr="00A0557B" w:rsidRDefault="00A0557B" w:rsidP="00A0557B">
      <w:pPr>
        <w:pStyle w:val="EndNoteBibliography"/>
        <w:spacing w:after="0"/>
      </w:pPr>
      <w:bookmarkStart w:id="60" w:name="_ENREF_60"/>
      <w:r w:rsidRPr="00A0557B">
        <w:t>Oliver, I., Beattie, A.J., 1993. A possible method for the rapid assessment of biodiversity. Conservation biology 7, 562-568.</w:t>
      </w:r>
      <w:bookmarkEnd w:id="60"/>
    </w:p>
    <w:p w:rsidR="00A0557B" w:rsidRPr="00A0557B" w:rsidRDefault="00A0557B" w:rsidP="00A0557B">
      <w:pPr>
        <w:pStyle w:val="EndNoteBibliography"/>
        <w:spacing w:after="0"/>
      </w:pPr>
      <w:bookmarkStart w:id="61" w:name="_ENREF_61"/>
      <w:r w:rsidRPr="00A0557B">
        <w:t>Pellmyr, O., 2003. Yuccas, yucca moths, and coevolution: a review. Annals of the Missouri Botanical Garden, 35-55.</w:t>
      </w:r>
      <w:bookmarkEnd w:id="61"/>
    </w:p>
    <w:p w:rsidR="00A0557B" w:rsidRPr="00A0557B" w:rsidRDefault="00A0557B" w:rsidP="00A0557B">
      <w:pPr>
        <w:pStyle w:val="EndNoteBibliography"/>
        <w:spacing w:after="0"/>
      </w:pPr>
      <w:bookmarkStart w:id="62" w:name="_ENREF_62"/>
      <w:r w:rsidRPr="00A0557B">
        <w:t>Proctor, E., Nol, E., Burke, D., Crins, W.J., 2012. Responses of insect pollinators and understory plants to silviculture in northern hardwood forests. Biodiversity and Conservation 21, 1703-1740.</w:t>
      </w:r>
      <w:bookmarkEnd w:id="62"/>
    </w:p>
    <w:p w:rsidR="00A0557B" w:rsidRPr="00A0557B" w:rsidRDefault="00A0557B" w:rsidP="00A0557B">
      <w:pPr>
        <w:pStyle w:val="EndNoteBibliography"/>
        <w:spacing w:after="0"/>
      </w:pPr>
      <w:bookmarkStart w:id="63" w:name="_ENREF_63"/>
      <w:r w:rsidRPr="00A0557B">
        <w:lastRenderedPageBreak/>
        <w:t>Pugnaire, F.I., Haase, P., Puigdefabregas, J., 1996. Facilitation between higher plant species in a semiarid environment. Ecology 77, 1420-1426.</w:t>
      </w:r>
      <w:bookmarkEnd w:id="63"/>
    </w:p>
    <w:p w:rsidR="00A0557B" w:rsidRPr="00A0557B" w:rsidRDefault="00A0557B" w:rsidP="00A0557B">
      <w:pPr>
        <w:pStyle w:val="EndNoteBibliography"/>
        <w:spacing w:after="0"/>
      </w:pPr>
      <w:bookmarkStart w:id="64" w:name="_ENREF_64"/>
      <w:r w:rsidRPr="00A0557B">
        <w:t>Pyke, G.H., 1984. Optimal foraging theory: a critical review. Annual review of ecology and systematics 15, 523-575.</w:t>
      </w:r>
      <w:bookmarkEnd w:id="64"/>
    </w:p>
    <w:p w:rsidR="00A0557B" w:rsidRPr="00A0557B" w:rsidRDefault="00A0557B" w:rsidP="00A0557B">
      <w:pPr>
        <w:pStyle w:val="EndNoteBibliography"/>
        <w:spacing w:after="0"/>
      </w:pPr>
      <w:bookmarkStart w:id="65" w:name="_ENREF_65"/>
      <w:r w:rsidRPr="00A0557B">
        <w:t>Pyke, G.H., Pulliam, H.R., Charnov, E.L., 1977. Optimal foraging: a selective review of theory and tests. The quarterly review of biology 52, 137-154.</w:t>
      </w:r>
      <w:bookmarkEnd w:id="65"/>
    </w:p>
    <w:p w:rsidR="00A0557B" w:rsidRPr="00A0557B" w:rsidRDefault="00A0557B" w:rsidP="00A0557B">
      <w:pPr>
        <w:pStyle w:val="EndNoteBibliography"/>
        <w:spacing w:after="0"/>
      </w:pPr>
      <w:bookmarkStart w:id="66" w:name="_ENREF_66"/>
      <w:r w:rsidRPr="00A0557B">
        <w:t>Reid, A.M., Lortie, C.J., 2012. Cushion plants are foundation species with positive effects extending to higher trophic levels. Ecosphere 3.</w:t>
      </w:r>
      <w:bookmarkEnd w:id="66"/>
    </w:p>
    <w:p w:rsidR="00A0557B" w:rsidRPr="00A0557B" w:rsidRDefault="00A0557B" w:rsidP="00A0557B">
      <w:pPr>
        <w:pStyle w:val="EndNoteBibliography"/>
        <w:spacing w:after="0"/>
      </w:pPr>
      <w:bookmarkStart w:id="67" w:name="_ENREF_67"/>
      <w:r w:rsidRPr="00A0557B">
        <w:t>Robertson, A.W., Mountjoy, C., Faulkner, B.E., Roberts, M.V., Macnair, M.R., 1999. Bumble bee selection of Mimulus guttatus flowers: the effects of pollen quality and reward depletion. Ecology 80, 2594-2606.</w:t>
      </w:r>
      <w:bookmarkEnd w:id="67"/>
    </w:p>
    <w:p w:rsidR="00A0557B" w:rsidRPr="00A0557B" w:rsidRDefault="00A0557B" w:rsidP="00A0557B">
      <w:pPr>
        <w:pStyle w:val="EndNoteBibliography"/>
        <w:spacing w:after="0"/>
      </w:pPr>
      <w:bookmarkStart w:id="68" w:name="_ENREF_68"/>
      <w:r w:rsidRPr="00A0557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8"/>
    </w:p>
    <w:p w:rsidR="00A0557B" w:rsidRPr="00A0557B" w:rsidRDefault="00A0557B" w:rsidP="00A0557B">
      <w:pPr>
        <w:pStyle w:val="EndNoteBibliography"/>
        <w:spacing w:after="0"/>
      </w:pPr>
      <w:bookmarkStart w:id="69" w:name="_ENREF_69"/>
      <w:r w:rsidRPr="00A0557B">
        <w:t>Rousset, O., Lepart, J., 2000. Positive and negative interactions at different life stages of a colonizing species (Quercus humilis). Journal of Ecology 88, 401-412.</w:t>
      </w:r>
      <w:bookmarkEnd w:id="69"/>
    </w:p>
    <w:p w:rsidR="00A0557B" w:rsidRPr="00A0557B" w:rsidRDefault="00A0557B" w:rsidP="00A0557B">
      <w:pPr>
        <w:pStyle w:val="EndNoteBibliography"/>
        <w:spacing w:after="0"/>
      </w:pPr>
      <w:bookmarkStart w:id="70" w:name="_ENREF_70"/>
      <w:r w:rsidRPr="00A0557B">
        <w:t>Rundel, P.W., Gibson, A.C., 2005. Ecological communities and processes in a Mojave Desert ecosystem. Cambridge University Press.</w:t>
      </w:r>
      <w:bookmarkEnd w:id="70"/>
    </w:p>
    <w:p w:rsidR="00A0557B" w:rsidRPr="00A0557B" w:rsidRDefault="00A0557B" w:rsidP="00A0557B">
      <w:pPr>
        <w:pStyle w:val="EndNoteBibliography"/>
        <w:spacing w:after="0"/>
      </w:pPr>
      <w:bookmarkStart w:id="71" w:name="_ENREF_71"/>
      <w:r w:rsidRPr="00A0557B">
        <w:t>Rutowski, R.L., Alcock, J., 1980. Temporal variation in male copulatory behaviour in the solitary bee Nomadopsis puellae (Hymenoptera: Andrenidae). Behaviour 73, 175-187.</w:t>
      </w:r>
      <w:bookmarkEnd w:id="71"/>
    </w:p>
    <w:p w:rsidR="00A0557B" w:rsidRPr="00A0557B" w:rsidRDefault="00A0557B" w:rsidP="00A0557B">
      <w:pPr>
        <w:pStyle w:val="EndNoteBibliography"/>
        <w:spacing w:after="0"/>
      </w:pPr>
      <w:bookmarkStart w:id="72" w:name="_ENREF_72"/>
      <w:r w:rsidRPr="00A0557B">
        <w:t>Ruttan, A., Filazzola, A., Lortie, C.J., 2016. Shrub-annual facilitation complexes mediate insect community structure in arid environments. Journal of Arid Environments 134, 1-9.</w:t>
      </w:r>
      <w:bookmarkEnd w:id="72"/>
    </w:p>
    <w:p w:rsidR="00A0557B" w:rsidRPr="00A0557B" w:rsidRDefault="00A0557B" w:rsidP="00A0557B">
      <w:pPr>
        <w:pStyle w:val="EndNoteBibliography"/>
        <w:spacing w:after="0"/>
      </w:pPr>
      <w:bookmarkStart w:id="73" w:name="_ENREF_73"/>
      <w:r w:rsidRPr="00A0557B">
        <w:t>Saul-Gershenz, L., Millar, J., McElfresh, J., 2012. Mojave National Preserve. National Park Service U.S. Department of the Interior. , https://</w:t>
      </w:r>
      <w:hyperlink r:id="rId8" w:history="1">
        <w:r w:rsidRPr="00A0557B">
          <w:rPr>
            <w:rStyle w:val="Hyperlink"/>
          </w:rPr>
          <w:t>www.nps.gov/moja/learn/nature/upload/201204MOJAscience.pdf</w:t>
        </w:r>
      </w:hyperlink>
      <w:r w:rsidRPr="00A0557B">
        <w:t>.</w:t>
      </w:r>
      <w:bookmarkEnd w:id="73"/>
    </w:p>
    <w:p w:rsidR="00A0557B" w:rsidRPr="00A0557B" w:rsidRDefault="00A0557B" w:rsidP="00A0557B">
      <w:pPr>
        <w:pStyle w:val="EndNoteBibliography"/>
        <w:spacing w:after="0"/>
      </w:pPr>
      <w:bookmarkStart w:id="74" w:name="_ENREF_74"/>
      <w:r w:rsidRPr="00A0557B">
        <w:t>Schafer, J., Mudrak, E., Haines, C., Parag, H., Moloney, K., Holzapfel, C., 2012. The association of native and non-native annual plants with Larrea tridentata (creosote bush) in the Mojave and Sonoran Deserts. Journal of arid environments 87, 129-135.</w:t>
      </w:r>
      <w:bookmarkEnd w:id="74"/>
    </w:p>
    <w:p w:rsidR="00A0557B" w:rsidRPr="00A0557B" w:rsidRDefault="00A0557B" w:rsidP="00A0557B">
      <w:pPr>
        <w:pStyle w:val="EndNoteBibliography"/>
        <w:spacing w:after="0"/>
      </w:pPr>
      <w:bookmarkStart w:id="75" w:name="_ENREF_75"/>
      <w:r w:rsidRPr="00A0557B">
        <w:t>Schemske, D.W., 1981. Floral convergence and pollinator sharing in two bee‐pollinated tropical herbs. Ecology 62, 946-954.</w:t>
      </w:r>
      <w:bookmarkEnd w:id="75"/>
    </w:p>
    <w:p w:rsidR="00A0557B" w:rsidRPr="00A0557B" w:rsidRDefault="00A0557B" w:rsidP="00A0557B">
      <w:pPr>
        <w:pStyle w:val="EndNoteBibliography"/>
        <w:spacing w:after="0"/>
      </w:pPr>
      <w:bookmarkStart w:id="76" w:name="_ENREF_76"/>
      <w:r w:rsidRPr="00A0557B">
        <w:t>Shavit, O., Dafni, A., Ne'eman, G., 2009. Competition between honeybees (Apis mellifera) and native solitary bees in the Mediterranean region of Israel—Implications for conservation. Israel Journal of Plant Sciences 57, 171-183.</w:t>
      </w:r>
      <w:bookmarkEnd w:id="76"/>
    </w:p>
    <w:p w:rsidR="00A0557B" w:rsidRPr="00A0557B" w:rsidRDefault="00A0557B" w:rsidP="00A0557B">
      <w:pPr>
        <w:pStyle w:val="EndNoteBibliography"/>
        <w:spacing w:after="0"/>
      </w:pPr>
      <w:bookmarkStart w:id="77" w:name="_ENREF_77"/>
      <w:r w:rsidRPr="00A0557B">
        <w:t>Simpson, B., Neff, J., Moldenke, A., 1977. Reproductive systems of Larrea. Mabry, T, J,, Hunziker, J, H,, DiFeo, D, R,, jr ed (s). Creosote bush: biology and chemistry of Larrea in the New World deserts. Stroudsburg, Dowden, Hutchinson &amp; Ross Inc, 92-114.</w:t>
      </w:r>
      <w:bookmarkEnd w:id="77"/>
    </w:p>
    <w:p w:rsidR="00A0557B" w:rsidRPr="00A0557B" w:rsidRDefault="00A0557B" w:rsidP="00A0557B">
      <w:pPr>
        <w:pStyle w:val="EndNoteBibliography"/>
        <w:spacing w:after="0"/>
      </w:pPr>
      <w:bookmarkStart w:id="78" w:name="_ENREF_78"/>
      <w:r w:rsidRPr="00A0557B">
        <w:t>Simpson, B.B., Neff, J.L., 1987. Pollination Ecology in the Southwest. Aliso: A Journal of Systematic and Evolutionary Botany 11, 417-440.</w:t>
      </w:r>
      <w:bookmarkEnd w:id="78"/>
    </w:p>
    <w:p w:rsidR="00A0557B" w:rsidRPr="00A0557B" w:rsidRDefault="00A0557B" w:rsidP="00A0557B">
      <w:pPr>
        <w:pStyle w:val="EndNoteBibliography"/>
        <w:spacing w:after="0"/>
      </w:pPr>
      <w:bookmarkStart w:id="79" w:name="_ENREF_79"/>
      <w:r w:rsidRPr="00A0557B">
        <w:t>Suzán, H., Nabhan, G.P., Patten, D.T., 1994. Nurse plant and floral biology of a rare night‐blooming cereus, Peniocereus striatus (Brandegee) F. Buxbaum. Conservation Biology 8, 461-470.</w:t>
      </w:r>
      <w:bookmarkEnd w:id="79"/>
    </w:p>
    <w:p w:rsidR="00A0557B" w:rsidRPr="00A0557B" w:rsidRDefault="00A0557B" w:rsidP="00A0557B">
      <w:pPr>
        <w:pStyle w:val="EndNoteBibliography"/>
        <w:spacing w:after="0"/>
      </w:pPr>
      <w:bookmarkStart w:id="80" w:name="_ENREF_80"/>
      <w:r w:rsidRPr="00A0557B">
        <w:t>Terry, T.J., Nelson, C.R., 2017. Composition and seasonal abundance of hover flies (Diptera: Syrphidae) at a midelevation site in central Utah. Western North American Naturalist 77, 487-499.</w:t>
      </w:r>
      <w:bookmarkEnd w:id="80"/>
    </w:p>
    <w:p w:rsidR="00A0557B" w:rsidRPr="00A0557B" w:rsidRDefault="00A0557B" w:rsidP="00A0557B">
      <w:pPr>
        <w:pStyle w:val="EndNoteBibliography"/>
        <w:spacing w:after="0"/>
      </w:pPr>
      <w:bookmarkStart w:id="81" w:name="_ENREF_81"/>
      <w:r w:rsidRPr="00A0557B">
        <w:lastRenderedPageBreak/>
        <w:t>Teskey, H., Vockeroth, J., Wood, D., 1981. Manual of Nearctic Diptera. Ottawa, Research Branch, Agriculture Canada, Monograph 27.</w:t>
      </w:r>
      <w:bookmarkEnd w:id="81"/>
    </w:p>
    <w:p w:rsidR="00A0557B" w:rsidRPr="00A0557B" w:rsidRDefault="00A0557B" w:rsidP="00A0557B">
      <w:pPr>
        <w:pStyle w:val="EndNoteBibliography"/>
        <w:spacing w:after="0"/>
      </w:pPr>
      <w:bookmarkStart w:id="82" w:name="_ENREF_82"/>
      <w:r w:rsidRPr="00A0557B">
        <w:t>Thomson, J.D., 1978. Effects of Stand Composition on Insect Visitation in Two-Species Mixtures of Hieracium. American Midland Naturalist 100, 431-440.</w:t>
      </w:r>
      <w:bookmarkEnd w:id="82"/>
    </w:p>
    <w:p w:rsidR="00A0557B" w:rsidRPr="00A0557B" w:rsidRDefault="00A0557B" w:rsidP="00A0557B">
      <w:pPr>
        <w:pStyle w:val="EndNoteBibliography"/>
        <w:spacing w:after="0"/>
      </w:pPr>
      <w:bookmarkStart w:id="83" w:name="_ENREF_83"/>
      <w:r w:rsidRPr="00A0557B">
        <w:t>Tielbörger, K., Kadmon, R., 2000. Temporal environmental variation tips the balance between facilitation and interference in desert plants. Ecology 81, 1544-1553.</w:t>
      </w:r>
      <w:bookmarkEnd w:id="83"/>
    </w:p>
    <w:p w:rsidR="00A0557B" w:rsidRPr="00A0557B" w:rsidRDefault="00A0557B" w:rsidP="00A0557B">
      <w:pPr>
        <w:pStyle w:val="EndNoteBibliography"/>
        <w:spacing w:after="0"/>
      </w:pPr>
      <w:bookmarkStart w:id="84" w:name="_ENREF_84"/>
      <w:r w:rsidRPr="00A0557B">
        <w:t>Triplehorn, C., Johnson, N.F., 2005. Borror and delong’s introduction to the study of insects. Brooks. Cole, Belmont, California, USA.</w:t>
      </w:r>
      <w:bookmarkEnd w:id="84"/>
    </w:p>
    <w:p w:rsidR="00A0557B" w:rsidRPr="00A0557B" w:rsidRDefault="00A0557B" w:rsidP="00A0557B">
      <w:pPr>
        <w:pStyle w:val="EndNoteBibliography"/>
        <w:spacing w:after="0"/>
      </w:pPr>
      <w:bookmarkStart w:id="85" w:name="_ENREF_85"/>
      <w:r w:rsidRPr="00A0557B">
        <w:t>Valiente-Banuet, A., Bolongaro-Crevenna, A., Briones, O., Ezcurra, E., Rosas, M., Nuñez, H., Barnard, G., Vazquez, E., 1991. Spatial relationships between cacti and nurse shrubs in a semi‐arid environment in central Mexico. Journal of Vegetation Science 2, 15-20.</w:t>
      </w:r>
      <w:bookmarkEnd w:id="85"/>
    </w:p>
    <w:p w:rsidR="00A0557B" w:rsidRPr="00A0557B" w:rsidRDefault="00A0557B" w:rsidP="00A0557B">
      <w:pPr>
        <w:pStyle w:val="EndNoteBibliography"/>
        <w:spacing w:after="0"/>
      </w:pPr>
      <w:bookmarkStart w:id="86" w:name="_ENREF_86"/>
      <w:r w:rsidRPr="00A0557B">
        <w:t>Valiente‐Banuet, A., Verdú, M., 2007. Facilitation can increase the phylogenetic diversity of plant communities. Ecology letters 10, 1029-1036.</w:t>
      </w:r>
      <w:bookmarkEnd w:id="86"/>
    </w:p>
    <w:p w:rsidR="00A0557B" w:rsidRPr="00A0557B" w:rsidRDefault="00A0557B" w:rsidP="00A0557B">
      <w:pPr>
        <w:pStyle w:val="EndNoteBibliography"/>
        <w:spacing w:after="0"/>
      </w:pPr>
      <w:bookmarkStart w:id="87" w:name="_ENREF_87"/>
      <w:r w:rsidRPr="00A0557B">
        <w:t>Vasek, F.C., 1980. Creosote bush: long‐lived clones in the Mojave Desert. American Journal of Botany 67, 246-255.</w:t>
      </w:r>
      <w:bookmarkEnd w:id="87"/>
    </w:p>
    <w:p w:rsidR="00A0557B" w:rsidRPr="00A0557B" w:rsidRDefault="00A0557B" w:rsidP="00A0557B">
      <w:pPr>
        <w:pStyle w:val="EndNoteBibliography"/>
        <w:spacing w:after="0"/>
      </w:pPr>
      <w:bookmarkStart w:id="88" w:name="_ENREF_88"/>
      <w:r w:rsidRPr="00A0557B">
        <w:t>Vockeroth, J., 1992. The flower flies of the subfamily Syrphinae of Canada, Alaska, and Greenland: Diptera, Syrphidae. Agriculture Canada.</w:t>
      </w:r>
      <w:bookmarkEnd w:id="88"/>
    </w:p>
    <w:p w:rsidR="00A0557B" w:rsidRPr="00A0557B" w:rsidRDefault="00A0557B" w:rsidP="00A0557B">
      <w:pPr>
        <w:pStyle w:val="EndNoteBibliography"/>
        <w:spacing w:after="0"/>
      </w:pPr>
      <w:bookmarkStart w:id="89" w:name="_ENREF_89"/>
      <w:r w:rsidRPr="00A0557B">
        <w:t>Wainwright, C.M., 1978. Hymenopteran territoriality and its influences on the pollination ecology of Lupinus arizonicus. The Southwestern Naturalist, 605-615.</w:t>
      </w:r>
      <w:bookmarkEnd w:id="89"/>
    </w:p>
    <w:p w:rsidR="00A0557B" w:rsidRPr="00A0557B" w:rsidRDefault="00A0557B" w:rsidP="00A0557B">
      <w:pPr>
        <w:pStyle w:val="EndNoteBibliography"/>
        <w:spacing w:after="0"/>
      </w:pPr>
      <w:bookmarkStart w:id="90" w:name="_ENREF_90"/>
      <w:r w:rsidRPr="00A0557B">
        <w:t>Walters, B.B., Stiles, E.W., 1996. Effect of canopy gaps and flower patch size on pollinator visitation of Impatiens capensis. Bulletin of the Torrey Botanical Club, 184-188.</w:t>
      </w:r>
      <w:bookmarkEnd w:id="90"/>
    </w:p>
    <w:p w:rsidR="00A0557B" w:rsidRPr="00A0557B" w:rsidRDefault="00A0557B" w:rsidP="00A0557B">
      <w:pPr>
        <w:pStyle w:val="EndNoteBibliography"/>
        <w:spacing w:after="0"/>
      </w:pPr>
      <w:bookmarkStart w:id="91" w:name="_ENREF_91"/>
      <w:r w:rsidRPr="00A0557B">
        <w:t>Waser, N.M., 1986. Flower constancy: definition, cause, and measurement. The American Naturalist 127, 593-603.</w:t>
      </w:r>
      <w:bookmarkEnd w:id="91"/>
    </w:p>
    <w:p w:rsidR="00A0557B" w:rsidRPr="00A0557B" w:rsidRDefault="00A0557B" w:rsidP="00A0557B">
      <w:pPr>
        <w:pStyle w:val="EndNoteBibliography"/>
        <w:spacing w:after="0"/>
      </w:pPr>
      <w:bookmarkStart w:id="92" w:name="_ENREF_92"/>
      <w:r w:rsidRPr="00A0557B">
        <w:t>Wootton, J.T., 1994. The nature and consequences of indirect effects in ecological communities. Annual Review of Ecology and Systematics 25, 443-466.</w:t>
      </w:r>
      <w:bookmarkEnd w:id="92"/>
    </w:p>
    <w:p w:rsidR="00A0557B" w:rsidRPr="00A0557B" w:rsidRDefault="00A0557B" w:rsidP="00A0557B">
      <w:pPr>
        <w:pStyle w:val="EndNoteBibliography"/>
      </w:pPr>
      <w:bookmarkStart w:id="93" w:name="_ENREF_93"/>
      <w:r w:rsidRPr="00A0557B">
        <w:t>Yeaton, R.I., 1978. A cyclical relationship between Larrea tridentata and Opuntia leptocaulis in the northern Chihuahuan Desert. The Journal of Ecology, 651-656.</w:t>
      </w:r>
      <w:bookmarkEnd w:id="93"/>
    </w:p>
    <w:p w:rsidR="009C7F0B" w:rsidRDefault="00D7348A" w:rsidP="009C7F0B">
      <w:r>
        <w:fldChar w:fldCharType="end"/>
      </w:r>
    </w:p>
    <w:sectPr w:rsidR="009C7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EF9" w:rsidRDefault="00F23EF9" w:rsidP="00E82973">
      <w:pPr>
        <w:spacing w:after="0" w:line="240" w:lineRule="auto"/>
      </w:pPr>
      <w:r>
        <w:separator/>
      </w:r>
    </w:p>
  </w:endnote>
  <w:endnote w:type="continuationSeparator" w:id="0">
    <w:p w:rsidR="00F23EF9" w:rsidRDefault="00F23EF9"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EF9" w:rsidRDefault="00F23EF9" w:rsidP="00E82973">
      <w:pPr>
        <w:spacing w:after="0" w:line="240" w:lineRule="auto"/>
      </w:pPr>
      <w:r>
        <w:separator/>
      </w:r>
    </w:p>
  </w:footnote>
  <w:footnote w:type="continuationSeparator" w:id="0">
    <w:p w:rsidR="00F23EF9" w:rsidRDefault="00F23EF9"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173&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220DA"/>
    <w:rsid w:val="00025219"/>
    <w:rsid w:val="0002609A"/>
    <w:rsid w:val="0003076A"/>
    <w:rsid w:val="00031660"/>
    <w:rsid w:val="000318B5"/>
    <w:rsid w:val="00032F51"/>
    <w:rsid w:val="00036294"/>
    <w:rsid w:val="0004122F"/>
    <w:rsid w:val="00051285"/>
    <w:rsid w:val="00052F27"/>
    <w:rsid w:val="000538E5"/>
    <w:rsid w:val="00060278"/>
    <w:rsid w:val="00062E4F"/>
    <w:rsid w:val="000661F0"/>
    <w:rsid w:val="00066537"/>
    <w:rsid w:val="0007112A"/>
    <w:rsid w:val="0008110A"/>
    <w:rsid w:val="00086F3A"/>
    <w:rsid w:val="00092721"/>
    <w:rsid w:val="0009574D"/>
    <w:rsid w:val="00095AF0"/>
    <w:rsid w:val="00097D82"/>
    <w:rsid w:val="000A0F2F"/>
    <w:rsid w:val="000A41C5"/>
    <w:rsid w:val="000A42AE"/>
    <w:rsid w:val="000A445C"/>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687C"/>
    <w:rsid w:val="000F015E"/>
    <w:rsid w:val="000F0175"/>
    <w:rsid w:val="000F23E8"/>
    <w:rsid w:val="000F2B2E"/>
    <w:rsid w:val="000F33DC"/>
    <w:rsid w:val="000F3418"/>
    <w:rsid w:val="000F42F3"/>
    <w:rsid w:val="000F4F15"/>
    <w:rsid w:val="000F77F5"/>
    <w:rsid w:val="00100A55"/>
    <w:rsid w:val="00103941"/>
    <w:rsid w:val="0010779D"/>
    <w:rsid w:val="001079BE"/>
    <w:rsid w:val="00113395"/>
    <w:rsid w:val="00116B2E"/>
    <w:rsid w:val="00117EC0"/>
    <w:rsid w:val="00120D56"/>
    <w:rsid w:val="00120F70"/>
    <w:rsid w:val="001232CF"/>
    <w:rsid w:val="00123786"/>
    <w:rsid w:val="00124B75"/>
    <w:rsid w:val="00132C0B"/>
    <w:rsid w:val="001332DA"/>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62017"/>
    <w:rsid w:val="00165702"/>
    <w:rsid w:val="00166E77"/>
    <w:rsid w:val="00170E95"/>
    <w:rsid w:val="0017450D"/>
    <w:rsid w:val="001756B8"/>
    <w:rsid w:val="00175E68"/>
    <w:rsid w:val="0017664E"/>
    <w:rsid w:val="001777A8"/>
    <w:rsid w:val="00177D88"/>
    <w:rsid w:val="00182387"/>
    <w:rsid w:val="0018395C"/>
    <w:rsid w:val="00187C0E"/>
    <w:rsid w:val="0019001B"/>
    <w:rsid w:val="00191148"/>
    <w:rsid w:val="00191474"/>
    <w:rsid w:val="00195F74"/>
    <w:rsid w:val="001A1BB6"/>
    <w:rsid w:val="001A3BED"/>
    <w:rsid w:val="001A407A"/>
    <w:rsid w:val="001A4317"/>
    <w:rsid w:val="001A79D1"/>
    <w:rsid w:val="001B4908"/>
    <w:rsid w:val="001B755B"/>
    <w:rsid w:val="001C0D9F"/>
    <w:rsid w:val="001C1891"/>
    <w:rsid w:val="001C2200"/>
    <w:rsid w:val="001C368F"/>
    <w:rsid w:val="001C7812"/>
    <w:rsid w:val="001D1603"/>
    <w:rsid w:val="001D1EBB"/>
    <w:rsid w:val="001D4163"/>
    <w:rsid w:val="001D47AD"/>
    <w:rsid w:val="001D47FA"/>
    <w:rsid w:val="001D5345"/>
    <w:rsid w:val="001D5967"/>
    <w:rsid w:val="001D77C9"/>
    <w:rsid w:val="001E4D6C"/>
    <w:rsid w:val="001F125D"/>
    <w:rsid w:val="001F2A3D"/>
    <w:rsid w:val="001F56B0"/>
    <w:rsid w:val="001F703F"/>
    <w:rsid w:val="00200D6D"/>
    <w:rsid w:val="00202548"/>
    <w:rsid w:val="002032F8"/>
    <w:rsid w:val="00203C44"/>
    <w:rsid w:val="00205FB0"/>
    <w:rsid w:val="0020615C"/>
    <w:rsid w:val="00206724"/>
    <w:rsid w:val="002067A9"/>
    <w:rsid w:val="0020791B"/>
    <w:rsid w:val="00213078"/>
    <w:rsid w:val="002154B4"/>
    <w:rsid w:val="00215FBC"/>
    <w:rsid w:val="00216CE9"/>
    <w:rsid w:val="00220CE8"/>
    <w:rsid w:val="002223A5"/>
    <w:rsid w:val="0022314A"/>
    <w:rsid w:val="002234E8"/>
    <w:rsid w:val="00233425"/>
    <w:rsid w:val="00237BBD"/>
    <w:rsid w:val="002420E0"/>
    <w:rsid w:val="00242BA2"/>
    <w:rsid w:val="0024691B"/>
    <w:rsid w:val="00251223"/>
    <w:rsid w:val="00251C75"/>
    <w:rsid w:val="002535CD"/>
    <w:rsid w:val="0025390F"/>
    <w:rsid w:val="00253A49"/>
    <w:rsid w:val="002545EC"/>
    <w:rsid w:val="00257C13"/>
    <w:rsid w:val="00260140"/>
    <w:rsid w:val="002619A8"/>
    <w:rsid w:val="00261ADE"/>
    <w:rsid w:val="00264AD5"/>
    <w:rsid w:val="002708B2"/>
    <w:rsid w:val="002715FB"/>
    <w:rsid w:val="002738CC"/>
    <w:rsid w:val="002743B5"/>
    <w:rsid w:val="00274B48"/>
    <w:rsid w:val="002753D7"/>
    <w:rsid w:val="002802F3"/>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2432"/>
    <w:rsid w:val="002A3E17"/>
    <w:rsid w:val="002A5E81"/>
    <w:rsid w:val="002A6C3D"/>
    <w:rsid w:val="002B09EE"/>
    <w:rsid w:val="002B36A1"/>
    <w:rsid w:val="002B43C8"/>
    <w:rsid w:val="002C048A"/>
    <w:rsid w:val="002D2F30"/>
    <w:rsid w:val="002D2FA3"/>
    <w:rsid w:val="002D48C8"/>
    <w:rsid w:val="002D5FDB"/>
    <w:rsid w:val="002D6D44"/>
    <w:rsid w:val="002E1596"/>
    <w:rsid w:val="002E1C51"/>
    <w:rsid w:val="002E3387"/>
    <w:rsid w:val="002E4BF3"/>
    <w:rsid w:val="002E61F9"/>
    <w:rsid w:val="002E7858"/>
    <w:rsid w:val="002F5481"/>
    <w:rsid w:val="002F63CD"/>
    <w:rsid w:val="002F7980"/>
    <w:rsid w:val="0030341E"/>
    <w:rsid w:val="003034EA"/>
    <w:rsid w:val="0031331D"/>
    <w:rsid w:val="00314984"/>
    <w:rsid w:val="00314C86"/>
    <w:rsid w:val="003158EA"/>
    <w:rsid w:val="00315F3A"/>
    <w:rsid w:val="00315F5C"/>
    <w:rsid w:val="0032010B"/>
    <w:rsid w:val="00321CD3"/>
    <w:rsid w:val="00322193"/>
    <w:rsid w:val="00323AE9"/>
    <w:rsid w:val="00323ECC"/>
    <w:rsid w:val="00325924"/>
    <w:rsid w:val="0032632B"/>
    <w:rsid w:val="00330A8F"/>
    <w:rsid w:val="00332060"/>
    <w:rsid w:val="003324BC"/>
    <w:rsid w:val="00332596"/>
    <w:rsid w:val="003333D9"/>
    <w:rsid w:val="0034237C"/>
    <w:rsid w:val="0035192F"/>
    <w:rsid w:val="00353035"/>
    <w:rsid w:val="00356BDB"/>
    <w:rsid w:val="00356F0E"/>
    <w:rsid w:val="00357E6C"/>
    <w:rsid w:val="00361D56"/>
    <w:rsid w:val="003625DA"/>
    <w:rsid w:val="0036272C"/>
    <w:rsid w:val="003674E7"/>
    <w:rsid w:val="00372608"/>
    <w:rsid w:val="003733D1"/>
    <w:rsid w:val="0037341F"/>
    <w:rsid w:val="003761D6"/>
    <w:rsid w:val="00380EA2"/>
    <w:rsid w:val="003816DB"/>
    <w:rsid w:val="00382C7C"/>
    <w:rsid w:val="00383159"/>
    <w:rsid w:val="00391B5D"/>
    <w:rsid w:val="00396E3D"/>
    <w:rsid w:val="003A062B"/>
    <w:rsid w:val="003A239E"/>
    <w:rsid w:val="003A3F0D"/>
    <w:rsid w:val="003A44D0"/>
    <w:rsid w:val="003B1744"/>
    <w:rsid w:val="003B184A"/>
    <w:rsid w:val="003B37FB"/>
    <w:rsid w:val="003B6FAC"/>
    <w:rsid w:val="003B7688"/>
    <w:rsid w:val="003C08A3"/>
    <w:rsid w:val="003C0E16"/>
    <w:rsid w:val="003C31A0"/>
    <w:rsid w:val="003C7005"/>
    <w:rsid w:val="003D178A"/>
    <w:rsid w:val="003D576D"/>
    <w:rsid w:val="003D67FB"/>
    <w:rsid w:val="003D6EAB"/>
    <w:rsid w:val="003E099F"/>
    <w:rsid w:val="003E0D81"/>
    <w:rsid w:val="003E1E61"/>
    <w:rsid w:val="003E4152"/>
    <w:rsid w:val="003E48AD"/>
    <w:rsid w:val="003F074A"/>
    <w:rsid w:val="003F1979"/>
    <w:rsid w:val="003F3BC9"/>
    <w:rsid w:val="003F467B"/>
    <w:rsid w:val="00400D11"/>
    <w:rsid w:val="004012A4"/>
    <w:rsid w:val="00407020"/>
    <w:rsid w:val="004143CC"/>
    <w:rsid w:val="0041560D"/>
    <w:rsid w:val="00417A15"/>
    <w:rsid w:val="00420319"/>
    <w:rsid w:val="00421423"/>
    <w:rsid w:val="004268A8"/>
    <w:rsid w:val="0042771C"/>
    <w:rsid w:val="00427CBB"/>
    <w:rsid w:val="00434127"/>
    <w:rsid w:val="00440D99"/>
    <w:rsid w:val="004412BC"/>
    <w:rsid w:val="00443C1E"/>
    <w:rsid w:val="004458E5"/>
    <w:rsid w:val="00445F94"/>
    <w:rsid w:val="00446089"/>
    <w:rsid w:val="00446485"/>
    <w:rsid w:val="004471FF"/>
    <w:rsid w:val="0045062A"/>
    <w:rsid w:val="00450D79"/>
    <w:rsid w:val="00452809"/>
    <w:rsid w:val="004545C7"/>
    <w:rsid w:val="0045549B"/>
    <w:rsid w:val="0045649C"/>
    <w:rsid w:val="00456B56"/>
    <w:rsid w:val="0046095E"/>
    <w:rsid w:val="004631CA"/>
    <w:rsid w:val="00463449"/>
    <w:rsid w:val="00463F3E"/>
    <w:rsid w:val="00464B88"/>
    <w:rsid w:val="00465E1C"/>
    <w:rsid w:val="004669A4"/>
    <w:rsid w:val="00474223"/>
    <w:rsid w:val="004760E2"/>
    <w:rsid w:val="004771C2"/>
    <w:rsid w:val="00484208"/>
    <w:rsid w:val="00484D8B"/>
    <w:rsid w:val="00486660"/>
    <w:rsid w:val="00487B61"/>
    <w:rsid w:val="004907D9"/>
    <w:rsid w:val="00490C64"/>
    <w:rsid w:val="004911BF"/>
    <w:rsid w:val="00492406"/>
    <w:rsid w:val="00494431"/>
    <w:rsid w:val="00497DCE"/>
    <w:rsid w:val="004A0473"/>
    <w:rsid w:val="004A0DC6"/>
    <w:rsid w:val="004A3324"/>
    <w:rsid w:val="004A335E"/>
    <w:rsid w:val="004A5724"/>
    <w:rsid w:val="004A7D29"/>
    <w:rsid w:val="004B25E3"/>
    <w:rsid w:val="004B2F48"/>
    <w:rsid w:val="004B323F"/>
    <w:rsid w:val="004B45F7"/>
    <w:rsid w:val="004B603E"/>
    <w:rsid w:val="004B6CF1"/>
    <w:rsid w:val="004B7910"/>
    <w:rsid w:val="004C2C45"/>
    <w:rsid w:val="004C3AD7"/>
    <w:rsid w:val="004C510F"/>
    <w:rsid w:val="004C6BBA"/>
    <w:rsid w:val="004D17FD"/>
    <w:rsid w:val="004D207D"/>
    <w:rsid w:val="004D279E"/>
    <w:rsid w:val="004D3DEB"/>
    <w:rsid w:val="004D4AA9"/>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20BCD"/>
    <w:rsid w:val="00523122"/>
    <w:rsid w:val="00523861"/>
    <w:rsid w:val="00524CDB"/>
    <w:rsid w:val="00524D12"/>
    <w:rsid w:val="00524E27"/>
    <w:rsid w:val="005308E5"/>
    <w:rsid w:val="00530ED9"/>
    <w:rsid w:val="00531195"/>
    <w:rsid w:val="005425B8"/>
    <w:rsid w:val="0054375F"/>
    <w:rsid w:val="005454A6"/>
    <w:rsid w:val="005476A8"/>
    <w:rsid w:val="0055316F"/>
    <w:rsid w:val="00554FC4"/>
    <w:rsid w:val="00555C52"/>
    <w:rsid w:val="005600FB"/>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A0088"/>
    <w:rsid w:val="005A19FE"/>
    <w:rsid w:val="005A3B82"/>
    <w:rsid w:val="005A3F10"/>
    <w:rsid w:val="005A4667"/>
    <w:rsid w:val="005B0BE8"/>
    <w:rsid w:val="005B32C5"/>
    <w:rsid w:val="005B5D06"/>
    <w:rsid w:val="005B7D33"/>
    <w:rsid w:val="005D29E7"/>
    <w:rsid w:val="005D32A0"/>
    <w:rsid w:val="005D42B4"/>
    <w:rsid w:val="005D5F73"/>
    <w:rsid w:val="005E01B7"/>
    <w:rsid w:val="005E1F51"/>
    <w:rsid w:val="005E23FD"/>
    <w:rsid w:val="005E3967"/>
    <w:rsid w:val="005E6218"/>
    <w:rsid w:val="005E7AAA"/>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7A4F"/>
    <w:rsid w:val="006214B5"/>
    <w:rsid w:val="00621E5A"/>
    <w:rsid w:val="0062424E"/>
    <w:rsid w:val="00625030"/>
    <w:rsid w:val="00625C53"/>
    <w:rsid w:val="00625FE7"/>
    <w:rsid w:val="0063198A"/>
    <w:rsid w:val="00632618"/>
    <w:rsid w:val="006366DA"/>
    <w:rsid w:val="006406F4"/>
    <w:rsid w:val="006419B7"/>
    <w:rsid w:val="00643122"/>
    <w:rsid w:val="00643D97"/>
    <w:rsid w:val="0064572F"/>
    <w:rsid w:val="0065371A"/>
    <w:rsid w:val="006576DB"/>
    <w:rsid w:val="0066022C"/>
    <w:rsid w:val="00661853"/>
    <w:rsid w:val="006658CA"/>
    <w:rsid w:val="00666C14"/>
    <w:rsid w:val="00672602"/>
    <w:rsid w:val="0067289D"/>
    <w:rsid w:val="00676FC2"/>
    <w:rsid w:val="00677A8A"/>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3FAA"/>
    <w:rsid w:val="006C6B4A"/>
    <w:rsid w:val="006D52D1"/>
    <w:rsid w:val="006D6E14"/>
    <w:rsid w:val="006D794E"/>
    <w:rsid w:val="006E41A1"/>
    <w:rsid w:val="006E4F5E"/>
    <w:rsid w:val="006E5B6B"/>
    <w:rsid w:val="006E5FB8"/>
    <w:rsid w:val="006E63E9"/>
    <w:rsid w:val="006E7326"/>
    <w:rsid w:val="006F37E5"/>
    <w:rsid w:val="006F39CE"/>
    <w:rsid w:val="006F5AE7"/>
    <w:rsid w:val="006F6C8F"/>
    <w:rsid w:val="007009F1"/>
    <w:rsid w:val="007028F5"/>
    <w:rsid w:val="00702B5D"/>
    <w:rsid w:val="00706E5F"/>
    <w:rsid w:val="00707592"/>
    <w:rsid w:val="0071130C"/>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60238"/>
    <w:rsid w:val="00761E2D"/>
    <w:rsid w:val="007630B0"/>
    <w:rsid w:val="00763856"/>
    <w:rsid w:val="007638E6"/>
    <w:rsid w:val="00767ADD"/>
    <w:rsid w:val="00770017"/>
    <w:rsid w:val="007734BF"/>
    <w:rsid w:val="00776A53"/>
    <w:rsid w:val="00781365"/>
    <w:rsid w:val="00781CC3"/>
    <w:rsid w:val="00783DC4"/>
    <w:rsid w:val="007862B9"/>
    <w:rsid w:val="00793AA4"/>
    <w:rsid w:val="00793E14"/>
    <w:rsid w:val="007A155B"/>
    <w:rsid w:val="007A3489"/>
    <w:rsid w:val="007A4538"/>
    <w:rsid w:val="007A50BC"/>
    <w:rsid w:val="007B2119"/>
    <w:rsid w:val="007B2E1D"/>
    <w:rsid w:val="007B3050"/>
    <w:rsid w:val="007B51BC"/>
    <w:rsid w:val="007B644F"/>
    <w:rsid w:val="007B6A01"/>
    <w:rsid w:val="007B7FEC"/>
    <w:rsid w:val="007C2AA1"/>
    <w:rsid w:val="007C32D0"/>
    <w:rsid w:val="007C4585"/>
    <w:rsid w:val="007C502B"/>
    <w:rsid w:val="007C6188"/>
    <w:rsid w:val="007C7338"/>
    <w:rsid w:val="007D3711"/>
    <w:rsid w:val="007D3BB8"/>
    <w:rsid w:val="007D5C50"/>
    <w:rsid w:val="007D7E44"/>
    <w:rsid w:val="007E20DF"/>
    <w:rsid w:val="007F05D1"/>
    <w:rsid w:val="007F106C"/>
    <w:rsid w:val="007F133C"/>
    <w:rsid w:val="007F1A9F"/>
    <w:rsid w:val="007F1C73"/>
    <w:rsid w:val="007F28D8"/>
    <w:rsid w:val="007F31D9"/>
    <w:rsid w:val="007F3741"/>
    <w:rsid w:val="007F64F6"/>
    <w:rsid w:val="007F7498"/>
    <w:rsid w:val="0080394C"/>
    <w:rsid w:val="00805752"/>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8D2"/>
    <w:rsid w:val="0089305F"/>
    <w:rsid w:val="00893996"/>
    <w:rsid w:val="00897A78"/>
    <w:rsid w:val="008A2F1D"/>
    <w:rsid w:val="008A3031"/>
    <w:rsid w:val="008A7BDF"/>
    <w:rsid w:val="008B3334"/>
    <w:rsid w:val="008B5642"/>
    <w:rsid w:val="008C48D4"/>
    <w:rsid w:val="008C52D8"/>
    <w:rsid w:val="008D167B"/>
    <w:rsid w:val="008E0F20"/>
    <w:rsid w:val="008E484D"/>
    <w:rsid w:val="008E4AF0"/>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7019"/>
    <w:rsid w:val="00920325"/>
    <w:rsid w:val="00920C7D"/>
    <w:rsid w:val="00923743"/>
    <w:rsid w:val="00924F6E"/>
    <w:rsid w:val="00926CA1"/>
    <w:rsid w:val="009273DE"/>
    <w:rsid w:val="009273E7"/>
    <w:rsid w:val="009309CC"/>
    <w:rsid w:val="00932334"/>
    <w:rsid w:val="009325D3"/>
    <w:rsid w:val="00934480"/>
    <w:rsid w:val="009377C8"/>
    <w:rsid w:val="00942361"/>
    <w:rsid w:val="00945494"/>
    <w:rsid w:val="009502E9"/>
    <w:rsid w:val="00954B2A"/>
    <w:rsid w:val="0095619A"/>
    <w:rsid w:val="00960541"/>
    <w:rsid w:val="00960BEF"/>
    <w:rsid w:val="00961A99"/>
    <w:rsid w:val="0096263B"/>
    <w:rsid w:val="00966C92"/>
    <w:rsid w:val="00971283"/>
    <w:rsid w:val="00971D1F"/>
    <w:rsid w:val="009729A5"/>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C1DE1"/>
    <w:rsid w:val="009C5284"/>
    <w:rsid w:val="009C654E"/>
    <w:rsid w:val="009C79E1"/>
    <w:rsid w:val="009C7F0B"/>
    <w:rsid w:val="009D139D"/>
    <w:rsid w:val="009D2353"/>
    <w:rsid w:val="009D294B"/>
    <w:rsid w:val="009D372C"/>
    <w:rsid w:val="009D38E9"/>
    <w:rsid w:val="009D4984"/>
    <w:rsid w:val="009D5841"/>
    <w:rsid w:val="009E1E49"/>
    <w:rsid w:val="009E3250"/>
    <w:rsid w:val="009E6870"/>
    <w:rsid w:val="009E7102"/>
    <w:rsid w:val="009E7343"/>
    <w:rsid w:val="009F0816"/>
    <w:rsid w:val="009F2D63"/>
    <w:rsid w:val="009F59F6"/>
    <w:rsid w:val="009F5FB9"/>
    <w:rsid w:val="00A02089"/>
    <w:rsid w:val="00A0209F"/>
    <w:rsid w:val="00A03BD2"/>
    <w:rsid w:val="00A04F3A"/>
    <w:rsid w:val="00A0557B"/>
    <w:rsid w:val="00A1048B"/>
    <w:rsid w:val="00A212F9"/>
    <w:rsid w:val="00A22B92"/>
    <w:rsid w:val="00A26687"/>
    <w:rsid w:val="00A27789"/>
    <w:rsid w:val="00A30978"/>
    <w:rsid w:val="00A31529"/>
    <w:rsid w:val="00A323B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B5A"/>
    <w:rsid w:val="00A709B4"/>
    <w:rsid w:val="00A70C6C"/>
    <w:rsid w:val="00A7382C"/>
    <w:rsid w:val="00A73C1F"/>
    <w:rsid w:val="00A73E9D"/>
    <w:rsid w:val="00A7413F"/>
    <w:rsid w:val="00A7666E"/>
    <w:rsid w:val="00A776DC"/>
    <w:rsid w:val="00A83AFE"/>
    <w:rsid w:val="00A84B2A"/>
    <w:rsid w:val="00A84D31"/>
    <w:rsid w:val="00A85C93"/>
    <w:rsid w:val="00A872DA"/>
    <w:rsid w:val="00A9165B"/>
    <w:rsid w:val="00A92A44"/>
    <w:rsid w:val="00A94C25"/>
    <w:rsid w:val="00AA033E"/>
    <w:rsid w:val="00AA08FB"/>
    <w:rsid w:val="00AA1239"/>
    <w:rsid w:val="00AA22CE"/>
    <w:rsid w:val="00AA3928"/>
    <w:rsid w:val="00AA5AC2"/>
    <w:rsid w:val="00AA68D6"/>
    <w:rsid w:val="00AB5355"/>
    <w:rsid w:val="00AB7897"/>
    <w:rsid w:val="00AC0786"/>
    <w:rsid w:val="00AC1C47"/>
    <w:rsid w:val="00AC2E2E"/>
    <w:rsid w:val="00AC7D0B"/>
    <w:rsid w:val="00AC7E44"/>
    <w:rsid w:val="00AD184E"/>
    <w:rsid w:val="00AD2AB2"/>
    <w:rsid w:val="00AD673C"/>
    <w:rsid w:val="00AD778C"/>
    <w:rsid w:val="00AD7D49"/>
    <w:rsid w:val="00AE0CF4"/>
    <w:rsid w:val="00AE0DA7"/>
    <w:rsid w:val="00AE2B73"/>
    <w:rsid w:val="00AE2C97"/>
    <w:rsid w:val="00AE3D2D"/>
    <w:rsid w:val="00AE4800"/>
    <w:rsid w:val="00AE4FBB"/>
    <w:rsid w:val="00AE7363"/>
    <w:rsid w:val="00AF1310"/>
    <w:rsid w:val="00AF2663"/>
    <w:rsid w:val="00AF3470"/>
    <w:rsid w:val="00AF5EFC"/>
    <w:rsid w:val="00AF6AA7"/>
    <w:rsid w:val="00B00DD6"/>
    <w:rsid w:val="00B012F2"/>
    <w:rsid w:val="00B02895"/>
    <w:rsid w:val="00B03F58"/>
    <w:rsid w:val="00B06231"/>
    <w:rsid w:val="00B06EF1"/>
    <w:rsid w:val="00B074F1"/>
    <w:rsid w:val="00B11EC9"/>
    <w:rsid w:val="00B11F98"/>
    <w:rsid w:val="00B15237"/>
    <w:rsid w:val="00B157A8"/>
    <w:rsid w:val="00B21612"/>
    <w:rsid w:val="00B23237"/>
    <w:rsid w:val="00B24BED"/>
    <w:rsid w:val="00B26370"/>
    <w:rsid w:val="00B2730D"/>
    <w:rsid w:val="00B3009C"/>
    <w:rsid w:val="00B337C7"/>
    <w:rsid w:val="00B442FF"/>
    <w:rsid w:val="00B4473E"/>
    <w:rsid w:val="00B44DA7"/>
    <w:rsid w:val="00B4713D"/>
    <w:rsid w:val="00B53707"/>
    <w:rsid w:val="00B5381F"/>
    <w:rsid w:val="00B5465F"/>
    <w:rsid w:val="00B55CE3"/>
    <w:rsid w:val="00B56180"/>
    <w:rsid w:val="00B60B95"/>
    <w:rsid w:val="00B64046"/>
    <w:rsid w:val="00B647FA"/>
    <w:rsid w:val="00B64F61"/>
    <w:rsid w:val="00B6701E"/>
    <w:rsid w:val="00B67A8E"/>
    <w:rsid w:val="00B72444"/>
    <w:rsid w:val="00B7274D"/>
    <w:rsid w:val="00B73292"/>
    <w:rsid w:val="00B74B05"/>
    <w:rsid w:val="00B80EB8"/>
    <w:rsid w:val="00B80FA6"/>
    <w:rsid w:val="00B82A1E"/>
    <w:rsid w:val="00B83C73"/>
    <w:rsid w:val="00B84F32"/>
    <w:rsid w:val="00B86602"/>
    <w:rsid w:val="00B87FCA"/>
    <w:rsid w:val="00B90697"/>
    <w:rsid w:val="00B94DFB"/>
    <w:rsid w:val="00B95C88"/>
    <w:rsid w:val="00BA4D33"/>
    <w:rsid w:val="00BA7B1C"/>
    <w:rsid w:val="00BB5BDF"/>
    <w:rsid w:val="00BB7F37"/>
    <w:rsid w:val="00BC3132"/>
    <w:rsid w:val="00BC6D29"/>
    <w:rsid w:val="00BC7C76"/>
    <w:rsid w:val="00BC7CCF"/>
    <w:rsid w:val="00BD0BDE"/>
    <w:rsid w:val="00BD1516"/>
    <w:rsid w:val="00BD3EE0"/>
    <w:rsid w:val="00BE0DE2"/>
    <w:rsid w:val="00BE36F8"/>
    <w:rsid w:val="00BE3702"/>
    <w:rsid w:val="00BE67B9"/>
    <w:rsid w:val="00BE7919"/>
    <w:rsid w:val="00BF10C4"/>
    <w:rsid w:val="00BF177E"/>
    <w:rsid w:val="00BF5C6A"/>
    <w:rsid w:val="00BF6D97"/>
    <w:rsid w:val="00BF7120"/>
    <w:rsid w:val="00C04BF1"/>
    <w:rsid w:val="00C10AAE"/>
    <w:rsid w:val="00C115B4"/>
    <w:rsid w:val="00C16FF5"/>
    <w:rsid w:val="00C205E9"/>
    <w:rsid w:val="00C210D3"/>
    <w:rsid w:val="00C231BE"/>
    <w:rsid w:val="00C2745C"/>
    <w:rsid w:val="00C27B69"/>
    <w:rsid w:val="00C31C5F"/>
    <w:rsid w:val="00C341CA"/>
    <w:rsid w:val="00C34FE0"/>
    <w:rsid w:val="00C35BCC"/>
    <w:rsid w:val="00C369D4"/>
    <w:rsid w:val="00C41A21"/>
    <w:rsid w:val="00C42525"/>
    <w:rsid w:val="00C43D3C"/>
    <w:rsid w:val="00C462C7"/>
    <w:rsid w:val="00C468CB"/>
    <w:rsid w:val="00C47DCD"/>
    <w:rsid w:val="00C53E2A"/>
    <w:rsid w:val="00C62BBE"/>
    <w:rsid w:val="00C71081"/>
    <w:rsid w:val="00C7284D"/>
    <w:rsid w:val="00C75751"/>
    <w:rsid w:val="00C842C6"/>
    <w:rsid w:val="00C85807"/>
    <w:rsid w:val="00C85D5D"/>
    <w:rsid w:val="00C86BC5"/>
    <w:rsid w:val="00C8731B"/>
    <w:rsid w:val="00C9051D"/>
    <w:rsid w:val="00C908A6"/>
    <w:rsid w:val="00C90F26"/>
    <w:rsid w:val="00C952F8"/>
    <w:rsid w:val="00CA405C"/>
    <w:rsid w:val="00CA722D"/>
    <w:rsid w:val="00CA7FC6"/>
    <w:rsid w:val="00CB1F6C"/>
    <w:rsid w:val="00CB4121"/>
    <w:rsid w:val="00CB665C"/>
    <w:rsid w:val="00CB6702"/>
    <w:rsid w:val="00CC0591"/>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F07A4"/>
    <w:rsid w:val="00CF11EB"/>
    <w:rsid w:val="00CF1CCD"/>
    <w:rsid w:val="00CF233D"/>
    <w:rsid w:val="00CF276A"/>
    <w:rsid w:val="00CF3634"/>
    <w:rsid w:val="00CF3764"/>
    <w:rsid w:val="00CF4765"/>
    <w:rsid w:val="00CF5643"/>
    <w:rsid w:val="00D00CEA"/>
    <w:rsid w:val="00D0306E"/>
    <w:rsid w:val="00D0505F"/>
    <w:rsid w:val="00D0670D"/>
    <w:rsid w:val="00D070CE"/>
    <w:rsid w:val="00D13E32"/>
    <w:rsid w:val="00D14DCE"/>
    <w:rsid w:val="00D16DAF"/>
    <w:rsid w:val="00D1726E"/>
    <w:rsid w:val="00D22651"/>
    <w:rsid w:val="00D237B0"/>
    <w:rsid w:val="00D2466A"/>
    <w:rsid w:val="00D25D79"/>
    <w:rsid w:val="00D26FE7"/>
    <w:rsid w:val="00D27D99"/>
    <w:rsid w:val="00D27E74"/>
    <w:rsid w:val="00D32967"/>
    <w:rsid w:val="00D3394D"/>
    <w:rsid w:val="00D37B20"/>
    <w:rsid w:val="00D40381"/>
    <w:rsid w:val="00D463A0"/>
    <w:rsid w:val="00D4745C"/>
    <w:rsid w:val="00D51033"/>
    <w:rsid w:val="00D516EB"/>
    <w:rsid w:val="00D52F2C"/>
    <w:rsid w:val="00D55D2E"/>
    <w:rsid w:val="00D60677"/>
    <w:rsid w:val="00D6250C"/>
    <w:rsid w:val="00D63F7C"/>
    <w:rsid w:val="00D649B9"/>
    <w:rsid w:val="00D7348A"/>
    <w:rsid w:val="00D757D8"/>
    <w:rsid w:val="00D80339"/>
    <w:rsid w:val="00D8087E"/>
    <w:rsid w:val="00D83F24"/>
    <w:rsid w:val="00D84709"/>
    <w:rsid w:val="00D86641"/>
    <w:rsid w:val="00D86917"/>
    <w:rsid w:val="00D87350"/>
    <w:rsid w:val="00D906B9"/>
    <w:rsid w:val="00D9086D"/>
    <w:rsid w:val="00D923CA"/>
    <w:rsid w:val="00D945BD"/>
    <w:rsid w:val="00D9460D"/>
    <w:rsid w:val="00D97412"/>
    <w:rsid w:val="00DA24A9"/>
    <w:rsid w:val="00DA2A88"/>
    <w:rsid w:val="00DA321A"/>
    <w:rsid w:val="00DA3280"/>
    <w:rsid w:val="00DB0B02"/>
    <w:rsid w:val="00DB59BA"/>
    <w:rsid w:val="00DB6135"/>
    <w:rsid w:val="00DB72E3"/>
    <w:rsid w:val="00DC06FC"/>
    <w:rsid w:val="00DC2086"/>
    <w:rsid w:val="00DC7D41"/>
    <w:rsid w:val="00DD0851"/>
    <w:rsid w:val="00DD3DBA"/>
    <w:rsid w:val="00DD4481"/>
    <w:rsid w:val="00DD7896"/>
    <w:rsid w:val="00DE356D"/>
    <w:rsid w:val="00DE358C"/>
    <w:rsid w:val="00DE4F7F"/>
    <w:rsid w:val="00DE6AA7"/>
    <w:rsid w:val="00DF1AA8"/>
    <w:rsid w:val="00E11AC6"/>
    <w:rsid w:val="00E159A9"/>
    <w:rsid w:val="00E162DE"/>
    <w:rsid w:val="00E164F4"/>
    <w:rsid w:val="00E17763"/>
    <w:rsid w:val="00E20414"/>
    <w:rsid w:val="00E20E21"/>
    <w:rsid w:val="00E21B3D"/>
    <w:rsid w:val="00E22B9E"/>
    <w:rsid w:val="00E31FD5"/>
    <w:rsid w:val="00E3586A"/>
    <w:rsid w:val="00E35A55"/>
    <w:rsid w:val="00E35D14"/>
    <w:rsid w:val="00E35D78"/>
    <w:rsid w:val="00E42D05"/>
    <w:rsid w:val="00E44E27"/>
    <w:rsid w:val="00E51A53"/>
    <w:rsid w:val="00E5214A"/>
    <w:rsid w:val="00E57C4D"/>
    <w:rsid w:val="00E57C91"/>
    <w:rsid w:val="00E62F97"/>
    <w:rsid w:val="00E63738"/>
    <w:rsid w:val="00E669A4"/>
    <w:rsid w:val="00E70869"/>
    <w:rsid w:val="00E73496"/>
    <w:rsid w:val="00E75F95"/>
    <w:rsid w:val="00E81241"/>
    <w:rsid w:val="00E82973"/>
    <w:rsid w:val="00E83756"/>
    <w:rsid w:val="00E853AE"/>
    <w:rsid w:val="00E8548A"/>
    <w:rsid w:val="00E90F5C"/>
    <w:rsid w:val="00E95D33"/>
    <w:rsid w:val="00EA0303"/>
    <w:rsid w:val="00EA0EEE"/>
    <w:rsid w:val="00EA32DC"/>
    <w:rsid w:val="00EA56AA"/>
    <w:rsid w:val="00EB08B5"/>
    <w:rsid w:val="00EB0988"/>
    <w:rsid w:val="00EB1713"/>
    <w:rsid w:val="00EB2220"/>
    <w:rsid w:val="00EB34FF"/>
    <w:rsid w:val="00EB4170"/>
    <w:rsid w:val="00EC154E"/>
    <w:rsid w:val="00EC4D44"/>
    <w:rsid w:val="00EE0390"/>
    <w:rsid w:val="00EE18A4"/>
    <w:rsid w:val="00EE7F16"/>
    <w:rsid w:val="00EF0734"/>
    <w:rsid w:val="00EF6005"/>
    <w:rsid w:val="00EF6759"/>
    <w:rsid w:val="00F03599"/>
    <w:rsid w:val="00F06855"/>
    <w:rsid w:val="00F11A38"/>
    <w:rsid w:val="00F1517E"/>
    <w:rsid w:val="00F1652F"/>
    <w:rsid w:val="00F1763E"/>
    <w:rsid w:val="00F22098"/>
    <w:rsid w:val="00F22255"/>
    <w:rsid w:val="00F23EF9"/>
    <w:rsid w:val="00F2612C"/>
    <w:rsid w:val="00F265D2"/>
    <w:rsid w:val="00F32D70"/>
    <w:rsid w:val="00F340C4"/>
    <w:rsid w:val="00F3485C"/>
    <w:rsid w:val="00F354F3"/>
    <w:rsid w:val="00F35F6E"/>
    <w:rsid w:val="00F40F5F"/>
    <w:rsid w:val="00F41720"/>
    <w:rsid w:val="00F44B57"/>
    <w:rsid w:val="00F465EA"/>
    <w:rsid w:val="00F46A5A"/>
    <w:rsid w:val="00F47087"/>
    <w:rsid w:val="00F50036"/>
    <w:rsid w:val="00F51DB7"/>
    <w:rsid w:val="00F52DB0"/>
    <w:rsid w:val="00F56355"/>
    <w:rsid w:val="00F60018"/>
    <w:rsid w:val="00F60221"/>
    <w:rsid w:val="00F61385"/>
    <w:rsid w:val="00F627D9"/>
    <w:rsid w:val="00F645B9"/>
    <w:rsid w:val="00F64E08"/>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7425"/>
    <w:rsid w:val="00FA067B"/>
    <w:rsid w:val="00FA134A"/>
    <w:rsid w:val="00FA333B"/>
    <w:rsid w:val="00FA369A"/>
    <w:rsid w:val="00FA7075"/>
    <w:rsid w:val="00FB1A18"/>
    <w:rsid w:val="00FB462A"/>
    <w:rsid w:val="00FB5F10"/>
    <w:rsid w:val="00FC08A1"/>
    <w:rsid w:val="00FC0E1C"/>
    <w:rsid w:val="00FC45CF"/>
    <w:rsid w:val="00FC6BF2"/>
    <w:rsid w:val="00FD0761"/>
    <w:rsid w:val="00FD1B1D"/>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A646"/>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64197-52A2-43B5-AB7F-E43069514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7323</TotalTime>
  <Pages>1</Pages>
  <Words>19323</Words>
  <Characters>110146</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1055</cp:revision>
  <dcterms:created xsi:type="dcterms:W3CDTF">2018-02-28T22:36:00Z</dcterms:created>
  <dcterms:modified xsi:type="dcterms:W3CDTF">2018-08-10T01:18:00Z</dcterms:modified>
</cp:coreProperties>
</file>