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35" w:rsidRPr="00B30E8C" w:rsidRDefault="00B30E8C">
      <w:pPr>
        <w:rPr>
          <w:u w:val="single"/>
        </w:rPr>
      </w:pPr>
      <w:r w:rsidRPr="00B30E8C">
        <w:rPr>
          <w:u w:val="single"/>
        </w:rPr>
        <w:t>Tables and Figures</w:t>
      </w:r>
    </w:p>
    <w:p w:rsidR="00FD7135" w:rsidRDefault="00FD7135">
      <w:r>
        <w:t xml:space="preserve">Table 1: </w:t>
      </w:r>
      <w:r w:rsidR="00BA750B">
        <w:t>Results from n</w:t>
      </w:r>
      <w:r>
        <w:t xml:space="preserve">egative binomial </w:t>
      </w:r>
      <w:r w:rsidR="00BA750B">
        <w:t>generalized linear mixed models</w:t>
      </w:r>
      <w:r>
        <w:t xml:space="preserve"> (lme4, </w:t>
      </w:r>
      <w:proofErr w:type="spellStart"/>
      <w:proofErr w:type="gramStart"/>
      <w:r>
        <w:t>glmer.nb</w:t>
      </w:r>
      <w:proofErr w:type="spellEnd"/>
      <w:proofErr w:type="gramEnd"/>
      <w:r>
        <w:t xml:space="preserve">) </w:t>
      </w:r>
      <w:r w:rsidR="00BA750B">
        <w:t xml:space="preserve">testing for differences in frequency of pollinator floral visits and foraging bouts in response to microsite (shrub and open) and blooming stage (pre-blooming and full bloom). Conspecific floral density was included as a predictor and the log-transformed length of video was used as an offset as a measure of exposure. The </w:t>
      </w:r>
      <w:proofErr w:type="spellStart"/>
      <w:r w:rsidR="00BA750B">
        <w:t>repID</w:t>
      </w:r>
      <w:proofErr w:type="spellEnd"/>
      <w:r w:rsidR="00BA750B">
        <w:t xml:space="preserve"> (shrub ID + microsite) was used a random effect in both models to account for the repeated measures study design. </w:t>
      </w:r>
      <w:r w:rsidR="00BA750B" w:rsidRPr="00BA750B">
        <w:t>Significance was denoted at α = 0.05 and shown in bold.</w:t>
      </w:r>
      <w:r w:rsidR="00BA750B">
        <w:t xml:space="preserve"> Non-significant interactions were excluded from all models.</w:t>
      </w:r>
    </w:p>
    <w:tbl>
      <w:tblPr>
        <w:tblStyle w:val="LightShading1"/>
        <w:tblpPr w:leftFromText="180" w:rightFromText="180" w:vertAnchor="text" w:horzAnchor="margin" w:tblpXSpec="center" w:tblpY="202"/>
        <w:tblW w:w="9905" w:type="dxa"/>
        <w:tblLook w:val="06A0" w:firstRow="1" w:lastRow="0" w:firstColumn="1" w:lastColumn="0" w:noHBand="1" w:noVBand="1"/>
      </w:tblPr>
      <w:tblGrid>
        <w:gridCol w:w="1705"/>
        <w:gridCol w:w="1057"/>
        <w:gridCol w:w="1512"/>
        <w:gridCol w:w="1594"/>
        <w:gridCol w:w="1518"/>
        <w:gridCol w:w="1512"/>
        <w:gridCol w:w="1007"/>
      </w:tblGrid>
      <w:tr w:rsidR="00FD7135" w:rsidRPr="00144BC1" w:rsidTr="00FD7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D7135" w:rsidRPr="00144BC1" w:rsidRDefault="00FD7135" w:rsidP="00FD713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163" w:type="dxa"/>
            <w:gridSpan w:val="3"/>
          </w:tcPr>
          <w:p w:rsidR="00FD7135" w:rsidRPr="00144BC1" w:rsidRDefault="00FD7135" w:rsidP="00FD7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44BC1">
              <w:rPr>
                <w:rFonts w:ascii="Times New Roman" w:hAnsi="Times New Roman" w:cs="Times New Roman"/>
              </w:rPr>
              <w:t>Total flower visits</w:t>
            </w:r>
          </w:p>
        </w:tc>
        <w:tc>
          <w:tcPr>
            <w:tcW w:w="4037" w:type="dxa"/>
            <w:gridSpan w:val="3"/>
          </w:tcPr>
          <w:p w:rsidR="00FD7135" w:rsidRPr="00144BC1" w:rsidRDefault="00FD7135" w:rsidP="00FD71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44BC1">
              <w:rPr>
                <w:rFonts w:ascii="Times New Roman" w:hAnsi="Times New Roman" w:cs="Times New Roman"/>
              </w:rPr>
              <w:t>Foraging bouts</w:t>
            </w:r>
          </w:p>
        </w:tc>
      </w:tr>
      <w:tr w:rsidR="00FD7135" w:rsidRPr="00144BC1" w:rsidTr="00FD7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D7135" w:rsidRPr="00144BC1" w:rsidRDefault="00FD7135" w:rsidP="00FD713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57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1512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144BC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94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1518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1512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144BC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7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FD7135" w:rsidRPr="00144BC1" w:rsidTr="00FD713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D7135" w:rsidRPr="00144BC1" w:rsidRDefault="00FD7135" w:rsidP="00FD713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sz w:val="20"/>
                <w:szCs w:val="20"/>
              </w:rPr>
              <w:t>Microsite (shrub)</w:t>
            </w:r>
          </w:p>
        </w:tc>
        <w:tc>
          <w:tcPr>
            <w:tcW w:w="1057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-0.3493</w:t>
            </w:r>
          </w:p>
        </w:tc>
        <w:tc>
          <w:tcPr>
            <w:tcW w:w="1512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4.4979</w:t>
            </w:r>
          </w:p>
        </w:tc>
        <w:tc>
          <w:tcPr>
            <w:tcW w:w="1594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0.03396</w:t>
            </w:r>
          </w:p>
        </w:tc>
        <w:tc>
          <w:tcPr>
            <w:tcW w:w="1518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-0.3258</w:t>
            </w:r>
          </w:p>
        </w:tc>
        <w:tc>
          <w:tcPr>
            <w:tcW w:w="1512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5.1183</w:t>
            </w:r>
          </w:p>
        </w:tc>
        <w:tc>
          <w:tcPr>
            <w:tcW w:w="1007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0.0237</w:t>
            </w:r>
          </w:p>
        </w:tc>
      </w:tr>
      <w:tr w:rsidR="00FD7135" w:rsidRPr="00144BC1" w:rsidTr="00FD7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D7135" w:rsidRPr="00144BC1" w:rsidRDefault="00FD7135" w:rsidP="00FD713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sz w:val="20"/>
                <w:szCs w:val="20"/>
              </w:rPr>
              <w:t>Blooming (bloom)</w:t>
            </w:r>
          </w:p>
        </w:tc>
        <w:tc>
          <w:tcPr>
            <w:tcW w:w="1057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-1.2473</w:t>
            </w:r>
          </w:p>
        </w:tc>
        <w:tc>
          <w:tcPr>
            <w:tcW w:w="1512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61.52</w:t>
            </w:r>
          </w:p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4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&lt;0.0001</w:t>
            </w:r>
          </w:p>
        </w:tc>
        <w:tc>
          <w:tcPr>
            <w:tcW w:w="1518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-1.2513</w:t>
            </w:r>
          </w:p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512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76.883</w:t>
            </w:r>
          </w:p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b/>
                <w:sz w:val="20"/>
                <w:szCs w:val="20"/>
              </w:rPr>
              <w:t>&lt;0.0001</w:t>
            </w:r>
          </w:p>
        </w:tc>
      </w:tr>
      <w:tr w:rsidR="00FD7135" w:rsidRPr="00144BC1" w:rsidTr="00FD7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bdr w:val="none" w:sz="0" w:space="0" w:color="auto" w:frame="1"/>
              </w:rPr>
              <w:t>Flowers.pot</w:t>
            </w:r>
          </w:p>
          <w:p w:rsidR="00FD7135" w:rsidRPr="00144BC1" w:rsidRDefault="00FD7135" w:rsidP="00FD713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057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0.0694</w:t>
            </w:r>
          </w:p>
        </w:tc>
        <w:tc>
          <w:tcPr>
            <w:tcW w:w="1512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6.9013</w:t>
            </w:r>
          </w:p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4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0.0086</w:t>
            </w:r>
          </w:p>
          <w:p w:rsidR="00FD7135" w:rsidRPr="00144BC1" w:rsidRDefault="00FD7135" w:rsidP="00FD713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18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0.0474</w:t>
            </w:r>
          </w:p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512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4.1109</w:t>
            </w:r>
          </w:p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144BC1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0.0426</w:t>
            </w:r>
          </w:p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D7135" w:rsidRPr="00144BC1" w:rsidTr="00FD7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D7135" w:rsidRPr="00144BC1" w:rsidRDefault="00FD7135" w:rsidP="00FD713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sz w:val="20"/>
                <w:szCs w:val="20"/>
              </w:rPr>
              <w:t>Microsite * Blooming</w:t>
            </w:r>
          </w:p>
        </w:tc>
        <w:tc>
          <w:tcPr>
            <w:tcW w:w="1057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512" w:type="dxa"/>
          </w:tcPr>
          <w:p w:rsidR="00FD7135" w:rsidRPr="00144BC1" w:rsidRDefault="00FD7135" w:rsidP="00FD7135">
            <w:pPr>
              <w:pStyle w:val="HTMLPreformatted"/>
              <w:shd w:val="clear" w:color="auto" w:fill="FFFFFF"/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144BC1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594" w:type="dxa"/>
          </w:tcPr>
          <w:p w:rsidR="00FD7135" w:rsidRPr="00144BC1" w:rsidRDefault="00FD7135" w:rsidP="00FD713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18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12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007" w:type="dxa"/>
          </w:tcPr>
          <w:p w:rsidR="00FD7135" w:rsidRPr="00144BC1" w:rsidRDefault="00FD7135" w:rsidP="00FD71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BC1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:rsidR="00534A44" w:rsidRDefault="00534A44">
      <w:bookmarkStart w:id="0" w:name="_GoBack"/>
      <w:bookmarkEnd w:id="0"/>
    </w:p>
    <w:p w:rsidR="00534A44" w:rsidRDefault="004955B0">
      <w:r>
        <w:rPr>
          <w:noProof/>
        </w:rPr>
        <w:drawing>
          <wp:inline distT="0" distB="0" distL="0" distR="0">
            <wp:extent cx="5943600" cy="324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itation_By_RTU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44" w:rsidRDefault="00534A44">
      <w:r>
        <w:t xml:space="preserve">Figure 1: </w:t>
      </w:r>
      <w:r w:rsidR="009C6AEC">
        <w:t>The contribution of each recognizable taxonomic group (RTU) to the total</w:t>
      </w:r>
      <w:r w:rsidR="00D06086">
        <w:t xml:space="preserve"> number of</w:t>
      </w:r>
      <w:r w:rsidR="009C6AEC">
        <w:t xml:space="preserve"> flowers visited (weighted by video length) for each treatment. </w:t>
      </w:r>
    </w:p>
    <w:p w:rsidR="00535F34" w:rsidRDefault="00535F34" w:rsidP="004955B0"/>
    <w:p w:rsidR="004955B0" w:rsidRDefault="004955B0" w:rsidP="004955B0">
      <w:r>
        <w:t xml:space="preserve">Table 2: </w:t>
      </w:r>
      <w:r w:rsidR="001615AA">
        <w:t>Results from negative binomial GLMM (</w:t>
      </w:r>
      <w:proofErr w:type="spellStart"/>
      <w:r w:rsidR="001615AA">
        <w:t>glmmTMB</w:t>
      </w:r>
      <w:proofErr w:type="spellEnd"/>
      <w:r w:rsidR="001615AA">
        <w:t xml:space="preserve">) testing for differences in frequency of pollinator floral visits and foraging bouts in response to microsite (shrub and open), </w:t>
      </w:r>
      <w:r w:rsidR="001615AA">
        <w:lastRenderedPageBreak/>
        <w:t xml:space="preserve">blooming stage (pre-blooming and full bloom) and heterospecific annual floral density and shrub blooming density. Conspecific floral density was included as a predictor and the log-transformed length of video was used as an offset as a measure of exposure. The </w:t>
      </w:r>
      <w:proofErr w:type="spellStart"/>
      <w:r w:rsidR="001615AA">
        <w:t>repID</w:t>
      </w:r>
      <w:proofErr w:type="spellEnd"/>
      <w:r w:rsidR="001615AA">
        <w:t xml:space="preserve"> (shrub ID + microsite) was used a random effect in both models to account for the repeated measures study design. </w:t>
      </w:r>
      <w:r w:rsidR="001615AA" w:rsidRPr="00BA750B">
        <w:t>Significance was denoted at α = 0.05 and shown in bold.</w:t>
      </w:r>
      <w:r w:rsidR="001615AA">
        <w:t xml:space="preserve"> </w:t>
      </w:r>
    </w:p>
    <w:tbl>
      <w:tblPr>
        <w:tblStyle w:val="TableGrid"/>
        <w:tblpPr w:leftFromText="180" w:rightFromText="180" w:vertAnchor="text" w:horzAnchor="margin" w:tblpXSpec="center" w:tblpY="202"/>
        <w:tblW w:w="11790" w:type="dxa"/>
        <w:tblLook w:val="06A0" w:firstRow="1" w:lastRow="0" w:firstColumn="1" w:lastColumn="0" w:noHBand="1" w:noVBand="1"/>
      </w:tblPr>
      <w:tblGrid>
        <w:gridCol w:w="2122"/>
        <w:gridCol w:w="1072"/>
        <w:gridCol w:w="1229"/>
        <w:gridCol w:w="965"/>
        <w:gridCol w:w="1225"/>
        <w:gridCol w:w="1153"/>
        <w:gridCol w:w="1312"/>
        <w:gridCol w:w="1137"/>
        <w:gridCol w:w="1575"/>
      </w:tblGrid>
      <w:tr w:rsidR="00631C81" w:rsidRPr="00005812" w:rsidTr="00631C81">
        <w:trPr>
          <w:trHeight w:val="248"/>
        </w:trPr>
        <w:tc>
          <w:tcPr>
            <w:tcW w:w="2122" w:type="dxa"/>
          </w:tcPr>
          <w:p w:rsidR="00631C81" w:rsidRPr="00005812" w:rsidRDefault="00631C81" w:rsidP="004D23C7">
            <w:pPr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gridSpan w:val="4"/>
          </w:tcPr>
          <w:p w:rsidR="00631C81" w:rsidRPr="00005812" w:rsidRDefault="00631C81" w:rsidP="004D23C7">
            <w:pPr>
              <w:jc w:val="center"/>
              <w:rPr>
                <w:b/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Total flower visits</w:t>
            </w:r>
          </w:p>
        </w:tc>
        <w:tc>
          <w:tcPr>
            <w:tcW w:w="5177" w:type="dxa"/>
            <w:gridSpan w:val="4"/>
          </w:tcPr>
          <w:p w:rsidR="00631C81" w:rsidRPr="00005812" w:rsidRDefault="00631C81" w:rsidP="004D23C7">
            <w:pPr>
              <w:jc w:val="center"/>
              <w:rPr>
                <w:b/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Plant visits</w:t>
            </w:r>
          </w:p>
        </w:tc>
      </w:tr>
      <w:tr w:rsidR="00631C81" w:rsidRPr="00005812" w:rsidTr="00631C81">
        <w:trPr>
          <w:trHeight w:val="234"/>
        </w:trPr>
        <w:tc>
          <w:tcPr>
            <w:tcW w:w="2122" w:type="dxa"/>
          </w:tcPr>
          <w:p w:rsidR="00631C81" w:rsidRPr="00005812" w:rsidRDefault="00631C81" w:rsidP="004D23C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072" w:type="dxa"/>
          </w:tcPr>
          <w:p w:rsidR="00631C81" w:rsidRPr="00005812" w:rsidRDefault="00631C81" w:rsidP="004D23C7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005812">
              <w:rPr>
                <w:b/>
                <w:sz w:val="22"/>
                <w:szCs w:val="22"/>
              </w:rPr>
              <w:t>Coeff</w:t>
            </w:r>
            <w:proofErr w:type="spellEnd"/>
          </w:p>
        </w:tc>
        <w:tc>
          <w:tcPr>
            <w:tcW w:w="1229" w:type="dxa"/>
          </w:tcPr>
          <w:p w:rsidR="00631C81" w:rsidRPr="00005812" w:rsidRDefault="00631C81" w:rsidP="004D23C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</w:t>
            </w:r>
          </w:p>
        </w:tc>
        <w:tc>
          <w:tcPr>
            <w:tcW w:w="965" w:type="dxa"/>
          </w:tcPr>
          <w:p w:rsidR="00631C81" w:rsidRPr="00005812" w:rsidRDefault="00631C81" w:rsidP="004D23C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</w:t>
            </w:r>
          </w:p>
        </w:tc>
        <w:tc>
          <w:tcPr>
            <w:tcW w:w="1225" w:type="dxa"/>
          </w:tcPr>
          <w:p w:rsidR="00631C81" w:rsidRPr="00005812" w:rsidRDefault="00631C81" w:rsidP="004D23C7">
            <w:pPr>
              <w:jc w:val="center"/>
              <w:rPr>
                <w:b/>
                <w:sz w:val="22"/>
                <w:szCs w:val="22"/>
              </w:rPr>
            </w:pPr>
            <w:r w:rsidRPr="00005812">
              <w:rPr>
                <w:b/>
                <w:sz w:val="22"/>
                <w:szCs w:val="22"/>
              </w:rPr>
              <w:t>p</w:t>
            </w:r>
          </w:p>
        </w:tc>
        <w:tc>
          <w:tcPr>
            <w:tcW w:w="1153" w:type="dxa"/>
          </w:tcPr>
          <w:p w:rsidR="00631C81" w:rsidRPr="00005812" w:rsidRDefault="00631C81" w:rsidP="004D23C7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005812">
              <w:rPr>
                <w:b/>
                <w:sz w:val="22"/>
                <w:szCs w:val="22"/>
              </w:rPr>
              <w:t>Coeff</w:t>
            </w:r>
            <w:proofErr w:type="spellEnd"/>
          </w:p>
        </w:tc>
        <w:tc>
          <w:tcPr>
            <w:tcW w:w="1312" w:type="dxa"/>
          </w:tcPr>
          <w:p w:rsidR="00631C81" w:rsidRPr="00005812" w:rsidRDefault="00631C81" w:rsidP="004D23C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</w:t>
            </w:r>
          </w:p>
        </w:tc>
        <w:tc>
          <w:tcPr>
            <w:tcW w:w="1137" w:type="dxa"/>
          </w:tcPr>
          <w:p w:rsidR="00631C81" w:rsidRPr="00005812" w:rsidRDefault="00631C81" w:rsidP="004D23C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</w:t>
            </w:r>
          </w:p>
        </w:tc>
        <w:tc>
          <w:tcPr>
            <w:tcW w:w="1575" w:type="dxa"/>
          </w:tcPr>
          <w:p w:rsidR="00631C81" w:rsidRPr="00005812" w:rsidRDefault="00631C81" w:rsidP="004D23C7">
            <w:pPr>
              <w:jc w:val="center"/>
              <w:rPr>
                <w:b/>
                <w:sz w:val="22"/>
                <w:szCs w:val="22"/>
              </w:rPr>
            </w:pPr>
            <w:r w:rsidRPr="00005812">
              <w:rPr>
                <w:b/>
                <w:sz w:val="22"/>
                <w:szCs w:val="22"/>
              </w:rPr>
              <w:t>p</w:t>
            </w:r>
          </w:p>
        </w:tc>
      </w:tr>
      <w:tr w:rsidR="00631C81" w:rsidRPr="00005812" w:rsidTr="00631C81">
        <w:trPr>
          <w:trHeight w:val="421"/>
        </w:trPr>
        <w:tc>
          <w:tcPr>
            <w:tcW w:w="2122" w:type="dxa"/>
          </w:tcPr>
          <w:p w:rsidR="00631C81" w:rsidRPr="00005812" w:rsidRDefault="00631C81" w:rsidP="00631C81">
            <w:pPr>
              <w:jc w:val="center"/>
              <w:rPr>
                <w:b/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Microsite (shrub)</w:t>
            </w:r>
          </w:p>
        </w:tc>
        <w:tc>
          <w:tcPr>
            <w:tcW w:w="1072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-0.36598</w:t>
            </w:r>
          </w:p>
          <w:p w:rsidR="00631C81" w:rsidRPr="00005812" w:rsidRDefault="00631C81" w:rsidP="00631C81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229" w:type="dxa"/>
          </w:tcPr>
          <w:p w:rsidR="00631C81" w:rsidRDefault="00631C81" w:rsidP="00631C81">
            <w:r w:rsidRPr="000766F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0.16944  -2.160</w:t>
            </w:r>
          </w:p>
        </w:tc>
        <w:tc>
          <w:tcPr>
            <w:tcW w:w="965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-2.160 </w:t>
            </w:r>
          </w:p>
          <w:p w:rsidR="00631C81" w:rsidRDefault="00631C81" w:rsidP="00631C81"/>
        </w:tc>
        <w:tc>
          <w:tcPr>
            <w:tcW w:w="1225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0.03077</w:t>
            </w:r>
          </w:p>
          <w:p w:rsidR="00631C81" w:rsidRPr="00005812" w:rsidRDefault="00631C81" w:rsidP="00631C81">
            <w:pPr>
              <w:rPr>
                <w:b/>
                <w:sz w:val="22"/>
                <w:szCs w:val="22"/>
              </w:rPr>
            </w:pPr>
          </w:p>
        </w:tc>
        <w:tc>
          <w:tcPr>
            <w:tcW w:w="1153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-0.33019 </w:t>
            </w:r>
          </w:p>
          <w:p w:rsidR="00631C81" w:rsidRPr="00005812" w:rsidRDefault="00631C81" w:rsidP="00631C81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12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0.14706</w:t>
            </w:r>
          </w:p>
          <w:p w:rsidR="00631C81" w:rsidRPr="00005812" w:rsidRDefault="00631C81" w:rsidP="00631C81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-2.245</w:t>
            </w:r>
          </w:p>
          <w:p w:rsidR="00631C81" w:rsidRPr="00005812" w:rsidRDefault="00631C81" w:rsidP="00631C81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575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0.02475</w:t>
            </w:r>
          </w:p>
          <w:p w:rsidR="00631C81" w:rsidRPr="00005812" w:rsidRDefault="00631C81" w:rsidP="00631C81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631C81" w:rsidRPr="00005812" w:rsidTr="00631C81">
        <w:trPr>
          <w:trHeight w:val="643"/>
        </w:trPr>
        <w:tc>
          <w:tcPr>
            <w:tcW w:w="2122" w:type="dxa"/>
          </w:tcPr>
          <w:p w:rsidR="00631C81" w:rsidRPr="00005812" w:rsidRDefault="00631C81" w:rsidP="004D23C7">
            <w:pPr>
              <w:jc w:val="center"/>
              <w:rPr>
                <w:b/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Blooming (bloom)</w:t>
            </w:r>
          </w:p>
        </w:tc>
        <w:tc>
          <w:tcPr>
            <w:tcW w:w="1072" w:type="dxa"/>
          </w:tcPr>
          <w:p w:rsidR="00631C81" w:rsidRDefault="00631C81" w:rsidP="00F4689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-1.23964</w:t>
            </w:r>
          </w:p>
          <w:p w:rsidR="00631C81" w:rsidRPr="00005812" w:rsidRDefault="00631C81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229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0.16353</w:t>
            </w:r>
          </w:p>
          <w:p w:rsidR="00631C81" w:rsidRPr="00005812" w:rsidRDefault="00631C81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965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-7.581</w:t>
            </w:r>
          </w:p>
          <w:p w:rsidR="00631C81" w:rsidRDefault="00631C81" w:rsidP="004A453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225" w:type="dxa"/>
          </w:tcPr>
          <w:p w:rsidR="00631C81" w:rsidRDefault="00631C81" w:rsidP="004A453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3.44e-14</w:t>
            </w:r>
          </w:p>
          <w:p w:rsidR="00631C81" w:rsidRPr="00005812" w:rsidRDefault="00631C81" w:rsidP="004D23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-1.24571</w:t>
            </w:r>
          </w:p>
          <w:p w:rsidR="00631C81" w:rsidRPr="00005812" w:rsidRDefault="00631C81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12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0.14513</w:t>
            </w:r>
          </w:p>
          <w:p w:rsidR="00631C81" w:rsidRPr="00005812" w:rsidRDefault="00631C81" w:rsidP="004D23C7">
            <w:pPr>
              <w:rPr>
                <w:sz w:val="22"/>
                <w:szCs w:val="22"/>
              </w:rPr>
            </w:pPr>
          </w:p>
        </w:tc>
        <w:tc>
          <w:tcPr>
            <w:tcW w:w="1137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-8.584</w:t>
            </w:r>
          </w:p>
          <w:p w:rsidR="00631C81" w:rsidRPr="00005812" w:rsidRDefault="00631C81" w:rsidP="004D23C7">
            <w:pPr>
              <w:rPr>
                <w:b/>
                <w:sz w:val="22"/>
                <w:szCs w:val="22"/>
              </w:rPr>
            </w:pPr>
          </w:p>
        </w:tc>
        <w:tc>
          <w:tcPr>
            <w:tcW w:w="1575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 2e-16</w:t>
            </w:r>
          </w:p>
          <w:p w:rsidR="00631C81" w:rsidRPr="00005812" w:rsidRDefault="00631C81" w:rsidP="004D23C7">
            <w:pPr>
              <w:rPr>
                <w:b/>
                <w:sz w:val="22"/>
                <w:szCs w:val="22"/>
              </w:rPr>
            </w:pPr>
          </w:p>
        </w:tc>
      </w:tr>
      <w:tr w:rsidR="00631C81" w:rsidRPr="00005812" w:rsidTr="00631C81">
        <w:trPr>
          <w:trHeight w:val="453"/>
        </w:trPr>
        <w:tc>
          <w:tcPr>
            <w:tcW w:w="2122" w:type="dxa"/>
          </w:tcPr>
          <w:p w:rsidR="00631C81" w:rsidRPr="00005812" w:rsidRDefault="00631C81" w:rsidP="00F8625D">
            <w:pPr>
              <w:pStyle w:val="HTMLPreformatted"/>
              <w:shd w:val="clear" w:color="auto" w:fill="FFFFFF"/>
              <w:wordWrap w:val="0"/>
              <w:jc w:val="center"/>
              <w:rPr>
                <w:b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Flowers.pot</w:t>
            </w:r>
          </w:p>
        </w:tc>
        <w:tc>
          <w:tcPr>
            <w:tcW w:w="1072" w:type="dxa"/>
          </w:tcPr>
          <w:p w:rsidR="00631C81" w:rsidRDefault="00631C81" w:rsidP="00F4689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0.08084</w:t>
            </w:r>
          </w:p>
          <w:p w:rsidR="00631C81" w:rsidRPr="00005812" w:rsidRDefault="00631C81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229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0.02711</w:t>
            </w:r>
          </w:p>
          <w:p w:rsidR="00631C81" w:rsidRPr="00005812" w:rsidRDefault="00631C81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965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2.981</w:t>
            </w:r>
          </w:p>
          <w:p w:rsidR="00631C81" w:rsidRDefault="00631C81" w:rsidP="004A453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225" w:type="dxa"/>
          </w:tcPr>
          <w:p w:rsidR="00631C81" w:rsidRDefault="00631C81" w:rsidP="004A453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0.00287</w:t>
            </w:r>
          </w:p>
          <w:p w:rsidR="00631C81" w:rsidRPr="00005812" w:rsidRDefault="00631C81" w:rsidP="004D23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0.05943</w:t>
            </w:r>
          </w:p>
          <w:p w:rsidR="00631C81" w:rsidRPr="00005812" w:rsidRDefault="00631C81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12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0.02374</w:t>
            </w:r>
          </w:p>
          <w:p w:rsidR="00631C81" w:rsidRPr="00005812" w:rsidRDefault="00631C81" w:rsidP="004D23C7">
            <w:pPr>
              <w:rPr>
                <w:sz w:val="22"/>
                <w:szCs w:val="22"/>
              </w:rPr>
            </w:pPr>
          </w:p>
        </w:tc>
        <w:tc>
          <w:tcPr>
            <w:tcW w:w="1137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2.503</w:t>
            </w:r>
          </w:p>
          <w:p w:rsidR="00631C81" w:rsidRPr="00005812" w:rsidRDefault="00631C81" w:rsidP="004D23C7">
            <w:pPr>
              <w:rPr>
                <w:b/>
                <w:sz w:val="22"/>
                <w:szCs w:val="22"/>
              </w:rPr>
            </w:pPr>
          </w:p>
        </w:tc>
        <w:tc>
          <w:tcPr>
            <w:tcW w:w="1575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0.01230</w:t>
            </w:r>
          </w:p>
          <w:p w:rsidR="00631C81" w:rsidRPr="00005812" w:rsidRDefault="00631C81" w:rsidP="004D23C7">
            <w:pPr>
              <w:rPr>
                <w:b/>
                <w:sz w:val="22"/>
                <w:szCs w:val="22"/>
              </w:rPr>
            </w:pPr>
          </w:p>
        </w:tc>
      </w:tr>
      <w:tr w:rsidR="00631C81" w:rsidRPr="00005812" w:rsidTr="00631C81">
        <w:trPr>
          <w:trHeight w:val="497"/>
        </w:trPr>
        <w:tc>
          <w:tcPr>
            <w:tcW w:w="2122" w:type="dxa"/>
          </w:tcPr>
          <w:p w:rsidR="00631C81" w:rsidRPr="00005812" w:rsidRDefault="00631C81" w:rsidP="004D23C7">
            <w:pPr>
              <w:pStyle w:val="HTMLPreformatted"/>
              <w:shd w:val="clear" w:color="auto" w:fill="FFFFFF"/>
              <w:wordWrap w:val="0"/>
              <w:jc w:val="center"/>
              <w:rPr>
                <w:rStyle w:val="gnkrckgcgsb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Heterospecific annual bloom density</w:t>
            </w:r>
          </w:p>
        </w:tc>
        <w:tc>
          <w:tcPr>
            <w:tcW w:w="1072" w:type="dxa"/>
          </w:tcPr>
          <w:p w:rsidR="00631C81" w:rsidRDefault="00631C81" w:rsidP="00F4689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0.04013</w:t>
            </w:r>
          </w:p>
          <w:p w:rsidR="00631C81" w:rsidRPr="00005812" w:rsidRDefault="00631C81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229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0.02342</w:t>
            </w:r>
          </w:p>
          <w:p w:rsidR="00631C81" w:rsidRPr="00005812" w:rsidRDefault="00631C81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965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1.713</w:t>
            </w:r>
          </w:p>
          <w:p w:rsidR="00631C81" w:rsidRDefault="00631C81" w:rsidP="004A453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225" w:type="dxa"/>
          </w:tcPr>
          <w:p w:rsidR="00631C81" w:rsidRDefault="00631C81" w:rsidP="004A453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0.08664</w:t>
            </w:r>
          </w:p>
          <w:p w:rsidR="00631C81" w:rsidRPr="00005812" w:rsidRDefault="00631C81" w:rsidP="004D23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0.04086</w:t>
            </w:r>
          </w:p>
          <w:p w:rsidR="00631C81" w:rsidRPr="00005812" w:rsidRDefault="00631C81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12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0.01984</w:t>
            </w:r>
          </w:p>
          <w:p w:rsidR="00631C81" w:rsidRPr="00005812" w:rsidRDefault="00631C81" w:rsidP="004D23C7">
            <w:pPr>
              <w:rPr>
                <w:sz w:val="22"/>
                <w:szCs w:val="22"/>
              </w:rPr>
            </w:pPr>
          </w:p>
        </w:tc>
        <w:tc>
          <w:tcPr>
            <w:tcW w:w="1137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2.059</w:t>
            </w:r>
          </w:p>
          <w:p w:rsidR="00631C81" w:rsidRPr="00005812" w:rsidRDefault="00631C81" w:rsidP="004D23C7">
            <w:pPr>
              <w:rPr>
                <w:b/>
                <w:sz w:val="22"/>
                <w:szCs w:val="22"/>
              </w:rPr>
            </w:pPr>
          </w:p>
        </w:tc>
        <w:tc>
          <w:tcPr>
            <w:tcW w:w="1575" w:type="dxa"/>
          </w:tcPr>
          <w:p w:rsidR="00631C81" w:rsidRDefault="00631C81" w:rsidP="00631C8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0.03950</w:t>
            </w:r>
          </w:p>
          <w:p w:rsidR="00631C81" w:rsidRPr="00005812" w:rsidRDefault="00631C81" w:rsidP="004D23C7">
            <w:pPr>
              <w:rPr>
                <w:b/>
                <w:sz w:val="22"/>
                <w:szCs w:val="22"/>
              </w:rPr>
            </w:pPr>
          </w:p>
        </w:tc>
      </w:tr>
    </w:tbl>
    <w:p w:rsidR="00F8625D" w:rsidRDefault="00F8625D" w:rsidP="004955B0"/>
    <w:tbl>
      <w:tblPr>
        <w:tblStyle w:val="TableGrid"/>
        <w:tblpPr w:leftFromText="180" w:rightFromText="180" w:vertAnchor="text" w:horzAnchor="margin" w:tblpXSpec="center" w:tblpY="202"/>
        <w:tblW w:w="11790" w:type="dxa"/>
        <w:tblLook w:val="06A0" w:firstRow="1" w:lastRow="0" w:firstColumn="1" w:lastColumn="0" w:noHBand="1" w:noVBand="1"/>
      </w:tblPr>
      <w:tblGrid>
        <w:gridCol w:w="2122"/>
        <w:gridCol w:w="1072"/>
        <w:gridCol w:w="1229"/>
        <w:gridCol w:w="965"/>
        <w:gridCol w:w="1225"/>
        <w:gridCol w:w="1153"/>
        <w:gridCol w:w="1312"/>
        <w:gridCol w:w="1137"/>
        <w:gridCol w:w="1575"/>
      </w:tblGrid>
      <w:tr w:rsidR="001615AA" w:rsidRPr="00005812" w:rsidTr="004D23C7">
        <w:trPr>
          <w:trHeight w:val="248"/>
        </w:trPr>
        <w:tc>
          <w:tcPr>
            <w:tcW w:w="2122" w:type="dxa"/>
          </w:tcPr>
          <w:p w:rsidR="001615AA" w:rsidRPr="00005812" w:rsidRDefault="001615AA" w:rsidP="004D23C7">
            <w:pPr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gridSpan w:val="4"/>
          </w:tcPr>
          <w:p w:rsidR="001615AA" w:rsidRPr="00005812" w:rsidRDefault="001615AA" w:rsidP="004D23C7">
            <w:pPr>
              <w:jc w:val="center"/>
              <w:rPr>
                <w:b/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Total flower visits</w:t>
            </w:r>
          </w:p>
        </w:tc>
        <w:tc>
          <w:tcPr>
            <w:tcW w:w="5177" w:type="dxa"/>
            <w:gridSpan w:val="4"/>
          </w:tcPr>
          <w:p w:rsidR="001615AA" w:rsidRPr="00005812" w:rsidRDefault="001615AA" w:rsidP="004D23C7">
            <w:pPr>
              <w:jc w:val="center"/>
              <w:rPr>
                <w:b/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Plant visits</w:t>
            </w:r>
          </w:p>
        </w:tc>
      </w:tr>
      <w:tr w:rsidR="001615AA" w:rsidRPr="00005812" w:rsidTr="004D23C7">
        <w:trPr>
          <w:trHeight w:val="234"/>
        </w:trPr>
        <w:tc>
          <w:tcPr>
            <w:tcW w:w="2122" w:type="dxa"/>
          </w:tcPr>
          <w:p w:rsidR="001615AA" w:rsidRPr="00005812" w:rsidRDefault="001615AA" w:rsidP="004D23C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072" w:type="dxa"/>
          </w:tcPr>
          <w:p w:rsidR="001615AA" w:rsidRPr="00005812" w:rsidRDefault="001615AA" w:rsidP="004D23C7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005812">
              <w:rPr>
                <w:b/>
                <w:sz w:val="22"/>
                <w:szCs w:val="22"/>
              </w:rPr>
              <w:t>Coeff</w:t>
            </w:r>
            <w:proofErr w:type="spellEnd"/>
          </w:p>
        </w:tc>
        <w:tc>
          <w:tcPr>
            <w:tcW w:w="1229" w:type="dxa"/>
          </w:tcPr>
          <w:p w:rsidR="001615AA" w:rsidRPr="00005812" w:rsidRDefault="001615AA" w:rsidP="004D23C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</w:t>
            </w:r>
          </w:p>
        </w:tc>
        <w:tc>
          <w:tcPr>
            <w:tcW w:w="965" w:type="dxa"/>
          </w:tcPr>
          <w:p w:rsidR="001615AA" w:rsidRPr="00005812" w:rsidRDefault="001615AA" w:rsidP="004D23C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</w:t>
            </w:r>
          </w:p>
        </w:tc>
        <w:tc>
          <w:tcPr>
            <w:tcW w:w="1225" w:type="dxa"/>
          </w:tcPr>
          <w:p w:rsidR="001615AA" w:rsidRPr="00005812" w:rsidRDefault="001615AA" w:rsidP="004D23C7">
            <w:pPr>
              <w:jc w:val="center"/>
              <w:rPr>
                <w:b/>
                <w:sz w:val="22"/>
                <w:szCs w:val="22"/>
              </w:rPr>
            </w:pPr>
            <w:r w:rsidRPr="00005812">
              <w:rPr>
                <w:b/>
                <w:sz w:val="22"/>
                <w:szCs w:val="22"/>
              </w:rPr>
              <w:t>p</w:t>
            </w:r>
          </w:p>
        </w:tc>
        <w:tc>
          <w:tcPr>
            <w:tcW w:w="1153" w:type="dxa"/>
          </w:tcPr>
          <w:p w:rsidR="001615AA" w:rsidRPr="00005812" w:rsidRDefault="001615AA" w:rsidP="004D23C7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005812">
              <w:rPr>
                <w:b/>
                <w:sz w:val="22"/>
                <w:szCs w:val="22"/>
              </w:rPr>
              <w:t>Coeff</w:t>
            </w:r>
            <w:proofErr w:type="spellEnd"/>
          </w:p>
        </w:tc>
        <w:tc>
          <w:tcPr>
            <w:tcW w:w="1312" w:type="dxa"/>
          </w:tcPr>
          <w:p w:rsidR="001615AA" w:rsidRPr="00005812" w:rsidRDefault="001615AA" w:rsidP="004D23C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</w:t>
            </w:r>
          </w:p>
        </w:tc>
        <w:tc>
          <w:tcPr>
            <w:tcW w:w="1137" w:type="dxa"/>
          </w:tcPr>
          <w:p w:rsidR="001615AA" w:rsidRPr="00005812" w:rsidRDefault="001615AA" w:rsidP="004D23C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</w:t>
            </w:r>
          </w:p>
        </w:tc>
        <w:tc>
          <w:tcPr>
            <w:tcW w:w="1575" w:type="dxa"/>
          </w:tcPr>
          <w:p w:rsidR="001615AA" w:rsidRPr="00005812" w:rsidRDefault="001615AA" w:rsidP="004D23C7">
            <w:pPr>
              <w:jc w:val="center"/>
              <w:rPr>
                <w:b/>
                <w:sz w:val="22"/>
                <w:szCs w:val="22"/>
              </w:rPr>
            </w:pPr>
            <w:r w:rsidRPr="00005812">
              <w:rPr>
                <w:b/>
                <w:sz w:val="22"/>
                <w:szCs w:val="22"/>
              </w:rPr>
              <w:t>p</w:t>
            </w:r>
          </w:p>
        </w:tc>
      </w:tr>
      <w:tr w:rsidR="001615AA" w:rsidRPr="00005812" w:rsidTr="004D23C7">
        <w:trPr>
          <w:trHeight w:val="421"/>
        </w:trPr>
        <w:tc>
          <w:tcPr>
            <w:tcW w:w="2122" w:type="dxa"/>
          </w:tcPr>
          <w:p w:rsidR="001615AA" w:rsidRPr="00005812" w:rsidRDefault="001615AA" w:rsidP="004D23C7">
            <w:pPr>
              <w:jc w:val="center"/>
              <w:rPr>
                <w:b/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Microsite (shrub)</w:t>
            </w:r>
          </w:p>
        </w:tc>
        <w:tc>
          <w:tcPr>
            <w:tcW w:w="1072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-0.32888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229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0.16998</w:t>
            </w:r>
          </w:p>
          <w:p w:rsidR="001615AA" w:rsidRDefault="001615AA" w:rsidP="004D23C7"/>
        </w:tc>
        <w:tc>
          <w:tcPr>
            <w:tcW w:w="965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-1.935</w:t>
            </w:r>
          </w:p>
          <w:p w:rsidR="001615AA" w:rsidRDefault="001615AA" w:rsidP="004D23C7"/>
        </w:tc>
        <w:tc>
          <w:tcPr>
            <w:tcW w:w="1225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0.05301</w:t>
            </w:r>
          </w:p>
          <w:p w:rsidR="001615AA" w:rsidRPr="00005812" w:rsidRDefault="001615AA" w:rsidP="004D23C7">
            <w:pPr>
              <w:rPr>
                <w:b/>
                <w:sz w:val="22"/>
                <w:szCs w:val="22"/>
              </w:rPr>
            </w:pPr>
          </w:p>
        </w:tc>
        <w:tc>
          <w:tcPr>
            <w:tcW w:w="1153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-0.31539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12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0.14829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-2.127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575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0.033435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</w:tr>
      <w:tr w:rsidR="001615AA" w:rsidRPr="00005812" w:rsidTr="004D23C7">
        <w:trPr>
          <w:trHeight w:val="643"/>
        </w:trPr>
        <w:tc>
          <w:tcPr>
            <w:tcW w:w="2122" w:type="dxa"/>
          </w:tcPr>
          <w:p w:rsidR="001615AA" w:rsidRPr="00005812" w:rsidRDefault="001615AA" w:rsidP="004D23C7">
            <w:pPr>
              <w:jc w:val="center"/>
              <w:rPr>
                <w:b/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Blooming (bloom)</w:t>
            </w:r>
          </w:p>
        </w:tc>
        <w:tc>
          <w:tcPr>
            <w:tcW w:w="1072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-1.16615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229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0.18601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965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-6.269</w:t>
            </w:r>
          </w:p>
          <w:p w:rsidR="001615AA" w:rsidRDefault="001615AA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225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3.63e-10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-1.20875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12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0.16707</w:t>
            </w:r>
          </w:p>
          <w:p w:rsidR="001615AA" w:rsidRPr="00005812" w:rsidRDefault="001615AA" w:rsidP="004D23C7">
            <w:pPr>
              <w:rPr>
                <w:sz w:val="22"/>
                <w:szCs w:val="22"/>
              </w:rPr>
            </w:pPr>
          </w:p>
        </w:tc>
        <w:tc>
          <w:tcPr>
            <w:tcW w:w="1137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-7.235</w:t>
            </w:r>
          </w:p>
          <w:p w:rsidR="001615AA" w:rsidRPr="00005812" w:rsidRDefault="001615AA" w:rsidP="004D23C7">
            <w:pPr>
              <w:rPr>
                <w:b/>
                <w:sz w:val="22"/>
                <w:szCs w:val="22"/>
              </w:rPr>
            </w:pPr>
          </w:p>
        </w:tc>
        <w:tc>
          <w:tcPr>
            <w:tcW w:w="1575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4.66e-13</w:t>
            </w:r>
          </w:p>
          <w:p w:rsidR="001615AA" w:rsidRPr="00005812" w:rsidRDefault="001615AA" w:rsidP="004D23C7">
            <w:pPr>
              <w:rPr>
                <w:b/>
                <w:sz w:val="22"/>
                <w:szCs w:val="22"/>
              </w:rPr>
            </w:pPr>
          </w:p>
        </w:tc>
      </w:tr>
      <w:tr w:rsidR="001615AA" w:rsidRPr="00005812" w:rsidTr="004D23C7">
        <w:trPr>
          <w:trHeight w:val="453"/>
        </w:trPr>
        <w:tc>
          <w:tcPr>
            <w:tcW w:w="2122" w:type="dxa"/>
          </w:tcPr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jc w:val="center"/>
              <w:rPr>
                <w:b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Flowers.pot</w:t>
            </w:r>
          </w:p>
        </w:tc>
        <w:tc>
          <w:tcPr>
            <w:tcW w:w="1072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0.07598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229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0.02703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965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2.811</w:t>
            </w:r>
          </w:p>
          <w:p w:rsidR="001615AA" w:rsidRDefault="001615AA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225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0.00494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0.05296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12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0.02376</w:t>
            </w:r>
          </w:p>
          <w:p w:rsidR="001615AA" w:rsidRPr="00005812" w:rsidRDefault="001615AA" w:rsidP="004D23C7">
            <w:pPr>
              <w:rPr>
                <w:sz w:val="22"/>
                <w:szCs w:val="22"/>
              </w:rPr>
            </w:pPr>
          </w:p>
        </w:tc>
        <w:tc>
          <w:tcPr>
            <w:tcW w:w="1137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2.229 </w:t>
            </w:r>
          </w:p>
          <w:p w:rsidR="001615AA" w:rsidRPr="00005812" w:rsidRDefault="001615AA" w:rsidP="004D23C7">
            <w:pPr>
              <w:rPr>
                <w:b/>
                <w:sz w:val="22"/>
                <w:szCs w:val="22"/>
              </w:rPr>
            </w:pPr>
          </w:p>
        </w:tc>
        <w:tc>
          <w:tcPr>
            <w:tcW w:w="1575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0.025799</w:t>
            </w:r>
          </w:p>
          <w:p w:rsidR="001615AA" w:rsidRPr="00005812" w:rsidRDefault="001615AA" w:rsidP="004D23C7">
            <w:pPr>
              <w:rPr>
                <w:b/>
                <w:sz w:val="22"/>
                <w:szCs w:val="22"/>
              </w:rPr>
            </w:pPr>
          </w:p>
        </w:tc>
      </w:tr>
      <w:tr w:rsidR="001615AA" w:rsidRPr="00005812" w:rsidTr="004D23C7">
        <w:trPr>
          <w:trHeight w:val="497"/>
        </w:trPr>
        <w:tc>
          <w:tcPr>
            <w:tcW w:w="2122" w:type="dxa"/>
          </w:tcPr>
          <w:p w:rsidR="001615AA" w:rsidRPr="00005812" w:rsidRDefault="001615AA" w:rsidP="00D33037">
            <w:pPr>
              <w:pStyle w:val="HTMLPreformatted"/>
              <w:shd w:val="clear" w:color="auto" w:fill="FFFFFF"/>
              <w:wordWrap w:val="0"/>
              <w:jc w:val="center"/>
              <w:rPr>
                <w:rStyle w:val="gnkrckgcgsb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 xml:space="preserve">Heterospecific </w:t>
            </w:r>
            <w:r w:rsidR="00D33037">
              <w:rPr>
                <w:rStyle w:val="gnkrckgcgsb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blooming shrub</w:t>
            </w:r>
            <w:r>
              <w:rPr>
                <w:rStyle w:val="gnkrckgcgsb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 xml:space="preserve"> density</w:t>
            </w:r>
          </w:p>
        </w:tc>
        <w:tc>
          <w:tcPr>
            <w:tcW w:w="1072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-0.04940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229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0.04093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965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-1.207</w:t>
            </w:r>
          </w:p>
          <w:p w:rsidR="001615AA" w:rsidRDefault="001615AA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225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0.22744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53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0.03124</w:t>
            </w:r>
          </w:p>
          <w:p w:rsidR="001615AA" w:rsidRPr="00005812" w:rsidRDefault="001615AA" w:rsidP="004D23C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12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0.03744</w:t>
            </w:r>
          </w:p>
          <w:p w:rsidR="001615AA" w:rsidRPr="00005812" w:rsidRDefault="001615AA" w:rsidP="004D23C7">
            <w:pPr>
              <w:rPr>
                <w:sz w:val="22"/>
                <w:szCs w:val="22"/>
              </w:rPr>
            </w:pPr>
          </w:p>
        </w:tc>
        <w:tc>
          <w:tcPr>
            <w:tcW w:w="1137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-0.835</w:t>
            </w:r>
          </w:p>
          <w:p w:rsidR="001615AA" w:rsidRPr="00005812" w:rsidRDefault="001615AA" w:rsidP="004D23C7">
            <w:pPr>
              <w:rPr>
                <w:b/>
                <w:sz w:val="22"/>
                <w:szCs w:val="22"/>
              </w:rPr>
            </w:pPr>
          </w:p>
        </w:tc>
        <w:tc>
          <w:tcPr>
            <w:tcW w:w="1575" w:type="dxa"/>
          </w:tcPr>
          <w:p w:rsidR="001615AA" w:rsidRDefault="001615AA" w:rsidP="001615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0.403997</w:t>
            </w:r>
          </w:p>
          <w:p w:rsidR="001615AA" w:rsidRPr="00005812" w:rsidRDefault="001615AA" w:rsidP="004D23C7">
            <w:pPr>
              <w:rPr>
                <w:b/>
                <w:sz w:val="22"/>
                <w:szCs w:val="22"/>
              </w:rPr>
            </w:pPr>
          </w:p>
        </w:tc>
      </w:tr>
    </w:tbl>
    <w:p w:rsidR="00F8625D" w:rsidRDefault="00F8625D" w:rsidP="004955B0"/>
    <w:p w:rsidR="00F8625D" w:rsidRDefault="00F8625D" w:rsidP="004955B0"/>
    <w:p w:rsidR="00F8625D" w:rsidRDefault="00F8625D" w:rsidP="004955B0"/>
    <w:p w:rsidR="00F8625D" w:rsidRDefault="00F8625D" w:rsidP="004955B0"/>
    <w:p w:rsidR="00F8625D" w:rsidRDefault="00F8625D" w:rsidP="004955B0"/>
    <w:p w:rsidR="004955B0" w:rsidRDefault="004955B0"/>
    <w:p w:rsidR="004D23C7" w:rsidRDefault="004D23C7"/>
    <w:p w:rsidR="004D23C7" w:rsidRDefault="004D23C7"/>
    <w:p w:rsidR="004D23C7" w:rsidRDefault="004D23C7"/>
    <w:p w:rsidR="00876F5D" w:rsidRDefault="00535F34">
      <w:r>
        <w:lastRenderedPageBreak/>
        <w:t>Table 3: Results from quasi-</w:t>
      </w:r>
      <w:proofErr w:type="spellStart"/>
      <w:r>
        <w:t>poisson</w:t>
      </w:r>
      <w:proofErr w:type="spellEnd"/>
      <w:r>
        <w:t xml:space="preserve"> generalized linear mixed models (MASS, </w:t>
      </w:r>
      <w:proofErr w:type="spellStart"/>
      <w:r>
        <w:t>glmmPQL</w:t>
      </w:r>
      <w:proofErr w:type="spellEnd"/>
      <w:r>
        <w:t xml:space="preserve">) testing for differences in frequency of RTU specific pollinator floral visits and foraging bouts in response to microsite (shrub and open) and blooming stage (pre-blooming and full bloom). Conspecific floral density was included as a predictor and the log-transformed length of video was used as an offset as a measure of exposure. The </w:t>
      </w:r>
      <w:proofErr w:type="spellStart"/>
      <w:r>
        <w:t>repID</w:t>
      </w:r>
      <w:proofErr w:type="spellEnd"/>
      <w:r>
        <w:t xml:space="preserve"> (shrub ID + microsite) was used a random effect in both models to account for the repeated measures study design. </w:t>
      </w:r>
      <w:r w:rsidRPr="00BA750B">
        <w:t>Significance was denoted at α = 0.05 and shown in bold.</w:t>
      </w:r>
      <w:r>
        <w:t xml:space="preserve"> </w:t>
      </w:r>
    </w:p>
    <w:tbl>
      <w:tblPr>
        <w:tblStyle w:val="PlainTable2"/>
        <w:tblpPr w:leftFromText="180" w:rightFromText="180" w:vertAnchor="text" w:horzAnchor="margin" w:tblpXSpec="center" w:tblpY="202"/>
        <w:tblW w:w="11207" w:type="dxa"/>
        <w:tblLook w:val="06A0" w:firstRow="1" w:lastRow="0" w:firstColumn="1" w:lastColumn="0" w:noHBand="1" w:noVBand="1"/>
      </w:tblPr>
      <w:tblGrid>
        <w:gridCol w:w="2520"/>
        <w:gridCol w:w="1127"/>
        <w:gridCol w:w="1416"/>
        <w:gridCol w:w="1648"/>
        <w:gridCol w:w="1457"/>
        <w:gridCol w:w="1391"/>
        <w:gridCol w:w="1648"/>
      </w:tblGrid>
      <w:tr w:rsidR="00534A44" w:rsidRPr="000C2546" w:rsidTr="00005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34A44" w:rsidRPr="00005812" w:rsidRDefault="00534A44" w:rsidP="004D23C7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4191" w:type="dxa"/>
            <w:gridSpan w:val="3"/>
          </w:tcPr>
          <w:p w:rsidR="00534A44" w:rsidRPr="00005812" w:rsidRDefault="00534A44" w:rsidP="004D2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Total flower visits</w:t>
            </w:r>
          </w:p>
        </w:tc>
        <w:tc>
          <w:tcPr>
            <w:tcW w:w="4496" w:type="dxa"/>
            <w:gridSpan w:val="3"/>
          </w:tcPr>
          <w:p w:rsidR="00534A44" w:rsidRPr="00005812" w:rsidRDefault="00534A44" w:rsidP="004D2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Plant visits</w:t>
            </w:r>
          </w:p>
        </w:tc>
      </w:tr>
      <w:tr w:rsidR="00534A44" w:rsidRPr="00DD3A3D" w:rsidTr="0000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34A44" w:rsidRPr="00005812" w:rsidRDefault="00534A44" w:rsidP="004D23C7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1127" w:type="dxa"/>
          </w:tcPr>
          <w:p w:rsidR="00534A44" w:rsidRPr="00005812" w:rsidRDefault="00534A44" w:rsidP="004D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 w:rsidRPr="00005812">
              <w:rPr>
                <w:b/>
                <w:sz w:val="22"/>
                <w:szCs w:val="22"/>
              </w:rPr>
              <w:t>Coeff</w:t>
            </w:r>
            <w:proofErr w:type="spellEnd"/>
          </w:p>
        </w:tc>
        <w:tc>
          <w:tcPr>
            <w:tcW w:w="1416" w:type="dxa"/>
          </w:tcPr>
          <w:p w:rsidR="00534A44" w:rsidRPr="00005812" w:rsidRDefault="00534A44" w:rsidP="004D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005812">
              <w:rPr>
                <w:b/>
                <w:sz w:val="22"/>
                <w:szCs w:val="22"/>
              </w:rPr>
              <w:t>χ</w:t>
            </w:r>
            <w:r w:rsidRPr="00005812">
              <w:rPr>
                <w:b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648" w:type="dxa"/>
          </w:tcPr>
          <w:p w:rsidR="00534A44" w:rsidRPr="00005812" w:rsidRDefault="00534A44" w:rsidP="004D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005812">
              <w:rPr>
                <w:b/>
                <w:sz w:val="22"/>
                <w:szCs w:val="22"/>
              </w:rPr>
              <w:t>p</w:t>
            </w:r>
          </w:p>
        </w:tc>
        <w:tc>
          <w:tcPr>
            <w:tcW w:w="1457" w:type="dxa"/>
          </w:tcPr>
          <w:p w:rsidR="00534A44" w:rsidRPr="00005812" w:rsidRDefault="00534A44" w:rsidP="004D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 w:rsidRPr="00005812">
              <w:rPr>
                <w:b/>
                <w:sz w:val="22"/>
                <w:szCs w:val="22"/>
              </w:rPr>
              <w:t>Coeff</w:t>
            </w:r>
            <w:proofErr w:type="spellEnd"/>
          </w:p>
        </w:tc>
        <w:tc>
          <w:tcPr>
            <w:tcW w:w="1391" w:type="dxa"/>
          </w:tcPr>
          <w:p w:rsidR="00534A44" w:rsidRPr="00005812" w:rsidRDefault="00534A44" w:rsidP="004D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005812">
              <w:rPr>
                <w:b/>
                <w:sz w:val="22"/>
                <w:szCs w:val="22"/>
              </w:rPr>
              <w:t>χ</w:t>
            </w:r>
            <w:r w:rsidRPr="00005812">
              <w:rPr>
                <w:b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648" w:type="dxa"/>
          </w:tcPr>
          <w:p w:rsidR="00534A44" w:rsidRPr="00005812" w:rsidRDefault="00534A44" w:rsidP="004D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005812">
              <w:rPr>
                <w:b/>
                <w:sz w:val="22"/>
                <w:szCs w:val="22"/>
              </w:rPr>
              <w:t>p</w:t>
            </w:r>
          </w:p>
        </w:tc>
      </w:tr>
      <w:tr w:rsidR="00534A44" w:rsidRPr="00DD3A3D" w:rsidTr="0000581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34A44" w:rsidRPr="00005812" w:rsidRDefault="00534A44" w:rsidP="004D23C7">
            <w:pPr>
              <w:jc w:val="center"/>
              <w:rPr>
                <w:b w:val="0"/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Microsite (shrub)</w:t>
            </w:r>
          </w:p>
        </w:tc>
        <w:tc>
          <w:tcPr>
            <w:tcW w:w="1127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-0.337480</w:t>
            </w:r>
          </w:p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416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4.1903</w:t>
            </w:r>
          </w:p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0.040655</w:t>
            </w:r>
          </w:p>
          <w:p w:rsidR="00534A44" w:rsidRPr="00005812" w:rsidRDefault="00534A44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  <w:tc>
          <w:tcPr>
            <w:tcW w:w="1457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-0.311383</w:t>
            </w:r>
          </w:p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91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4.6322</w:t>
            </w:r>
          </w:p>
        </w:tc>
        <w:tc>
          <w:tcPr>
            <w:tcW w:w="1648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005812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0.03137</w:t>
            </w:r>
          </w:p>
        </w:tc>
      </w:tr>
      <w:tr w:rsidR="00534A44" w:rsidRPr="00DD3A3D" w:rsidTr="0000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34A44" w:rsidRPr="00005812" w:rsidRDefault="00534A44" w:rsidP="004D23C7">
            <w:pPr>
              <w:jc w:val="center"/>
              <w:rPr>
                <w:b w:val="0"/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Blooming (bloom)</w:t>
            </w:r>
          </w:p>
        </w:tc>
        <w:tc>
          <w:tcPr>
            <w:tcW w:w="1127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-1.729417</w:t>
            </w:r>
          </w:p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416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15.4730 </w:t>
            </w:r>
          </w:p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 0.0001</w:t>
            </w:r>
          </w:p>
        </w:tc>
        <w:tc>
          <w:tcPr>
            <w:tcW w:w="1457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-1.683054</w:t>
            </w:r>
          </w:p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91" w:type="dxa"/>
          </w:tcPr>
          <w:p w:rsidR="00534A44" w:rsidRPr="00005812" w:rsidRDefault="00534A44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12.2157</w:t>
            </w:r>
          </w:p>
        </w:tc>
        <w:tc>
          <w:tcPr>
            <w:tcW w:w="1648" w:type="dxa"/>
          </w:tcPr>
          <w:p w:rsidR="00534A44" w:rsidRPr="00005812" w:rsidRDefault="00534A44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005812">
              <w:rPr>
                <w:b/>
                <w:sz w:val="22"/>
                <w:szCs w:val="22"/>
              </w:rPr>
              <w:t>0.0004739</w:t>
            </w:r>
          </w:p>
        </w:tc>
      </w:tr>
      <w:tr w:rsidR="00534A44" w:rsidRPr="00DD3A3D" w:rsidTr="0000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 w:val="0"/>
                <w:color w:val="000000"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RTU</w:t>
            </w:r>
          </w:p>
          <w:p w:rsidR="00534A44" w:rsidRPr="00005812" w:rsidRDefault="00534A44" w:rsidP="004D23C7">
            <w:p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27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00581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  <w:tc>
          <w:tcPr>
            <w:tcW w:w="1416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197.0575</w:t>
            </w:r>
          </w:p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1457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00581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  <w:tc>
          <w:tcPr>
            <w:tcW w:w="1391" w:type="dxa"/>
          </w:tcPr>
          <w:p w:rsidR="00534A44" w:rsidRPr="00005812" w:rsidRDefault="00534A44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217.5031</w:t>
            </w:r>
          </w:p>
        </w:tc>
        <w:tc>
          <w:tcPr>
            <w:tcW w:w="1648" w:type="dxa"/>
          </w:tcPr>
          <w:p w:rsidR="00534A44" w:rsidRPr="00005812" w:rsidRDefault="00534A44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005812">
              <w:rPr>
                <w:b/>
                <w:sz w:val="22"/>
                <w:szCs w:val="22"/>
              </w:rPr>
              <w:t>&lt;0.00001</w:t>
            </w:r>
          </w:p>
        </w:tc>
      </w:tr>
      <w:tr w:rsidR="00534A44" w:rsidTr="0000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jc w:val="center"/>
              <w:rPr>
                <w:rStyle w:val="gnkrckgcgsb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</w:pPr>
            <w:r w:rsidRPr="00005812">
              <w:rPr>
                <w:rStyle w:val="gnkrckgcgsb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Flowers.pot</w:t>
            </w:r>
          </w:p>
        </w:tc>
        <w:tc>
          <w:tcPr>
            <w:tcW w:w="1127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0.064325</w:t>
            </w:r>
          </w:p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416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7.8743</w:t>
            </w:r>
          </w:p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0.005014 </w:t>
            </w:r>
          </w:p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457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0.042763</w:t>
            </w:r>
          </w:p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91" w:type="dxa"/>
          </w:tcPr>
          <w:p w:rsidR="00534A44" w:rsidRPr="00005812" w:rsidRDefault="00534A44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4.0741</w:t>
            </w:r>
          </w:p>
        </w:tc>
        <w:tc>
          <w:tcPr>
            <w:tcW w:w="1648" w:type="dxa"/>
          </w:tcPr>
          <w:p w:rsidR="00534A44" w:rsidRPr="00005812" w:rsidRDefault="00534A44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005812">
              <w:rPr>
                <w:b/>
                <w:sz w:val="22"/>
                <w:szCs w:val="22"/>
              </w:rPr>
              <w:t>0.4354</w:t>
            </w:r>
          </w:p>
        </w:tc>
      </w:tr>
      <w:tr w:rsidR="00534A44" w:rsidRPr="00DD3A3D" w:rsidTr="0000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34A44" w:rsidRPr="00005812" w:rsidRDefault="00534A44" w:rsidP="004D23C7">
            <w:pPr>
              <w:jc w:val="center"/>
              <w:rPr>
                <w:b w:val="0"/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RTU*blooming</w:t>
            </w:r>
          </w:p>
        </w:tc>
        <w:tc>
          <w:tcPr>
            <w:tcW w:w="1127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16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70.0222</w:t>
            </w:r>
          </w:p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8" w:type="dxa"/>
          </w:tcPr>
          <w:p w:rsidR="00534A44" w:rsidRPr="00005812" w:rsidRDefault="00534A44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0581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1457" w:type="dxa"/>
          </w:tcPr>
          <w:p w:rsidR="00534A44" w:rsidRPr="00005812" w:rsidRDefault="00534A44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NA</w:t>
            </w:r>
          </w:p>
        </w:tc>
        <w:tc>
          <w:tcPr>
            <w:tcW w:w="1391" w:type="dxa"/>
          </w:tcPr>
          <w:p w:rsidR="00534A44" w:rsidRPr="00005812" w:rsidRDefault="00534A44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70.35</w:t>
            </w:r>
          </w:p>
        </w:tc>
        <w:tc>
          <w:tcPr>
            <w:tcW w:w="1648" w:type="dxa"/>
          </w:tcPr>
          <w:p w:rsidR="00534A44" w:rsidRPr="00005812" w:rsidRDefault="00534A44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05812">
              <w:rPr>
                <w:sz w:val="22"/>
                <w:szCs w:val="22"/>
              </w:rPr>
              <w:t>&lt;0.0001</w:t>
            </w:r>
          </w:p>
        </w:tc>
      </w:tr>
    </w:tbl>
    <w:p w:rsidR="00534A44" w:rsidRDefault="00534A44"/>
    <w:p w:rsidR="00535F34" w:rsidRDefault="00535F34">
      <w:r>
        <w:t>Table 4: Results from post-hoc test (</w:t>
      </w:r>
      <w:proofErr w:type="spellStart"/>
      <w:r>
        <w:t>lsmeans</w:t>
      </w:r>
      <w:proofErr w:type="spellEnd"/>
      <w:r>
        <w:t xml:space="preserve">, Tukey’s) for the </w:t>
      </w:r>
      <w:proofErr w:type="spellStart"/>
      <w:r>
        <w:t>quasipoisson</w:t>
      </w:r>
      <w:proofErr w:type="spellEnd"/>
      <w:r>
        <w:t xml:space="preserve"> GLMM for both frequency of floral visits and foraging bouts.</w:t>
      </w:r>
    </w:p>
    <w:p w:rsidR="00534A44" w:rsidRDefault="00534A44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34A44" w:rsidRDefault="00534A44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 visits post-hoc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4A44" w:rsidRPr="00846161" w:rsidTr="004D23C7">
        <w:tc>
          <w:tcPr>
            <w:tcW w:w="9350" w:type="dxa"/>
          </w:tcPr>
          <w:p w:rsidR="00534A44" w:rsidRPr="00846161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Solitary bee</w:t>
            </w:r>
          </w:p>
        </w:tc>
      </w:tr>
      <w:tr w:rsidR="00534A44" w:rsidRPr="00846161" w:rsidTr="004D23C7">
        <w:tc>
          <w:tcPr>
            <w:tcW w:w="9350" w:type="dxa"/>
          </w:tcPr>
          <w:p w:rsidR="00534A44" w:rsidRPr="00846161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D320D9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534A44" w:rsidRPr="00846161" w:rsidTr="004D23C7">
        <w:tc>
          <w:tcPr>
            <w:tcW w:w="9350" w:type="dxa"/>
          </w:tcPr>
          <w:p w:rsidR="00534A44" w:rsidRPr="00846161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Flower: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1.72941690 4.418547e-01 1276   3.914  0.0001</w:t>
            </w:r>
          </w:p>
        </w:tc>
      </w:tr>
      <w:tr w:rsidR="00534A44" w:rsidRPr="00846161" w:rsidTr="004D23C7">
        <w:tc>
          <w:tcPr>
            <w:tcW w:w="9350" w:type="dxa"/>
          </w:tcPr>
          <w:p w:rsidR="00534A44" w:rsidRPr="00846161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Plant :</w:t>
            </w:r>
            <w:r w:rsidR="00D320D9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D320D9"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 - bloom  1.6830539 4.839527e-01 1276   3.478  0.0005</w:t>
            </w:r>
          </w:p>
        </w:tc>
      </w:tr>
      <w:tr w:rsidR="00534A44" w:rsidRPr="00846161" w:rsidTr="004D23C7">
        <w:tc>
          <w:tcPr>
            <w:tcW w:w="9350" w:type="dxa"/>
          </w:tcPr>
          <w:p w:rsidR="00534A44" w:rsidRPr="00846161" w:rsidRDefault="00D320D9" w:rsidP="00D320D9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Bombyliidae</w:t>
            </w:r>
            <w:proofErr w:type="spellEnd"/>
          </w:p>
        </w:tc>
      </w:tr>
      <w:tr w:rsidR="00534A44" w:rsidRPr="00846161" w:rsidTr="004D23C7">
        <w:tc>
          <w:tcPr>
            <w:tcW w:w="9350" w:type="dxa"/>
          </w:tcPr>
          <w:p w:rsidR="00534A44" w:rsidRPr="00846161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534A44" w:rsidRPr="00846161" w:rsidTr="004D23C7">
        <w:tc>
          <w:tcPr>
            <w:tcW w:w="9350" w:type="dxa"/>
          </w:tcPr>
          <w:p w:rsidR="00534A44" w:rsidRPr="00846161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D320D9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Flower: 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 - bloom  0.04602546 3.886082e-01 1276   0.118  0.9057</w:t>
            </w:r>
          </w:p>
        </w:tc>
      </w:tr>
      <w:tr w:rsidR="00534A44" w:rsidRPr="00846161" w:rsidTr="004D23C7">
        <w:tc>
          <w:tcPr>
            <w:tcW w:w="9350" w:type="dxa"/>
          </w:tcPr>
          <w:p w:rsidR="00534A44" w:rsidRPr="00846161" w:rsidRDefault="00D320D9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Plant: </w:t>
            </w:r>
            <w:r w:rsidR="0096032E"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 - bloom  0.3956475 3.556753e-01 1276   1.112  0.2662</w:t>
            </w:r>
          </w:p>
        </w:tc>
      </w:tr>
      <w:tr w:rsidR="00534A44" w:rsidRPr="00846161" w:rsidTr="004D23C7">
        <w:tc>
          <w:tcPr>
            <w:tcW w:w="9350" w:type="dxa"/>
          </w:tcPr>
          <w:p w:rsidR="00534A44" w:rsidRPr="00846161" w:rsidRDefault="00D320D9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Honeybee</w:t>
            </w:r>
          </w:p>
        </w:tc>
      </w:tr>
      <w:tr w:rsidR="00534A44" w:rsidRPr="00846161" w:rsidTr="004D23C7">
        <w:tc>
          <w:tcPr>
            <w:tcW w:w="9350" w:type="dxa"/>
          </w:tcPr>
          <w:p w:rsidR="00534A44" w:rsidRPr="00846161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534A44" w:rsidRPr="00846161" w:rsidTr="004D23C7">
        <w:tc>
          <w:tcPr>
            <w:tcW w:w="9350" w:type="dxa"/>
          </w:tcPr>
          <w:p w:rsidR="00534A44" w:rsidRPr="00846161" w:rsidRDefault="00534A44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D320D9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Flower: 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 - bloom 24.99689016 7.783803e+04 1276   0.000  0.9997</w:t>
            </w:r>
          </w:p>
        </w:tc>
      </w:tr>
      <w:tr w:rsidR="0096032E" w:rsidRPr="00846161" w:rsidTr="004D23C7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Plant: 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 - bloom 24.3349238 6.530236e+04 1276   0.000  0.9997</w:t>
            </w:r>
          </w:p>
        </w:tc>
      </w:tr>
      <w:tr w:rsidR="0096032E" w:rsidRPr="00846161" w:rsidTr="004D23C7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Lepidoptera</w:t>
            </w:r>
          </w:p>
        </w:tc>
      </w:tr>
      <w:tr w:rsidR="0096032E" w:rsidRPr="00846161" w:rsidTr="004D23C7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96032E" w:rsidRPr="00846161" w:rsidTr="004D23C7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Flower: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-2.40174164 1.289996e+00 1276  -1.862  0.0629</w:t>
            </w:r>
          </w:p>
        </w:tc>
      </w:tr>
      <w:tr w:rsidR="0096032E" w:rsidRPr="00846161" w:rsidTr="004D23C7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-2.0770886 1.062522e+00 1276  -1.955  0.0508</w:t>
            </w:r>
          </w:p>
        </w:tc>
      </w:tr>
      <w:tr w:rsidR="0096032E" w:rsidRPr="00846161" w:rsidTr="004D23C7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Other</w:t>
            </w:r>
          </w:p>
        </w:tc>
      </w:tr>
      <w:tr w:rsidR="0096032E" w:rsidRPr="00846161" w:rsidTr="004D23C7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96032E" w:rsidRPr="00846161" w:rsidTr="004D23C7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Flower: 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 - bloom -0.01969237 2.403112e-01 1276  -0.082  0.9347</w:t>
            </w:r>
          </w:p>
        </w:tc>
      </w:tr>
      <w:tr w:rsidR="0096032E" w:rsidRPr="00846161" w:rsidTr="004D23C7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0.1340573 2.064640e-01 1276   0.649  0.5163</w:t>
            </w:r>
          </w:p>
        </w:tc>
      </w:tr>
      <w:tr w:rsidR="0096032E" w:rsidRPr="00846161" w:rsidTr="004D23C7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Syrphid</w:t>
            </w:r>
          </w:p>
        </w:tc>
      </w:tr>
      <w:tr w:rsidR="0096032E" w:rsidRPr="00846161" w:rsidTr="004D23C7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96032E" w:rsidRPr="00846161" w:rsidTr="004D23C7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Flower: 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 - bloom  3.05632296 3.468089e-01 1276   8.813  &lt;.0001</w:t>
            </w:r>
          </w:p>
        </w:tc>
      </w:tr>
      <w:tr w:rsidR="0096032E" w:rsidRPr="00846161" w:rsidTr="004D23C7">
        <w:tc>
          <w:tcPr>
            <w:tcW w:w="9350" w:type="dxa"/>
          </w:tcPr>
          <w:p w:rsidR="0096032E" w:rsidRPr="00846161" w:rsidRDefault="0096032E" w:rsidP="0096032E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Plant:</w:t>
            </w: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3.1228613 3.404428e-01 1276   9.173  &lt;.0001</w:t>
            </w:r>
          </w:p>
        </w:tc>
      </w:tr>
    </w:tbl>
    <w:p w:rsidR="00534A44" w:rsidRDefault="00534A44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34A44" w:rsidRDefault="00534A44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05812" w:rsidRDefault="00005812" w:rsidP="00005812">
      <w:r>
        <w:lastRenderedPageBreak/>
        <w:t xml:space="preserve">Table 5: Results from negative binomial generalized linear mixed models (lme4, </w:t>
      </w:r>
      <w:proofErr w:type="spellStart"/>
      <w:proofErr w:type="gramStart"/>
      <w:r>
        <w:t>glmer.nb</w:t>
      </w:r>
      <w:proofErr w:type="spellEnd"/>
      <w:proofErr w:type="gramEnd"/>
      <w:r>
        <w:t xml:space="preserve">) testing for differences in arthropod abundance in response to microsite (shrub and open) and blooming stage (pre-blooming and full bloom). </w:t>
      </w:r>
      <w:proofErr w:type="spellStart"/>
      <w:r>
        <w:t>Melyridae</w:t>
      </w:r>
      <w:proofErr w:type="spellEnd"/>
      <w:r>
        <w:t xml:space="preserve"> beetles comprised 1217/3384 individuals, models were fit with them excluded, included and individually. The </w:t>
      </w:r>
      <w:proofErr w:type="spellStart"/>
      <w:r>
        <w:t>repID</w:t>
      </w:r>
      <w:proofErr w:type="spellEnd"/>
      <w:r>
        <w:t xml:space="preserve"> (shrub ID + microsite) was used a random effect in both models to account for the repeated measures study design. </w:t>
      </w:r>
      <w:r w:rsidRPr="00BA750B">
        <w:t>Significance was denoted at α = 0.05 and shown in bold.</w:t>
      </w:r>
      <w:r>
        <w:t xml:space="preserve"> Non-significant interactions were excluded from all models. </w:t>
      </w:r>
    </w:p>
    <w:tbl>
      <w:tblPr>
        <w:tblStyle w:val="PlainTable2"/>
        <w:tblW w:w="10260" w:type="dxa"/>
        <w:tblLook w:val="04A0" w:firstRow="1" w:lastRow="0" w:firstColumn="1" w:lastColumn="0" w:noHBand="0" w:noVBand="1"/>
      </w:tblPr>
      <w:tblGrid>
        <w:gridCol w:w="1350"/>
        <w:gridCol w:w="859"/>
        <w:gridCol w:w="1144"/>
        <w:gridCol w:w="1024"/>
        <w:gridCol w:w="712"/>
        <w:gridCol w:w="795"/>
        <w:gridCol w:w="1136"/>
        <w:gridCol w:w="810"/>
        <w:gridCol w:w="843"/>
        <w:gridCol w:w="1587"/>
      </w:tblGrid>
      <w:tr w:rsidR="00005812" w:rsidRPr="00F71F7B" w:rsidTr="00F71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005812" w:rsidRPr="00F71F7B" w:rsidRDefault="00005812" w:rsidP="004D23C7">
            <w:pPr>
              <w:spacing w:line="480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3027" w:type="dxa"/>
            <w:gridSpan w:val="3"/>
          </w:tcPr>
          <w:p w:rsidR="00005812" w:rsidRPr="00F71F7B" w:rsidRDefault="00005812" w:rsidP="004D2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Insect abundance (</w:t>
            </w:r>
            <w:proofErr w:type="spellStart"/>
            <w:r w:rsidRPr="00F71F7B">
              <w:rPr>
                <w:sz w:val="22"/>
                <w:szCs w:val="22"/>
              </w:rPr>
              <w:t>Melyridae</w:t>
            </w:r>
            <w:proofErr w:type="spellEnd"/>
            <w:r w:rsidRPr="00F71F7B">
              <w:rPr>
                <w:sz w:val="22"/>
                <w:szCs w:val="22"/>
              </w:rPr>
              <w:t xml:space="preserve">: </w:t>
            </w:r>
            <w:proofErr w:type="spellStart"/>
            <w:r w:rsidRPr="00F71F7B">
              <w:rPr>
                <w:sz w:val="22"/>
                <w:szCs w:val="22"/>
              </w:rPr>
              <w:t>Dastyine</w:t>
            </w:r>
            <w:proofErr w:type="spellEnd"/>
            <w:r w:rsidRPr="00F71F7B">
              <w:rPr>
                <w:sz w:val="22"/>
                <w:szCs w:val="22"/>
              </w:rPr>
              <w:t xml:space="preserve"> excluded)</w:t>
            </w:r>
          </w:p>
        </w:tc>
        <w:tc>
          <w:tcPr>
            <w:tcW w:w="2643" w:type="dxa"/>
            <w:gridSpan w:val="3"/>
          </w:tcPr>
          <w:p w:rsidR="00005812" w:rsidRPr="00F71F7B" w:rsidRDefault="00005812" w:rsidP="004D2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Insect abundance (</w:t>
            </w:r>
            <w:proofErr w:type="spellStart"/>
            <w:r w:rsidRPr="00F71F7B">
              <w:rPr>
                <w:sz w:val="22"/>
                <w:szCs w:val="22"/>
              </w:rPr>
              <w:t>Melyridae</w:t>
            </w:r>
            <w:proofErr w:type="spellEnd"/>
            <w:r w:rsidRPr="00F71F7B">
              <w:rPr>
                <w:sz w:val="22"/>
                <w:szCs w:val="22"/>
              </w:rPr>
              <w:t xml:space="preserve">: </w:t>
            </w:r>
            <w:proofErr w:type="spellStart"/>
            <w:r w:rsidRPr="00F71F7B">
              <w:rPr>
                <w:sz w:val="22"/>
                <w:szCs w:val="22"/>
              </w:rPr>
              <w:t>Dastyine</w:t>
            </w:r>
            <w:proofErr w:type="spellEnd"/>
            <w:r w:rsidRPr="00F71F7B">
              <w:rPr>
                <w:sz w:val="22"/>
                <w:szCs w:val="22"/>
              </w:rPr>
              <w:t xml:space="preserve"> included)</w:t>
            </w:r>
          </w:p>
        </w:tc>
        <w:tc>
          <w:tcPr>
            <w:tcW w:w="3240" w:type="dxa"/>
            <w:gridSpan w:val="3"/>
          </w:tcPr>
          <w:p w:rsidR="00005812" w:rsidRPr="00F71F7B" w:rsidRDefault="00005812" w:rsidP="004D2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proofErr w:type="spellStart"/>
            <w:r w:rsidRPr="00F71F7B">
              <w:rPr>
                <w:sz w:val="22"/>
                <w:szCs w:val="22"/>
              </w:rPr>
              <w:t>Melyridae:Dastynine</w:t>
            </w:r>
            <w:proofErr w:type="spellEnd"/>
            <w:r w:rsidRPr="00F71F7B">
              <w:rPr>
                <w:sz w:val="22"/>
                <w:szCs w:val="22"/>
              </w:rPr>
              <w:t xml:space="preserve"> abundance only</w:t>
            </w:r>
          </w:p>
        </w:tc>
      </w:tr>
      <w:tr w:rsidR="00005812" w:rsidRPr="00F71F7B" w:rsidTr="00F71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005812" w:rsidRPr="00F71F7B" w:rsidRDefault="00005812" w:rsidP="004D23C7">
            <w:pPr>
              <w:rPr>
                <w:b w:val="0"/>
                <w:sz w:val="22"/>
                <w:szCs w:val="22"/>
                <w:u w:val="single"/>
              </w:rPr>
            </w:pPr>
          </w:p>
        </w:tc>
        <w:tc>
          <w:tcPr>
            <w:tcW w:w="859" w:type="dxa"/>
          </w:tcPr>
          <w:p w:rsidR="00005812" w:rsidRPr="00F71F7B" w:rsidRDefault="00005812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 w:rsidRPr="00F71F7B">
              <w:rPr>
                <w:b/>
                <w:sz w:val="22"/>
                <w:szCs w:val="22"/>
              </w:rPr>
              <w:t>Coef</w:t>
            </w:r>
            <w:proofErr w:type="spellEnd"/>
          </w:p>
        </w:tc>
        <w:tc>
          <w:tcPr>
            <w:tcW w:w="1144" w:type="dxa"/>
          </w:tcPr>
          <w:p w:rsidR="00005812" w:rsidRPr="00F71F7B" w:rsidRDefault="00005812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b/>
                <w:sz w:val="22"/>
                <w:szCs w:val="22"/>
              </w:rPr>
              <w:t>χ</w:t>
            </w:r>
            <w:r w:rsidRPr="00F71F7B">
              <w:rPr>
                <w:sz w:val="22"/>
                <w:szCs w:val="22"/>
                <w:vertAlign w:val="superscript"/>
              </w:rPr>
              <w:t xml:space="preserve">2 </w:t>
            </w:r>
            <w:r w:rsidRPr="00F71F7B">
              <w:rPr>
                <w:sz w:val="22"/>
                <w:szCs w:val="22"/>
              </w:rPr>
              <w:t>value</w:t>
            </w:r>
          </w:p>
        </w:tc>
        <w:tc>
          <w:tcPr>
            <w:tcW w:w="1024" w:type="dxa"/>
          </w:tcPr>
          <w:p w:rsidR="00005812" w:rsidRPr="00F71F7B" w:rsidRDefault="00005812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p – value</w:t>
            </w:r>
          </w:p>
        </w:tc>
        <w:tc>
          <w:tcPr>
            <w:tcW w:w="712" w:type="dxa"/>
          </w:tcPr>
          <w:p w:rsidR="00005812" w:rsidRPr="00F71F7B" w:rsidRDefault="00005812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 w:rsidRPr="00F71F7B">
              <w:rPr>
                <w:b/>
                <w:sz w:val="22"/>
                <w:szCs w:val="22"/>
              </w:rPr>
              <w:t>Coef</w:t>
            </w:r>
            <w:proofErr w:type="spellEnd"/>
          </w:p>
        </w:tc>
        <w:tc>
          <w:tcPr>
            <w:tcW w:w="795" w:type="dxa"/>
          </w:tcPr>
          <w:p w:rsidR="00005812" w:rsidRPr="00F71F7B" w:rsidRDefault="00005812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b/>
                <w:sz w:val="22"/>
                <w:szCs w:val="22"/>
              </w:rPr>
              <w:t>χ</w:t>
            </w:r>
            <w:r w:rsidRPr="00F71F7B">
              <w:rPr>
                <w:sz w:val="22"/>
                <w:szCs w:val="22"/>
                <w:vertAlign w:val="superscript"/>
              </w:rPr>
              <w:t xml:space="preserve">2 </w:t>
            </w:r>
            <w:r w:rsidRPr="00F71F7B">
              <w:rPr>
                <w:sz w:val="22"/>
                <w:szCs w:val="22"/>
              </w:rPr>
              <w:t>value</w:t>
            </w:r>
          </w:p>
        </w:tc>
        <w:tc>
          <w:tcPr>
            <w:tcW w:w="1136" w:type="dxa"/>
          </w:tcPr>
          <w:p w:rsidR="00005812" w:rsidRPr="00F71F7B" w:rsidRDefault="00005812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p – value</w:t>
            </w:r>
          </w:p>
        </w:tc>
        <w:tc>
          <w:tcPr>
            <w:tcW w:w="810" w:type="dxa"/>
          </w:tcPr>
          <w:p w:rsidR="00005812" w:rsidRPr="00F71F7B" w:rsidRDefault="00005812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 w:rsidRPr="00F71F7B">
              <w:rPr>
                <w:b/>
                <w:sz w:val="22"/>
                <w:szCs w:val="22"/>
              </w:rPr>
              <w:t>Coef</w:t>
            </w:r>
            <w:proofErr w:type="spellEnd"/>
          </w:p>
        </w:tc>
        <w:tc>
          <w:tcPr>
            <w:tcW w:w="843" w:type="dxa"/>
          </w:tcPr>
          <w:p w:rsidR="00005812" w:rsidRPr="00F71F7B" w:rsidRDefault="00005812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b/>
                <w:sz w:val="22"/>
                <w:szCs w:val="22"/>
              </w:rPr>
              <w:t>χ</w:t>
            </w:r>
            <w:r w:rsidRPr="00F71F7B">
              <w:rPr>
                <w:sz w:val="22"/>
                <w:szCs w:val="22"/>
                <w:vertAlign w:val="superscript"/>
              </w:rPr>
              <w:t xml:space="preserve">2 </w:t>
            </w:r>
            <w:r w:rsidRPr="00F71F7B">
              <w:rPr>
                <w:sz w:val="22"/>
                <w:szCs w:val="22"/>
              </w:rPr>
              <w:t>value</w:t>
            </w:r>
          </w:p>
        </w:tc>
        <w:tc>
          <w:tcPr>
            <w:tcW w:w="1587" w:type="dxa"/>
          </w:tcPr>
          <w:p w:rsidR="00005812" w:rsidRPr="00F71F7B" w:rsidRDefault="00005812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p – value</w:t>
            </w:r>
          </w:p>
        </w:tc>
      </w:tr>
      <w:tr w:rsidR="00005812" w:rsidRPr="00F71F7B" w:rsidTr="00F71F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005812" w:rsidRPr="00F71F7B" w:rsidRDefault="00005812" w:rsidP="004D23C7">
            <w:pPr>
              <w:rPr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Microsite</w:t>
            </w:r>
          </w:p>
          <w:p w:rsidR="00005812" w:rsidRPr="00F71F7B" w:rsidRDefault="00005812" w:rsidP="004D23C7">
            <w:pPr>
              <w:rPr>
                <w:b w:val="0"/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(shrub)</w:t>
            </w:r>
          </w:p>
        </w:tc>
        <w:tc>
          <w:tcPr>
            <w:tcW w:w="859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0.40610</w:t>
            </w:r>
          </w:p>
          <w:p w:rsidR="00005812" w:rsidRPr="00F71F7B" w:rsidRDefault="00005812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eastAsia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44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15.4926</w:t>
            </w:r>
          </w:p>
          <w:p w:rsidR="00005812" w:rsidRPr="00F71F7B" w:rsidRDefault="00005812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  <w:tc>
          <w:tcPr>
            <w:tcW w:w="1024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F71F7B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712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-0.09872 </w:t>
            </w:r>
          </w:p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795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1.808</w:t>
            </w:r>
          </w:p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0.1787</w:t>
            </w:r>
          </w:p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005812" w:rsidRPr="00F71F7B" w:rsidRDefault="005A071D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</w:t>
            </w:r>
            <w:r w:rsidR="00005812"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1.1920</w:t>
            </w:r>
          </w:p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843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38.0394  </w:t>
            </w:r>
          </w:p>
        </w:tc>
        <w:tc>
          <w:tcPr>
            <w:tcW w:w="1587" w:type="dxa"/>
          </w:tcPr>
          <w:p w:rsidR="00005812" w:rsidRPr="00F71F7B" w:rsidRDefault="00005812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71F7B">
              <w:rPr>
                <w:b/>
                <w:sz w:val="22"/>
                <w:szCs w:val="22"/>
              </w:rPr>
              <w:t>0&lt;0.0001</w:t>
            </w:r>
          </w:p>
        </w:tc>
      </w:tr>
      <w:tr w:rsidR="00005812" w:rsidRPr="00F71F7B" w:rsidTr="00F71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005812" w:rsidRPr="00F71F7B" w:rsidRDefault="00005812" w:rsidP="004D23C7">
            <w:pPr>
              <w:rPr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Blooming</w:t>
            </w:r>
          </w:p>
          <w:p w:rsidR="00005812" w:rsidRPr="00F71F7B" w:rsidRDefault="00005812" w:rsidP="004D23C7">
            <w:pPr>
              <w:rPr>
                <w:b w:val="0"/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(in bloom)</w:t>
            </w:r>
          </w:p>
        </w:tc>
        <w:tc>
          <w:tcPr>
            <w:tcW w:w="859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-0.39624</w:t>
            </w:r>
          </w:p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44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13.5868</w:t>
            </w:r>
          </w:p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24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0.000228</w:t>
            </w:r>
          </w:p>
          <w:p w:rsidR="00005812" w:rsidRPr="00F71F7B" w:rsidRDefault="00005812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  <w:tc>
          <w:tcPr>
            <w:tcW w:w="712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-0.39280</w:t>
            </w:r>
          </w:p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795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33.553</w:t>
            </w:r>
          </w:p>
          <w:p w:rsidR="00005812" w:rsidRPr="00F71F7B" w:rsidRDefault="00005812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36" w:type="dxa"/>
          </w:tcPr>
          <w:p w:rsidR="00005812" w:rsidRPr="00F71F7B" w:rsidRDefault="00005812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71F7B">
              <w:rPr>
                <w:b/>
                <w:sz w:val="22"/>
                <w:szCs w:val="22"/>
              </w:rPr>
              <w:t>&lt;0.00001</w:t>
            </w:r>
          </w:p>
        </w:tc>
        <w:tc>
          <w:tcPr>
            <w:tcW w:w="810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-0.2989</w:t>
            </w:r>
          </w:p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843" w:type="dxa"/>
          </w:tcPr>
          <w:p w:rsidR="00005812" w:rsidRPr="00F71F7B" w:rsidRDefault="00005812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 xml:space="preserve">3.3485  </w:t>
            </w:r>
          </w:p>
        </w:tc>
        <w:tc>
          <w:tcPr>
            <w:tcW w:w="1587" w:type="dxa"/>
          </w:tcPr>
          <w:p w:rsidR="00005812" w:rsidRPr="00F71F7B" w:rsidRDefault="00005812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0.067267</w:t>
            </w:r>
          </w:p>
        </w:tc>
      </w:tr>
      <w:tr w:rsidR="00005812" w:rsidRPr="00F71F7B" w:rsidTr="00F7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005812" w:rsidRPr="00F71F7B" w:rsidRDefault="00005812" w:rsidP="004D23C7">
            <w:pPr>
              <w:rPr>
                <w:b w:val="0"/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Microsite * Blooming</w:t>
            </w:r>
          </w:p>
        </w:tc>
        <w:tc>
          <w:tcPr>
            <w:tcW w:w="859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-0.27673</w:t>
            </w:r>
          </w:p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44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3.4553</w:t>
            </w:r>
          </w:p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24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0.063049</w:t>
            </w:r>
          </w:p>
          <w:p w:rsidR="00005812" w:rsidRPr="00F71F7B" w:rsidRDefault="00005812" w:rsidP="004D23C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  <w:tc>
          <w:tcPr>
            <w:tcW w:w="712" w:type="dxa"/>
          </w:tcPr>
          <w:p w:rsidR="00005812" w:rsidRPr="00F71F7B" w:rsidRDefault="00005812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NA</w:t>
            </w:r>
          </w:p>
        </w:tc>
        <w:tc>
          <w:tcPr>
            <w:tcW w:w="795" w:type="dxa"/>
          </w:tcPr>
          <w:p w:rsidR="00005812" w:rsidRPr="00F71F7B" w:rsidRDefault="00005812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NA</w:t>
            </w:r>
          </w:p>
        </w:tc>
        <w:tc>
          <w:tcPr>
            <w:tcW w:w="1136" w:type="dxa"/>
          </w:tcPr>
          <w:p w:rsidR="00005812" w:rsidRPr="00F71F7B" w:rsidRDefault="00005812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NA</w:t>
            </w:r>
          </w:p>
        </w:tc>
        <w:tc>
          <w:tcPr>
            <w:tcW w:w="810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0.6521</w:t>
            </w:r>
          </w:p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843" w:type="dxa"/>
          </w:tcPr>
          <w:p w:rsidR="00005812" w:rsidRPr="00F71F7B" w:rsidRDefault="00005812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F71F7B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7.1290  </w:t>
            </w:r>
          </w:p>
        </w:tc>
        <w:tc>
          <w:tcPr>
            <w:tcW w:w="1587" w:type="dxa"/>
          </w:tcPr>
          <w:p w:rsidR="00005812" w:rsidRPr="00F71F7B" w:rsidRDefault="00005812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0.007585</w:t>
            </w:r>
          </w:p>
        </w:tc>
      </w:tr>
    </w:tbl>
    <w:p w:rsidR="00005812" w:rsidRDefault="00005812" w:rsidP="00005812"/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1441B" w:rsidRPr="0051441B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Abundance contrasts</w:t>
      </w:r>
    </w:p>
    <w:p w:rsidR="0051441B" w:rsidRPr="0051441B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$contrasts</w:t>
      </w:r>
    </w:p>
    <w:p w:rsidR="0051441B" w:rsidRPr="0051441B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contrast                 estimate        SE </w:t>
      </w: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z.ratio</w:t>
      </w:r>
      <w:proofErr w:type="spellEnd"/>
      <w:proofErr w:type="gram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51441B" w:rsidRPr="0051441B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0.3962370 0.1074971 NA   3.686  0.0013</w:t>
      </w:r>
    </w:p>
    <w:p w:rsidR="0051441B" w:rsidRPr="0051441B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-0.4060998 0.1031742 NA  -3.936  0.0005</w:t>
      </w:r>
    </w:p>
    <w:p w:rsidR="0051441B" w:rsidRPr="0051441B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0.2668669 0.1060437 NA   2.517  0.0574</w:t>
      </w:r>
    </w:p>
    <w:p w:rsidR="0051441B" w:rsidRPr="0051441B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-0.8023367 0.1044866 NA  -7.679  &lt;.0001</w:t>
      </w:r>
    </w:p>
    <w:p w:rsidR="0051441B" w:rsidRPr="0051441B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-0.1293701 0.1073211 NA  -1.205  0.6234</w:t>
      </w:r>
    </w:p>
    <w:p w:rsidR="00DB52D2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proofErr w:type="gram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0.6729667 0.1029908 NA   6.534  &lt;.0001</w:t>
      </w: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1441B" w:rsidRPr="0051441B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Melyridae</w:t>
      </w:r>
      <w:proofErr w:type="spell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only </w:t>
      </w: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constrasts</w:t>
      </w:r>
      <w:proofErr w:type="spellEnd"/>
    </w:p>
    <w:p w:rsidR="0051441B" w:rsidRPr="0051441B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1441B" w:rsidRPr="0051441B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0.2989089 0.1633482 NA   1.830  0.2592</w:t>
      </w:r>
    </w:p>
    <w:p w:rsidR="0051441B" w:rsidRPr="0051441B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1.1920062 0.1932688 NA   6.168  &lt;.0001</w:t>
      </w:r>
    </w:p>
    <w:p w:rsidR="0051441B" w:rsidRPr="0051441B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0.8388073 0.1826136 NA   4.593  &lt;.0001</w:t>
      </w:r>
    </w:p>
    <w:p w:rsidR="0051441B" w:rsidRPr="0051441B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0.8930973 0.1906721 NA   4.684  &lt;.0001</w:t>
      </w:r>
    </w:p>
    <w:p w:rsidR="0051441B" w:rsidRPr="0051441B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0.5398984 0.1799142 NA   3.001  0.0143</w:t>
      </w:r>
    </w:p>
    <w:p w:rsidR="00DB52D2" w:rsidRDefault="0051441B" w:rsidP="0051441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proofErr w:type="gram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 w:rsidRPr="0051441B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-0.3531989 0.1815186 NA  -1.946  0.2090</w:t>
      </w: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B52D2" w:rsidRDefault="00DB52D2" w:rsidP="00534A4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65892" w:rsidRDefault="00465892" w:rsidP="00465892">
      <w:r>
        <w:t xml:space="preserve">Table </w:t>
      </w:r>
      <w:r w:rsidR="009E3FF4">
        <w:t>6</w:t>
      </w:r>
      <w:r>
        <w:t xml:space="preserve">: Results from </w:t>
      </w:r>
      <w:proofErr w:type="spellStart"/>
      <w:r>
        <w:t>poisson</w:t>
      </w:r>
      <w:proofErr w:type="spellEnd"/>
      <w:r>
        <w:t xml:space="preserve"> generalized linear mixed models (lme4, </w:t>
      </w:r>
      <w:proofErr w:type="spellStart"/>
      <w:proofErr w:type="gramStart"/>
      <w:r>
        <w:t>glmer.nb</w:t>
      </w:r>
      <w:proofErr w:type="spellEnd"/>
      <w:proofErr w:type="gramEnd"/>
      <w:r>
        <w:t xml:space="preserve">) testing for differences in bee abundance and arthropod species richness in response to microsite (shrub and open) and blooming stage (pre-blooming and full bloom). The </w:t>
      </w:r>
      <w:proofErr w:type="spellStart"/>
      <w:r>
        <w:t>repID</w:t>
      </w:r>
      <w:proofErr w:type="spellEnd"/>
      <w:r>
        <w:t xml:space="preserve"> (shrub ID + microsite) was used a random effect in both models to account for the repeated measures study design. </w:t>
      </w:r>
      <w:r w:rsidRPr="00BA750B">
        <w:lastRenderedPageBreak/>
        <w:t>Significance was denoted at α = 0.05 and shown in bold.</w:t>
      </w:r>
      <w:r>
        <w:t xml:space="preserve"> Non-significant interactions were excluded from all models. </w:t>
      </w:r>
    </w:p>
    <w:tbl>
      <w:tblPr>
        <w:tblStyle w:val="PlainTable2"/>
        <w:tblW w:w="9450" w:type="dxa"/>
        <w:tblLook w:val="06A0" w:firstRow="1" w:lastRow="0" w:firstColumn="1" w:lastColumn="0" w:noHBand="1" w:noVBand="1"/>
      </w:tblPr>
      <w:tblGrid>
        <w:gridCol w:w="1392"/>
        <w:gridCol w:w="1081"/>
        <w:gridCol w:w="1396"/>
        <w:gridCol w:w="1311"/>
        <w:gridCol w:w="1120"/>
        <w:gridCol w:w="1077"/>
        <w:gridCol w:w="2073"/>
      </w:tblGrid>
      <w:tr w:rsidR="005B4029" w:rsidRPr="00465892" w:rsidTr="005B4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5B4029" w:rsidRPr="00465892" w:rsidRDefault="005B4029" w:rsidP="00465892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1081" w:type="dxa"/>
          </w:tcPr>
          <w:p w:rsidR="005B4029" w:rsidRPr="00465892" w:rsidRDefault="005B4029" w:rsidP="00465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707" w:type="dxa"/>
            <w:gridSpan w:val="2"/>
          </w:tcPr>
          <w:p w:rsidR="005B4029" w:rsidRPr="00465892" w:rsidRDefault="005B4029" w:rsidP="00465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465892">
              <w:rPr>
                <w:sz w:val="22"/>
                <w:szCs w:val="22"/>
              </w:rPr>
              <w:t>Species Richness</w:t>
            </w:r>
          </w:p>
        </w:tc>
        <w:tc>
          <w:tcPr>
            <w:tcW w:w="4270" w:type="dxa"/>
            <w:gridSpan w:val="3"/>
          </w:tcPr>
          <w:p w:rsidR="005B4029" w:rsidRPr="00465892" w:rsidRDefault="005B4029" w:rsidP="00465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465892">
              <w:rPr>
                <w:sz w:val="22"/>
                <w:szCs w:val="22"/>
              </w:rPr>
              <w:t>Bee abundance</w:t>
            </w:r>
          </w:p>
        </w:tc>
      </w:tr>
      <w:tr w:rsidR="005B4029" w:rsidRPr="00465892" w:rsidTr="005B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5B4029" w:rsidRPr="00465892" w:rsidRDefault="005B4029" w:rsidP="00465892">
            <w:pPr>
              <w:rPr>
                <w:b w:val="0"/>
                <w:sz w:val="22"/>
                <w:szCs w:val="22"/>
                <w:u w:val="single"/>
              </w:rPr>
            </w:pPr>
          </w:p>
        </w:tc>
        <w:tc>
          <w:tcPr>
            <w:tcW w:w="1081" w:type="dxa"/>
          </w:tcPr>
          <w:p w:rsidR="005B4029" w:rsidRPr="00465892" w:rsidRDefault="005B4029" w:rsidP="0046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 w:rsidRPr="00465892">
              <w:rPr>
                <w:b/>
                <w:sz w:val="22"/>
                <w:szCs w:val="22"/>
              </w:rPr>
              <w:t>Coef</w:t>
            </w:r>
            <w:proofErr w:type="spellEnd"/>
          </w:p>
        </w:tc>
        <w:tc>
          <w:tcPr>
            <w:tcW w:w="1396" w:type="dxa"/>
          </w:tcPr>
          <w:p w:rsidR="005B4029" w:rsidRPr="00465892" w:rsidRDefault="005B4029" w:rsidP="0046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65892">
              <w:rPr>
                <w:b/>
                <w:sz w:val="22"/>
                <w:szCs w:val="22"/>
              </w:rPr>
              <w:t>χ</w:t>
            </w:r>
            <w:r w:rsidRPr="00465892">
              <w:rPr>
                <w:sz w:val="22"/>
                <w:szCs w:val="22"/>
                <w:vertAlign w:val="superscript"/>
              </w:rPr>
              <w:t xml:space="preserve">2 </w:t>
            </w:r>
            <w:r w:rsidRPr="00465892">
              <w:rPr>
                <w:sz w:val="22"/>
                <w:szCs w:val="22"/>
              </w:rPr>
              <w:t>value</w:t>
            </w:r>
          </w:p>
        </w:tc>
        <w:tc>
          <w:tcPr>
            <w:tcW w:w="1311" w:type="dxa"/>
          </w:tcPr>
          <w:p w:rsidR="005B4029" w:rsidRPr="00465892" w:rsidRDefault="005B4029" w:rsidP="0046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65892">
              <w:rPr>
                <w:sz w:val="22"/>
                <w:szCs w:val="22"/>
              </w:rPr>
              <w:t>p – value</w:t>
            </w:r>
          </w:p>
        </w:tc>
        <w:tc>
          <w:tcPr>
            <w:tcW w:w="1120" w:type="dxa"/>
          </w:tcPr>
          <w:p w:rsidR="005B4029" w:rsidRPr="00465892" w:rsidRDefault="005B4029" w:rsidP="0046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 w:rsidRPr="00465892">
              <w:rPr>
                <w:b/>
                <w:sz w:val="22"/>
                <w:szCs w:val="22"/>
              </w:rPr>
              <w:t>Coef</w:t>
            </w:r>
            <w:proofErr w:type="spellEnd"/>
          </w:p>
        </w:tc>
        <w:tc>
          <w:tcPr>
            <w:tcW w:w="1077" w:type="dxa"/>
          </w:tcPr>
          <w:p w:rsidR="005B4029" w:rsidRPr="00465892" w:rsidRDefault="005B4029" w:rsidP="0046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65892">
              <w:rPr>
                <w:b/>
                <w:sz w:val="22"/>
                <w:szCs w:val="22"/>
              </w:rPr>
              <w:t>χ</w:t>
            </w:r>
            <w:r w:rsidRPr="00465892">
              <w:rPr>
                <w:sz w:val="22"/>
                <w:szCs w:val="22"/>
                <w:vertAlign w:val="superscript"/>
              </w:rPr>
              <w:t xml:space="preserve">2 </w:t>
            </w:r>
            <w:r w:rsidRPr="00465892">
              <w:rPr>
                <w:sz w:val="22"/>
                <w:szCs w:val="22"/>
              </w:rPr>
              <w:t>value</w:t>
            </w:r>
          </w:p>
        </w:tc>
        <w:tc>
          <w:tcPr>
            <w:tcW w:w="2073" w:type="dxa"/>
          </w:tcPr>
          <w:p w:rsidR="005B4029" w:rsidRPr="00465892" w:rsidRDefault="005B4029" w:rsidP="0046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65892">
              <w:rPr>
                <w:sz w:val="22"/>
                <w:szCs w:val="22"/>
              </w:rPr>
              <w:t>p – value</w:t>
            </w:r>
          </w:p>
        </w:tc>
      </w:tr>
      <w:tr w:rsidR="005B4029" w:rsidRPr="00465892" w:rsidTr="005B402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5B4029" w:rsidRPr="00465892" w:rsidRDefault="005B4029" w:rsidP="00465892">
            <w:pPr>
              <w:rPr>
                <w:b w:val="0"/>
                <w:sz w:val="22"/>
                <w:szCs w:val="22"/>
              </w:rPr>
            </w:pPr>
            <w:r w:rsidRPr="00465892">
              <w:rPr>
                <w:sz w:val="22"/>
                <w:szCs w:val="22"/>
              </w:rPr>
              <w:t>Microsite</w:t>
            </w:r>
          </w:p>
        </w:tc>
        <w:tc>
          <w:tcPr>
            <w:tcW w:w="1081" w:type="dxa"/>
          </w:tcPr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6589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0.14541</w:t>
            </w:r>
          </w:p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96" w:type="dxa"/>
          </w:tcPr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6589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6.6289</w:t>
            </w:r>
          </w:p>
          <w:p w:rsidR="005B4029" w:rsidRPr="00465892" w:rsidRDefault="005B4029" w:rsidP="0046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  <w:tc>
          <w:tcPr>
            <w:tcW w:w="1311" w:type="dxa"/>
          </w:tcPr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6589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</w:t>
            </w:r>
          </w:p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</w:tcPr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6589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0.05766</w:t>
            </w:r>
          </w:p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077" w:type="dxa"/>
          </w:tcPr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6589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0.0792</w:t>
            </w:r>
          </w:p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73" w:type="dxa"/>
          </w:tcPr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6589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0.778323 </w:t>
            </w:r>
          </w:p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5B4029" w:rsidRPr="00465892" w:rsidTr="005B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5B4029" w:rsidRPr="00465892" w:rsidRDefault="005B4029" w:rsidP="00465892">
            <w:pPr>
              <w:rPr>
                <w:b w:val="0"/>
                <w:sz w:val="22"/>
                <w:szCs w:val="22"/>
              </w:rPr>
            </w:pPr>
            <w:r w:rsidRPr="00465892">
              <w:rPr>
                <w:sz w:val="22"/>
                <w:szCs w:val="22"/>
              </w:rPr>
              <w:t>Blooming</w:t>
            </w:r>
          </w:p>
        </w:tc>
        <w:tc>
          <w:tcPr>
            <w:tcW w:w="1081" w:type="dxa"/>
          </w:tcPr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6589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-0.25442</w:t>
            </w:r>
          </w:p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96" w:type="dxa"/>
          </w:tcPr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6589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25.6295</w:t>
            </w:r>
          </w:p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11" w:type="dxa"/>
          </w:tcPr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465892">
              <w:rPr>
                <w:rFonts w:ascii="Times New Roman" w:hAnsi="Times New Roman" w:cs="Times New Roman"/>
                <w:b/>
                <w:sz w:val="22"/>
                <w:szCs w:val="22"/>
              </w:rPr>
              <w:t>&lt;0.0001</w:t>
            </w:r>
          </w:p>
          <w:p w:rsidR="005B4029" w:rsidRPr="00465892" w:rsidRDefault="005B4029" w:rsidP="0046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  <w:tc>
          <w:tcPr>
            <w:tcW w:w="1120" w:type="dxa"/>
          </w:tcPr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6589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-0.0787</w:t>
            </w:r>
          </w:p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77" w:type="dxa"/>
          </w:tcPr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6589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0.2104</w:t>
            </w:r>
          </w:p>
          <w:p w:rsidR="005B4029" w:rsidRPr="00465892" w:rsidRDefault="005B4029" w:rsidP="0046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73" w:type="dxa"/>
          </w:tcPr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65892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0.646419</w:t>
            </w:r>
          </w:p>
          <w:p w:rsidR="005B4029" w:rsidRPr="00465892" w:rsidRDefault="005B4029" w:rsidP="0046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5B4029" w:rsidRPr="00465892" w:rsidTr="005B4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:rsidR="005B4029" w:rsidRPr="00465892" w:rsidRDefault="005B4029" w:rsidP="00465892">
            <w:pPr>
              <w:rPr>
                <w:b w:val="0"/>
                <w:sz w:val="22"/>
                <w:szCs w:val="22"/>
              </w:rPr>
            </w:pPr>
            <w:r w:rsidRPr="00465892">
              <w:rPr>
                <w:sz w:val="22"/>
                <w:szCs w:val="22"/>
              </w:rPr>
              <w:t>Microsite * Blooming</w:t>
            </w:r>
          </w:p>
        </w:tc>
        <w:tc>
          <w:tcPr>
            <w:tcW w:w="1081" w:type="dxa"/>
          </w:tcPr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</w:pPr>
            <w:r w:rsidRPr="00465892">
              <w:rPr>
                <w:rStyle w:val="gnkrckgcgsb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NA</w:t>
            </w:r>
          </w:p>
        </w:tc>
        <w:tc>
          <w:tcPr>
            <w:tcW w:w="1396" w:type="dxa"/>
          </w:tcPr>
          <w:p w:rsidR="005B4029" w:rsidRPr="00465892" w:rsidRDefault="005B4029" w:rsidP="00465892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65892">
              <w:rPr>
                <w:rStyle w:val="gnkrckgcgsb"/>
                <w:rFonts w:ascii="Times New Roman" w:hAnsi="Times New Roman" w:cs="Times New Roman"/>
                <w:sz w:val="22"/>
                <w:szCs w:val="22"/>
                <w:bdr w:val="none" w:sz="0" w:space="0" w:color="auto" w:frame="1"/>
              </w:rPr>
              <w:t>NA</w:t>
            </w:r>
          </w:p>
        </w:tc>
        <w:tc>
          <w:tcPr>
            <w:tcW w:w="1311" w:type="dxa"/>
          </w:tcPr>
          <w:p w:rsidR="005B4029" w:rsidRPr="00033906" w:rsidRDefault="005B4029" w:rsidP="004658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906">
              <w:rPr>
                <w:sz w:val="22"/>
                <w:szCs w:val="22"/>
              </w:rPr>
              <w:t>NA</w:t>
            </w:r>
          </w:p>
        </w:tc>
        <w:tc>
          <w:tcPr>
            <w:tcW w:w="1120" w:type="dxa"/>
          </w:tcPr>
          <w:p w:rsidR="005B4029" w:rsidRPr="00465892" w:rsidRDefault="005B4029" w:rsidP="0046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65892">
              <w:rPr>
                <w:sz w:val="22"/>
                <w:szCs w:val="22"/>
              </w:rPr>
              <w:t>NA</w:t>
            </w:r>
          </w:p>
        </w:tc>
        <w:tc>
          <w:tcPr>
            <w:tcW w:w="1077" w:type="dxa"/>
          </w:tcPr>
          <w:p w:rsidR="005B4029" w:rsidRPr="00465892" w:rsidRDefault="005B4029" w:rsidP="0046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65892">
              <w:rPr>
                <w:sz w:val="22"/>
                <w:szCs w:val="22"/>
              </w:rPr>
              <w:t>NA</w:t>
            </w:r>
          </w:p>
        </w:tc>
        <w:tc>
          <w:tcPr>
            <w:tcW w:w="2073" w:type="dxa"/>
          </w:tcPr>
          <w:p w:rsidR="005B4029" w:rsidRPr="00465892" w:rsidRDefault="005B4029" w:rsidP="0046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65892">
              <w:rPr>
                <w:sz w:val="22"/>
                <w:szCs w:val="22"/>
              </w:rPr>
              <w:t>NA</w:t>
            </w:r>
          </w:p>
        </w:tc>
      </w:tr>
    </w:tbl>
    <w:p w:rsidR="00465892" w:rsidRDefault="00465892" w:rsidP="00465892"/>
    <w:p w:rsidR="00235531" w:rsidRDefault="00033906" w:rsidP="00235531">
      <w:r>
        <w:rPr>
          <w:rStyle w:val="gnkrckgcgsb"/>
          <w:rFonts w:eastAsia="Times New Roman"/>
          <w:color w:val="000000"/>
          <w:bdr w:val="none" w:sz="0" w:space="0" w:color="auto" w:frame="1"/>
        </w:rPr>
        <w:t xml:space="preserve">Table 7: </w:t>
      </w:r>
      <w:r>
        <w:t xml:space="preserve">Results from negative binomial generalized linear mixed models (lme4, </w:t>
      </w:r>
      <w:proofErr w:type="spellStart"/>
      <w:proofErr w:type="gramStart"/>
      <w:r>
        <w:t>glmer.nb</w:t>
      </w:r>
      <w:proofErr w:type="spellEnd"/>
      <w:proofErr w:type="gramEnd"/>
      <w:r>
        <w:t xml:space="preserve">) testing for differences in annual percent cover, annual species richness and annual blooming density in response to microsite (shrub and open) and blooming stage (pre-blooming and full bloom). The </w:t>
      </w:r>
      <w:proofErr w:type="spellStart"/>
      <w:r>
        <w:t>repID</w:t>
      </w:r>
      <w:proofErr w:type="spellEnd"/>
      <w:r>
        <w:t xml:space="preserve"> (shrub ID + microsite) was used a random effect in both models to account for the repeated measures study design. </w:t>
      </w:r>
      <w:r w:rsidRPr="00BA750B">
        <w:t>Significance was denoted at α = 0.05 and shown in bold.</w:t>
      </w:r>
      <w:r>
        <w:t xml:space="preserve"> Non-significant interactions were excluded from all models.</w:t>
      </w:r>
    </w:p>
    <w:tbl>
      <w:tblPr>
        <w:tblStyle w:val="LightShading1"/>
        <w:tblW w:w="9990" w:type="dxa"/>
        <w:tblLook w:val="04A0" w:firstRow="1" w:lastRow="0" w:firstColumn="1" w:lastColumn="0" w:noHBand="0" w:noVBand="1"/>
      </w:tblPr>
      <w:tblGrid>
        <w:gridCol w:w="2430"/>
        <w:gridCol w:w="1530"/>
        <w:gridCol w:w="1350"/>
        <w:gridCol w:w="1224"/>
        <w:gridCol w:w="1152"/>
        <w:gridCol w:w="1152"/>
        <w:gridCol w:w="1152"/>
      </w:tblGrid>
      <w:tr w:rsidR="00235531" w:rsidRPr="002A3859" w:rsidTr="004D2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5531" w:rsidRPr="002A3859" w:rsidRDefault="00235531" w:rsidP="004D23C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5531" w:rsidRPr="000226F3" w:rsidRDefault="00235531" w:rsidP="004D2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0226F3">
              <w:rPr>
                <w:rFonts w:ascii="Times New Roman" w:hAnsi="Times New Roman" w:cs="Times New Roman"/>
                <w:b w:val="0"/>
              </w:rPr>
              <w:t>Percent cover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5531" w:rsidRPr="000226F3" w:rsidRDefault="00235531" w:rsidP="004D2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0226F3">
              <w:rPr>
                <w:rFonts w:ascii="Times New Roman" w:hAnsi="Times New Roman" w:cs="Times New Roman"/>
                <w:b w:val="0"/>
              </w:rPr>
              <w:t>Annual Richness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5531" w:rsidRPr="000226F3" w:rsidRDefault="00235531" w:rsidP="004D2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0226F3">
              <w:rPr>
                <w:rFonts w:ascii="Times New Roman" w:hAnsi="Times New Roman" w:cs="Times New Roman"/>
                <w:b w:val="0"/>
              </w:rPr>
              <w:t>Annual bloom density</w:t>
            </w:r>
          </w:p>
        </w:tc>
      </w:tr>
      <w:tr w:rsidR="00235531" w:rsidTr="004D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35531" w:rsidRPr="002A3859" w:rsidRDefault="00235531" w:rsidP="004D23C7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35531" w:rsidRPr="002A3859" w:rsidRDefault="00235531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</w:rPr>
            </w:pPr>
            <w:r w:rsidRPr="00653D05">
              <w:rPr>
                <w:rFonts w:ascii="Times New Roman" w:hAnsi="Times New Roman" w:cs="Times New Roman"/>
                <w:b/>
                <w:sz w:val="28"/>
              </w:rPr>
              <w:t>χ</w:t>
            </w:r>
            <w:r w:rsidRPr="00653D0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35531" w:rsidRDefault="00235531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235531" w:rsidRDefault="00235531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235531" w:rsidRPr="002A3859" w:rsidTr="004D2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nil"/>
              <w:bottom w:val="nil"/>
            </w:tcBorders>
            <w:shd w:val="clear" w:color="auto" w:fill="auto"/>
          </w:tcPr>
          <w:p w:rsidR="00235531" w:rsidRPr="0067077F" w:rsidRDefault="00235531" w:rsidP="004D23C7">
            <w:pPr>
              <w:rPr>
                <w:rFonts w:ascii="Times New Roman" w:hAnsi="Times New Roman" w:cs="Times New Roman"/>
                <w:b w:val="0"/>
                <w:u w:val="single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auto"/>
          </w:tcPr>
          <w:p w:rsidR="00235531" w:rsidRPr="00653D05" w:rsidRDefault="00235531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35531" w:rsidRPr="002A3859" w:rsidRDefault="00235531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3859">
              <w:rPr>
                <w:rFonts w:ascii="Times New Roman" w:hAnsi="Times New Roman" w:cs="Times New Roman"/>
              </w:rPr>
              <w:t>p – value</w:t>
            </w:r>
          </w:p>
        </w:tc>
        <w:tc>
          <w:tcPr>
            <w:tcW w:w="1224" w:type="dxa"/>
            <w:tcBorders>
              <w:top w:val="nil"/>
              <w:bottom w:val="nil"/>
            </w:tcBorders>
            <w:shd w:val="clear" w:color="auto" w:fill="auto"/>
          </w:tcPr>
          <w:p w:rsidR="00235531" w:rsidRPr="002A3859" w:rsidRDefault="00235531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D05">
              <w:rPr>
                <w:rFonts w:ascii="Times New Roman" w:hAnsi="Times New Roman" w:cs="Times New Roman"/>
                <w:b/>
                <w:sz w:val="28"/>
              </w:rPr>
              <w:t>χ</w:t>
            </w:r>
            <w:r w:rsidRPr="00653D0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35531" w:rsidRPr="002A3859" w:rsidRDefault="00235531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3859">
              <w:rPr>
                <w:rFonts w:ascii="Times New Roman" w:hAnsi="Times New Roman" w:cs="Times New Roman"/>
              </w:rPr>
              <w:t>p – value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auto"/>
          </w:tcPr>
          <w:p w:rsidR="00235531" w:rsidRPr="002A3859" w:rsidRDefault="00235531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3D05">
              <w:rPr>
                <w:rFonts w:ascii="Times New Roman" w:hAnsi="Times New Roman" w:cs="Times New Roman"/>
                <w:b/>
                <w:sz w:val="28"/>
              </w:rPr>
              <w:t>χ</w:t>
            </w:r>
            <w:r w:rsidRPr="00653D0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1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35531" w:rsidRPr="00D82F68" w:rsidRDefault="00235531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2F68">
              <w:rPr>
                <w:rFonts w:ascii="Times New Roman" w:hAnsi="Times New Roman" w:cs="Times New Roman"/>
              </w:rPr>
              <w:t>p – value</w:t>
            </w:r>
          </w:p>
        </w:tc>
      </w:tr>
      <w:tr w:rsidR="00235531" w:rsidRPr="002A3859" w:rsidTr="004D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nil"/>
            </w:tcBorders>
            <w:shd w:val="clear" w:color="auto" w:fill="auto"/>
          </w:tcPr>
          <w:p w:rsidR="00235531" w:rsidRPr="00B745DD" w:rsidRDefault="00235531" w:rsidP="004D23C7">
            <w:pPr>
              <w:rPr>
                <w:rFonts w:ascii="Times New Roman" w:hAnsi="Times New Roman" w:cs="Times New Roman"/>
                <w:b w:val="0"/>
              </w:rPr>
            </w:pPr>
            <w:r w:rsidRPr="00B745DD">
              <w:rPr>
                <w:rFonts w:ascii="Times New Roman" w:hAnsi="Times New Roman" w:cs="Times New Roman"/>
                <w:b w:val="0"/>
              </w:rPr>
              <w:t>Microsite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</w:tcPr>
          <w:p w:rsidR="00235531" w:rsidRPr="00217D98" w:rsidRDefault="00235531" w:rsidP="004D23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94BB3">
              <w:rPr>
                <w:rFonts w:ascii="Times New Roman" w:eastAsia="Times New Roman" w:hAnsi="Times New Roman" w:cs="Times New Roman"/>
                <w:b/>
                <w:color w:val="000000"/>
                <w:bdr w:val="none" w:sz="0" w:space="0" w:color="auto" w:frame="1"/>
              </w:rPr>
              <w:t>165.399</w:t>
            </w:r>
          </w:p>
          <w:p w:rsidR="00235531" w:rsidRPr="00D94BB3" w:rsidRDefault="00235531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235531" w:rsidRPr="002A3859" w:rsidRDefault="00235531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&lt;0.0001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auto"/>
          </w:tcPr>
          <w:p w:rsidR="00235531" w:rsidRPr="000C5C59" w:rsidRDefault="00235531" w:rsidP="004D23C7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5C59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0.7071 </w:t>
            </w:r>
          </w:p>
          <w:p w:rsidR="00235531" w:rsidRPr="000C5C59" w:rsidRDefault="00235531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tcBorders>
              <w:top w:val="nil"/>
            </w:tcBorders>
            <w:shd w:val="clear" w:color="auto" w:fill="auto"/>
          </w:tcPr>
          <w:p w:rsidR="00235531" w:rsidRPr="000C5C59" w:rsidRDefault="00235531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5C59"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1152" w:type="dxa"/>
            <w:tcBorders>
              <w:top w:val="nil"/>
            </w:tcBorders>
            <w:shd w:val="clear" w:color="auto" w:fill="auto"/>
          </w:tcPr>
          <w:p w:rsidR="00235531" w:rsidRPr="00D82F68" w:rsidRDefault="00235531" w:rsidP="004D23C7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D82F68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0.6009</w:t>
            </w:r>
          </w:p>
          <w:p w:rsidR="00235531" w:rsidRPr="00D82F68" w:rsidRDefault="00235531" w:rsidP="004D23C7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nil"/>
            </w:tcBorders>
            <w:shd w:val="clear" w:color="auto" w:fill="auto"/>
          </w:tcPr>
          <w:p w:rsidR="00235531" w:rsidRPr="00D82F68" w:rsidRDefault="00235531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2F68">
              <w:rPr>
                <w:rFonts w:ascii="Times New Roman" w:hAnsi="Times New Roman" w:cs="Times New Roman"/>
              </w:rPr>
              <w:t>0.438</w:t>
            </w:r>
          </w:p>
        </w:tc>
      </w:tr>
      <w:tr w:rsidR="00235531" w:rsidRPr="00242819" w:rsidTr="004D2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:rsidR="00235531" w:rsidRPr="00B745DD" w:rsidRDefault="00235531" w:rsidP="004D23C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Blooming</w:t>
            </w:r>
          </w:p>
        </w:tc>
        <w:tc>
          <w:tcPr>
            <w:tcW w:w="1530" w:type="dxa"/>
            <w:shd w:val="clear" w:color="auto" w:fill="auto"/>
          </w:tcPr>
          <w:p w:rsidR="00235531" w:rsidRPr="00D94BB3" w:rsidRDefault="00235531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D94BB3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34.180</w:t>
            </w:r>
          </w:p>
          <w:p w:rsidR="00235531" w:rsidRPr="00D94BB3" w:rsidRDefault="00235531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235531" w:rsidRPr="00242819" w:rsidRDefault="00235531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&lt;0.0001</w:t>
            </w:r>
          </w:p>
        </w:tc>
        <w:tc>
          <w:tcPr>
            <w:tcW w:w="1224" w:type="dxa"/>
            <w:shd w:val="clear" w:color="auto" w:fill="auto"/>
          </w:tcPr>
          <w:p w:rsidR="00235531" w:rsidRPr="000C5C59" w:rsidRDefault="00235531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C5C59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2.7010</w:t>
            </w:r>
          </w:p>
          <w:p w:rsidR="00235531" w:rsidRPr="000C5C59" w:rsidRDefault="00235531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235531" w:rsidRPr="000C5C59" w:rsidRDefault="00235531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5C59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152" w:type="dxa"/>
            <w:shd w:val="clear" w:color="auto" w:fill="auto"/>
          </w:tcPr>
          <w:p w:rsidR="00235531" w:rsidRPr="00D94BB3" w:rsidRDefault="00235531" w:rsidP="004D23C7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D94BB3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13.3646</w:t>
            </w:r>
          </w:p>
          <w:p w:rsidR="00235531" w:rsidRPr="00242819" w:rsidRDefault="00235531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235531" w:rsidRPr="00242819" w:rsidRDefault="00235531" w:rsidP="004D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BB3">
              <w:rPr>
                <w:rFonts w:ascii="Times New Roman" w:hAnsi="Times New Roman" w:cs="Times New Roman"/>
                <w:b/>
              </w:rPr>
              <w:t>0.0003</w:t>
            </w:r>
          </w:p>
        </w:tc>
      </w:tr>
      <w:tr w:rsidR="00235531" w:rsidRPr="002A3859" w:rsidTr="004D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auto"/>
          </w:tcPr>
          <w:p w:rsidR="00235531" w:rsidRPr="00B745DD" w:rsidRDefault="00235531" w:rsidP="004D23C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Microsite * blooming</w:t>
            </w:r>
          </w:p>
        </w:tc>
        <w:tc>
          <w:tcPr>
            <w:tcW w:w="1530" w:type="dxa"/>
            <w:shd w:val="clear" w:color="auto" w:fill="auto"/>
          </w:tcPr>
          <w:p w:rsidR="00235531" w:rsidRPr="00D94BB3" w:rsidRDefault="00235531" w:rsidP="004D23C7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D94BB3">
              <w:rPr>
                <w:rStyle w:val="gnkrckgcgsb"/>
                <w:rFonts w:ascii="Times New Roman" w:hAnsi="Times New Roman" w:cs="Times New Roman"/>
                <w:b/>
                <w:color w:val="000000"/>
                <w:sz w:val="22"/>
                <w:szCs w:val="22"/>
                <w:bdr w:val="none" w:sz="0" w:space="0" w:color="auto" w:frame="1"/>
              </w:rPr>
              <w:t>22.806</w:t>
            </w:r>
          </w:p>
          <w:p w:rsidR="00235531" w:rsidRPr="00D94BB3" w:rsidRDefault="00235531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shd w:val="clear" w:color="auto" w:fill="auto"/>
          </w:tcPr>
          <w:p w:rsidR="00235531" w:rsidRPr="002A3859" w:rsidRDefault="00235531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&lt;0.0001</w:t>
            </w:r>
          </w:p>
        </w:tc>
        <w:tc>
          <w:tcPr>
            <w:tcW w:w="1224" w:type="dxa"/>
            <w:shd w:val="clear" w:color="auto" w:fill="auto"/>
          </w:tcPr>
          <w:p w:rsidR="00235531" w:rsidRPr="000C5C59" w:rsidRDefault="00235531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5C59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52" w:type="dxa"/>
            <w:shd w:val="clear" w:color="auto" w:fill="auto"/>
          </w:tcPr>
          <w:p w:rsidR="00235531" w:rsidRPr="000C5C59" w:rsidRDefault="00235531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C5C59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52" w:type="dxa"/>
            <w:shd w:val="clear" w:color="auto" w:fill="auto"/>
          </w:tcPr>
          <w:p w:rsidR="00235531" w:rsidRPr="00D94BB3" w:rsidRDefault="00235531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BB3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52" w:type="dxa"/>
            <w:shd w:val="clear" w:color="auto" w:fill="auto"/>
          </w:tcPr>
          <w:p w:rsidR="00235531" w:rsidRPr="00D94BB3" w:rsidRDefault="00235531" w:rsidP="004D2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4BB3">
              <w:rPr>
                <w:rFonts w:ascii="Times New Roman" w:hAnsi="Times New Roman" w:cs="Times New Roman"/>
              </w:rPr>
              <w:t>NA</w:t>
            </w:r>
          </w:p>
        </w:tc>
      </w:tr>
    </w:tbl>
    <w:p w:rsidR="00235531" w:rsidRDefault="00235531" w:rsidP="00235531"/>
    <w:p w:rsidR="004D23C7" w:rsidRDefault="004D23C7" w:rsidP="00235531">
      <w:pPr>
        <w:spacing w:line="240" w:lineRule="auto"/>
      </w:pPr>
    </w:p>
    <w:p w:rsidR="004D23C7" w:rsidRDefault="004D23C7" w:rsidP="00235531">
      <w:pPr>
        <w:spacing w:line="240" w:lineRule="auto"/>
      </w:pPr>
    </w:p>
    <w:p w:rsidR="004D23C7" w:rsidRDefault="004D23C7" w:rsidP="00235531">
      <w:pPr>
        <w:spacing w:line="240" w:lineRule="auto"/>
      </w:pPr>
    </w:p>
    <w:p w:rsidR="004D23C7" w:rsidRDefault="004D23C7" w:rsidP="00235531">
      <w:pPr>
        <w:spacing w:line="240" w:lineRule="auto"/>
      </w:pPr>
    </w:p>
    <w:p w:rsidR="004D23C7" w:rsidRDefault="004D23C7" w:rsidP="00235531">
      <w:pPr>
        <w:spacing w:line="240" w:lineRule="auto"/>
      </w:pPr>
    </w:p>
    <w:p w:rsidR="004D23C7" w:rsidRDefault="004D23C7" w:rsidP="00235531">
      <w:pPr>
        <w:spacing w:line="240" w:lineRule="auto"/>
      </w:pPr>
    </w:p>
    <w:p w:rsidR="004D23C7" w:rsidRDefault="004D23C7" w:rsidP="00235531">
      <w:pPr>
        <w:spacing w:line="240" w:lineRule="auto"/>
      </w:pPr>
    </w:p>
    <w:p w:rsidR="004D23C7" w:rsidRDefault="004D23C7" w:rsidP="00235531">
      <w:pPr>
        <w:spacing w:line="240" w:lineRule="auto"/>
      </w:pPr>
    </w:p>
    <w:p w:rsidR="004D23C7" w:rsidRDefault="004D23C7" w:rsidP="00235531">
      <w:pPr>
        <w:spacing w:line="240" w:lineRule="auto"/>
      </w:pPr>
    </w:p>
    <w:p w:rsidR="004D23C7" w:rsidRDefault="004D23C7" w:rsidP="00235531">
      <w:pPr>
        <w:spacing w:line="240" w:lineRule="auto"/>
      </w:pPr>
    </w:p>
    <w:p w:rsidR="004D23C7" w:rsidRDefault="004D23C7" w:rsidP="00235531">
      <w:pPr>
        <w:spacing w:line="240" w:lineRule="auto"/>
      </w:pPr>
    </w:p>
    <w:p w:rsidR="004D23C7" w:rsidRDefault="004D23C7" w:rsidP="00235531">
      <w:pPr>
        <w:spacing w:line="240" w:lineRule="auto"/>
      </w:pPr>
      <w:r>
        <w:lastRenderedPageBreak/>
        <w:t>Table 8: Visit duration</w:t>
      </w:r>
      <w:r w:rsidR="00FF241B">
        <w:t xml:space="preserve"> (Gamma).</w:t>
      </w:r>
    </w:p>
    <w:tbl>
      <w:tblPr>
        <w:tblStyle w:val="TableGrid"/>
        <w:tblW w:w="10100" w:type="dxa"/>
        <w:tblInd w:w="-5" w:type="dxa"/>
        <w:tblLook w:val="04A0" w:firstRow="1" w:lastRow="0" w:firstColumn="1" w:lastColumn="0" w:noHBand="0" w:noVBand="1"/>
      </w:tblPr>
      <w:tblGrid>
        <w:gridCol w:w="1392"/>
        <w:gridCol w:w="1081"/>
        <w:gridCol w:w="1396"/>
        <w:gridCol w:w="1311"/>
        <w:gridCol w:w="1055"/>
        <w:gridCol w:w="1142"/>
        <w:gridCol w:w="1254"/>
        <w:gridCol w:w="776"/>
        <w:gridCol w:w="693"/>
      </w:tblGrid>
      <w:tr w:rsidR="004D23C7" w:rsidRPr="000226F3" w:rsidTr="000B64E3">
        <w:tc>
          <w:tcPr>
            <w:tcW w:w="1392" w:type="dxa"/>
          </w:tcPr>
          <w:p w:rsidR="004D23C7" w:rsidRPr="004D23C7" w:rsidRDefault="004D23C7" w:rsidP="004D23C7">
            <w:pPr>
              <w:spacing w:line="480" w:lineRule="auto"/>
              <w:rPr>
                <w:b/>
                <w:sz w:val="22"/>
                <w:szCs w:val="22"/>
              </w:rPr>
            </w:pPr>
          </w:p>
        </w:tc>
        <w:tc>
          <w:tcPr>
            <w:tcW w:w="1081" w:type="dxa"/>
          </w:tcPr>
          <w:p w:rsidR="004D23C7" w:rsidRPr="004D23C7" w:rsidRDefault="004D23C7" w:rsidP="004D23C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07" w:type="dxa"/>
            <w:gridSpan w:val="2"/>
          </w:tcPr>
          <w:p w:rsidR="004D23C7" w:rsidRPr="004D23C7" w:rsidRDefault="004D23C7" w:rsidP="004D23C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Visit duration</w:t>
            </w:r>
          </w:p>
        </w:tc>
        <w:tc>
          <w:tcPr>
            <w:tcW w:w="1055" w:type="dxa"/>
          </w:tcPr>
          <w:p w:rsidR="004D23C7" w:rsidRPr="004D23C7" w:rsidRDefault="004D23C7" w:rsidP="004D23C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96" w:type="dxa"/>
            <w:gridSpan w:val="2"/>
          </w:tcPr>
          <w:p w:rsidR="004D23C7" w:rsidRPr="004D23C7" w:rsidRDefault="004D23C7" w:rsidP="004D23C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Proportion of flowers visited</w:t>
            </w:r>
          </w:p>
        </w:tc>
        <w:tc>
          <w:tcPr>
            <w:tcW w:w="1469" w:type="dxa"/>
            <w:gridSpan w:val="2"/>
          </w:tcPr>
          <w:p w:rsidR="004D23C7" w:rsidRPr="004D23C7" w:rsidRDefault="004D23C7" w:rsidP="004D23C7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4D23C7" w:rsidTr="000B64E3">
        <w:tc>
          <w:tcPr>
            <w:tcW w:w="1392" w:type="dxa"/>
          </w:tcPr>
          <w:p w:rsidR="004D23C7" w:rsidRPr="004D23C7" w:rsidRDefault="004D23C7" w:rsidP="004D23C7">
            <w:pPr>
              <w:spacing w:line="480" w:lineRule="auto"/>
              <w:rPr>
                <w:b/>
                <w:sz w:val="22"/>
                <w:szCs w:val="22"/>
              </w:rPr>
            </w:pPr>
          </w:p>
        </w:tc>
        <w:tc>
          <w:tcPr>
            <w:tcW w:w="1081" w:type="dxa"/>
          </w:tcPr>
          <w:p w:rsidR="004D23C7" w:rsidRPr="004D23C7" w:rsidRDefault="004D23C7" w:rsidP="004D23C7">
            <w:pPr>
              <w:spacing w:line="480" w:lineRule="auto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707" w:type="dxa"/>
            <w:gridSpan w:val="2"/>
          </w:tcPr>
          <w:p w:rsidR="004D23C7" w:rsidRPr="004D23C7" w:rsidRDefault="004D23C7" w:rsidP="004D23C7">
            <w:pPr>
              <w:spacing w:line="480" w:lineRule="auto"/>
              <w:rPr>
                <w:b/>
                <w:i/>
                <w:sz w:val="22"/>
                <w:szCs w:val="22"/>
              </w:rPr>
            </w:pPr>
          </w:p>
        </w:tc>
        <w:tc>
          <w:tcPr>
            <w:tcW w:w="1055" w:type="dxa"/>
          </w:tcPr>
          <w:p w:rsidR="004D23C7" w:rsidRPr="004D23C7" w:rsidRDefault="004D23C7" w:rsidP="004D23C7">
            <w:pPr>
              <w:spacing w:line="480" w:lineRule="auto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396" w:type="dxa"/>
            <w:gridSpan w:val="2"/>
          </w:tcPr>
          <w:p w:rsidR="004D23C7" w:rsidRPr="004D23C7" w:rsidRDefault="004D23C7" w:rsidP="004D23C7">
            <w:pPr>
              <w:spacing w:line="480" w:lineRule="auto"/>
              <w:rPr>
                <w:b/>
                <w:i/>
                <w:sz w:val="22"/>
                <w:szCs w:val="22"/>
              </w:rPr>
            </w:pPr>
          </w:p>
        </w:tc>
        <w:tc>
          <w:tcPr>
            <w:tcW w:w="1469" w:type="dxa"/>
            <w:gridSpan w:val="2"/>
          </w:tcPr>
          <w:p w:rsidR="004D23C7" w:rsidRPr="004D23C7" w:rsidRDefault="004D23C7" w:rsidP="004D23C7">
            <w:pPr>
              <w:spacing w:line="480" w:lineRule="auto"/>
              <w:rPr>
                <w:b/>
                <w:i/>
                <w:sz w:val="22"/>
                <w:szCs w:val="22"/>
              </w:rPr>
            </w:pPr>
          </w:p>
        </w:tc>
      </w:tr>
      <w:tr w:rsidR="004D23C7" w:rsidRPr="002A3859" w:rsidTr="000B64E3">
        <w:tc>
          <w:tcPr>
            <w:tcW w:w="1392" w:type="dxa"/>
          </w:tcPr>
          <w:p w:rsidR="004D23C7" w:rsidRPr="004D23C7" w:rsidRDefault="004D23C7" w:rsidP="004D23C7">
            <w:pPr>
              <w:spacing w:line="480" w:lineRule="auto"/>
              <w:rPr>
                <w:b/>
                <w:sz w:val="22"/>
                <w:szCs w:val="22"/>
                <w:u w:val="single"/>
              </w:rPr>
            </w:pPr>
            <w:r w:rsidRPr="004D23C7">
              <w:rPr>
                <w:sz w:val="22"/>
                <w:szCs w:val="22"/>
                <w:u w:val="single"/>
              </w:rPr>
              <w:t>Presence</w:t>
            </w:r>
          </w:p>
        </w:tc>
        <w:tc>
          <w:tcPr>
            <w:tcW w:w="1081" w:type="dxa"/>
          </w:tcPr>
          <w:p w:rsidR="004D23C7" w:rsidRPr="004D23C7" w:rsidRDefault="004D23C7" w:rsidP="004D23C7">
            <w:pPr>
              <w:spacing w:line="480" w:lineRule="auto"/>
              <w:rPr>
                <w:b/>
                <w:sz w:val="22"/>
                <w:szCs w:val="22"/>
              </w:rPr>
            </w:pPr>
            <w:proofErr w:type="spellStart"/>
            <w:r w:rsidRPr="004D23C7">
              <w:rPr>
                <w:b/>
                <w:sz w:val="22"/>
                <w:szCs w:val="22"/>
              </w:rPr>
              <w:t>Coef</w:t>
            </w:r>
            <w:proofErr w:type="spellEnd"/>
          </w:p>
        </w:tc>
        <w:tc>
          <w:tcPr>
            <w:tcW w:w="1396" w:type="dxa"/>
          </w:tcPr>
          <w:p w:rsidR="004D23C7" w:rsidRPr="004D23C7" w:rsidRDefault="004D23C7" w:rsidP="004D23C7">
            <w:pPr>
              <w:spacing w:line="480" w:lineRule="auto"/>
              <w:rPr>
                <w:sz w:val="22"/>
                <w:szCs w:val="22"/>
              </w:rPr>
            </w:pPr>
            <w:r w:rsidRPr="004D23C7">
              <w:rPr>
                <w:b/>
                <w:sz w:val="22"/>
                <w:szCs w:val="22"/>
              </w:rPr>
              <w:t>χ</w:t>
            </w:r>
            <w:r w:rsidRPr="004D23C7">
              <w:rPr>
                <w:sz w:val="22"/>
                <w:szCs w:val="22"/>
                <w:vertAlign w:val="superscript"/>
              </w:rPr>
              <w:t xml:space="preserve">2 </w:t>
            </w:r>
            <w:r w:rsidRPr="004D23C7">
              <w:rPr>
                <w:sz w:val="22"/>
                <w:szCs w:val="22"/>
              </w:rPr>
              <w:t>value</w:t>
            </w:r>
          </w:p>
        </w:tc>
        <w:tc>
          <w:tcPr>
            <w:tcW w:w="1311" w:type="dxa"/>
          </w:tcPr>
          <w:p w:rsidR="004D23C7" w:rsidRPr="004D23C7" w:rsidRDefault="004D23C7" w:rsidP="004D23C7">
            <w:pPr>
              <w:spacing w:line="480" w:lineRule="auto"/>
              <w:rPr>
                <w:sz w:val="22"/>
                <w:szCs w:val="22"/>
              </w:rPr>
            </w:pPr>
            <w:r w:rsidRPr="004D23C7">
              <w:rPr>
                <w:sz w:val="22"/>
                <w:szCs w:val="22"/>
              </w:rPr>
              <w:t>p – value</w:t>
            </w:r>
          </w:p>
        </w:tc>
        <w:tc>
          <w:tcPr>
            <w:tcW w:w="1055" w:type="dxa"/>
          </w:tcPr>
          <w:p w:rsidR="004D23C7" w:rsidRPr="004D23C7" w:rsidRDefault="004D23C7" w:rsidP="004D23C7">
            <w:pPr>
              <w:spacing w:line="480" w:lineRule="auto"/>
              <w:rPr>
                <w:b/>
                <w:sz w:val="22"/>
                <w:szCs w:val="22"/>
              </w:rPr>
            </w:pPr>
            <w:proofErr w:type="spellStart"/>
            <w:r w:rsidRPr="004D23C7">
              <w:rPr>
                <w:b/>
                <w:sz w:val="22"/>
                <w:szCs w:val="22"/>
              </w:rPr>
              <w:t>Coef</w:t>
            </w:r>
            <w:proofErr w:type="spellEnd"/>
          </w:p>
        </w:tc>
        <w:tc>
          <w:tcPr>
            <w:tcW w:w="1142" w:type="dxa"/>
          </w:tcPr>
          <w:p w:rsidR="004D23C7" w:rsidRPr="004D23C7" w:rsidRDefault="004D23C7" w:rsidP="004D23C7">
            <w:pPr>
              <w:spacing w:line="480" w:lineRule="auto"/>
              <w:rPr>
                <w:sz w:val="22"/>
                <w:szCs w:val="22"/>
              </w:rPr>
            </w:pPr>
            <w:r w:rsidRPr="004D23C7">
              <w:rPr>
                <w:b/>
                <w:sz w:val="22"/>
                <w:szCs w:val="22"/>
              </w:rPr>
              <w:t>χ</w:t>
            </w:r>
            <w:r w:rsidRPr="004D23C7">
              <w:rPr>
                <w:sz w:val="22"/>
                <w:szCs w:val="22"/>
                <w:vertAlign w:val="superscript"/>
              </w:rPr>
              <w:t xml:space="preserve">2 </w:t>
            </w:r>
            <w:r w:rsidRPr="004D23C7">
              <w:rPr>
                <w:sz w:val="22"/>
                <w:szCs w:val="22"/>
              </w:rPr>
              <w:t>value</w:t>
            </w:r>
          </w:p>
        </w:tc>
        <w:tc>
          <w:tcPr>
            <w:tcW w:w="1254" w:type="dxa"/>
          </w:tcPr>
          <w:p w:rsidR="004D23C7" w:rsidRPr="004D23C7" w:rsidRDefault="004D23C7" w:rsidP="004D23C7">
            <w:pPr>
              <w:spacing w:line="480" w:lineRule="auto"/>
              <w:rPr>
                <w:sz w:val="22"/>
                <w:szCs w:val="22"/>
              </w:rPr>
            </w:pPr>
            <w:r w:rsidRPr="004D23C7">
              <w:rPr>
                <w:sz w:val="22"/>
                <w:szCs w:val="22"/>
              </w:rPr>
              <w:t>p – value</w:t>
            </w:r>
          </w:p>
        </w:tc>
        <w:tc>
          <w:tcPr>
            <w:tcW w:w="776" w:type="dxa"/>
          </w:tcPr>
          <w:p w:rsidR="004D23C7" w:rsidRPr="004D23C7" w:rsidRDefault="004D23C7" w:rsidP="004D23C7">
            <w:pPr>
              <w:spacing w:line="480" w:lineRule="auto"/>
              <w:rPr>
                <w:sz w:val="22"/>
                <w:szCs w:val="22"/>
              </w:rPr>
            </w:pPr>
            <w:r w:rsidRPr="004D23C7">
              <w:rPr>
                <w:b/>
                <w:sz w:val="22"/>
                <w:szCs w:val="22"/>
              </w:rPr>
              <w:t>χ</w:t>
            </w:r>
            <w:r w:rsidRPr="004D23C7">
              <w:rPr>
                <w:sz w:val="22"/>
                <w:szCs w:val="22"/>
                <w:vertAlign w:val="superscript"/>
              </w:rPr>
              <w:t xml:space="preserve">2 </w:t>
            </w:r>
            <w:r w:rsidRPr="004D23C7">
              <w:rPr>
                <w:sz w:val="22"/>
                <w:szCs w:val="22"/>
              </w:rPr>
              <w:t>value</w:t>
            </w:r>
          </w:p>
        </w:tc>
        <w:tc>
          <w:tcPr>
            <w:tcW w:w="693" w:type="dxa"/>
          </w:tcPr>
          <w:p w:rsidR="004D23C7" w:rsidRPr="004D23C7" w:rsidRDefault="004D23C7" w:rsidP="004D23C7">
            <w:pPr>
              <w:spacing w:line="480" w:lineRule="auto"/>
              <w:rPr>
                <w:sz w:val="22"/>
                <w:szCs w:val="22"/>
              </w:rPr>
            </w:pPr>
            <w:r w:rsidRPr="004D23C7">
              <w:rPr>
                <w:sz w:val="22"/>
                <w:szCs w:val="22"/>
              </w:rPr>
              <w:t>p – value</w:t>
            </w:r>
          </w:p>
        </w:tc>
      </w:tr>
      <w:tr w:rsidR="00D7097D" w:rsidRPr="00D94BB3" w:rsidTr="000B64E3">
        <w:trPr>
          <w:trHeight w:val="432"/>
        </w:trPr>
        <w:tc>
          <w:tcPr>
            <w:tcW w:w="1392" w:type="dxa"/>
          </w:tcPr>
          <w:p w:rsidR="00D7097D" w:rsidRPr="004D23C7" w:rsidRDefault="00D7097D" w:rsidP="00D7097D">
            <w:pPr>
              <w:spacing w:line="480" w:lineRule="auto"/>
              <w:rPr>
                <w:b/>
                <w:sz w:val="22"/>
                <w:szCs w:val="22"/>
              </w:rPr>
            </w:pPr>
            <w:r w:rsidRPr="004D23C7">
              <w:rPr>
                <w:sz w:val="22"/>
                <w:szCs w:val="22"/>
              </w:rPr>
              <w:t>Microsite</w:t>
            </w:r>
          </w:p>
        </w:tc>
        <w:tc>
          <w:tcPr>
            <w:tcW w:w="1081" w:type="dxa"/>
          </w:tcPr>
          <w:p w:rsidR="00D7097D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-0.047260</w:t>
            </w:r>
          </w:p>
          <w:p w:rsidR="00D7097D" w:rsidRPr="004D23C7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96" w:type="dxa"/>
          </w:tcPr>
          <w:p w:rsidR="00D7097D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0.0464</w:t>
            </w:r>
          </w:p>
          <w:p w:rsidR="00D7097D" w:rsidRPr="004D23C7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  <w:sz w:val="22"/>
                <w:szCs w:val="22"/>
              </w:rPr>
            </w:pPr>
          </w:p>
        </w:tc>
        <w:tc>
          <w:tcPr>
            <w:tcW w:w="1311" w:type="dxa"/>
          </w:tcPr>
          <w:p w:rsidR="00D7097D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0.8295</w:t>
            </w:r>
          </w:p>
          <w:p w:rsidR="00D7097D" w:rsidRPr="004D23C7" w:rsidRDefault="00D7097D" w:rsidP="00D7097D">
            <w:pPr>
              <w:spacing w:line="480" w:lineRule="auto"/>
              <w:rPr>
                <w:b/>
                <w:sz w:val="22"/>
                <w:szCs w:val="22"/>
              </w:rPr>
            </w:pPr>
          </w:p>
        </w:tc>
        <w:tc>
          <w:tcPr>
            <w:tcW w:w="1055" w:type="dxa"/>
          </w:tcPr>
          <w:p w:rsidR="00D7097D" w:rsidRDefault="00D7097D" w:rsidP="00D7097D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-0.03538    </w:t>
            </w:r>
          </w:p>
        </w:tc>
        <w:tc>
          <w:tcPr>
            <w:tcW w:w="1142" w:type="dxa"/>
          </w:tcPr>
          <w:p w:rsidR="00D7097D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1.0051</w:t>
            </w:r>
          </w:p>
          <w:p w:rsidR="00D7097D" w:rsidRDefault="00D7097D" w:rsidP="00D7097D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254" w:type="dxa"/>
          </w:tcPr>
          <w:p w:rsidR="00D7097D" w:rsidRDefault="00D7097D" w:rsidP="00D7097D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0.46515    </w:t>
            </w:r>
          </w:p>
        </w:tc>
        <w:tc>
          <w:tcPr>
            <w:tcW w:w="776" w:type="dxa"/>
          </w:tcPr>
          <w:p w:rsidR="00D7097D" w:rsidRDefault="00D7097D" w:rsidP="00D7097D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693" w:type="dxa"/>
          </w:tcPr>
          <w:p w:rsidR="00D7097D" w:rsidRPr="004D23C7" w:rsidRDefault="00D7097D" w:rsidP="00D7097D">
            <w:pPr>
              <w:spacing w:line="480" w:lineRule="auto"/>
              <w:rPr>
                <w:b/>
                <w:sz w:val="22"/>
                <w:szCs w:val="22"/>
              </w:rPr>
            </w:pPr>
          </w:p>
        </w:tc>
      </w:tr>
      <w:tr w:rsidR="00D7097D" w:rsidRPr="00242819" w:rsidTr="000B64E3">
        <w:tc>
          <w:tcPr>
            <w:tcW w:w="1392" w:type="dxa"/>
          </w:tcPr>
          <w:p w:rsidR="00D7097D" w:rsidRPr="004D23C7" w:rsidRDefault="00D7097D" w:rsidP="00D7097D">
            <w:pPr>
              <w:spacing w:line="480" w:lineRule="auto"/>
              <w:rPr>
                <w:b/>
                <w:sz w:val="22"/>
                <w:szCs w:val="22"/>
              </w:rPr>
            </w:pPr>
            <w:r w:rsidRPr="004D23C7">
              <w:rPr>
                <w:sz w:val="22"/>
                <w:szCs w:val="22"/>
              </w:rPr>
              <w:t>Blooming</w:t>
            </w:r>
          </w:p>
        </w:tc>
        <w:tc>
          <w:tcPr>
            <w:tcW w:w="1081" w:type="dxa"/>
          </w:tcPr>
          <w:p w:rsidR="00D7097D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-0.777931</w:t>
            </w:r>
          </w:p>
          <w:p w:rsidR="00D7097D" w:rsidRPr="004D23C7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96" w:type="dxa"/>
          </w:tcPr>
          <w:p w:rsidR="00D7097D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23.1788</w:t>
            </w:r>
          </w:p>
          <w:p w:rsidR="00D7097D" w:rsidRPr="004D23C7" w:rsidRDefault="00D7097D" w:rsidP="00D7097D">
            <w:pPr>
              <w:spacing w:line="480" w:lineRule="auto"/>
              <w:rPr>
                <w:b/>
                <w:sz w:val="22"/>
                <w:szCs w:val="22"/>
              </w:rPr>
            </w:pPr>
          </w:p>
        </w:tc>
        <w:tc>
          <w:tcPr>
            <w:tcW w:w="1311" w:type="dxa"/>
          </w:tcPr>
          <w:p w:rsidR="00D7097D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1.476e-06</w:t>
            </w:r>
          </w:p>
          <w:p w:rsidR="00D7097D" w:rsidRPr="004D23C7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055" w:type="dxa"/>
          </w:tcPr>
          <w:p w:rsidR="00D7097D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0.08050    </w:t>
            </w:r>
          </w:p>
        </w:tc>
        <w:tc>
          <w:tcPr>
            <w:tcW w:w="1142" w:type="dxa"/>
          </w:tcPr>
          <w:p w:rsidR="00D7097D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0.5335</w:t>
            </w:r>
          </w:p>
          <w:p w:rsidR="00D7097D" w:rsidRDefault="00D7097D" w:rsidP="00D7097D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254" w:type="dxa"/>
          </w:tcPr>
          <w:p w:rsidR="00D7097D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0.31609</w:t>
            </w:r>
          </w:p>
        </w:tc>
        <w:tc>
          <w:tcPr>
            <w:tcW w:w="776" w:type="dxa"/>
          </w:tcPr>
          <w:p w:rsidR="00D7097D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693" w:type="dxa"/>
          </w:tcPr>
          <w:p w:rsidR="00D7097D" w:rsidRPr="004D23C7" w:rsidRDefault="00D7097D" w:rsidP="00D7097D">
            <w:pPr>
              <w:spacing w:line="480" w:lineRule="auto"/>
              <w:rPr>
                <w:sz w:val="22"/>
                <w:szCs w:val="22"/>
              </w:rPr>
            </w:pPr>
          </w:p>
        </w:tc>
      </w:tr>
      <w:tr w:rsidR="00D7097D" w:rsidRPr="00D94BB3" w:rsidTr="000B64E3">
        <w:tc>
          <w:tcPr>
            <w:tcW w:w="1392" w:type="dxa"/>
          </w:tcPr>
          <w:p w:rsidR="00D7097D" w:rsidRPr="004D23C7" w:rsidRDefault="00D7097D" w:rsidP="00D7097D">
            <w:pPr>
              <w:spacing w:line="480" w:lineRule="auto"/>
              <w:rPr>
                <w:b/>
                <w:sz w:val="22"/>
                <w:szCs w:val="22"/>
              </w:rPr>
            </w:pPr>
            <w:r w:rsidRPr="004D23C7">
              <w:rPr>
                <w:sz w:val="22"/>
                <w:szCs w:val="22"/>
              </w:rPr>
              <w:t>Microsite * Blooming</w:t>
            </w:r>
          </w:p>
        </w:tc>
        <w:tc>
          <w:tcPr>
            <w:tcW w:w="1081" w:type="dxa"/>
          </w:tcPr>
          <w:p w:rsidR="00D7097D" w:rsidRPr="004D23C7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  <w:tc>
          <w:tcPr>
            <w:tcW w:w="1396" w:type="dxa"/>
          </w:tcPr>
          <w:p w:rsidR="00D7097D" w:rsidRPr="004D23C7" w:rsidRDefault="00D7097D" w:rsidP="00D7097D">
            <w:pPr>
              <w:spacing w:line="48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</w:t>
            </w:r>
          </w:p>
        </w:tc>
        <w:tc>
          <w:tcPr>
            <w:tcW w:w="1311" w:type="dxa"/>
          </w:tcPr>
          <w:p w:rsidR="00D7097D" w:rsidRPr="004D23C7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NA</w:t>
            </w:r>
          </w:p>
        </w:tc>
        <w:tc>
          <w:tcPr>
            <w:tcW w:w="1055" w:type="dxa"/>
          </w:tcPr>
          <w:p w:rsidR="00D7097D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-0.20443    </w:t>
            </w:r>
          </w:p>
        </w:tc>
        <w:tc>
          <w:tcPr>
            <w:tcW w:w="1142" w:type="dxa"/>
          </w:tcPr>
          <w:p w:rsidR="00D7097D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7.0691</w:t>
            </w:r>
          </w:p>
          <w:p w:rsidR="00D7097D" w:rsidRDefault="00D7097D" w:rsidP="00D7097D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254" w:type="dxa"/>
          </w:tcPr>
          <w:p w:rsidR="00D7097D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0.00784</w:t>
            </w:r>
          </w:p>
        </w:tc>
        <w:tc>
          <w:tcPr>
            <w:tcW w:w="776" w:type="dxa"/>
          </w:tcPr>
          <w:p w:rsidR="00D7097D" w:rsidRDefault="00D7097D" w:rsidP="00D7097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693" w:type="dxa"/>
          </w:tcPr>
          <w:p w:rsidR="00D7097D" w:rsidRPr="004D23C7" w:rsidRDefault="00D7097D" w:rsidP="00D7097D">
            <w:pPr>
              <w:spacing w:line="480" w:lineRule="auto"/>
              <w:rPr>
                <w:sz w:val="22"/>
                <w:szCs w:val="22"/>
              </w:rPr>
            </w:pPr>
          </w:p>
        </w:tc>
      </w:tr>
    </w:tbl>
    <w:p w:rsidR="004D23C7" w:rsidRDefault="004D23C7" w:rsidP="00235531">
      <w:pPr>
        <w:spacing w:line="240" w:lineRule="auto"/>
      </w:pPr>
    </w:p>
    <w:p w:rsidR="00FF241B" w:rsidRDefault="00FF241B" w:rsidP="00235531">
      <w:pPr>
        <w:spacing w:line="240" w:lineRule="auto"/>
      </w:pPr>
      <w:r>
        <w:t xml:space="preserve">Table 9: Linear mixed models for subsets of RTU.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44"/>
        <w:gridCol w:w="1047"/>
        <w:gridCol w:w="1041"/>
        <w:gridCol w:w="1020"/>
        <w:gridCol w:w="1045"/>
        <w:gridCol w:w="1047"/>
        <w:gridCol w:w="1038"/>
        <w:gridCol w:w="1020"/>
      </w:tblGrid>
      <w:tr w:rsidR="004D23C7" w:rsidTr="004D23C7">
        <w:tc>
          <w:tcPr>
            <w:tcW w:w="1048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4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Bee</w:t>
            </w:r>
          </w:p>
        </w:tc>
        <w:tc>
          <w:tcPr>
            <w:tcW w:w="1047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1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5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Other</w:t>
            </w:r>
          </w:p>
        </w:tc>
        <w:tc>
          <w:tcPr>
            <w:tcW w:w="1038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4D23C7" w:rsidTr="004D23C7">
        <w:tc>
          <w:tcPr>
            <w:tcW w:w="1048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4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Coef</w:t>
            </w:r>
            <w:proofErr w:type="spellEnd"/>
          </w:p>
        </w:tc>
        <w:tc>
          <w:tcPr>
            <w:tcW w:w="1047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</w:p>
        </w:tc>
        <w:tc>
          <w:tcPr>
            <w:tcW w:w="1041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1020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</w:t>
            </w:r>
          </w:p>
        </w:tc>
        <w:tc>
          <w:tcPr>
            <w:tcW w:w="1045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Coef</w:t>
            </w:r>
            <w:proofErr w:type="spellEnd"/>
          </w:p>
        </w:tc>
        <w:tc>
          <w:tcPr>
            <w:tcW w:w="1047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</w:p>
        </w:tc>
        <w:tc>
          <w:tcPr>
            <w:tcW w:w="1038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1020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</w:t>
            </w:r>
          </w:p>
        </w:tc>
      </w:tr>
      <w:tr w:rsidR="004D23C7" w:rsidTr="004D23C7">
        <w:tc>
          <w:tcPr>
            <w:tcW w:w="1048" w:type="dxa"/>
          </w:tcPr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Blooming</w:t>
            </w:r>
          </w:p>
        </w:tc>
        <w:tc>
          <w:tcPr>
            <w:tcW w:w="1044" w:type="dxa"/>
          </w:tcPr>
          <w:p w:rsidR="004D23C7" w:rsidRDefault="004D23C7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-0.9341</w:t>
            </w:r>
          </w:p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FF241B" w:rsidRDefault="00FF241B" w:rsidP="00FF241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1.9017</w:t>
            </w:r>
          </w:p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1" w:type="dxa"/>
          </w:tcPr>
          <w:p w:rsidR="004D23C7" w:rsidRDefault="004D23C7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0.208</w:t>
            </w:r>
          </w:p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4D23C7" w:rsidRDefault="004D23C7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-1.379</w:t>
            </w:r>
          </w:p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5" w:type="dxa"/>
          </w:tcPr>
          <w:p w:rsidR="004D23C7" w:rsidRDefault="004D23C7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-1.0703</w:t>
            </w:r>
          </w:p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FF241B" w:rsidRDefault="00FF241B" w:rsidP="00FF241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12.274</w:t>
            </w:r>
          </w:p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38" w:type="dxa"/>
          </w:tcPr>
          <w:p w:rsidR="004D23C7" w:rsidRDefault="004D23C7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0.000605</w:t>
            </w:r>
          </w:p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4D23C7" w:rsidRDefault="004D23C7" w:rsidP="004D23C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-3.503</w:t>
            </w:r>
          </w:p>
          <w:p w:rsidR="004D23C7" w:rsidRDefault="004D23C7" w:rsidP="004D23C7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</w:tbl>
    <w:p w:rsidR="004D23C7" w:rsidRDefault="004D23C7" w:rsidP="00235531">
      <w:pPr>
        <w:spacing w:line="240" w:lineRule="auto"/>
      </w:pPr>
    </w:p>
    <w:p w:rsidR="004D23C7" w:rsidRDefault="00B4089E" w:rsidP="00235531">
      <w:pPr>
        <w:spacing w:line="240" w:lineRule="auto"/>
      </w:pPr>
      <w:r>
        <w:rPr>
          <w:noProof/>
        </w:rPr>
        <w:drawing>
          <wp:inline distT="0" distB="0" distL="0" distR="0">
            <wp:extent cx="6862448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TUbyVisitDuration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836" cy="33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31" w:rsidRDefault="00384C1A" w:rsidP="00235531">
      <w:pPr>
        <w:spacing w:line="240" w:lineRule="auto"/>
      </w:pPr>
      <w:r>
        <w:lastRenderedPageBreak/>
        <w:t>Figure 2: Visit duration by RTU</w:t>
      </w:r>
    </w:p>
    <w:p w:rsidR="00384C1A" w:rsidRDefault="00384C1A" w:rsidP="00235531">
      <w:pPr>
        <w:spacing w:line="240" w:lineRule="auto"/>
      </w:pPr>
      <w:r>
        <w:t>Figure 3: Proportion visited by RTU</w:t>
      </w:r>
    </w:p>
    <w:p w:rsidR="00F57DDE" w:rsidRDefault="00F57DDE" w:rsidP="00235531">
      <w:pPr>
        <w:spacing w:line="240" w:lineRule="auto"/>
      </w:pPr>
      <w:r>
        <w:rPr>
          <w:noProof/>
        </w:rPr>
        <w:drawing>
          <wp:inline distT="0" distB="0" distL="0" distR="0">
            <wp:extent cx="425767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rreavisitation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1A" w:rsidRDefault="00384C1A" w:rsidP="00235531">
      <w:pPr>
        <w:spacing w:line="240" w:lineRule="auto"/>
      </w:pPr>
      <w:r>
        <w:t>Figure 4: Visitation by floral number of larrea</w:t>
      </w:r>
    </w:p>
    <w:p w:rsidR="00235531" w:rsidRDefault="00384C1A" w:rsidP="00235531">
      <w:r>
        <w:t>Figure 5: All RII</w:t>
      </w:r>
    </w:p>
    <w:p w:rsidR="005746EB" w:rsidRDefault="005746EB" w:rsidP="00235531"/>
    <w:p w:rsidR="005746EB" w:rsidRDefault="005746EB" w:rsidP="00235531"/>
    <w:p w:rsidR="005746EB" w:rsidRDefault="005746EB" w:rsidP="00235531"/>
    <w:p w:rsidR="005746EB" w:rsidRDefault="005746EB" w:rsidP="00235531"/>
    <w:p w:rsidR="005746EB" w:rsidRDefault="005746EB" w:rsidP="00235531">
      <w:r>
        <w:rPr>
          <w:noProof/>
        </w:rPr>
        <w:lastRenderedPageBreak/>
        <w:drawing>
          <wp:inline distT="0" distB="0" distL="0" distR="0">
            <wp:extent cx="6134100" cy="4385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492" cy="438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31" w:rsidRDefault="00115D18" w:rsidP="00235531">
      <w:r>
        <w:t xml:space="preserve">Figure 6: </w:t>
      </w:r>
      <w:r w:rsidR="005210CD">
        <w:t>Mean hourly temperatures for each microsite (open and shrub). This is from March 16</w:t>
      </w:r>
      <w:r w:rsidR="005210CD" w:rsidRPr="005210CD">
        <w:rPr>
          <w:vertAlign w:val="superscript"/>
        </w:rPr>
        <w:t>th</w:t>
      </w:r>
      <w:r w:rsidR="005210CD">
        <w:t xml:space="preserve"> to May 17</w:t>
      </w:r>
      <w:r w:rsidR="005210CD" w:rsidRPr="005210CD">
        <w:rPr>
          <w:vertAlign w:val="superscript"/>
        </w:rPr>
        <w:t>th</w:t>
      </w:r>
      <w:r w:rsidR="005210CD">
        <w:t xml:space="preserve"> or so. Hobo Pendant Data Loggers.</w:t>
      </w:r>
    </w:p>
    <w:p w:rsidR="00235531" w:rsidRDefault="00235531" w:rsidP="00235531"/>
    <w:p w:rsidR="00235531" w:rsidRDefault="00235531" w:rsidP="00235531"/>
    <w:p w:rsidR="00235531" w:rsidRDefault="00235531" w:rsidP="00235531"/>
    <w:p w:rsidR="00F57DDE" w:rsidRDefault="00F57DDE" w:rsidP="00235531"/>
    <w:p w:rsidR="00F57DDE" w:rsidRDefault="00F57DDE" w:rsidP="00F57DD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</w:t>
      </w:r>
    </w:p>
    <w:p w:rsidR="00F57DDE" w:rsidRDefault="00F57DDE" w:rsidP="00F57DD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0.7820540  0.2417340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3.235  0.00204 **</w:t>
      </w:r>
    </w:p>
    <w:p w:rsidR="00F57DDE" w:rsidRDefault="00F57DDE" w:rsidP="00F57DDE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n.flowers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0.0013408  0.0005728   2.341  0.02283 * </w:t>
      </w:r>
    </w:p>
    <w:p w:rsidR="00F57DDE" w:rsidRDefault="00F57DDE" w:rsidP="00235531"/>
    <w:p w:rsidR="00F57DDE" w:rsidRDefault="00F57DDE" w:rsidP="00235531">
      <w:r>
        <w:t>Larrea visitation</w:t>
      </w:r>
    </w:p>
    <w:p w:rsidR="00F57DDE" w:rsidRDefault="00F57DDE" w:rsidP="00F57DDE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LR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</w:t>
      </w:r>
    </w:p>
    <w:p w:rsidR="00F57DDE" w:rsidRDefault="00F57DDE" w:rsidP="00F57DDE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n.flowers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4.6383  1    0.03127 *</w:t>
      </w:r>
    </w:p>
    <w:p w:rsidR="00F57DDE" w:rsidRDefault="00F57DDE" w:rsidP="00235531"/>
    <w:p w:rsidR="00235531" w:rsidRDefault="00235531" w:rsidP="00235531"/>
    <w:p w:rsidR="006C0DA9" w:rsidRDefault="006C0DA9" w:rsidP="00235531"/>
    <w:p w:rsidR="006C0DA9" w:rsidRDefault="006C0DA9" w:rsidP="00235531"/>
    <w:p w:rsidR="006C0DA9" w:rsidRDefault="006C0DA9" w:rsidP="00235531">
      <w:r>
        <w:t xml:space="preserve">Table: Results from </w:t>
      </w:r>
      <w:proofErr w:type="spellStart"/>
      <w:r>
        <w:t>quasipoisson</w:t>
      </w:r>
      <w:proofErr w:type="spellEnd"/>
      <w:r>
        <w:t xml:space="preserve"> GLMM</w:t>
      </w:r>
    </w:p>
    <w:tbl>
      <w:tblPr>
        <w:tblStyle w:val="TableGrid"/>
        <w:tblW w:w="10100" w:type="dxa"/>
        <w:tblInd w:w="-5" w:type="dxa"/>
        <w:tblLook w:val="04A0" w:firstRow="1" w:lastRow="0" w:firstColumn="1" w:lastColumn="0" w:noHBand="0" w:noVBand="1"/>
      </w:tblPr>
      <w:tblGrid>
        <w:gridCol w:w="1629"/>
        <w:gridCol w:w="1265"/>
        <w:gridCol w:w="1634"/>
        <w:gridCol w:w="1534"/>
        <w:gridCol w:w="1235"/>
        <w:gridCol w:w="1336"/>
        <w:gridCol w:w="1467"/>
      </w:tblGrid>
      <w:tr w:rsidR="00957256" w:rsidRPr="004D23C7" w:rsidTr="00957256">
        <w:tc>
          <w:tcPr>
            <w:tcW w:w="1629" w:type="dxa"/>
          </w:tcPr>
          <w:p w:rsidR="00957256" w:rsidRPr="004D23C7" w:rsidRDefault="00957256" w:rsidP="0072198F">
            <w:pPr>
              <w:spacing w:line="480" w:lineRule="auto"/>
              <w:rPr>
                <w:b/>
                <w:sz w:val="22"/>
                <w:szCs w:val="22"/>
              </w:rPr>
            </w:pPr>
          </w:p>
        </w:tc>
        <w:tc>
          <w:tcPr>
            <w:tcW w:w="1265" w:type="dxa"/>
          </w:tcPr>
          <w:p w:rsidR="00957256" w:rsidRPr="004D23C7" w:rsidRDefault="00957256" w:rsidP="007219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68" w:type="dxa"/>
            <w:gridSpan w:val="2"/>
          </w:tcPr>
          <w:p w:rsidR="00957256" w:rsidRPr="00957256" w:rsidRDefault="00957256" w:rsidP="0072198F">
            <w:pPr>
              <w:jc w:val="center"/>
              <w:rPr>
                <w:b/>
                <w:sz w:val="22"/>
                <w:szCs w:val="22"/>
              </w:rPr>
            </w:pPr>
            <w:r w:rsidRPr="00957256">
              <w:rPr>
                <w:b/>
                <w:sz w:val="22"/>
                <w:szCs w:val="22"/>
              </w:rPr>
              <w:t>Conspecific</w:t>
            </w:r>
          </w:p>
        </w:tc>
        <w:tc>
          <w:tcPr>
            <w:tcW w:w="4038" w:type="dxa"/>
            <w:gridSpan w:val="3"/>
          </w:tcPr>
          <w:p w:rsidR="00957256" w:rsidRPr="004D23C7" w:rsidRDefault="00957256" w:rsidP="0072198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Heterospecific</w:t>
            </w:r>
          </w:p>
        </w:tc>
      </w:tr>
      <w:tr w:rsidR="005D441F" w:rsidRPr="004D23C7" w:rsidTr="00957256">
        <w:tc>
          <w:tcPr>
            <w:tcW w:w="1629" w:type="dxa"/>
          </w:tcPr>
          <w:p w:rsidR="005D441F" w:rsidRPr="004D23C7" w:rsidRDefault="005D441F" w:rsidP="0072198F">
            <w:pPr>
              <w:spacing w:line="480" w:lineRule="auto"/>
              <w:rPr>
                <w:b/>
                <w:sz w:val="22"/>
                <w:szCs w:val="22"/>
              </w:rPr>
            </w:pPr>
          </w:p>
        </w:tc>
        <w:tc>
          <w:tcPr>
            <w:tcW w:w="1265" w:type="dxa"/>
          </w:tcPr>
          <w:p w:rsidR="005D441F" w:rsidRPr="004D23C7" w:rsidRDefault="005D441F" w:rsidP="0072198F">
            <w:pPr>
              <w:spacing w:line="480" w:lineRule="auto"/>
              <w:rPr>
                <w:b/>
                <w:i/>
                <w:sz w:val="22"/>
                <w:szCs w:val="22"/>
              </w:rPr>
            </w:pPr>
          </w:p>
        </w:tc>
        <w:tc>
          <w:tcPr>
            <w:tcW w:w="3168" w:type="dxa"/>
            <w:gridSpan w:val="2"/>
          </w:tcPr>
          <w:p w:rsidR="005D441F" w:rsidRPr="004D23C7" w:rsidRDefault="005D441F" w:rsidP="0072198F">
            <w:pPr>
              <w:spacing w:line="480" w:lineRule="auto"/>
              <w:rPr>
                <w:b/>
                <w:i/>
                <w:sz w:val="22"/>
                <w:szCs w:val="22"/>
              </w:rPr>
            </w:pPr>
          </w:p>
        </w:tc>
        <w:tc>
          <w:tcPr>
            <w:tcW w:w="1235" w:type="dxa"/>
          </w:tcPr>
          <w:p w:rsidR="005D441F" w:rsidRPr="004D23C7" w:rsidRDefault="005D441F" w:rsidP="0072198F">
            <w:pPr>
              <w:spacing w:line="480" w:lineRule="auto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803" w:type="dxa"/>
            <w:gridSpan w:val="2"/>
          </w:tcPr>
          <w:p w:rsidR="005D441F" w:rsidRPr="004D23C7" w:rsidRDefault="005D441F" w:rsidP="0072198F">
            <w:pPr>
              <w:spacing w:line="480" w:lineRule="auto"/>
              <w:rPr>
                <w:b/>
                <w:i/>
                <w:sz w:val="22"/>
                <w:szCs w:val="22"/>
              </w:rPr>
            </w:pPr>
          </w:p>
        </w:tc>
      </w:tr>
      <w:tr w:rsidR="005D441F" w:rsidRPr="004D23C7" w:rsidTr="00957256">
        <w:tc>
          <w:tcPr>
            <w:tcW w:w="1629" w:type="dxa"/>
          </w:tcPr>
          <w:p w:rsidR="005D441F" w:rsidRPr="004D23C7" w:rsidRDefault="005D441F" w:rsidP="0072198F">
            <w:pPr>
              <w:spacing w:line="480" w:lineRule="auto"/>
              <w:rPr>
                <w:b/>
                <w:sz w:val="22"/>
                <w:szCs w:val="22"/>
                <w:u w:val="single"/>
              </w:rPr>
            </w:pPr>
            <w:r w:rsidRPr="004D23C7">
              <w:rPr>
                <w:sz w:val="22"/>
                <w:szCs w:val="22"/>
                <w:u w:val="single"/>
              </w:rPr>
              <w:t>Presence</w:t>
            </w:r>
          </w:p>
        </w:tc>
        <w:tc>
          <w:tcPr>
            <w:tcW w:w="1265" w:type="dxa"/>
          </w:tcPr>
          <w:p w:rsidR="005D441F" w:rsidRPr="004D23C7" w:rsidRDefault="005D441F" w:rsidP="0072198F">
            <w:pPr>
              <w:spacing w:line="480" w:lineRule="auto"/>
              <w:rPr>
                <w:b/>
                <w:sz w:val="22"/>
                <w:szCs w:val="22"/>
              </w:rPr>
            </w:pPr>
            <w:proofErr w:type="spellStart"/>
            <w:r w:rsidRPr="004D23C7">
              <w:rPr>
                <w:b/>
                <w:sz w:val="22"/>
                <w:szCs w:val="22"/>
              </w:rPr>
              <w:t>Coef</w:t>
            </w:r>
            <w:proofErr w:type="spellEnd"/>
          </w:p>
        </w:tc>
        <w:tc>
          <w:tcPr>
            <w:tcW w:w="1634" w:type="dxa"/>
          </w:tcPr>
          <w:p w:rsidR="005D441F" w:rsidRPr="004D23C7" w:rsidRDefault="005D441F" w:rsidP="0072198F">
            <w:pPr>
              <w:spacing w:line="480" w:lineRule="auto"/>
              <w:rPr>
                <w:sz w:val="22"/>
                <w:szCs w:val="22"/>
              </w:rPr>
            </w:pPr>
            <w:r w:rsidRPr="004D23C7">
              <w:rPr>
                <w:b/>
                <w:sz w:val="22"/>
                <w:szCs w:val="22"/>
              </w:rPr>
              <w:t>χ</w:t>
            </w:r>
            <w:r w:rsidRPr="004D23C7">
              <w:rPr>
                <w:sz w:val="22"/>
                <w:szCs w:val="22"/>
                <w:vertAlign w:val="superscript"/>
              </w:rPr>
              <w:t xml:space="preserve">2 </w:t>
            </w:r>
            <w:r w:rsidRPr="004D23C7">
              <w:rPr>
                <w:sz w:val="22"/>
                <w:szCs w:val="22"/>
              </w:rPr>
              <w:t>value</w:t>
            </w:r>
          </w:p>
        </w:tc>
        <w:tc>
          <w:tcPr>
            <w:tcW w:w="1534" w:type="dxa"/>
          </w:tcPr>
          <w:p w:rsidR="005D441F" w:rsidRPr="004D23C7" w:rsidRDefault="005D441F" w:rsidP="0072198F">
            <w:pPr>
              <w:spacing w:line="480" w:lineRule="auto"/>
              <w:rPr>
                <w:sz w:val="22"/>
                <w:szCs w:val="22"/>
              </w:rPr>
            </w:pPr>
            <w:r w:rsidRPr="004D23C7">
              <w:rPr>
                <w:sz w:val="22"/>
                <w:szCs w:val="22"/>
              </w:rPr>
              <w:t>p – value</w:t>
            </w:r>
          </w:p>
        </w:tc>
        <w:tc>
          <w:tcPr>
            <w:tcW w:w="1235" w:type="dxa"/>
          </w:tcPr>
          <w:p w:rsidR="005D441F" w:rsidRPr="004D23C7" w:rsidRDefault="005D441F" w:rsidP="0072198F">
            <w:pPr>
              <w:spacing w:line="480" w:lineRule="auto"/>
              <w:rPr>
                <w:b/>
                <w:sz w:val="22"/>
                <w:szCs w:val="22"/>
              </w:rPr>
            </w:pPr>
            <w:proofErr w:type="spellStart"/>
            <w:r w:rsidRPr="004D23C7">
              <w:rPr>
                <w:b/>
                <w:sz w:val="22"/>
                <w:szCs w:val="22"/>
              </w:rPr>
              <w:t>Coef</w:t>
            </w:r>
            <w:proofErr w:type="spellEnd"/>
          </w:p>
        </w:tc>
        <w:tc>
          <w:tcPr>
            <w:tcW w:w="1336" w:type="dxa"/>
          </w:tcPr>
          <w:p w:rsidR="005D441F" w:rsidRPr="004D23C7" w:rsidRDefault="005D441F" w:rsidP="0072198F">
            <w:pPr>
              <w:spacing w:line="480" w:lineRule="auto"/>
              <w:rPr>
                <w:sz w:val="22"/>
                <w:szCs w:val="22"/>
              </w:rPr>
            </w:pPr>
            <w:r w:rsidRPr="004D23C7">
              <w:rPr>
                <w:b/>
                <w:sz w:val="22"/>
                <w:szCs w:val="22"/>
              </w:rPr>
              <w:t>χ</w:t>
            </w:r>
            <w:r w:rsidRPr="004D23C7">
              <w:rPr>
                <w:sz w:val="22"/>
                <w:szCs w:val="22"/>
                <w:vertAlign w:val="superscript"/>
              </w:rPr>
              <w:t xml:space="preserve">2 </w:t>
            </w:r>
            <w:r w:rsidRPr="004D23C7">
              <w:rPr>
                <w:sz w:val="22"/>
                <w:szCs w:val="22"/>
              </w:rPr>
              <w:t>value</w:t>
            </w:r>
          </w:p>
        </w:tc>
        <w:tc>
          <w:tcPr>
            <w:tcW w:w="1467" w:type="dxa"/>
          </w:tcPr>
          <w:p w:rsidR="005D441F" w:rsidRPr="004D23C7" w:rsidRDefault="005D441F" w:rsidP="0072198F">
            <w:pPr>
              <w:spacing w:line="480" w:lineRule="auto"/>
              <w:rPr>
                <w:sz w:val="22"/>
                <w:szCs w:val="22"/>
              </w:rPr>
            </w:pPr>
            <w:r w:rsidRPr="004D23C7">
              <w:rPr>
                <w:sz w:val="22"/>
                <w:szCs w:val="22"/>
              </w:rPr>
              <w:t>p – value</w:t>
            </w:r>
          </w:p>
        </w:tc>
      </w:tr>
      <w:tr w:rsidR="005D441F" w:rsidTr="00957256">
        <w:trPr>
          <w:trHeight w:val="432"/>
        </w:trPr>
        <w:tc>
          <w:tcPr>
            <w:tcW w:w="1629" w:type="dxa"/>
          </w:tcPr>
          <w:p w:rsidR="005D441F" w:rsidRPr="004D23C7" w:rsidRDefault="005D441F" w:rsidP="0072198F">
            <w:pPr>
              <w:spacing w:line="480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Distance to Larrea</w:t>
            </w:r>
          </w:p>
        </w:tc>
        <w:tc>
          <w:tcPr>
            <w:tcW w:w="1265" w:type="dxa"/>
          </w:tcPr>
          <w:p w:rsidR="005D441F" w:rsidRDefault="005D441F" w:rsidP="005D441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0.000200</w:t>
            </w:r>
          </w:p>
          <w:p w:rsidR="005D441F" w:rsidRPr="004D23C7" w:rsidRDefault="005D441F" w:rsidP="0072198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634" w:type="dxa"/>
          </w:tcPr>
          <w:p w:rsidR="005D441F" w:rsidRDefault="005D441F" w:rsidP="005D441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0.8803</w:t>
            </w:r>
          </w:p>
          <w:p w:rsidR="005D441F" w:rsidRPr="004D23C7" w:rsidRDefault="005D441F" w:rsidP="0072198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  <w:sz w:val="22"/>
                <w:szCs w:val="22"/>
              </w:rPr>
            </w:pPr>
          </w:p>
        </w:tc>
        <w:tc>
          <w:tcPr>
            <w:tcW w:w="1534" w:type="dxa"/>
          </w:tcPr>
          <w:p w:rsidR="005D441F" w:rsidRDefault="005D441F" w:rsidP="005D441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0.3533</w:t>
            </w:r>
          </w:p>
          <w:p w:rsidR="005D441F" w:rsidRPr="004D23C7" w:rsidRDefault="005D441F" w:rsidP="0072198F">
            <w:pPr>
              <w:spacing w:line="480" w:lineRule="auto"/>
              <w:rPr>
                <w:b/>
                <w:sz w:val="22"/>
                <w:szCs w:val="22"/>
              </w:rPr>
            </w:pPr>
          </w:p>
        </w:tc>
        <w:tc>
          <w:tcPr>
            <w:tcW w:w="1235" w:type="dxa"/>
          </w:tcPr>
          <w:p w:rsidR="00A5599D" w:rsidRDefault="00A5599D" w:rsidP="00A5599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0.0013047</w:t>
            </w:r>
          </w:p>
          <w:p w:rsidR="005D441F" w:rsidRDefault="005D441F" w:rsidP="0072198F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336" w:type="dxa"/>
          </w:tcPr>
          <w:p w:rsidR="005D441F" w:rsidRDefault="005D441F" w:rsidP="005D441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23.7883</w:t>
            </w:r>
          </w:p>
          <w:p w:rsidR="005D441F" w:rsidRDefault="005D441F" w:rsidP="0072198F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467" w:type="dxa"/>
          </w:tcPr>
          <w:p w:rsidR="00A5599D" w:rsidRDefault="00A5599D" w:rsidP="00A5599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1.075e-06</w:t>
            </w:r>
          </w:p>
          <w:p w:rsidR="005D441F" w:rsidRDefault="005D441F" w:rsidP="0072198F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5D441F" w:rsidTr="00957256">
        <w:tc>
          <w:tcPr>
            <w:tcW w:w="1629" w:type="dxa"/>
          </w:tcPr>
          <w:p w:rsidR="005D441F" w:rsidRPr="004D23C7" w:rsidRDefault="005D441F" w:rsidP="0072198F">
            <w:pPr>
              <w:spacing w:line="480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Distance to </w:t>
            </w:r>
            <w:proofErr w:type="spellStart"/>
            <w:r>
              <w:rPr>
                <w:sz w:val="22"/>
                <w:szCs w:val="22"/>
              </w:rPr>
              <w:t>M.glabrata</w:t>
            </w:r>
            <w:proofErr w:type="spellEnd"/>
          </w:p>
        </w:tc>
        <w:tc>
          <w:tcPr>
            <w:tcW w:w="1265" w:type="dxa"/>
          </w:tcPr>
          <w:p w:rsidR="005D441F" w:rsidRDefault="005D441F" w:rsidP="005D441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0.001480</w:t>
            </w:r>
          </w:p>
          <w:p w:rsidR="005D441F" w:rsidRPr="004D23C7" w:rsidRDefault="005D441F" w:rsidP="0072198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634" w:type="dxa"/>
          </w:tcPr>
          <w:p w:rsidR="005D441F" w:rsidRDefault="005D441F" w:rsidP="005D441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3.8146</w:t>
            </w:r>
          </w:p>
          <w:p w:rsidR="005D441F" w:rsidRPr="004D23C7" w:rsidRDefault="005D441F" w:rsidP="0072198F">
            <w:pPr>
              <w:spacing w:line="480" w:lineRule="auto"/>
              <w:rPr>
                <w:b/>
                <w:sz w:val="22"/>
                <w:szCs w:val="22"/>
              </w:rPr>
            </w:pPr>
          </w:p>
        </w:tc>
        <w:tc>
          <w:tcPr>
            <w:tcW w:w="1534" w:type="dxa"/>
          </w:tcPr>
          <w:p w:rsidR="005D441F" w:rsidRDefault="005D441F" w:rsidP="005D441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0.0541</w:t>
            </w:r>
          </w:p>
          <w:p w:rsidR="005D441F" w:rsidRPr="004D23C7" w:rsidRDefault="005D441F" w:rsidP="0072198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</w:tcPr>
          <w:p w:rsidR="00A5599D" w:rsidRDefault="00A5599D" w:rsidP="00A5599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-0.0013985</w:t>
            </w:r>
          </w:p>
          <w:p w:rsidR="005D441F" w:rsidRDefault="005D441F" w:rsidP="00A5599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336" w:type="dxa"/>
          </w:tcPr>
          <w:p w:rsidR="005D441F" w:rsidRDefault="005D441F" w:rsidP="005D441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2.1656</w:t>
            </w:r>
          </w:p>
          <w:p w:rsidR="005D441F" w:rsidRDefault="005D441F" w:rsidP="0072198F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467" w:type="dxa"/>
          </w:tcPr>
          <w:p w:rsidR="00A5599D" w:rsidRDefault="00A5599D" w:rsidP="00A5599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0.1411</w:t>
            </w:r>
          </w:p>
          <w:p w:rsidR="005D441F" w:rsidRDefault="005D441F" w:rsidP="0072198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5D441F" w:rsidTr="00957256">
        <w:tc>
          <w:tcPr>
            <w:tcW w:w="1629" w:type="dxa"/>
          </w:tcPr>
          <w:p w:rsidR="005D441F" w:rsidRPr="004D23C7" w:rsidRDefault="005D441F" w:rsidP="0072198F">
            <w:pPr>
              <w:spacing w:line="480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M. glabrata floral number</w:t>
            </w:r>
          </w:p>
        </w:tc>
        <w:tc>
          <w:tcPr>
            <w:tcW w:w="1265" w:type="dxa"/>
          </w:tcPr>
          <w:p w:rsidR="005D441F" w:rsidRDefault="005D441F" w:rsidP="005D441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0.008945</w:t>
            </w:r>
          </w:p>
          <w:p w:rsidR="005D441F" w:rsidRPr="004D23C7" w:rsidRDefault="005D441F" w:rsidP="0072198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634" w:type="dxa"/>
          </w:tcPr>
          <w:p w:rsidR="005D441F" w:rsidRDefault="005D441F" w:rsidP="005D441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2.0027</w:t>
            </w:r>
          </w:p>
          <w:p w:rsidR="005D441F" w:rsidRPr="004D23C7" w:rsidRDefault="005D441F" w:rsidP="0072198F">
            <w:pPr>
              <w:spacing w:line="480" w:lineRule="auto"/>
              <w:rPr>
                <w:b/>
                <w:sz w:val="22"/>
                <w:szCs w:val="22"/>
              </w:rPr>
            </w:pPr>
          </w:p>
        </w:tc>
        <w:tc>
          <w:tcPr>
            <w:tcW w:w="1534" w:type="dxa"/>
          </w:tcPr>
          <w:p w:rsidR="005D441F" w:rsidRDefault="005D441F" w:rsidP="005D441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0.1620</w:t>
            </w:r>
          </w:p>
          <w:p w:rsidR="005D441F" w:rsidRPr="004D23C7" w:rsidRDefault="005D441F" w:rsidP="0072198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</w:tcPr>
          <w:p w:rsidR="00A5599D" w:rsidRDefault="00A5599D" w:rsidP="00A5599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-0.0122049</w:t>
            </w:r>
          </w:p>
          <w:p w:rsidR="005D441F" w:rsidRDefault="005D441F" w:rsidP="0072198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336" w:type="dxa"/>
          </w:tcPr>
          <w:p w:rsidR="005D441F" w:rsidRDefault="005D441F" w:rsidP="005D441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2.3713</w:t>
            </w:r>
          </w:p>
          <w:p w:rsidR="005D441F" w:rsidRDefault="005D441F" w:rsidP="0072198F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467" w:type="dxa"/>
          </w:tcPr>
          <w:p w:rsidR="00A5599D" w:rsidRDefault="00A5599D" w:rsidP="00A5599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0.1236 </w:t>
            </w:r>
          </w:p>
          <w:p w:rsidR="005D441F" w:rsidRDefault="005D441F" w:rsidP="0072198F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</w:tbl>
    <w:p w:rsidR="00534A44" w:rsidRDefault="00534A44"/>
    <w:p w:rsidR="00D94D7C" w:rsidRDefault="00D94D7C">
      <w:r>
        <w:t xml:space="preserve">Table infinity: </w:t>
      </w:r>
    </w:p>
    <w:tbl>
      <w:tblPr>
        <w:tblStyle w:val="PlainTable2"/>
        <w:tblW w:w="10901" w:type="dxa"/>
        <w:tblLook w:val="04A0" w:firstRow="1" w:lastRow="0" w:firstColumn="1" w:lastColumn="0" w:noHBand="0" w:noVBand="1"/>
      </w:tblPr>
      <w:tblGrid>
        <w:gridCol w:w="1108"/>
        <w:gridCol w:w="323"/>
        <w:gridCol w:w="639"/>
        <w:gridCol w:w="1080"/>
        <w:gridCol w:w="1170"/>
        <w:gridCol w:w="990"/>
        <w:gridCol w:w="1288"/>
        <w:gridCol w:w="782"/>
        <w:gridCol w:w="990"/>
        <w:gridCol w:w="990"/>
        <w:gridCol w:w="1541"/>
      </w:tblGrid>
      <w:tr w:rsidR="00D94D7C" w:rsidRPr="00F71F7B" w:rsidTr="00005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  <w:gridSpan w:val="2"/>
          </w:tcPr>
          <w:p w:rsidR="00D94D7C" w:rsidRPr="00F71F7B" w:rsidRDefault="00D94D7C" w:rsidP="007219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89" w:type="dxa"/>
            <w:gridSpan w:val="3"/>
          </w:tcPr>
          <w:p w:rsidR="00D94D7C" w:rsidRPr="00F71F7B" w:rsidRDefault="00D94D7C" w:rsidP="0072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Mean Daytime Temperature</w:t>
            </w:r>
          </w:p>
        </w:tc>
        <w:tc>
          <w:tcPr>
            <w:tcW w:w="3060" w:type="dxa"/>
            <w:gridSpan w:val="3"/>
          </w:tcPr>
          <w:p w:rsidR="00D94D7C" w:rsidRPr="00F71F7B" w:rsidRDefault="00D94D7C" w:rsidP="0072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Mean </w:t>
            </w:r>
            <w:proofErr w:type="spellStart"/>
            <w:r>
              <w:rPr>
                <w:sz w:val="22"/>
                <w:szCs w:val="22"/>
              </w:rPr>
              <w:t>Nightime</w:t>
            </w:r>
            <w:proofErr w:type="spellEnd"/>
            <w:r>
              <w:rPr>
                <w:sz w:val="22"/>
                <w:szCs w:val="22"/>
              </w:rPr>
              <w:t xml:space="preserve"> Temperature</w:t>
            </w:r>
          </w:p>
        </w:tc>
        <w:tc>
          <w:tcPr>
            <w:tcW w:w="3521" w:type="dxa"/>
            <w:gridSpan w:val="3"/>
          </w:tcPr>
          <w:p w:rsidR="00D94D7C" w:rsidRPr="00F71F7B" w:rsidRDefault="00D94D7C" w:rsidP="0072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Variation</w:t>
            </w:r>
          </w:p>
        </w:tc>
      </w:tr>
      <w:tr w:rsidR="00D94D7C" w:rsidRPr="00F71F7B" w:rsidTr="0000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D94D7C" w:rsidRPr="00F71F7B" w:rsidRDefault="00D94D7C" w:rsidP="0072198F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962" w:type="dxa"/>
            <w:gridSpan w:val="2"/>
          </w:tcPr>
          <w:p w:rsidR="00D94D7C" w:rsidRPr="00F71F7B" w:rsidRDefault="00D94D7C" w:rsidP="00721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Coef</w:t>
            </w:r>
            <w:proofErr w:type="spellEnd"/>
          </w:p>
        </w:tc>
        <w:tc>
          <w:tcPr>
            <w:tcW w:w="1080" w:type="dxa"/>
          </w:tcPr>
          <w:p w:rsidR="00D94D7C" w:rsidRPr="00F71F7B" w:rsidRDefault="00D94D7C" w:rsidP="00721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b/>
                <w:sz w:val="22"/>
                <w:szCs w:val="22"/>
              </w:rPr>
              <w:t>χ</w:t>
            </w:r>
            <w:r w:rsidRPr="00F71F7B">
              <w:rPr>
                <w:sz w:val="22"/>
                <w:szCs w:val="22"/>
                <w:vertAlign w:val="superscript"/>
              </w:rPr>
              <w:t xml:space="preserve">2 </w:t>
            </w:r>
            <w:r w:rsidRPr="00F71F7B">
              <w:rPr>
                <w:sz w:val="22"/>
                <w:szCs w:val="22"/>
              </w:rPr>
              <w:t>value</w:t>
            </w:r>
          </w:p>
        </w:tc>
        <w:tc>
          <w:tcPr>
            <w:tcW w:w="1170" w:type="dxa"/>
          </w:tcPr>
          <w:p w:rsidR="00D94D7C" w:rsidRPr="00F71F7B" w:rsidRDefault="00D94D7C" w:rsidP="00721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p – value</w:t>
            </w:r>
          </w:p>
        </w:tc>
        <w:tc>
          <w:tcPr>
            <w:tcW w:w="990" w:type="dxa"/>
          </w:tcPr>
          <w:p w:rsidR="00D94D7C" w:rsidRPr="00F71F7B" w:rsidRDefault="00D94D7C" w:rsidP="00721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 w:rsidRPr="00F71F7B">
              <w:rPr>
                <w:b/>
                <w:sz w:val="22"/>
                <w:szCs w:val="22"/>
              </w:rPr>
              <w:t>Coef</w:t>
            </w:r>
            <w:proofErr w:type="spellEnd"/>
          </w:p>
        </w:tc>
        <w:tc>
          <w:tcPr>
            <w:tcW w:w="1288" w:type="dxa"/>
          </w:tcPr>
          <w:p w:rsidR="00D94D7C" w:rsidRPr="00F71F7B" w:rsidRDefault="00D94D7C" w:rsidP="00721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b/>
                <w:sz w:val="22"/>
                <w:szCs w:val="22"/>
              </w:rPr>
              <w:t>χ</w:t>
            </w:r>
            <w:r w:rsidRPr="00F71F7B">
              <w:rPr>
                <w:sz w:val="22"/>
                <w:szCs w:val="22"/>
                <w:vertAlign w:val="superscript"/>
              </w:rPr>
              <w:t xml:space="preserve">2 </w:t>
            </w:r>
            <w:r w:rsidRPr="00F71F7B">
              <w:rPr>
                <w:sz w:val="22"/>
                <w:szCs w:val="22"/>
              </w:rPr>
              <w:t>value</w:t>
            </w:r>
          </w:p>
        </w:tc>
        <w:tc>
          <w:tcPr>
            <w:tcW w:w="782" w:type="dxa"/>
          </w:tcPr>
          <w:p w:rsidR="00D94D7C" w:rsidRPr="00F71F7B" w:rsidRDefault="00D94D7C" w:rsidP="00721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p – value</w:t>
            </w:r>
          </w:p>
        </w:tc>
        <w:tc>
          <w:tcPr>
            <w:tcW w:w="990" w:type="dxa"/>
          </w:tcPr>
          <w:p w:rsidR="00D94D7C" w:rsidRPr="00F71F7B" w:rsidRDefault="00D94D7C" w:rsidP="00721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 w:rsidRPr="00F71F7B">
              <w:rPr>
                <w:b/>
                <w:sz w:val="22"/>
                <w:szCs w:val="22"/>
              </w:rPr>
              <w:t>Coef</w:t>
            </w:r>
            <w:proofErr w:type="spellEnd"/>
          </w:p>
        </w:tc>
        <w:tc>
          <w:tcPr>
            <w:tcW w:w="990" w:type="dxa"/>
          </w:tcPr>
          <w:p w:rsidR="00D94D7C" w:rsidRPr="00F71F7B" w:rsidRDefault="00D94D7C" w:rsidP="00721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b/>
                <w:sz w:val="22"/>
                <w:szCs w:val="22"/>
              </w:rPr>
              <w:t>χ</w:t>
            </w:r>
            <w:r w:rsidRPr="00F71F7B">
              <w:rPr>
                <w:sz w:val="22"/>
                <w:szCs w:val="22"/>
                <w:vertAlign w:val="superscript"/>
              </w:rPr>
              <w:t xml:space="preserve">2 </w:t>
            </w:r>
            <w:r w:rsidRPr="00F71F7B">
              <w:rPr>
                <w:sz w:val="22"/>
                <w:szCs w:val="22"/>
              </w:rPr>
              <w:t>value</w:t>
            </w:r>
          </w:p>
        </w:tc>
        <w:tc>
          <w:tcPr>
            <w:tcW w:w="1541" w:type="dxa"/>
          </w:tcPr>
          <w:p w:rsidR="00D94D7C" w:rsidRPr="00F71F7B" w:rsidRDefault="00D94D7C" w:rsidP="00721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71F7B">
              <w:rPr>
                <w:sz w:val="22"/>
                <w:szCs w:val="22"/>
              </w:rPr>
              <w:t>p – value</w:t>
            </w:r>
          </w:p>
        </w:tc>
      </w:tr>
      <w:tr w:rsidR="00D94D7C" w:rsidRPr="00F71F7B" w:rsidTr="0000526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D94D7C" w:rsidRDefault="00D94D7C" w:rsidP="0072198F">
            <w:pPr>
              <w:rPr>
                <w:rStyle w:val="gnkrckgcgsb"/>
                <w:rFonts w:eastAsia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eastAsia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Shrub </w:t>
            </w:r>
          </w:p>
          <w:p w:rsidR="00D94D7C" w:rsidRPr="00F71F7B" w:rsidRDefault="00D94D7C" w:rsidP="0072198F">
            <w:pPr>
              <w:rPr>
                <w:rStyle w:val="gnkrckgcgsb"/>
                <w:rFonts w:eastAsia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eastAsia="Times New Roman"/>
                <w:color w:val="000000"/>
                <w:sz w:val="22"/>
                <w:szCs w:val="22"/>
                <w:bdr w:val="none" w:sz="0" w:space="0" w:color="auto" w:frame="1"/>
              </w:rPr>
              <w:t>Microsite</w:t>
            </w:r>
          </w:p>
        </w:tc>
        <w:tc>
          <w:tcPr>
            <w:tcW w:w="962" w:type="dxa"/>
            <w:gridSpan w:val="2"/>
          </w:tcPr>
          <w:p w:rsidR="0000526F" w:rsidRDefault="0000526F" w:rsidP="0000526F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-0.064678</w:t>
            </w:r>
          </w:p>
          <w:p w:rsidR="00D94D7C" w:rsidRPr="00F71F7B" w:rsidRDefault="00D94D7C" w:rsidP="0072198F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080" w:type="dxa"/>
          </w:tcPr>
          <w:p w:rsidR="0000526F" w:rsidRDefault="0000526F" w:rsidP="0000526F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85.51</w:t>
            </w:r>
          </w:p>
          <w:p w:rsidR="00D94D7C" w:rsidRPr="00F71F7B" w:rsidRDefault="00D94D7C" w:rsidP="00721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  <w:tc>
          <w:tcPr>
            <w:tcW w:w="1170" w:type="dxa"/>
          </w:tcPr>
          <w:p w:rsidR="0000526F" w:rsidRDefault="0000526F" w:rsidP="0000526F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-9.247</w:t>
            </w:r>
          </w:p>
          <w:p w:rsidR="00D94D7C" w:rsidRPr="00F71F7B" w:rsidRDefault="00D94D7C" w:rsidP="0072198F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</w:tcPr>
          <w:p w:rsidR="0000526F" w:rsidRDefault="0000526F" w:rsidP="0000526F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0.059203</w:t>
            </w:r>
          </w:p>
          <w:p w:rsidR="00D94D7C" w:rsidRPr="00F71F7B" w:rsidRDefault="00D94D7C" w:rsidP="0072198F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288" w:type="dxa"/>
          </w:tcPr>
          <w:p w:rsidR="0000526F" w:rsidRDefault="0000526F" w:rsidP="0000526F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50.121</w:t>
            </w:r>
          </w:p>
          <w:p w:rsidR="00D94D7C" w:rsidRPr="00F71F7B" w:rsidRDefault="00D94D7C" w:rsidP="0072198F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782" w:type="dxa"/>
          </w:tcPr>
          <w:p w:rsidR="0000526F" w:rsidRDefault="0000526F" w:rsidP="0000526F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1.45e-12</w:t>
            </w:r>
          </w:p>
          <w:p w:rsidR="00D94D7C" w:rsidRPr="00F71F7B" w:rsidRDefault="00D94D7C" w:rsidP="0072198F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</w:tcPr>
          <w:p w:rsidR="00D94D7C" w:rsidRDefault="00D94D7C" w:rsidP="00D94D7C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-0.27977</w:t>
            </w:r>
          </w:p>
          <w:p w:rsidR="00D94D7C" w:rsidRPr="00F71F7B" w:rsidRDefault="00D94D7C" w:rsidP="0072198F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990" w:type="dxa"/>
          </w:tcPr>
          <w:p w:rsidR="00D94D7C" w:rsidRDefault="00D94D7C" w:rsidP="00D94D7C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523.38</w:t>
            </w:r>
          </w:p>
          <w:p w:rsidR="00D94D7C" w:rsidRPr="00F71F7B" w:rsidRDefault="00D94D7C" w:rsidP="0072198F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41" w:type="dxa"/>
          </w:tcPr>
          <w:p w:rsidR="00D94D7C" w:rsidRDefault="00D94D7C" w:rsidP="00D94D7C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&lt;2e-16 ***</w:t>
            </w:r>
          </w:p>
          <w:p w:rsidR="00D94D7C" w:rsidRPr="00F71F7B" w:rsidRDefault="00D94D7C" w:rsidP="00721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</w:tbl>
    <w:p w:rsidR="00D94D7C" w:rsidRDefault="00D94D7C"/>
    <w:sectPr w:rsidR="00D9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35"/>
    <w:rsid w:val="0000526F"/>
    <w:rsid w:val="00005812"/>
    <w:rsid w:val="00033906"/>
    <w:rsid w:val="000B64E3"/>
    <w:rsid w:val="00115D18"/>
    <w:rsid w:val="00144BC1"/>
    <w:rsid w:val="001615AA"/>
    <w:rsid w:val="001B7DA9"/>
    <w:rsid w:val="001E00F2"/>
    <w:rsid w:val="00235531"/>
    <w:rsid w:val="002573CD"/>
    <w:rsid w:val="00314984"/>
    <w:rsid w:val="00357F05"/>
    <w:rsid w:val="00384C1A"/>
    <w:rsid w:val="00393F93"/>
    <w:rsid w:val="00465892"/>
    <w:rsid w:val="004955B0"/>
    <w:rsid w:val="004A453D"/>
    <w:rsid w:val="004D1EA1"/>
    <w:rsid w:val="004D23C7"/>
    <w:rsid w:val="0051441B"/>
    <w:rsid w:val="005210CD"/>
    <w:rsid w:val="00534A44"/>
    <w:rsid w:val="00535F34"/>
    <w:rsid w:val="00545796"/>
    <w:rsid w:val="005746EB"/>
    <w:rsid w:val="005A071D"/>
    <w:rsid w:val="005B4029"/>
    <w:rsid w:val="005D441F"/>
    <w:rsid w:val="00631C81"/>
    <w:rsid w:val="006C0DA9"/>
    <w:rsid w:val="008273A9"/>
    <w:rsid w:val="00876F5D"/>
    <w:rsid w:val="00932E53"/>
    <w:rsid w:val="00957256"/>
    <w:rsid w:val="0096032E"/>
    <w:rsid w:val="009C6AEC"/>
    <w:rsid w:val="009E3FF4"/>
    <w:rsid w:val="00A5599D"/>
    <w:rsid w:val="00B30E8C"/>
    <w:rsid w:val="00B4089E"/>
    <w:rsid w:val="00BA750B"/>
    <w:rsid w:val="00D06086"/>
    <w:rsid w:val="00D320D9"/>
    <w:rsid w:val="00D33037"/>
    <w:rsid w:val="00D7097D"/>
    <w:rsid w:val="00D94D7C"/>
    <w:rsid w:val="00DB52D2"/>
    <w:rsid w:val="00F4689B"/>
    <w:rsid w:val="00F57DDE"/>
    <w:rsid w:val="00F61066"/>
    <w:rsid w:val="00F71F7B"/>
    <w:rsid w:val="00F8625D"/>
    <w:rsid w:val="00FC339D"/>
    <w:rsid w:val="00FD7135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550D"/>
  <w15:chartTrackingRefBased/>
  <w15:docId w15:val="{19D7BE91-FB46-417D-A74B-0BE8AAE4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713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D7135"/>
  </w:style>
  <w:style w:type="table" w:customStyle="1" w:styleId="LightShading1">
    <w:name w:val="Light Shading1"/>
    <w:basedOn w:val="TableNormal"/>
    <w:uiPriority w:val="60"/>
    <w:rsid w:val="00FD7135"/>
    <w:pPr>
      <w:spacing w:after="0" w:line="240" w:lineRule="auto"/>
    </w:pPr>
    <w:rPr>
      <w:rFonts w:asciiTheme="minorHAnsi" w:hAnsiTheme="minorHAnsi" w:cstheme="minorBidi"/>
      <w:color w:val="000000" w:themeColor="text1" w:themeShade="BF"/>
      <w:sz w:val="22"/>
      <w:szCs w:val="22"/>
      <w:lang w:val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FD7135"/>
    <w:pPr>
      <w:spacing w:after="0" w:line="240" w:lineRule="auto"/>
    </w:pPr>
  </w:style>
  <w:style w:type="table" w:styleId="TableGrid">
    <w:name w:val="Table Grid"/>
    <w:basedOn w:val="TableNormal"/>
    <w:uiPriority w:val="39"/>
    <w:rsid w:val="00FD7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058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89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25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935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9910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1525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42</cp:revision>
  <dcterms:created xsi:type="dcterms:W3CDTF">2018-07-26T18:55:00Z</dcterms:created>
  <dcterms:modified xsi:type="dcterms:W3CDTF">2018-08-02T22:21:00Z</dcterms:modified>
</cp:coreProperties>
</file>