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B1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50E57AE5"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694C2D30" w:rsidR="00D53BC2" w:rsidRDefault="00D53BC2">
      <w:pPr>
        <w:rPr>
          <w:rFonts w:ascii="Abadi" w:hAnsi="Abadi"/>
          <w:b/>
          <w:bCs/>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2A6E88EB" w14:textId="2C4E01E6" w:rsidR="00E34DBF" w:rsidRPr="00391E75" w:rsidRDefault="00E34DBF">
      <w:pPr>
        <w:rPr>
          <w:rFonts w:ascii="Abadi" w:hAnsi="Abadi"/>
          <w:sz w:val="24"/>
          <w:szCs w:val="24"/>
          <w:lang w:val="en-US"/>
        </w:rPr>
      </w:pPr>
      <w:r w:rsidRPr="00391E75">
        <w:rPr>
          <w:rFonts w:ascii="Abadi" w:hAnsi="Abadi"/>
          <w:sz w:val="24"/>
          <w:szCs w:val="24"/>
          <w:highlight w:val="lightGray"/>
          <w:lang w:val="en-US"/>
        </w:rPr>
        <w:t>This report</w:t>
      </w:r>
      <w:r w:rsidR="00C0322A" w:rsidRPr="00391E75">
        <w:rPr>
          <w:rFonts w:ascii="Abadi" w:hAnsi="Abadi"/>
          <w:sz w:val="24"/>
          <w:szCs w:val="24"/>
          <w:highlight w:val="lightGray"/>
          <w:lang w:val="en-US"/>
        </w:rPr>
        <w:t xml:space="preserve"> and the resulting prototypes</w:t>
      </w:r>
      <w:r w:rsidRPr="00391E75">
        <w:rPr>
          <w:rFonts w:ascii="Abadi" w:hAnsi="Abadi"/>
          <w:sz w:val="24"/>
          <w:szCs w:val="24"/>
          <w:highlight w:val="lightGray"/>
          <w:lang w:val="en-US"/>
        </w:rPr>
        <w:t xml:space="preserve"> discus</w:t>
      </w:r>
      <w:r w:rsidR="001B3D49" w:rsidRPr="00391E75">
        <w:rPr>
          <w:rFonts w:ascii="Abadi" w:hAnsi="Abadi"/>
          <w:sz w:val="24"/>
          <w:szCs w:val="24"/>
          <w:highlight w:val="lightGray"/>
          <w:lang w:val="en-US"/>
        </w:rPr>
        <w:t>s</w:t>
      </w:r>
      <w:r w:rsidRPr="00391E75">
        <w:rPr>
          <w:rFonts w:ascii="Abadi" w:hAnsi="Abadi"/>
          <w:sz w:val="24"/>
          <w:szCs w:val="24"/>
          <w:highlight w:val="lightGray"/>
          <w:lang w:val="en-US"/>
        </w:rPr>
        <w:t xml:space="preserve"> the subject of mental health and mental illness. There are no explicit references to the</w:t>
      </w:r>
      <w:r w:rsidR="00AB4376" w:rsidRPr="00391E75">
        <w:rPr>
          <w:rFonts w:ascii="Abadi" w:hAnsi="Abadi"/>
          <w:sz w:val="24"/>
          <w:szCs w:val="24"/>
          <w:highlight w:val="lightGray"/>
          <w:lang w:val="en-US"/>
        </w:rPr>
        <w:t xml:space="preserve"> extreme</w:t>
      </w:r>
      <w:r w:rsidRPr="00391E75">
        <w:rPr>
          <w:rFonts w:ascii="Abadi" w:hAnsi="Abadi"/>
          <w:sz w:val="24"/>
          <w:szCs w:val="24"/>
          <w:highlight w:val="lightGray"/>
          <w:lang w:val="en-US"/>
        </w:rPr>
        <w:t xml:space="preserve"> negative consequences of mental disorders, </w:t>
      </w:r>
      <w:r w:rsidR="00AB4376" w:rsidRPr="00391E75">
        <w:rPr>
          <w:rFonts w:ascii="Abadi" w:hAnsi="Abadi"/>
          <w:sz w:val="24"/>
          <w:szCs w:val="24"/>
          <w:highlight w:val="lightGray"/>
          <w:lang w:val="en-US"/>
        </w:rPr>
        <w:t>however, if this subject may cause discomfort in the reader, please either proceed with caution</w:t>
      </w:r>
      <w:r w:rsidR="00AD1AE5" w:rsidRPr="00391E75">
        <w:rPr>
          <w:rFonts w:ascii="Abadi" w:hAnsi="Abadi"/>
          <w:sz w:val="24"/>
          <w:szCs w:val="24"/>
          <w:highlight w:val="lightGray"/>
          <w:lang w:val="en-US"/>
        </w:rPr>
        <w:t xml:space="preserve"> or refrain from reading this report. Thank you.</w:t>
      </w:r>
      <w:r w:rsidR="00391E75" w:rsidRPr="00391E75">
        <w:rPr>
          <w:rFonts w:ascii="Abadi" w:hAnsi="Abadi"/>
          <w:sz w:val="24"/>
          <w:szCs w:val="24"/>
          <w:lang w:val="en-US"/>
        </w:rPr>
        <w:t xml:space="preserve"> </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0367F79A" w14:textId="47ABA0FB" w:rsidR="008F4770" w:rsidRDefault="008F4770">
      <w:pPr>
        <w:rPr>
          <w:lang w:val="en-US"/>
        </w:rPr>
      </w:pPr>
    </w:p>
    <w:p w14:paraId="1E4BA184" w14:textId="77777777" w:rsidR="00391E75" w:rsidRDefault="00391E75">
      <w:pPr>
        <w:rPr>
          <w:lang w:val="en-US"/>
        </w:r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4C98BBE2" w14:textId="77777777" w:rsidR="00293FC3"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w:t>
      </w:r>
    </w:p>
    <w:p w14:paraId="73603A7C" w14:textId="62B81F61" w:rsidR="00E85269" w:rsidRDefault="00E85269">
      <w:pPr>
        <w:rPr>
          <w:rFonts w:ascii="Abadi" w:hAnsi="Abadi"/>
          <w:sz w:val="24"/>
          <w:szCs w:val="24"/>
          <w:lang w:val="en-US"/>
        </w:rPr>
      </w:pPr>
      <w:r>
        <w:rPr>
          <w:rFonts w:ascii="Abadi" w:hAnsi="Abadi"/>
          <w:sz w:val="24"/>
          <w:szCs w:val="24"/>
          <w:lang w:val="en-US"/>
        </w:rPr>
        <w:t xml:space="preserve">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000A0AA9" w14:textId="17DA6320" w:rsidR="007B5001" w:rsidRPr="00196E5C" w:rsidRDefault="00E85269">
      <w:pPr>
        <w:rPr>
          <w:rFonts w:ascii="Abadi" w:hAnsi="Abadi"/>
          <w:sz w:val="24"/>
          <w:szCs w:val="24"/>
          <w:lang w:val="en-US"/>
        </w:rPr>
        <w:sectPr w:rsidR="007B5001" w:rsidRPr="00196E5C" w:rsidSect="0010565D">
          <w:headerReference w:type="default" r:id="rId8"/>
          <w:footerReference w:type="default" r:id="rId9"/>
          <w:type w:val="continuous"/>
          <w:pgSz w:w="11906" w:h="16838"/>
          <w:pgMar w:top="720" w:right="720" w:bottom="720" w:left="720" w:header="708" w:footer="708" w:gutter="0"/>
          <w:pgNumType w:start="0"/>
          <w:cols w:space="708"/>
          <w:titlePg/>
          <w:docGrid w:linePitch="360"/>
        </w:sect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r w:rsidR="00196E5C">
        <w:rPr>
          <w:rFonts w:ascii="Abadi" w:hAnsi="Abadi"/>
          <w:sz w:val="24"/>
          <w:szCs w:val="24"/>
          <w:lang w:val="en-US"/>
        </w:rPr>
        <w:t xml:space="preserve"> Reference will need to be made to the Appendix during the reading of this report.</w:t>
      </w: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7DCDF855"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End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10565D">
            <w:rPr>
              <w:rFonts w:ascii="Abadi" w:hAnsi="Abadi"/>
              <w:noProof/>
              <w:sz w:val="24"/>
              <w:szCs w:val="24"/>
            </w:rPr>
            <w:t xml:space="preserve"> </w:t>
          </w:r>
          <w:r w:rsidR="0010565D" w:rsidRPr="0010565D">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43472E40" w:rsidR="0091342D" w:rsidRPr="002F173C" w:rsidRDefault="0091342D" w:rsidP="0091342D">
      <w:pPr>
        <w:rPr>
          <w:rFonts w:ascii="Abadi" w:hAnsi="Abadi"/>
          <w:sz w:val="24"/>
          <w:szCs w:val="24"/>
          <w:lang w:val="en-US"/>
        </w:rPr>
      </w:pPr>
      <w:r w:rsidRPr="002F173C">
        <w:rPr>
          <w:rFonts w:ascii="Abadi" w:hAnsi="Abadi"/>
          <w:sz w:val="24"/>
          <w:szCs w:val="24"/>
          <w:lang w:val="en-US"/>
        </w:rPr>
        <w:t xml:space="preserve">I am specific about the usage of the world “I”; I am only exploring medications that I have personally used. The medications that I refer to are used in the treatment and management of mental illnesses. Please refer to </w:t>
      </w:r>
      <w:r w:rsidR="008C58A8">
        <w:rPr>
          <w:rFonts w:ascii="Abadi" w:hAnsi="Abadi"/>
          <w:sz w:val="24"/>
          <w:szCs w:val="24"/>
          <w:lang w:val="en-US"/>
        </w:rPr>
        <w:t>A</w:t>
      </w:r>
      <w:r w:rsidRPr="002F173C">
        <w:rPr>
          <w:rFonts w:ascii="Abadi" w:hAnsi="Abadi"/>
          <w:sz w:val="24"/>
          <w:szCs w:val="24"/>
          <w:lang w:val="en-US"/>
        </w:rPr>
        <w:t>ppendix</w:t>
      </w:r>
      <w:r w:rsidR="008C58A8">
        <w:rPr>
          <w:rFonts w:ascii="Abadi" w:hAnsi="Abadi"/>
          <w:sz w:val="24"/>
          <w:szCs w:val="24"/>
          <w:lang w:val="en-US"/>
        </w:rPr>
        <w:t xml:space="preserve"> 8.1</w:t>
      </w:r>
      <w:r w:rsidRPr="002F173C">
        <w:rPr>
          <w:rFonts w:ascii="Abadi" w:hAnsi="Abadi"/>
          <w:sz w:val="24"/>
          <w:szCs w:val="24"/>
          <w:lang w:val="en-US"/>
        </w:rPr>
        <w:t xml:space="preserve">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Subject material (my own mental health experiences and the medications I use to manage them)</w:t>
      </w:r>
    </w:p>
    <w:p w14:paraId="36854A41" w14:textId="560A4CDD"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12E475EB"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r w:rsidR="005A5762">
        <w:rPr>
          <w:rFonts w:ascii="Abadi" w:hAnsi="Abadi"/>
          <w:sz w:val="24"/>
          <w:szCs w:val="24"/>
          <w:lang w:val="en-US"/>
        </w:rPr>
        <w:t>Appendix section 8.1 contains explanations and descriptions of the various medications referenced in the developed prototypes and within this report.</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53E43DB6"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End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10565D" w:rsidRPr="0010565D">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10565D" w:rsidRPr="0010565D">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10565D" w:rsidRPr="0010565D">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10565D" w:rsidRPr="0010565D">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 xml:space="preserve">Breath of the Wild does not contain any turn-based combat, and the combat systems are complex, </w:t>
      </w:r>
      <w:r w:rsidR="007D3299" w:rsidRPr="002F173C">
        <w:rPr>
          <w:rFonts w:ascii="Abadi" w:hAnsi="Abadi"/>
          <w:sz w:val="24"/>
          <w:szCs w:val="24"/>
          <w:lang w:val="en-US"/>
        </w:rPr>
        <w:lastRenderedPageBreak/>
        <w:t>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36A56BFC" w14:textId="77777777" w:rsidR="006224F3" w:rsidRDefault="006224F3" w:rsidP="00E22CE2">
      <w:pPr>
        <w:rPr>
          <w:rFonts w:ascii="Abadi" w:hAnsi="Abadi"/>
          <w:sz w:val="24"/>
          <w:szCs w:val="24"/>
          <w:lang w:val="en-US"/>
        </w:rPr>
        <w:sectPr w:rsidR="006224F3" w:rsidSect="007B5001">
          <w:type w:val="continuous"/>
          <w:pgSz w:w="11906" w:h="16838"/>
          <w:pgMar w:top="720" w:right="720" w:bottom="720" w:left="720" w:header="708" w:footer="708" w:gutter="0"/>
          <w:cols w:space="708"/>
          <w:docGrid w:linePitch="360"/>
        </w:sectPr>
      </w:pP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5CE248E3"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End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10565D" w:rsidRPr="0010565D">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57F0C446" w14:textId="516F7192" w:rsidR="00CA1EAF" w:rsidRPr="002F173C" w:rsidRDefault="00E5748C" w:rsidP="00024318">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737554FD" w14:textId="02F1D17F" w:rsidR="00A40C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11FEAAB7" w14:textId="74776F76" w:rsidR="004D3824" w:rsidRPr="004D3824" w:rsidRDefault="004D3824" w:rsidP="004D3824">
      <w:pPr>
        <w:rPr>
          <w:rFonts w:ascii="Abadi" w:hAnsi="Abadi"/>
          <w:sz w:val="24"/>
          <w:szCs w:val="24"/>
          <w:lang w:val="en-US"/>
        </w:rPr>
      </w:pPr>
      <w:r>
        <w:rPr>
          <w:rFonts w:ascii="Abadi" w:hAnsi="Abadi"/>
          <w:sz w:val="24"/>
          <w:szCs w:val="24"/>
          <w:lang w:val="en-US"/>
        </w:rPr>
        <w:t xml:space="preserve">Please not that this process and methodology section will rely heavily on the content within the Appendix for this document. </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496F170" w14:textId="32883FFF" w:rsidR="00014752" w:rsidRDefault="00014752" w:rsidP="00A40C3C">
      <w:pPr>
        <w:rPr>
          <w:rFonts w:ascii="Abadi" w:hAnsi="Abadi"/>
          <w:sz w:val="24"/>
          <w:szCs w:val="24"/>
          <w:lang w:val="en-US"/>
        </w:rPr>
      </w:pPr>
      <w:r>
        <w:rPr>
          <w:rFonts w:ascii="Abadi" w:hAnsi="Abadi"/>
          <w:sz w:val="24"/>
          <w:szCs w:val="24"/>
          <w:lang w:val="en-US"/>
        </w:rPr>
        <w:t>Prototype 1 is a sci-fi inspired turn-based fighting game (or experience) where the player uses a selection of weapons/attacks inspired by medications used to treat mental illness in attempt to defeat an enemy that is representative of mental illness.</w:t>
      </w:r>
    </w:p>
    <w:p w14:paraId="300BEE4F" w14:textId="5D775761" w:rsidR="00A63FFE" w:rsidRDefault="00A63FFE" w:rsidP="00A40C3C">
      <w:pPr>
        <w:rPr>
          <w:rFonts w:ascii="Abadi" w:hAnsi="Abadi"/>
          <w:sz w:val="24"/>
          <w:szCs w:val="24"/>
          <w:lang w:val="en-US"/>
        </w:rPr>
      </w:pPr>
      <w:r>
        <w:rPr>
          <w:rFonts w:ascii="Abadi" w:hAnsi="Abadi"/>
          <w:sz w:val="24"/>
          <w:szCs w:val="24"/>
          <w:lang w:val="en-US"/>
        </w:rPr>
        <w:t>I chose science fiction, because when I imagine the embodiment of my mental illness, it seems like some alien monster out of a science fiction film, and I would enjoy being the brave and courageous space explorer using high-tech weapons to defeat such a monster.</w:t>
      </w:r>
    </w:p>
    <w:p w14:paraId="2F6398A1" w14:textId="78BA1933" w:rsidR="00014752" w:rsidRDefault="00014752" w:rsidP="00A40C3C">
      <w:pPr>
        <w:rPr>
          <w:rFonts w:ascii="Abadi" w:hAnsi="Abadi"/>
          <w:sz w:val="24"/>
          <w:szCs w:val="24"/>
          <w:lang w:val="en-US"/>
        </w:rPr>
      </w:pPr>
      <w:r>
        <w:rPr>
          <w:rFonts w:ascii="Abadi" w:hAnsi="Abadi"/>
          <w:sz w:val="24"/>
          <w:szCs w:val="24"/>
          <w:lang w:val="en-US"/>
        </w:rPr>
        <w:t>The enemy in the game does not represent one mental illness</w:t>
      </w:r>
      <w:r w:rsidR="001E625E">
        <w:rPr>
          <w:rFonts w:ascii="Abadi" w:hAnsi="Abadi"/>
          <w:sz w:val="24"/>
          <w:szCs w:val="24"/>
          <w:lang w:val="en-US"/>
        </w:rPr>
        <w:t xml:space="preserve"> in particular</w:t>
      </w:r>
      <w:r>
        <w:rPr>
          <w:rFonts w:ascii="Abadi" w:hAnsi="Abadi"/>
          <w:sz w:val="24"/>
          <w:szCs w:val="24"/>
          <w:lang w:val="en-US"/>
        </w:rPr>
        <w:t>, rather an amalgamation of how I view mental illness to affect me in my experience. Often, it feels like there is a lot of overlap between mental illnesses, and it does not feel as if you are being affected by specifically one or the other, but all of them at once, acting was one entity.</w:t>
      </w:r>
    </w:p>
    <w:p w14:paraId="2077488D" w14:textId="1B271DE5" w:rsidR="00014752" w:rsidRPr="002F173C" w:rsidRDefault="00014752" w:rsidP="00A40C3C">
      <w:pPr>
        <w:rPr>
          <w:rFonts w:ascii="Abadi" w:hAnsi="Abadi"/>
          <w:sz w:val="24"/>
          <w:szCs w:val="24"/>
          <w:lang w:val="en-US"/>
        </w:rPr>
      </w:pPr>
      <w:r>
        <w:rPr>
          <w:rFonts w:ascii="Abadi" w:hAnsi="Abadi"/>
          <w:sz w:val="24"/>
          <w:szCs w:val="24"/>
          <w:lang w:val="en-US"/>
        </w:rPr>
        <w:t>The instructions for how to play prototype 1 can be found in Appendix section 8.2.</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3314065D" w14:textId="039BFE1C" w:rsidR="005604B2" w:rsidRDefault="005604B2" w:rsidP="00A40C3C">
      <w:pPr>
        <w:rPr>
          <w:rFonts w:ascii="Abadi" w:hAnsi="Abadi"/>
          <w:sz w:val="24"/>
          <w:szCs w:val="24"/>
          <w:lang w:val="en-US"/>
        </w:rPr>
      </w:pPr>
      <w:r>
        <w:rPr>
          <w:rFonts w:ascii="Abadi" w:hAnsi="Abadi"/>
          <w:sz w:val="24"/>
          <w:szCs w:val="24"/>
          <w:lang w:val="en-US"/>
        </w:rPr>
        <w:lastRenderedPageBreak/>
        <w:t>The process for this first prototype involved me thinking through the various ways and means that I could portray mental illness as a fighting experience. I needed to explore how I could use both my experiences with mental health as well the medications I take to inspire an attack simulation experience.</w:t>
      </w:r>
    </w:p>
    <w:p w14:paraId="12703CA6" w14:textId="5855C915" w:rsidR="005604B2" w:rsidRDefault="005604B2" w:rsidP="00A40C3C">
      <w:pPr>
        <w:rPr>
          <w:rFonts w:ascii="Abadi" w:hAnsi="Abadi"/>
          <w:sz w:val="24"/>
          <w:szCs w:val="24"/>
          <w:lang w:val="en-US"/>
        </w:rPr>
      </w:pPr>
      <w:r>
        <w:rPr>
          <w:rFonts w:ascii="Abadi" w:hAnsi="Abadi"/>
          <w:sz w:val="24"/>
          <w:szCs w:val="24"/>
          <w:lang w:val="en-US"/>
        </w:rPr>
        <w:t>Around the development time for this assignment, I had been playing a lot of Pokémon Legends Arceus, and I was very interested in the turn-based combat system. Because of this I decided to design and develop a turn-based attack system to represent the subject material I was dealing with.</w:t>
      </w:r>
    </w:p>
    <w:p w14:paraId="6E0FFEEC" w14:textId="34508613" w:rsidR="005604B2" w:rsidRPr="002F173C" w:rsidRDefault="005604B2" w:rsidP="00A40C3C">
      <w:pPr>
        <w:rPr>
          <w:rFonts w:ascii="Abadi" w:hAnsi="Abadi"/>
          <w:sz w:val="24"/>
          <w:szCs w:val="24"/>
          <w:lang w:val="en-US"/>
        </w:rPr>
      </w:pPr>
      <w:r>
        <w:rPr>
          <w:rFonts w:ascii="Abadi" w:hAnsi="Abadi"/>
          <w:sz w:val="24"/>
          <w:szCs w:val="24"/>
          <w:lang w:val="en-US"/>
        </w:rPr>
        <w:t xml:space="preserve">An experience that displays a way for a player to use tools available to them to defeat a representation of mental illness fulfils the “positive light” requirement from the hypothesis question. </w:t>
      </w:r>
      <w:r w:rsidR="00B30275">
        <w:rPr>
          <w:rFonts w:ascii="Abadi" w:hAnsi="Abadi"/>
          <w:sz w:val="24"/>
          <w:szCs w:val="24"/>
          <w:lang w:val="en-US"/>
        </w:rPr>
        <w:t>Much</w:t>
      </w:r>
      <w:r>
        <w:rPr>
          <w:rFonts w:ascii="Abadi" w:hAnsi="Abadi"/>
          <w:sz w:val="24"/>
          <w:szCs w:val="24"/>
          <w:lang w:val="en-US"/>
        </w:rPr>
        <w:t xml:space="preserve"> empowerment is gained when people are able to combat their medical conditions with medication, and I wanted to portray this experience within the prototype.</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183454E" w14:textId="163D5FBD" w:rsidR="008063B6" w:rsidRDefault="008063B6" w:rsidP="00A40C3C">
      <w:pPr>
        <w:rPr>
          <w:rFonts w:ascii="Abadi" w:hAnsi="Abadi"/>
          <w:sz w:val="24"/>
          <w:szCs w:val="24"/>
          <w:lang w:val="en-US"/>
        </w:rPr>
      </w:pPr>
      <w:r>
        <w:rPr>
          <w:rFonts w:ascii="Abadi" w:hAnsi="Abadi"/>
          <w:sz w:val="24"/>
          <w:szCs w:val="24"/>
          <w:lang w:val="en-US"/>
        </w:rPr>
        <w:t xml:space="preserve">Because I chose the sci-fi genre, I needed to use a development engine that would allow me to design a sci-fi inspired user-interface and experience in an easy and convenient way. I chose Unity 2D because I have a lot of experience with using Unity 2D as a game development engine, and it allows for easy user interface design </w:t>
      </w:r>
      <w:r w:rsidR="00361DD3">
        <w:rPr>
          <w:rFonts w:ascii="Abadi" w:hAnsi="Abadi"/>
          <w:sz w:val="24"/>
          <w:szCs w:val="24"/>
          <w:lang w:val="en-US"/>
        </w:rPr>
        <w:t>implementation.</w:t>
      </w:r>
    </w:p>
    <w:p w14:paraId="4B8E8397" w14:textId="26E8E8CA" w:rsidR="00C50507" w:rsidRDefault="00C50507" w:rsidP="00A40C3C">
      <w:pPr>
        <w:rPr>
          <w:rFonts w:ascii="Abadi" w:hAnsi="Abadi"/>
          <w:sz w:val="24"/>
          <w:szCs w:val="24"/>
          <w:lang w:val="en-US"/>
        </w:rPr>
      </w:pPr>
      <w:r>
        <w:rPr>
          <w:rFonts w:ascii="Abadi" w:hAnsi="Abadi"/>
          <w:sz w:val="24"/>
          <w:szCs w:val="24"/>
          <w:lang w:val="en-US"/>
        </w:rPr>
        <w:t>GitHub was used to keep track of the development process, allow for version control, and to provide a back-up in case anything went wrong</w:t>
      </w:r>
      <w:r w:rsidR="00BB020D">
        <w:rPr>
          <w:rFonts w:ascii="Abadi" w:hAnsi="Abadi"/>
          <w:sz w:val="24"/>
          <w:szCs w:val="24"/>
          <w:lang w:val="en-US"/>
        </w:rPr>
        <w:t xml:space="preserve"> during development</w:t>
      </w:r>
      <w:r>
        <w:rPr>
          <w:rFonts w:ascii="Abadi" w:hAnsi="Abadi"/>
          <w:sz w:val="24"/>
          <w:szCs w:val="24"/>
          <w:lang w:val="en-US"/>
        </w:rPr>
        <w:t>.</w:t>
      </w:r>
    </w:p>
    <w:p w14:paraId="50374B0C" w14:textId="77F398BF" w:rsidR="00CA6F2B" w:rsidRPr="002F173C" w:rsidRDefault="00CA6F2B" w:rsidP="00A40C3C">
      <w:pPr>
        <w:rPr>
          <w:rFonts w:ascii="Abadi" w:hAnsi="Abadi"/>
          <w:sz w:val="24"/>
          <w:szCs w:val="24"/>
          <w:lang w:val="en-US"/>
        </w:rPr>
      </w:pPr>
      <w:r>
        <w:rPr>
          <w:rFonts w:ascii="Abadi" w:hAnsi="Abadi"/>
          <w:sz w:val="24"/>
          <w:szCs w:val="24"/>
          <w:lang w:val="en-US"/>
        </w:rPr>
        <w:t xml:space="preserve">The specific methodology for the system </w:t>
      </w:r>
      <w:r w:rsidR="007A4C8F">
        <w:rPr>
          <w:rFonts w:ascii="Abadi" w:hAnsi="Abadi"/>
          <w:sz w:val="24"/>
          <w:szCs w:val="24"/>
          <w:lang w:val="en-US"/>
        </w:rPr>
        <w:t>designs</w:t>
      </w:r>
      <w:r>
        <w:rPr>
          <w:rFonts w:ascii="Abadi" w:hAnsi="Abadi"/>
          <w:sz w:val="24"/>
          <w:szCs w:val="24"/>
          <w:lang w:val="en-US"/>
        </w:rPr>
        <w:t xml:space="preserve"> was done with the hypothesis and the chosen genre in mind. Whenever a function or system needed to be created, I needed to ensure that it was attempting to answer the hypothesis question.</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0CC1F7EF" w14:textId="459181FF" w:rsidR="00DD6127" w:rsidRDefault="00DD6127" w:rsidP="004B5956">
      <w:pPr>
        <w:rPr>
          <w:rFonts w:ascii="Abadi" w:hAnsi="Abadi"/>
          <w:sz w:val="24"/>
          <w:szCs w:val="24"/>
          <w:lang w:val="en-US"/>
        </w:rPr>
      </w:pPr>
      <w:r>
        <w:rPr>
          <w:rFonts w:ascii="Abadi" w:hAnsi="Abadi"/>
          <w:sz w:val="24"/>
          <w:szCs w:val="24"/>
          <w:lang w:val="en-US"/>
        </w:rPr>
        <w:t>The visual design of prototype 1 is inspired by retro arcade games. It is quite minimalist, not a lot of colors are used.</w:t>
      </w:r>
    </w:p>
    <w:p w14:paraId="7A34F2CB" w14:textId="046A7741" w:rsidR="00DD6127" w:rsidRDefault="00DD6127" w:rsidP="004B5956">
      <w:pPr>
        <w:rPr>
          <w:rFonts w:ascii="Abadi" w:hAnsi="Abadi"/>
          <w:sz w:val="24"/>
          <w:szCs w:val="24"/>
          <w:lang w:val="en-US"/>
        </w:rPr>
      </w:pPr>
      <w:r>
        <w:rPr>
          <w:rFonts w:ascii="Abadi" w:hAnsi="Abadi"/>
          <w:sz w:val="24"/>
          <w:szCs w:val="24"/>
          <w:lang w:val="en-US"/>
        </w:rPr>
        <w:t xml:space="preserve">The enemy is depicted as a slimy monster with a large brain visible. </w:t>
      </w:r>
      <w:r w:rsidR="00BA436B">
        <w:rPr>
          <w:rFonts w:ascii="Abadi" w:hAnsi="Abadi"/>
          <w:sz w:val="24"/>
          <w:szCs w:val="24"/>
          <w:lang w:val="en-US"/>
        </w:rPr>
        <w:t>The brain is to communicate that the enemy has to do with the brain – and illnesses to do with the brain.</w:t>
      </w:r>
    </w:p>
    <w:p w14:paraId="036DB409" w14:textId="77673EBE" w:rsidR="002B13FD" w:rsidRPr="002F173C" w:rsidRDefault="002B13FD" w:rsidP="004B5956">
      <w:pPr>
        <w:rPr>
          <w:rFonts w:ascii="Abadi" w:hAnsi="Abadi"/>
          <w:sz w:val="24"/>
          <w:szCs w:val="24"/>
          <w:lang w:val="en-US"/>
        </w:rPr>
      </w:pPr>
      <w:r>
        <w:rPr>
          <w:rFonts w:ascii="Abadi" w:hAnsi="Abadi"/>
          <w:sz w:val="24"/>
          <w:szCs w:val="24"/>
          <w:lang w:val="en-US"/>
        </w:rPr>
        <w:t>The design for the user-interface was done to enhance the experience for the user. Please refer to Appendix section 8.5 for an overview</w:t>
      </w:r>
      <w:r w:rsidR="00F617D8">
        <w:rPr>
          <w:rFonts w:ascii="Abadi" w:hAnsi="Abadi"/>
          <w:sz w:val="24"/>
          <w:szCs w:val="24"/>
          <w:lang w:val="en-US"/>
        </w:rPr>
        <w:t xml:space="preserve"> and description</w:t>
      </w:r>
      <w:r>
        <w:rPr>
          <w:rFonts w:ascii="Abadi" w:hAnsi="Abadi"/>
          <w:sz w:val="24"/>
          <w:szCs w:val="24"/>
          <w:lang w:val="en-US"/>
        </w:rPr>
        <w:t xml:space="preserve"> of the user interface design.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1B3C27EE" w:rsidR="004B5956" w:rsidRPr="002F173C" w:rsidRDefault="00E70F73" w:rsidP="004B5956">
      <w:pPr>
        <w:rPr>
          <w:rFonts w:ascii="Abadi" w:hAnsi="Abadi"/>
          <w:sz w:val="24"/>
          <w:szCs w:val="24"/>
          <w:lang w:val="en-US"/>
        </w:rPr>
      </w:pPr>
      <w:r>
        <w:rPr>
          <w:rFonts w:ascii="Abadi" w:hAnsi="Abadi"/>
          <w:sz w:val="24"/>
          <w:szCs w:val="24"/>
          <w:lang w:val="en-US"/>
        </w:rPr>
        <w:t>The hypothesis question greatly influenced the various factors of the system design for this prototype. Please refer to Appendix section 8.7 for a detailed explanation of the entire system design for prototype 1. Diagrams, tables</w:t>
      </w:r>
      <w:r w:rsidR="004D3824">
        <w:rPr>
          <w:rFonts w:ascii="Abadi" w:hAnsi="Abadi"/>
          <w:sz w:val="24"/>
          <w:szCs w:val="24"/>
          <w:lang w:val="en-US"/>
        </w:rPr>
        <w:t>,</w:t>
      </w:r>
      <w:r>
        <w:rPr>
          <w:rFonts w:ascii="Abadi" w:hAnsi="Abadi"/>
          <w:sz w:val="24"/>
          <w:szCs w:val="24"/>
          <w:lang w:val="en-US"/>
        </w:rPr>
        <w:t xml:space="preserve"> and flow diagrams are used to aid in understanding the design of the system.</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73021D0B" w14:textId="34CB9489" w:rsidR="004D3824" w:rsidRDefault="000235BC" w:rsidP="004B5956">
      <w:pPr>
        <w:rPr>
          <w:rFonts w:ascii="Abadi" w:hAnsi="Abadi"/>
          <w:sz w:val="24"/>
          <w:szCs w:val="24"/>
          <w:lang w:val="en-US"/>
        </w:rPr>
      </w:pPr>
      <w:r>
        <w:rPr>
          <w:rFonts w:ascii="Abadi" w:hAnsi="Abadi"/>
          <w:sz w:val="24"/>
          <w:szCs w:val="24"/>
          <w:lang w:val="en-US"/>
        </w:rPr>
        <w:t>Appendix section 8.7 discussed some of the functions used within the system design. A part of the system that requires a more detailed explanation is the exponential function that was used for some of the attacks used within the system. The exponential function can be seen in Appendix section 8.8 along with further discussion on its development.</w:t>
      </w:r>
    </w:p>
    <w:p w14:paraId="010E0F49" w14:textId="296EF2AC" w:rsidR="00FC7E04" w:rsidRPr="00FC7E04" w:rsidRDefault="00FC7E04" w:rsidP="00FC7E04">
      <w:pPr>
        <w:pStyle w:val="ListParagraph"/>
        <w:numPr>
          <w:ilvl w:val="1"/>
          <w:numId w:val="3"/>
        </w:numPr>
        <w:rPr>
          <w:rFonts w:ascii="Abadi" w:hAnsi="Abadi"/>
          <w:b/>
          <w:bCs/>
          <w:sz w:val="24"/>
          <w:szCs w:val="24"/>
          <w:lang w:val="en-US"/>
        </w:rPr>
      </w:pPr>
      <w:r w:rsidRPr="00FC7E04">
        <w:rPr>
          <w:rFonts w:ascii="Abadi" w:hAnsi="Abadi"/>
          <w:b/>
          <w:bCs/>
          <w:sz w:val="24"/>
          <w:szCs w:val="24"/>
          <w:lang w:val="en-US"/>
        </w:rPr>
        <w:t>How did Prototype 1 Answer the Hypothesis Question?</w:t>
      </w:r>
    </w:p>
    <w:p w14:paraId="24CBA5AB" w14:textId="592BE67D" w:rsidR="00FC7E04" w:rsidRDefault="00FC7E04" w:rsidP="00FC7E04">
      <w:pPr>
        <w:rPr>
          <w:rFonts w:ascii="Abadi" w:hAnsi="Abadi"/>
          <w:sz w:val="24"/>
          <w:szCs w:val="24"/>
          <w:lang w:val="en-US"/>
        </w:rPr>
      </w:pPr>
      <w:r>
        <w:rPr>
          <w:rFonts w:ascii="Abadi" w:hAnsi="Abadi"/>
          <w:sz w:val="24"/>
          <w:szCs w:val="24"/>
          <w:lang w:val="en-US"/>
        </w:rPr>
        <w:lastRenderedPageBreak/>
        <w:t>Did this first prototype successfully answer the hypothesis question? In order to answer this, each part of the hypothesis will need to be investigated and related to the elements contained within the prototype.</w:t>
      </w:r>
    </w:p>
    <w:p w14:paraId="5E42EC30" w14:textId="77777777" w:rsidR="00971036" w:rsidRDefault="00ED700C" w:rsidP="00FC7E04">
      <w:pPr>
        <w:rPr>
          <w:rFonts w:ascii="Abadi" w:hAnsi="Abadi"/>
          <w:sz w:val="24"/>
          <w:szCs w:val="24"/>
          <w:lang w:val="en-US"/>
        </w:rPr>
      </w:pPr>
      <w:r>
        <w:rPr>
          <w:rFonts w:ascii="Abadi" w:hAnsi="Abadi"/>
          <w:sz w:val="24"/>
          <w:szCs w:val="24"/>
          <w:lang w:val="en-US"/>
        </w:rPr>
        <w:t xml:space="preserve">Did this prototype provide a means in which my mental health experiences and medications were used as subject material for an attack simulation experience? I would argue that the answer to this question is yes. The means provided is the build produced as a prototype, the build contains a system in which user input results in the increasing and decreasing of variables representative of health and energy for both the user and enemy. Therefore, an attack simulation experience was created. </w:t>
      </w:r>
    </w:p>
    <w:p w14:paraId="6B38AFE9" w14:textId="77777777" w:rsidR="00971036" w:rsidRDefault="00ED700C" w:rsidP="00FC7E04">
      <w:pPr>
        <w:rPr>
          <w:rFonts w:ascii="Abadi" w:hAnsi="Abadi"/>
          <w:sz w:val="24"/>
          <w:szCs w:val="24"/>
          <w:lang w:val="en-US"/>
        </w:rPr>
      </w:pPr>
      <w:r>
        <w:rPr>
          <w:rFonts w:ascii="Abadi" w:hAnsi="Abadi"/>
          <w:sz w:val="24"/>
          <w:szCs w:val="24"/>
          <w:lang w:val="en-US"/>
        </w:rPr>
        <w:t xml:space="preserve">The elements of the attack simulation experience including using my medications as inspirations for weapons used to “attack” an enemy representative of my mental illnesses. Thus, my mental health experiences and medications were used as subject material. </w:t>
      </w:r>
    </w:p>
    <w:p w14:paraId="04364160" w14:textId="706D4005" w:rsidR="00ED700C" w:rsidRDefault="00ED700C" w:rsidP="00FC7E04">
      <w:pPr>
        <w:rPr>
          <w:rFonts w:ascii="Abadi" w:hAnsi="Abadi"/>
          <w:sz w:val="24"/>
          <w:szCs w:val="24"/>
          <w:lang w:val="en-US"/>
        </w:rPr>
      </w:pPr>
      <w:r>
        <w:rPr>
          <w:rFonts w:ascii="Abadi" w:hAnsi="Abadi"/>
          <w:sz w:val="24"/>
          <w:szCs w:val="24"/>
          <w:lang w:val="en-US"/>
        </w:rPr>
        <w:t xml:space="preserve">Did this attack simulation experience portray the chosen subject material in a positive light? Within the experience, the user is empowered by the </w:t>
      </w:r>
      <w:r w:rsidR="007E169B">
        <w:rPr>
          <w:rFonts w:ascii="Abadi" w:hAnsi="Abadi"/>
          <w:sz w:val="24"/>
          <w:szCs w:val="24"/>
          <w:lang w:val="en-US"/>
        </w:rPr>
        <w:t>medication representations to defeat the enemy. Although it is possible to be defeated, it is also possible to win and defeat the enemy. Therefore, the requirement of subject material portrayal in a positive light was successfully met.</w:t>
      </w:r>
    </w:p>
    <w:p w14:paraId="2A3DF827" w14:textId="4C8F68C5" w:rsidR="00A0066F" w:rsidRDefault="00A0066F" w:rsidP="00FC7E04">
      <w:pPr>
        <w:rPr>
          <w:rFonts w:ascii="Abadi" w:hAnsi="Abadi"/>
          <w:sz w:val="24"/>
          <w:szCs w:val="24"/>
          <w:lang w:val="en-US"/>
        </w:rPr>
      </w:pPr>
      <w:r>
        <w:rPr>
          <w:rFonts w:ascii="Abadi" w:hAnsi="Abadi"/>
          <w:sz w:val="24"/>
          <w:szCs w:val="24"/>
          <w:lang w:val="en-US"/>
        </w:rPr>
        <w:t>From the arguments presented above, prototype 1 did succeed in being an answer to the hypothesis question.</w:t>
      </w:r>
    </w:p>
    <w:p w14:paraId="34B31FFD" w14:textId="11567C3B" w:rsidR="00A0066F" w:rsidRPr="00FC7E04" w:rsidRDefault="00A0066F" w:rsidP="00FC7E04">
      <w:pPr>
        <w:rPr>
          <w:rFonts w:ascii="Abadi" w:hAnsi="Abadi"/>
          <w:sz w:val="24"/>
          <w:szCs w:val="24"/>
          <w:lang w:val="en-US"/>
        </w:rPr>
      </w:pPr>
      <w:r>
        <w:rPr>
          <w:rFonts w:ascii="Abadi" w:hAnsi="Abadi"/>
          <w:sz w:val="24"/>
          <w:szCs w:val="24"/>
          <w:lang w:val="en-US"/>
        </w:rPr>
        <w:t>However, the answer is not complete – the hypothesis does demand that multiple means be found and investigated, and so prototype 2 needed to be developed to explore another way of answering the hypothesis question.</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2: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lastRenderedPageBreak/>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End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sdtContent>
            <w:p w14:paraId="02D104DE" w14:textId="77777777" w:rsidR="0010565D"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10565D" w14:paraId="4CB9BA28" w14:textId="77777777">
                <w:trPr>
                  <w:divId w:val="1098211166"/>
                  <w:tblCellSpacing w:w="15" w:type="dxa"/>
                </w:trPr>
                <w:tc>
                  <w:tcPr>
                    <w:tcW w:w="50" w:type="pct"/>
                    <w:hideMark/>
                  </w:tcPr>
                  <w:p w14:paraId="42B52F22" w14:textId="68CC5B22" w:rsidR="0010565D" w:rsidRDefault="0010565D">
                    <w:pPr>
                      <w:pStyle w:val="Bibliography"/>
                      <w:rPr>
                        <w:noProof/>
                        <w:sz w:val="24"/>
                        <w:szCs w:val="24"/>
                        <w:lang w:val="en-US"/>
                      </w:rPr>
                    </w:pPr>
                    <w:r>
                      <w:rPr>
                        <w:noProof/>
                        <w:lang w:val="en-US"/>
                      </w:rPr>
                      <w:t xml:space="preserve">[1] </w:t>
                    </w:r>
                  </w:p>
                </w:tc>
                <w:tc>
                  <w:tcPr>
                    <w:tcW w:w="0" w:type="auto"/>
                    <w:hideMark/>
                  </w:tcPr>
                  <w:p w14:paraId="3BDDF2D5" w14:textId="77777777" w:rsidR="0010565D" w:rsidRDefault="0010565D">
                    <w:pPr>
                      <w:pStyle w:val="Bibliography"/>
                      <w:rPr>
                        <w:noProof/>
                        <w:lang w:val="en-US"/>
                      </w:rPr>
                    </w:pPr>
                    <w:r>
                      <w:rPr>
                        <w:noProof/>
                        <w:lang w:val="en-US"/>
                      </w:rPr>
                      <w:t>Collins Dictionary, "Definition of 'how'," 2022. [Online]. Available: https://www.collinsdictionary.com/dictionary/english/how. [Accessed 27 June 2022].</w:t>
                    </w:r>
                  </w:p>
                </w:tc>
              </w:tr>
              <w:tr w:rsidR="0010565D" w14:paraId="535F254C" w14:textId="77777777">
                <w:trPr>
                  <w:divId w:val="1098211166"/>
                  <w:tblCellSpacing w:w="15" w:type="dxa"/>
                </w:trPr>
                <w:tc>
                  <w:tcPr>
                    <w:tcW w:w="50" w:type="pct"/>
                    <w:hideMark/>
                  </w:tcPr>
                  <w:p w14:paraId="0C277623" w14:textId="77777777" w:rsidR="0010565D" w:rsidRDefault="0010565D">
                    <w:pPr>
                      <w:pStyle w:val="Bibliography"/>
                      <w:rPr>
                        <w:noProof/>
                        <w:lang w:val="en-US"/>
                      </w:rPr>
                    </w:pPr>
                    <w:r>
                      <w:rPr>
                        <w:noProof/>
                        <w:lang w:val="en-US"/>
                      </w:rPr>
                      <w:t xml:space="preserve">[2] </w:t>
                    </w:r>
                  </w:p>
                </w:tc>
                <w:tc>
                  <w:tcPr>
                    <w:tcW w:w="0" w:type="auto"/>
                    <w:hideMark/>
                  </w:tcPr>
                  <w:p w14:paraId="60EBDBE1" w14:textId="77777777" w:rsidR="0010565D" w:rsidRDefault="0010565D">
                    <w:pPr>
                      <w:pStyle w:val="Bibliography"/>
                      <w:rPr>
                        <w:noProof/>
                        <w:lang w:val="en-US"/>
                      </w:rPr>
                    </w:pPr>
                    <w:r>
                      <w:rPr>
                        <w:noProof/>
                        <w:lang w:val="en-US"/>
                      </w:rPr>
                      <w:t>Nintendo, "Pokemon Legends Arceus," Nintendo, 2022. [Online]. Available: https://legends.pokemon.com/en-us/. [Accessed 28 June 2022].</w:t>
                    </w:r>
                  </w:p>
                </w:tc>
              </w:tr>
              <w:tr w:rsidR="0010565D" w14:paraId="62403B43" w14:textId="77777777">
                <w:trPr>
                  <w:divId w:val="1098211166"/>
                  <w:tblCellSpacing w:w="15" w:type="dxa"/>
                </w:trPr>
                <w:tc>
                  <w:tcPr>
                    <w:tcW w:w="50" w:type="pct"/>
                    <w:hideMark/>
                  </w:tcPr>
                  <w:p w14:paraId="0426B74B" w14:textId="77777777" w:rsidR="0010565D" w:rsidRDefault="0010565D">
                    <w:pPr>
                      <w:pStyle w:val="Bibliography"/>
                      <w:rPr>
                        <w:noProof/>
                        <w:lang w:val="en-US"/>
                      </w:rPr>
                    </w:pPr>
                    <w:r>
                      <w:rPr>
                        <w:noProof/>
                        <w:lang w:val="en-US"/>
                      </w:rPr>
                      <w:t xml:space="preserve">[3] </w:t>
                    </w:r>
                  </w:p>
                </w:tc>
                <w:tc>
                  <w:tcPr>
                    <w:tcW w:w="0" w:type="auto"/>
                    <w:hideMark/>
                  </w:tcPr>
                  <w:p w14:paraId="5C527430" w14:textId="77777777" w:rsidR="0010565D" w:rsidRDefault="0010565D">
                    <w:pPr>
                      <w:pStyle w:val="Bibliography"/>
                      <w:rPr>
                        <w:noProof/>
                        <w:lang w:val="en-US"/>
                      </w:rPr>
                    </w:pPr>
                    <w:r>
                      <w:rPr>
                        <w:noProof/>
                        <w:lang w:val="en-US"/>
                      </w:rPr>
                      <w:t>T. Fox, "Undertale," 2015.</w:t>
                    </w:r>
                  </w:p>
                </w:tc>
              </w:tr>
              <w:tr w:rsidR="0010565D" w14:paraId="4194C06E" w14:textId="77777777">
                <w:trPr>
                  <w:divId w:val="1098211166"/>
                  <w:tblCellSpacing w:w="15" w:type="dxa"/>
                </w:trPr>
                <w:tc>
                  <w:tcPr>
                    <w:tcW w:w="50" w:type="pct"/>
                    <w:hideMark/>
                  </w:tcPr>
                  <w:p w14:paraId="552E73C6" w14:textId="77777777" w:rsidR="0010565D" w:rsidRDefault="0010565D">
                    <w:pPr>
                      <w:pStyle w:val="Bibliography"/>
                      <w:rPr>
                        <w:noProof/>
                        <w:lang w:val="en-US"/>
                      </w:rPr>
                    </w:pPr>
                    <w:r>
                      <w:rPr>
                        <w:noProof/>
                        <w:lang w:val="en-US"/>
                      </w:rPr>
                      <w:t xml:space="preserve">[4] </w:t>
                    </w:r>
                  </w:p>
                </w:tc>
                <w:tc>
                  <w:tcPr>
                    <w:tcW w:w="0" w:type="auto"/>
                    <w:hideMark/>
                  </w:tcPr>
                  <w:p w14:paraId="721C4520" w14:textId="77777777" w:rsidR="0010565D" w:rsidRDefault="0010565D">
                    <w:pPr>
                      <w:pStyle w:val="Bibliography"/>
                      <w:rPr>
                        <w:noProof/>
                        <w:lang w:val="en-US"/>
                      </w:rPr>
                    </w:pPr>
                    <w:r>
                      <w:rPr>
                        <w:noProof/>
                        <w:lang w:val="en-US"/>
                      </w:rPr>
                      <w:t>Wikipedia, "Chess," 14 June 2022. [Online]. Available: https://en.wikipedia.org/wiki/Chess. [Accessed 28 June 2022].</w:t>
                    </w:r>
                  </w:p>
                </w:tc>
              </w:tr>
              <w:tr w:rsidR="0010565D" w14:paraId="7B5C6EE4" w14:textId="77777777">
                <w:trPr>
                  <w:divId w:val="1098211166"/>
                  <w:tblCellSpacing w:w="15" w:type="dxa"/>
                </w:trPr>
                <w:tc>
                  <w:tcPr>
                    <w:tcW w:w="50" w:type="pct"/>
                    <w:hideMark/>
                  </w:tcPr>
                  <w:p w14:paraId="02A713B5" w14:textId="77777777" w:rsidR="0010565D" w:rsidRDefault="0010565D">
                    <w:pPr>
                      <w:pStyle w:val="Bibliography"/>
                      <w:rPr>
                        <w:noProof/>
                        <w:lang w:val="en-US"/>
                      </w:rPr>
                    </w:pPr>
                    <w:r>
                      <w:rPr>
                        <w:noProof/>
                        <w:lang w:val="en-US"/>
                      </w:rPr>
                      <w:t xml:space="preserve">[5] </w:t>
                    </w:r>
                  </w:p>
                </w:tc>
                <w:tc>
                  <w:tcPr>
                    <w:tcW w:w="0" w:type="auto"/>
                    <w:hideMark/>
                  </w:tcPr>
                  <w:p w14:paraId="5EABAEC4" w14:textId="77777777" w:rsidR="0010565D" w:rsidRDefault="0010565D">
                    <w:pPr>
                      <w:pStyle w:val="Bibliography"/>
                      <w:rPr>
                        <w:noProof/>
                        <w:lang w:val="en-US"/>
                      </w:rPr>
                    </w:pPr>
                    <w:r>
                      <w:rPr>
                        <w:noProof/>
                        <w:lang w:val="en-US"/>
                      </w:rPr>
                      <w:t>Nintendo Entertainment Planning &amp; Development, "The Legend of Zelda: Breath of the Wild," Nintendo, 2017.</w:t>
                    </w:r>
                  </w:p>
                </w:tc>
              </w:tr>
              <w:tr w:rsidR="0010565D" w14:paraId="37A83AB7" w14:textId="77777777">
                <w:trPr>
                  <w:divId w:val="1098211166"/>
                  <w:tblCellSpacing w:w="15" w:type="dxa"/>
                </w:trPr>
                <w:tc>
                  <w:tcPr>
                    <w:tcW w:w="50" w:type="pct"/>
                    <w:hideMark/>
                  </w:tcPr>
                  <w:p w14:paraId="241721EE" w14:textId="77777777" w:rsidR="0010565D" w:rsidRDefault="0010565D">
                    <w:pPr>
                      <w:pStyle w:val="Bibliography"/>
                      <w:rPr>
                        <w:noProof/>
                        <w:lang w:val="en-US"/>
                      </w:rPr>
                    </w:pPr>
                    <w:r>
                      <w:rPr>
                        <w:noProof/>
                        <w:lang w:val="en-US"/>
                      </w:rPr>
                      <w:t xml:space="preserve">[6] </w:t>
                    </w:r>
                  </w:p>
                </w:tc>
                <w:tc>
                  <w:tcPr>
                    <w:tcW w:w="0" w:type="auto"/>
                    <w:hideMark/>
                  </w:tcPr>
                  <w:p w14:paraId="267D801A" w14:textId="77777777" w:rsidR="0010565D" w:rsidRDefault="0010565D">
                    <w:pPr>
                      <w:pStyle w:val="Bibliography"/>
                      <w:rPr>
                        <w:noProof/>
                        <w:lang w:val="en-US"/>
                      </w:rPr>
                    </w:pPr>
                    <w:r>
                      <w:rPr>
                        <w:noProof/>
                        <w:lang w:val="en-US"/>
                      </w:rPr>
                      <w:t>psypoke, "POKEMON TOOLS - DAMAGE CALCULATOR," 2022. [Online]. Available: http://www.psypokes.com/dex/damage.php. [Accessed 28 June 2022].</w:t>
                    </w:r>
                  </w:p>
                </w:tc>
              </w:tr>
              <w:tr w:rsidR="0010565D" w14:paraId="29E363A9" w14:textId="77777777">
                <w:trPr>
                  <w:divId w:val="1098211166"/>
                  <w:tblCellSpacing w:w="15" w:type="dxa"/>
                </w:trPr>
                <w:tc>
                  <w:tcPr>
                    <w:tcW w:w="50" w:type="pct"/>
                    <w:hideMark/>
                  </w:tcPr>
                  <w:p w14:paraId="4BE14D14" w14:textId="77777777" w:rsidR="0010565D" w:rsidRDefault="0010565D">
                    <w:pPr>
                      <w:pStyle w:val="Bibliography"/>
                      <w:rPr>
                        <w:noProof/>
                        <w:lang w:val="en-US"/>
                      </w:rPr>
                    </w:pPr>
                    <w:r>
                      <w:rPr>
                        <w:noProof/>
                        <w:lang w:val="en-US"/>
                      </w:rPr>
                      <w:t xml:space="preserve">[7] </w:t>
                    </w:r>
                  </w:p>
                </w:tc>
                <w:tc>
                  <w:tcPr>
                    <w:tcW w:w="0" w:type="auto"/>
                    <w:hideMark/>
                  </w:tcPr>
                  <w:p w14:paraId="1D56E6DD" w14:textId="77777777" w:rsidR="0010565D" w:rsidRDefault="0010565D">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10565D" w14:paraId="07A7BCF5" w14:textId="77777777">
                <w:trPr>
                  <w:divId w:val="1098211166"/>
                  <w:tblCellSpacing w:w="15" w:type="dxa"/>
                </w:trPr>
                <w:tc>
                  <w:tcPr>
                    <w:tcW w:w="50" w:type="pct"/>
                    <w:hideMark/>
                  </w:tcPr>
                  <w:p w14:paraId="137306CA" w14:textId="77777777" w:rsidR="0010565D" w:rsidRDefault="0010565D">
                    <w:pPr>
                      <w:pStyle w:val="Bibliography"/>
                      <w:rPr>
                        <w:noProof/>
                        <w:lang w:val="en-US"/>
                      </w:rPr>
                    </w:pPr>
                    <w:r>
                      <w:rPr>
                        <w:noProof/>
                        <w:lang w:val="en-US"/>
                      </w:rPr>
                      <w:t xml:space="preserve">[8] </w:t>
                    </w:r>
                  </w:p>
                </w:tc>
                <w:tc>
                  <w:tcPr>
                    <w:tcW w:w="0" w:type="auto"/>
                    <w:hideMark/>
                  </w:tcPr>
                  <w:p w14:paraId="3ED8364B" w14:textId="77777777" w:rsidR="0010565D" w:rsidRDefault="0010565D">
                    <w:pPr>
                      <w:pStyle w:val="Bibliography"/>
                      <w:rPr>
                        <w:noProof/>
                        <w:lang w:val="en-US"/>
                      </w:rPr>
                    </w:pPr>
                    <w:r>
                      <w:rPr>
                        <w:noProof/>
                        <w:lang w:val="en-US"/>
                      </w:rPr>
                      <w:t>C. Multum.], "Clobazam," 19 October 2021. [Online]. Available: https://www.drugs.com/mtm/clobazam.html. [Accessed 28 June 2022].</w:t>
                    </w:r>
                  </w:p>
                </w:tc>
              </w:tr>
              <w:tr w:rsidR="0010565D" w14:paraId="255BDA52" w14:textId="77777777">
                <w:trPr>
                  <w:divId w:val="1098211166"/>
                  <w:tblCellSpacing w:w="15" w:type="dxa"/>
                </w:trPr>
                <w:tc>
                  <w:tcPr>
                    <w:tcW w:w="50" w:type="pct"/>
                    <w:hideMark/>
                  </w:tcPr>
                  <w:p w14:paraId="4908B116" w14:textId="77777777" w:rsidR="0010565D" w:rsidRDefault="0010565D">
                    <w:pPr>
                      <w:pStyle w:val="Bibliography"/>
                      <w:rPr>
                        <w:noProof/>
                        <w:lang w:val="en-US"/>
                      </w:rPr>
                    </w:pPr>
                    <w:r>
                      <w:rPr>
                        <w:noProof/>
                        <w:lang w:val="en-US"/>
                      </w:rPr>
                      <w:t xml:space="preserve">[9] </w:t>
                    </w:r>
                  </w:p>
                </w:tc>
                <w:tc>
                  <w:tcPr>
                    <w:tcW w:w="0" w:type="auto"/>
                    <w:hideMark/>
                  </w:tcPr>
                  <w:p w14:paraId="6D7E67AA" w14:textId="77777777" w:rsidR="0010565D" w:rsidRDefault="0010565D">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10565D" w14:paraId="348CD181" w14:textId="77777777">
                <w:trPr>
                  <w:divId w:val="1098211166"/>
                  <w:tblCellSpacing w:w="15" w:type="dxa"/>
                </w:trPr>
                <w:tc>
                  <w:tcPr>
                    <w:tcW w:w="50" w:type="pct"/>
                    <w:hideMark/>
                  </w:tcPr>
                  <w:p w14:paraId="4FD3557A" w14:textId="77777777" w:rsidR="0010565D" w:rsidRDefault="0010565D">
                    <w:pPr>
                      <w:pStyle w:val="Bibliography"/>
                      <w:rPr>
                        <w:noProof/>
                        <w:lang w:val="en-US"/>
                      </w:rPr>
                    </w:pPr>
                    <w:r>
                      <w:rPr>
                        <w:noProof/>
                        <w:lang w:val="en-US"/>
                      </w:rPr>
                      <w:lastRenderedPageBreak/>
                      <w:t xml:space="preserve">[10] </w:t>
                    </w:r>
                  </w:p>
                </w:tc>
                <w:tc>
                  <w:tcPr>
                    <w:tcW w:w="0" w:type="auto"/>
                    <w:hideMark/>
                  </w:tcPr>
                  <w:p w14:paraId="7983136A" w14:textId="77777777" w:rsidR="0010565D" w:rsidRDefault="0010565D">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194E0F6B" w14:textId="77777777" w:rsidR="0010565D" w:rsidRDefault="0010565D">
              <w:pPr>
                <w:divId w:val="1098211166"/>
                <w:rPr>
                  <w:rFonts w:eastAsia="Times New Roman"/>
                  <w:noProof/>
                </w:rPr>
              </w:pPr>
            </w:p>
            <w:p w14:paraId="2BA870F5" w14:textId="4790355F" w:rsidR="00CB7CE7" w:rsidRPr="007B1CB8" w:rsidRDefault="00702C3B" w:rsidP="00CB7CE7">
              <w:r>
                <w:rPr>
                  <w:b/>
                  <w:bCs/>
                  <w:noProof/>
                </w:rPr>
                <w:fldChar w:fldCharType="end"/>
              </w:r>
            </w:p>
          </w:sdtContent>
        </w:sdt>
      </w:sdtContent>
    </w:sdt>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122D0D86" w14:textId="08A756BC" w:rsidR="0029472B" w:rsidRPr="00C815DA" w:rsidRDefault="0029472B" w:rsidP="00C815DA">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4337FE17" w14:textId="27354B5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10565D" w:rsidRPr="0010565D">
            <w:rPr>
              <w:rFonts w:ascii="Abadi" w:hAnsi="Abadi"/>
              <w:noProof/>
              <w:sz w:val="24"/>
              <w:szCs w:val="24"/>
            </w:rPr>
            <w:t>[7]</w:t>
          </w:r>
          <w:r w:rsidR="009D1085">
            <w:rPr>
              <w:rFonts w:ascii="Abadi" w:hAnsi="Abadi"/>
              <w:b/>
              <w:bCs/>
              <w:sz w:val="24"/>
              <w:szCs w:val="24"/>
              <w:lang w:val="en-US"/>
            </w:rPr>
            <w:fldChar w:fldCharType="end"/>
          </w:r>
        </w:sdtContent>
      </w:sdt>
    </w:p>
    <w:p w14:paraId="3B878BA9" w14:textId="1BA16FBA" w:rsidR="00FC5858"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is a stimulant medication that increases activity in the body’s nervous system. It is commonly used to treat ADHD; however, it can also be used to treat the narcolepsy that may occur as a result of mental disorders like depression.</w:t>
      </w:r>
    </w:p>
    <w:p w14:paraId="236705B5" w14:textId="48E6EE49" w:rsidR="003F5742"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also goes by the names Ritalin and Concerta, it comes in immediate and slow-release forms. Depression may cause people to become tired and unfocused for long periods of time, methylphenidate combats this by increasing energy and enhancing concentration.</w:t>
      </w:r>
    </w:p>
    <w:p w14:paraId="1DED4D51" w14:textId="19B93FAC" w:rsidR="003F5742" w:rsidRPr="00CB7CE7" w:rsidRDefault="003F5742" w:rsidP="00FC5858">
      <w:pPr>
        <w:pBdr>
          <w:bottom w:val="single" w:sz="12" w:space="1" w:color="auto"/>
        </w:pBdr>
        <w:rPr>
          <w:rFonts w:ascii="Abadi" w:hAnsi="Abadi"/>
          <w:sz w:val="24"/>
          <w:szCs w:val="24"/>
          <w:lang w:val="en-US"/>
        </w:rPr>
      </w:pPr>
      <w:r>
        <w:rPr>
          <w:rFonts w:ascii="Abadi" w:hAnsi="Abadi"/>
          <w:sz w:val="24"/>
          <w:szCs w:val="24"/>
          <w:lang w:val="en-US"/>
        </w:rPr>
        <w:t xml:space="preserve">Methylphenidate causes an increased heart rate and elevated awareness – due to this, persons taking methylphenidate may experience heightened levels of anxiety. </w:t>
      </w:r>
    </w:p>
    <w:p w14:paraId="54314F4E" w14:textId="77777777" w:rsidR="0029472B" w:rsidRPr="00CB7CE7" w:rsidRDefault="0029472B" w:rsidP="00FC5858">
      <w:pPr>
        <w:rPr>
          <w:rFonts w:ascii="Abadi" w:hAnsi="Abadi"/>
          <w:sz w:val="24"/>
          <w:szCs w:val="24"/>
          <w:lang w:val="en-US"/>
        </w:rPr>
      </w:pPr>
    </w:p>
    <w:p w14:paraId="771A1274" w14:textId="17F4BE56"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10565D">
            <w:rPr>
              <w:rFonts w:ascii="Abadi" w:hAnsi="Abadi"/>
              <w:b/>
              <w:bCs/>
              <w:noProof/>
              <w:sz w:val="24"/>
              <w:szCs w:val="24"/>
            </w:rPr>
            <w:t xml:space="preserve"> </w:t>
          </w:r>
          <w:r w:rsidR="0010565D" w:rsidRPr="0010565D">
            <w:rPr>
              <w:rFonts w:ascii="Abadi" w:hAnsi="Abadi"/>
              <w:noProof/>
              <w:sz w:val="24"/>
              <w:szCs w:val="24"/>
            </w:rPr>
            <w:t>[8]</w:t>
          </w:r>
          <w:r w:rsidR="009D1085">
            <w:rPr>
              <w:rFonts w:ascii="Abadi" w:hAnsi="Abadi"/>
              <w:b/>
              <w:bCs/>
              <w:sz w:val="24"/>
              <w:szCs w:val="24"/>
              <w:lang w:val="en-US"/>
            </w:rPr>
            <w:fldChar w:fldCharType="end"/>
          </w:r>
        </w:sdtContent>
      </w:sdt>
    </w:p>
    <w:p w14:paraId="4EE96C66" w14:textId="0466BDE8" w:rsidR="0029472B" w:rsidRDefault="00911132" w:rsidP="00FC5858">
      <w:pPr>
        <w:pBdr>
          <w:bottom w:val="single" w:sz="12" w:space="1" w:color="auto"/>
        </w:pBdr>
        <w:rPr>
          <w:rFonts w:ascii="Abadi" w:hAnsi="Abadi"/>
          <w:sz w:val="24"/>
          <w:szCs w:val="24"/>
          <w:lang w:val="en-US"/>
        </w:rPr>
      </w:pPr>
      <w:r>
        <w:rPr>
          <w:rFonts w:ascii="Abadi" w:hAnsi="Abadi"/>
          <w:sz w:val="24"/>
          <w:szCs w:val="24"/>
          <w:lang w:val="en-US"/>
        </w:rPr>
        <w:t>Clobazam, or Urbanol, is a sedative that can be used to treat seizures. The class of medication is called ‘</w:t>
      </w:r>
      <w:r w:rsidR="00386D06">
        <w:rPr>
          <w:rFonts w:ascii="Abadi" w:hAnsi="Abadi"/>
          <w:sz w:val="24"/>
          <w:szCs w:val="24"/>
          <w:lang w:val="en-US"/>
        </w:rPr>
        <w:t>benzodiazepines</w:t>
      </w:r>
      <w:r>
        <w:rPr>
          <w:rFonts w:ascii="Abadi" w:hAnsi="Abadi"/>
          <w:sz w:val="24"/>
          <w:szCs w:val="24"/>
          <w:lang w:val="en-US"/>
        </w:rPr>
        <w:t>.</w:t>
      </w:r>
      <w:r w:rsidR="00386D06">
        <w:rPr>
          <w:rFonts w:ascii="Abadi" w:hAnsi="Abadi"/>
          <w:sz w:val="24"/>
          <w:szCs w:val="24"/>
          <w:lang w:val="en-US"/>
        </w:rPr>
        <w:t>’</w:t>
      </w:r>
      <w:r w:rsidR="00811A7E">
        <w:rPr>
          <w:rFonts w:ascii="Abadi" w:hAnsi="Abadi"/>
          <w:sz w:val="24"/>
          <w:szCs w:val="24"/>
          <w:lang w:val="en-US"/>
        </w:rPr>
        <w:t xml:space="preserve"> </w:t>
      </w:r>
      <w:r>
        <w:rPr>
          <w:rFonts w:ascii="Abadi" w:hAnsi="Abadi"/>
          <w:sz w:val="24"/>
          <w:szCs w:val="24"/>
          <w:lang w:val="en-US"/>
        </w:rPr>
        <w:t xml:space="preserve">Clobazam can also be used to treat anxiety disorder and panic attacks. It can also be used to help with sleeplessness when taken at night. </w:t>
      </w:r>
    </w:p>
    <w:p w14:paraId="531BD9BB" w14:textId="6D10E711" w:rsidR="00911132" w:rsidRDefault="00911132" w:rsidP="00FC5858">
      <w:pPr>
        <w:pBdr>
          <w:bottom w:val="single" w:sz="12" w:space="1" w:color="auto"/>
        </w:pBdr>
        <w:rPr>
          <w:rFonts w:ascii="Abadi" w:hAnsi="Abadi"/>
          <w:sz w:val="24"/>
          <w:szCs w:val="24"/>
          <w:lang w:val="en-US"/>
        </w:rPr>
      </w:pPr>
      <w:r>
        <w:rPr>
          <w:rFonts w:ascii="Abadi" w:hAnsi="Abadi"/>
          <w:sz w:val="24"/>
          <w:szCs w:val="24"/>
          <w:lang w:val="en-US"/>
        </w:rPr>
        <w:t xml:space="preserve">Clobazam is described as a </w:t>
      </w:r>
      <w:r w:rsidR="002D5A45">
        <w:rPr>
          <w:rFonts w:ascii="Abadi" w:hAnsi="Abadi"/>
          <w:sz w:val="24"/>
          <w:szCs w:val="24"/>
          <w:lang w:val="en-US"/>
        </w:rPr>
        <w:t>short-term</w:t>
      </w:r>
      <w:r>
        <w:rPr>
          <w:rFonts w:ascii="Abadi" w:hAnsi="Abadi"/>
          <w:sz w:val="24"/>
          <w:szCs w:val="24"/>
          <w:lang w:val="en-US"/>
        </w:rPr>
        <w:t xml:space="preserve"> relief treatment for anxiety, it has a high chance of becoming addictive with constant use. </w:t>
      </w:r>
      <w:r w:rsidR="005D4A7B">
        <w:rPr>
          <w:rFonts w:ascii="Abadi" w:hAnsi="Abadi"/>
          <w:sz w:val="24"/>
          <w:szCs w:val="24"/>
          <w:lang w:val="en-US"/>
        </w:rPr>
        <w:t>Clobazam works by reducing</w:t>
      </w:r>
      <w:r w:rsidR="002D5A45">
        <w:rPr>
          <w:rFonts w:ascii="Abadi" w:hAnsi="Abadi"/>
          <w:sz w:val="24"/>
          <w:szCs w:val="24"/>
          <w:lang w:val="en-US"/>
        </w:rPr>
        <w:t xml:space="preserve"> brain activity, allowing the body to become calm</w:t>
      </w:r>
      <w:r w:rsidR="00E8326F">
        <w:rPr>
          <w:rFonts w:ascii="Abadi" w:hAnsi="Abadi"/>
          <w:sz w:val="24"/>
          <w:szCs w:val="24"/>
          <w:lang w:val="en-US"/>
        </w:rPr>
        <w:t xml:space="preserve"> when in a state of nervousness or anxiety</w:t>
      </w:r>
      <w:r w:rsidR="002D5A45">
        <w:rPr>
          <w:rFonts w:ascii="Abadi" w:hAnsi="Abadi"/>
          <w:sz w:val="24"/>
          <w:szCs w:val="24"/>
          <w:lang w:val="en-US"/>
        </w:rPr>
        <w:t>.</w:t>
      </w:r>
    </w:p>
    <w:p w14:paraId="3C7D7355" w14:textId="53D7CC9E" w:rsidR="00E8326F" w:rsidRPr="00CB7CE7" w:rsidRDefault="00E8326F" w:rsidP="00FC5858">
      <w:pPr>
        <w:pBdr>
          <w:bottom w:val="single" w:sz="12" w:space="1" w:color="auto"/>
        </w:pBdr>
        <w:rPr>
          <w:rFonts w:ascii="Abadi" w:hAnsi="Abadi"/>
          <w:sz w:val="24"/>
          <w:szCs w:val="24"/>
          <w:lang w:val="en-US"/>
        </w:rPr>
      </w:pPr>
      <w:r>
        <w:rPr>
          <w:rFonts w:ascii="Abadi" w:hAnsi="Abadi"/>
          <w:sz w:val="24"/>
          <w:szCs w:val="24"/>
          <w:lang w:val="en-US"/>
        </w:rPr>
        <w:t>Clobazam is not a long-term solution for anxiety disorder due to its addictive nature, but it is extremely effective for short-term relief.</w:t>
      </w:r>
    </w:p>
    <w:p w14:paraId="7C4FF82F" w14:textId="77777777" w:rsidR="0029472B" w:rsidRPr="00CB7CE7" w:rsidRDefault="0029472B" w:rsidP="00FC5858">
      <w:pPr>
        <w:rPr>
          <w:rFonts w:ascii="Abadi" w:hAnsi="Abadi"/>
          <w:sz w:val="24"/>
          <w:szCs w:val="24"/>
          <w:lang w:val="en-US"/>
        </w:rPr>
      </w:pPr>
    </w:p>
    <w:p w14:paraId="4121E4C5" w14:textId="7F1A1FE5"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w:t>
      </w:r>
      <w:r w:rsidR="003B5ED9">
        <w:rPr>
          <w:rFonts w:ascii="Abadi" w:hAnsi="Abadi"/>
          <w:b/>
          <w:bCs/>
          <w:sz w:val="24"/>
          <w:szCs w:val="24"/>
          <w:lang w:val="en-US"/>
        </w:rPr>
        <w:t>O</w:t>
      </w:r>
      <w:r w:rsidRPr="00CB7CE7">
        <w:rPr>
          <w:rFonts w:ascii="Abadi" w:hAnsi="Abadi"/>
          <w:b/>
          <w:bCs/>
          <w:sz w:val="24"/>
          <w:szCs w:val="24"/>
          <w:lang w:val="en-US"/>
        </w:rPr>
        <w:t>TONIN REABSORPTION INHIBITORS</w:t>
      </w:r>
      <w:sdt>
        <w:sdtPr>
          <w:rPr>
            <w:rFonts w:ascii="Abadi" w:hAnsi="Abadi"/>
            <w:b/>
            <w:bCs/>
            <w:sz w:val="24"/>
            <w:szCs w:val="24"/>
            <w:lang w:val="en-US"/>
          </w:rPr>
          <w:id w:val="-1748501070"/>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10565D">
            <w:rPr>
              <w:rFonts w:ascii="Abadi" w:hAnsi="Abadi"/>
              <w:b/>
              <w:bCs/>
              <w:noProof/>
              <w:sz w:val="24"/>
              <w:szCs w:val="24"/>
            </w:rPr>
            <w:t xml:space="preserve"> </w:t>
          </w:r>
          <w:r w:rsidR="0010565D" w:rsidRPr="0010565D">
            <w:rPr>
              <w:rFonts w:ascii="Abadi" w:hAnsi="Abadi"/>
              <w:noProof/>
              <w:sz w:val="24"/>
              <w:szCs w:val="24"/>
            </w:rPr>
            <w:t>[9]</w:t>
          </w:r>
          <w:r w:rsidR="009D1085">
            <w:rPr>
              <w:rFonts w:ascii="Abadi" w:hAnsi="Abadi"/>
              <w:b/>
              <w:bCs/>
              <w:sz w:val="24"/>
              <w:szCs w:val="24"/>
              <w:lang w:val="en-US"/>
            </w:rPr>
            <w:fldChar w:fldCharType="end"/>
          </w:r>
        </w:sdtContent>
      </w:sdt>
    </w:p>
    <w:p w14:paraId="3235E1A9" w14:textId="155C5591" w:rsidR="0029472B"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Selective Serotonin Reabsorption Inhibitors (SSRIs) are a class of medications used for the long-term treatment and management of disorders such as anxiety and depression. </w:t>
      </w:r>
    </w:p>
    <w:p w14:paraId="5FEDDE7D" w14:textId="77777777" w:rsidR="007F5608"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SSRIs work by preventing the serotonin chemicals in the brain from being reabsorbed into neurons. </w:t>
      </w:r>
      <w:r w:rsidR="00B115D0">
        <w:rPr>
          <w:rFonts w:ascii="Abadi" w:hAnsi="Abadi"/>
          <w:sz w:val="24"/>
          <w:szCs w:val="24"/>
          <w:lang w:val="en-US"/>
        </w:rPr>
        <w:t xml:space="preserve">It is believed that serotonin has a large effect on mood and general emotional states. Less serotonin may lead to negative mental states. </w:t>
      </w:r>
    </w:p>
    <w:p w14:paraId="5C88D9E7" w14:textId="4C3541F5" w:rsidR="003B5ED9" w:rsidRDefault="00B115D0" w:rsidP="00FC5858">
      <w:pPr>
        <w:pBdr>
          <w:bottom w:val="single" w:sz="12" w:space="1" w:color="auto"/>
        </w:pBdr>
        <w:rPr>
          <w:rFonts w:ascii="Abadi" w:hAnsi="Abadi"/>
          <w:sz w:val="24"/>
          <w:szCs w:val="24"/>
          <w:lang w:val="en-US"/>
        </w:rPr>
      </w:pPr>
      <w:r>
        <w:rPr>
          <w:rFonts w:ascii="Abadi" w:hAnsi="Abadi"/>
          <w:sz w:val="24"/>
          <w:szCs w:val="24"/>
          <w:lang w:val="en-US"/>
        </w:rPr>
        <w:lastRenderedPageBreak/>
        <w:t>When a person is suffering from depression or anxiety, the serotonin receptors in the brain may not work as well, and so not as much serotonin is utilized</w:t>
      </w:r>
      <w:r w:rsidR="007F5608">
        <w:rPr>
          <w:rFonts w:ascii="Abadi" w:hAnsi="Abadi"/>
          <w:sz w:val="24"/>
          <w:szCs w:val="24"/>
          <w:lang w:val="en-US"/>
        </w:rPr>
        <w:t>, this leaves serotonin chemicals unused that become reabsorbed into the brain for other purposes. When the serotonin receptors become active again, there is not a sufficient supply of serotonin to provide relief to the brain. This is the working theory for SSRIs, as SSRIs prevent the reabsorption of the serotonin, allowing the balance of serotonin the brain to be restored.</w:t>
      </w:r>
    </w:p>
    <w:p w14:paraId="3230387C" w14:textId="62570B3F" w:rsidR="0045240A" w:rsidRDefault="0045240A" w:rsidP="00FC5858">
      <w:pPr>
        <w:pBdr>
          <w:bottom w:val="single" w:sz="12" w:space="1" w:color="auto"/>
        </w:pBdr>
        <w:rPr>
          <w:rFonts w:ascii="Abadi" w:hAnsi="Abadi"/>
          <w:sz w:val="24"/>
          <w:szCs w:val="24"/>
          <w:lang w:val="en-US"/>
        </w:rPr>
      </w:pPr>
      <w:r>
        <w:rPr>
          <w:rFonts w:ascii="Abadi" w:hAnsi="Abadi"/>
          <w:sz w:val="24"/>
          <w:szCs w:val="24"/>
          <w:lang w:val="en-US"/>
        </w:rPr>
        <w:t>SSRIs may take as long as six weeks to become effective in patients, so patients may still suffer from depression or anxiety during the initial treatment phase. In some cases, the use of SSRIs can cause greater depression and anxiety, including suicidal tendencies</w:t>
      </w:r>
      <w:r w:rsidR="00F87ACB">
        <w:rPr>
          <w:rFonts w:ascii="Abadi" w:hAnsi="Abadi"/>
          <w:sz w:val="24"/>
          <w:szCs w:val="24"/>
          <w:lang w:val="en-US"/>
        </w:rPr>
        <w:t>, due to this persons using SSRIs need to be closely monitored by their medical practitioners</w:t>
      </w:r>
      <w:r>
        <w:rPr>
          <w:rFonts w:ascii="Abadi" w:hAnsi="Abadi"/>
          <w:sz w:val="24"/>
          <w:szCs w:val="24"/>
          <w:lang w:val="en-US"/>
        </w:rPr>
        <w:t>.</w:t>
      </w:r>
    </w:p>
    <w:p w14:paraId="2AE4B21E" w14:textId="18482E56" w:rsidR="00F87ACB"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used in the medications Lexapro (Escitalopram), Sertraline (Zoloft), and others.</w:t>
      </w:r>
    </w:p>
    <w:p w14:paraId="24264501" w14:textId="1F760AEC" w:rsidR="00F87ACB" w:rsidRPr="00CB7CE7"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not addictive and can be used over long periods of time. Stopping usage of SSRIs may require slowly weening the patient off of the medication to avoid withdrawal symptoms.</w:t>
      </w:r>
    </w:p>
    <w:p w14:paraId="783FD9A6" w14:textId="77777777" w:rsidR="0029472B" w:rsidRPr="00CB7CE7" w:rsidRDefault="0029472B" w:rsidP="00FC5858">
      <w:pPr>
        <w:rPr>
          <w:rFonts w:ascii="Abadi" w:hAnsi="Abadi"/>
          <w:sz w:val="24"/>
          <w:szCs w:val="24"/>
          <w:lang w:val="en-US"/>
        </w:rPr>
      </w:pPr>
    </w:p>
    <w:p w14:paraId="21129327" w14:textId="43F304AB"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End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10565D">
            <w:rPr>
              <w:rFonts w:ascii="Abadi" w:hAnsi="Abadi"/>
              <w:b/>
              <w:bCs/>
              <w:noProof/>
              <w:sz w:val="24"/>
              <w:szCs w:val="24"/>
            </w:rPr>
            <w:t xml:space="preserve"> </w:t>
          </w:r>
          <w:r w:rsidR="0010565D" w:rsidRPr="0010565D">
            <w:rPr>
              <w:rFonts w:ascii="Abadi" w:hAnsi="Abadi"/>
              <w:noProof/>
              <w:sz w:val="24"/>
              <w:szCs w:val="24"/>
            </w:rPr>
            <w:t>[10]</w:t>
          </w:r>
          <w:r w:rsidR="00307861">
            <w:rPr>
              <w:rFonts w:ascii="Abadi" w:hAnsi="Abadi"/>
              <w:b/>
              <w:bCs/>
              <w:sz w:val="24"/>
              <w:szCs w:val="24"/>
              <w:lang w:val="en-US"/>
            </w:rPr>
            <w:fldChar w:fldCharType="end"/>
          </w:r>
        </w:sdtContent>
      </w:sdt>
    </w:p>
    <w:p w14:paraId="5824A238" w14:textId="2B1F343F" w:rsidR="0029472B" w:rsidRDefault="00391E75" w:rsidP="00FC5858">
      <w:pPr>
        <w:pBdr>
          <w:bottom w:val="single" w:sz="12" w:space="1" w:color="auto"/>
        </w:pBdr>
        <w:rPr>
          <w:rFonts w:ascii="Abadi" w:hAnsi="Abadi"/>
          <w:sz w:val="24"/>
          <w:szCs w:val="24"/>
          <w:lang w:val="en-US"/>
        </w:rPr>
      </w:pPr>
      <w:r>
        <w:rPr>
          <w:rFonts w:ascii="Abadi" w:hAnsi="Abadi"/>
          <w:sz w:val="24"/>
          <w:szCs w:val="24"/>
          <w:lang w:val="en-US"/>
        </w:rPr>
        <w:t>Beta blockers</w:t>
      </w:r>
      <w:r w:rsidR="00533753">
        <w:rPr>
          <w:rFonts w:ascii="Abadi" w:hAnsi="Abadi"/>
          <w:sz w:val="24"/>
          <w:szCs w:val="24"/>
          <w:lang w:val="en-US"/>
        </w:rPr>
        <w:t xml:space="preserve"> (beta-adrenergic blocking agents)</w:t>
      </w:r>
      <w:r>
        <w:rPr>
          <w:rFonts w:ascii="Abadi" w:hAnsi="Abadi"/>
          <w:sz w:val="24"/>
          <w:szCs w:val="24"/>
          <w:lang w:val="en-US"/>
        </w:rPr>
        <w:t xml:space="preserve"> are medications that block the effects of adrenaline on the body. Beta blockers allow the heart to beat more slowly, lower blood pressure, and can be used to successfully manage the effects of anxiety disorder.</w:t>
      </w:r>
    </w:p>
    <w:p w14:paraId="2CD0E996" w14:textId="4B7D5BBD" w:rsidR="00533753" w:rsidRPr="00CB7CE7" w:rsidRDefault="00533753" w:rsidP="00FC5858">
      <w:pPr>
        <w:pBdr>
          <w:bottom w:val="single" w:sz="12" w:space="1" w:color="auto"/>
        </w:pBdr>
        <w:rPr>
          <w:rFonts w:ascii="Abadi" w:hAnsi="Abadi"/>
          <w:sz w:val="24"/>
          <w:szCs w:val="24"/>
          <w:lang w:val="en-US"/>
        </w:rPr>
      </w:pPr>
      <w:r>
        <w:rPr>
          <w:rFonts w:ascii="Abadi" w:hAnsi="Abadi"/>
          <w:sz w:val="24"/>
          <w:szCs w:val="24"/>
          <w:lang w:val="en-US"/>
        </w:rPr>
        <w:t xml:space="preserve">Beta blockers, when used for the treatment of anxiety, are not commonly used consistently over long periods of time, they are mainly used when the need arises for them. This could be during a panic attack, extreme anxiety episode, or when the patient knows that an extremely stressful or traumatic situation is about to occur. An example of a beta blocker medication is Acebutolol. </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357D2F9E" w14:textId="250A7C5B" w:rsidR="002045AD" w:rsidRPr="007B1CB8" w:rsidRDefault="0008332F" w:rsidP="002045AD">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lastRenderedPageBreak/>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8863CE" w:rsidP="002045AD">
      <w:pPr>
        <w:rPr>
          <w:rFonts w:ascii="Abadi" w:hAnsi="Abadi"/>
          <w:sz w:val="24"/>
          <w:szCs w:val="24"/>
          <w:lang w:val="en-US"/>
        </w:rPr>
      </w:pPr>
      <w:hyperlink r:id="rId10" w:history="1">
        <w:r w:rsidR="002045AD"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1: 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2: 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lastRenderedPageBreak/>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3: 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4: 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5: Would you be interested in a full-fledged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6: 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lastRenderedPageBreak/>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7: 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lastRenderedPageBreak/>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lastRenderedPageBreak/>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lastRenderedPageBreak/>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3A9D7157" w:rsidR="009F32EC" w:rsidRPr="00D615E2" w:rsidRDefault="00E376F3" w:rsidP="00E376F3">
      <w:pPr>
        <w:pStyle w:val="ListParagraph"/>
        <w:numPr>
          <w:ilvl w:val="1"/>
          <w:numId w:val="3"/>
        </w:numPr>
        <w:rPr>
          <w:rFonts w:ascii="Abadi" w:hAnsi="Abadi"/>
          <w:b/>
          <w:bCs/>
          <w:sz w:val="24"/>
          <w:szCs w:val="24"/>
          <w:lang w:val="en-US"/>
        </w:rPr>
      </w:pPr>
      <w:r w:rsidRPr="00D615E2">
        <w:rPr>
          <w:rFonts w:ascii="Abadi" w:hAnsi="Abadi"/>
          <w:b/>
          <w:bCs/>
          <w:sz w:val="24"/>
          <w:szCs w:val="24"/>
          <w:lang w:val="en-US"/>
        </w:rPr>
        <w:t>System Design Documents and Flowcharts for Prototype 1</w:t>
      </w:r>
    </w:p>
    <w:p w14:paraId="4511E821" w14:textId="5CC44EAA" w:rsidR="00E376F3" w:rsidRPr="00E376F3" w:rsidRDefault="00E376F3" w:rsidP="00E376F3">
      <w:pPr>
        <w:pBdr>
          <w:bottom w:val="single" w:sz="12" w:space="1" w:color="auto"/>
        </w:pBdr>
        <w:jc w:val="center"/>
        <w:rPr>
          <w:rFonts w:ascii="Abadi" w:hAnsi="Abadi"/>
          <w:b/>
          <w:bCs/>
          <w:sz w:val="32"/>
          <w:szCs w:val="32"/>
          <w:lang w:val="en-US"/>
        </w:rPr>
      </w:pPr>
      <w:r w:rsidRPr="00E376F3">
        <w:rPr>
          <w:rFonts w:ascii="Abadi" w:hAnsi="Abadi"/>
          <w:b/>
          <w:bCs/>
          <w:sz w:val="32"/>
          <w:szCs w:val="32"/>
          <w:lang w:val="en-US"/>
        </w:rPr>
        <w:t>SYSTEM DESIGN AND DIAGRAMS FOR PROTOTYPE 1</w:t>
      </w:r>
    </w:p>
    <w:p w14:paraId="3E3B85F8" w14:textId="0C8F5755" w:rsidR="00B90511" w:rsidRDefault="00E376F3" w:rsidP="00E376F3">
      <w:pPr>
        <w:rPr>
          <w:rFonts w:ascii="Abadi" w:hAnsi="Abadi"/>
          <w:sz w:val="24"/>
          <w:szCs w:val="24"/>
          <w:lang w:val="en-US"/>
        </w:rPr>
      </w:pPr>
      <w:r>
        <w:rPr>
          <w:rFonts w:ascii="Abadi" w:hAnsi="Abadi"/>
          <w:sz w:val="24"/>
          <w:szCs w:val="24"/>
          <w:lang w:val="en-US"/>
        </w:rPr>
        <w:t xml:space="preserve">The </w:t>
      </w:r>
      <w:r w:rsidR="00B90511">
        <w:rPr>
          <w:rFonts w:ascii="Abadi" w:hAnsi="Abadi"/>
          <w:sz w:val="24"/>
          <w:szCs w:val="24"/>
          <w:lang w:val="en-US"/>
        </w:rPr>
        <w:t>following block diagram shows the events that occur within the prototype 1 system</w:t>
      </w:r>
      <w:r>
        <w:rPr>
          <w:rFonts w:ascii="Abadi" w:hAnsi="Abadi"/>
          <w:sz w:val="24"/>
          <w:szCs w:val="24"/>
          <w:lang w:val="en-US"/>
        </w:rPr>
        <w:t>:</w:t>
      </w:r>
    </w:p>
    <w:p w14:paraId="205D2CDF" w14:textId="0978B9A5" w:rsidR="00E376F3" w:rsidRDefault="00E376F3" w:rsidP="00E376F3">
      <w:pPr>
        <w:rPr>
          <w:rFonts w:ascii="Abadi" w:hAnsi="Abadi"/>
          <w:sz w:val="24"/>
          <w:szCs w:val="24"/>
          <w:lang w:val="en-US"/>
        </w:rPr>
      </w:pPr>
    </w:p>
    <w:p w14:paraId="5AFD9350" w14:textId="77769A66" w:rsidR="00E376F3" w:rsidRDefault="00B90511" w:rsidP="00E376F3">
      <w:pPr>
        <w:rPr>
          <w:rFonts w:ascii="Abadi" w:hAnsi="Abadi"/>
          <w:sz w:val="24"/>
          <w:szCs w:val="24"/>
          <w:lang w:val="en-US"/>
        </w:rPr>
      </w:pPr>
      <w:r>
        <w:rPr>
          <w:rFonts w:ascii="Abadi" w:hAnsi="Abadi"/>
          <w:noProof/>
          <w:sz w:val="28"/>
          <w:szCs w:val="28"/>
          <w:lang w:val="en-US"/>
        </w:rPr>
        <w:drawing>
          <wp:anchor distT="0" distB="0" distL="114300" distR="114300" simplePos="0" relativeHeight="251664384" behindDoc="1" locked="0" layoutInCell="1" allowOverlap="1" wp14:anchorId="180BFC9B" wp14:editId="1C0E2262">
            <wp:simplePos x="0" y="0"/>
            <wp:positionH relativeFrom="margin">
              <wp:align>center</wp:align>
            </wp:positionH>
            <wp:positionV relativeFrom="paragraph">
              <wp:posOffset>-289560</wp:posOffset>
            </wp:positionV>
            <wp:extent cx="4537710" cy="2026920"/>
            <wp:effectExtent l="19050" t="19050" r="15240" b="11430"/>
            <wp:wrapTight wrapText="bothSides">
              <wp:wrapPolygon edited="0">
                <wp:start x="-91" y="-203"/>
                <wp:lineTo x="-91" y="21519"/>
                <wp:lineTo x="21582" y="21519"/>
                <wp:lineTo x="21582" y="-203"/>
                <wp:lineTo x="-91" y="-20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7710" cy="20269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7D1EA7D" w14:textId="0D400E75" w:rsidR="00E376F3" w:rsidRPr="00E376F3" w:rsidRDefault="00E376F3" w:rsidP="00E376F3">
      <w:pPr>
        <w:rPr>
          <w:rFonts w:ascii="Abadi" w:hAnsi="Abadi"/>
          <w:sz w:val="24"/>
          <w:szCs w:val="24"/>
          <w:lang w:val="en-US"/>
        </w:rPr>
      </w:pPr>
    </w:p>
    <w:p w14:paraId="4E03B084" w14:textId="250B63F1" w:rsidR="00F12401" w:rsidRPr="00F12401" w:rsidRDefault="00F12401">
      <w:pPr>
        <w:rPr>
          <w:rFonts w:ascii="Abadi" w:hAnsi="Abadi"/>
          <w:sz w:val="28"/>
          <w:szCs w:val="28"/>
          <w:lang w:val="en-US"/>
        </w:rPr>
      </w:pPr>
    </w:p>
    <w:p w14:paraId="212AA210" w14:textId="0B5518FD"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16EA3FC" w14:textId="77777777"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88289CD" w14:textId="1B7ACCB3" w:rsidR="00C7539A" w:rsidRDefault="00B90511" w:rsidP="00C7539A">
      <w:pPr>
        <w:tabs>
          <w:tab w:val="left" w:pos="6853"/>
        </w:tabs>
        <w:rPr>
          <w:rFonts w:ascii="Abadi" w:hAnsi="Abadi"/>
          <w:sz w:val="24"/>
          <w:szCs w:val="24"/>
          <w:lang w:val="en-US"/>
        </w:rPr>
      </w:pPr>
      <w:r>
        <w:rPr>
          <w:rFonts w:ascii="Abadi" w:hAnsi="Abadi"/>
          <w:sz w:val="24"/>
          <w:szCs w:val="24"/>
          <w:lang w:val="en-US"/>
        </w:rPr>
        <w:t xml:space="preserve">Each event will be </w:t>
      </w:r>
      <w:r w:rsidR="00BE086B">
        <w:rPr>
          <w:rFonts w:ascii="Abadi" w:hAnsi="Abadi"/>
          <w:sz w:val="24"/>
          <w:szCs w:val="24"/>
          <w:lang w:val="en-US"/>
        </w:rPr>
        <w:t>explained using annotated flow diagrams</w:t>
      </w:r>
      <w:r w:rsidR="00DC1637">
        <w:rPr>
          <w:rFonts w:ascii="Abadi" w:hAnsi="Abadi"/>
          <w:sz w:val="24"/>
          <w:szCs w:val="24"/>
          <w:lang w:val="en-US"/>
        </w:rPr>
        <w:t xml:space="preserve"> or</w:t>
      </w:r>
      <w:r w:rsidR="00BE086B">
        <w:rPr>
          <w:rFonts w:ascii="Abadi" w:hAnsi="Abadi"/>
          <w:sz w:val="24"/>
          <w:szCs w:val="24"/>
          <w:lang w:val="en-US"/>
        </w:rPr>
        <w:t xml:space="preserve"> lists and descriptions of the functions, with explanations on how they relate and answer the hypothesis question.</w:t>
      </w:r>
    </w:p>
    <w:p w14:paraId="588F8628" w14:textId="6053B797" w:rsidR="00BE086B" w:rsidRPr="005A5762" w:rsidRDefault="00BE086B" w:rsidP="00BE086B">
      <w:pPr>
        <w:pBdr>
          <w:bottom w:val="single" w:sz="12" w:space="1" w:color="auto"/>
        </w:pBdr>
        <w:tabs>
          <w:tab w:val="left" w:pos="6853"/>
        </w:tabs>
        <w:jc w:val="center"/>
        <w:rPr>
          <w:rFonts w:ascii="Abadi" w:hAnsi="Abadi"/>
          <w:b/>
          <w:bCs/>
          <w:sz w:val="32"/>
          <w:szCs w:val="32"/>
          <w:lang w:val="en-US"/>
        </w:rPr>
      </w:pPr>
      <w:r w:rsidRPr="005A5762">
        <w:rPr>
          <w:rFonts w:ascii="Abadi" w:hAnsi="Abadi"/>
          <w:b/>
          <w:bCs/>
          <w:sz w:val="32"/>
          <w:szCs w:val="32"/>
          <w:lang w:val="en-US"/>
        </w:rPr>
        <w:t>USER ATTACK SELECTION</w:t>
      </w:r>
    </w:p>
    <w:p w14:paraId="7A4FBEB8" w14:textId="7ED4BA35" w:rsidR="00BE086B" w:rsidRDefault="00BE086B" w:rsidP="00BE086B">
      <w:pPr>
        <w:tabs>
          <w:tab w:val="left" w:pos="6853"/>
        </w:tabs>
        <w:rPr>
          <w:rFonts w:ascii="Abadi" w:hAnsi="Abadi"/>
          <w:sz w:val="24"/>
          <w:szCs w:val="24"/>
          <w:lang w:val="en-US"/>
        </w:rPr>
      </w:pPr>
      <w:r>
        <w:rPr>
          <w:rFonts w:ascii="Abadi" w:hAnsi="Abadi"/>
          <w:sz w:val="24"/>
          <w:szCs w:val="24"/>
          <w:lang w:val="en-US"/>
        </w:rPr>
        <w:t>Table of functions for User Attack Selection</w:t>
      </w:r>
    </w:p>
    <w:tbl>
      <w:tblPr>
        <w:tblStyle w:val="TableGrid"/>
        <w:tblW w:w="0" w:type="auto"/>
        <w:tblLook w:val="04A0" w:firstRow="1" w:lastRow="0" w:firstColumn="1" w:lastColumn="0" w:noHBand="0" w:noVBand="1"/>
      </w:tblPr>
      <w:tblGrid>
        <w:gridCol w:w="1756"/>
        <w:gridCol w:w="1976"/>
        <w:gridCol w:w="2784"/>
        <w:gridCol w:w="3940"/>
      </w:tblGrid>
      <w:tr w:rsidR="006224F3" w14:paraId="7D625843" w14:textId="77777777" w:rsidTr="00F16E64">
        <w:tc>
          <w:tcPr>
            <w:tcW w:w="1756" w:type="dxa"/>
            <w:shd w:val="clear" w:color="auto" w:fill="D5DCE4" w:themeFill="text2" w:themeFillTint="33"/>
          </w:tcPr>
          <w:p w14:paraId="60E8BCC3" w14:textId="67EE6307"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Name</w:t>
            </w:r>
          </w:p>
        </w:tc>
        <w:tc>
          <w:tcPr>
            <w:tcW w:w="1976" w:type="dxa"/>
            <w:shd w:val="clear" w:color="auto" w:fill="D5DCE4" w:themeFill="text2" w:themeFillTint="33"/>
          </w:tcPr>
          <w:p w14:paraId="11633B94" w14:textId="55F34EAC"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Location</w:t>
            </w:r>
          </w:p>
        </w:tc>
        <w:tc>
          <w:tcPr>
            <w:tcW w:w="2784" w:type="dxa"/>
            <w:shd w:val="clear" w:color="auto" w:fill="D5DCE4" w:themeFill="text2" w:themeFillTint="33"/>
          </w:tcPr>
          <w:p w14:paraId="5B9E7156" w14:textId="0FA03D7A"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Description</w:t>
            </w:r>
          </w:p>
        </w:tc>
        <w:tc>
          <w:tcPr>
            <w:tcW w:w="3940" w:type="dxa"/>
            <w:shd w:val="clear" w:color="auto" w:fill="D5DCE4" w:themeFill="text2" w:themeFillTint="33"/>
          </w:tcPr>
          <w:p w14:paraId="686ECAAE" w14:textId="062016BB"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Relation to Hypothesis Question</w:t>
            </w:r>
          </w:p>
        </w:tc>
      </w:tr>
      <w:tr w:rsidR="00211EFE" w14:paraId="4912F797" w14:textId="77777777" w:rsidTr="00F16E64">
        <w:tc>
          <w:tcPr>
            <w:tcW w:w="1756" w:type="dxa"/>
          </w:tcPr>
          <w:p w14:paraId="40E1077D" w14:textId="6DEF9B9D" w:rsidR="00BE086B" w:rsidRPr="003510AB" w:rsidRDefault="003510AB" w:rsidP="00BE086B">
            <w:pPr>
              <w:tabs>
                <w:tab w:val="left" w:pos="6853"/>
              </w:tabs>
              <w:rPr>
                <w:rFonts w:ascii="Consolas" w:hAnsi="Consolas"/>
                <w:sz w:val="20"/>
                <w:szCs w:val="20"/>
                <w:lang w:val="en-US"/>
              </w:rPr>
            </w:pPr>
            <w:r w:rsidRPr="003510AB">
              <w:rPr>
                <w:rFonts w:ascii="Consolas" w:hAnsi="Consolas" w:cs="Consolas"/>
                <w:color w:val="000000"/>
                <w:sz w:val="20"/>
                <w:szCs w:val="20"/>
              </w:rPr>
              <w:t>selectMethyl()</w:t>
            </w:r>
          </w:p>
        </w:tc>
        <w:tc>
          <w:tcPr>
            <w:tcW w:w="1976" w:type="dxa"/>
          </w:tcPr>
          <w:p w14:paraId="12A8CBCF" w14:textId="7CA5D1D7"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6387758B"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1.</w:t>
            </w:r>
          </w:p>
          <w:p w14:paraId="13E917B6" w14:textId="7232293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Methylphenidate is selected</w:t>
            </w:r>
          </w:p>
        </w:tc>
        <w:tc>
          <w:tcPr>
            <w:tcW w:w="3940" w:type="dxa"/>
          </w:tcPr>
          <w:p w14:paraId="3C9D2D45" w14:textId="1F2C2CC3" w:rsidR="001F3ADB" w:rsidRDefault="006203C8" w:rsidP="00BE086B">
            <w:pPr>
              <w:tabs>
                <w:tab w:val="left" w:pos="6853"/>
              </w:tabs>
              <w:rPr>
                <w:rFonts w:ascii="Abadi" w:hAnsi="Abadi"/>
                <w:sz w:val="20"/>
                <w:szCs w:val="20"/>
                <w:lang w:val="en-US"/>
              </w:rPr>
            </w:pPr>
            <w:r>
              <w:rPr>
                <w:rFonts w:ascii="Abadi" w:hAnsi="Abadi"/>
                <w:sz w:val="20"/>
                <w:szCs w:val="20"/>
                <w:lang w:val="en-US"/>
              </w:rPr>
              <w:t>Selecting m</w:t>
            </w:r>
            <w:r w:rsidR="00211EFE">
              <w:rPr>
                <w:rFonts w:ascii="Abadi" w:hAnsi="Abadi"/>
                <w:sz w:val="20"/>
                <w:szCs w:val="20"/>
                <w:lang w:val="en-US"/>
              </w:rPr>
              <w:t>ethylphenidate (described in Appendix section 8.1) to attack 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 xml:space="preserve">subject material </w:t>
            </w:r>
            <w:r w:rsidR="00211EFE">
              <w:rPr>
                <w:rFonts w:ascii="Abadi" w:hAnsi="Abadi"/>
                <w:sz w:val="20"/>
                <w:szCs w:val="20"/>
                <w:lang w:val="en-US"/>
              </w:rPr>
              <w:t>of prototype 1.</w:t>
            </w:r>
            <w:r w:rsidR="001F3ADB">
              <w:rPr>
                <w:rFonts w:ascii="Abadi" w:hAnsi="Abadi"/>
                <w:sz w:val="20"/>
                <w:szCs w:val="20"/>
                <w:lang w:val="en-US"/>
              </w:rPr>
              <w:t xml:space="preserve"> </w:t>
            </w:r>
          </w:p>
          <w:p w14:paraId="703F57AA" w14:textId="37552BF7" w:rsidR="00BE086B" w:rsidRPr="003510AB" w:rsidRDefault="001F3ADB" w:rsidP="00BE086B">
            <w:pPr>
              <w:tabs>
                <w:tab w:val="left" w:pos="6853"/>
              </w:tabs>
              <w:rPr>
                <w:rFonts w:ascii="Abadi" w:hAnsi="Abadi"/>
                <w:sz w:val="20"/>
                <w:szCs w:val="20"/>
                <w:lang w:val="en-US"/>
              </w:rPr>
            </w:pPr>
            <w:r>
              <w:rPr>
                <w:rFonts w:ascii="Abadi" w:hAnsi="Abadi"/>
                <w:sz w:val="20"/>
                <w:szCs w:val="20"/>
                <w:lang w:val="en-US"/>
              </w:rPr>
              <w:t xml:space="preserve">The idea of medication being used as </w:t>
            </w:r>
            <w:r w:rsidR="00BD7C80">
              <w:rPr>
                <w:rFonts w:ascii="Abadi" w:hAnsi="Abadi"/>
                <w:sz w:val="20"/>
                <w:szCs w:val="20"/>
                <w:lang w:val="en-US"/>
              </w:rPr>
              <w:t xml:space="preserve">weapon </w:t>
            </w:r>
            <w:r>
              <w:rPr>
                <w:rFonts w:ascii="Abadi" w:hAnsi="Abadi"/>
                <w:sz w:val="20"/>
                <w:szCs w:val="20"/>
                <w:lang w:val="en-US"/>
              </w:rPr>
              <w:t>to defeat mental illness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7D1FACD4" w14:textId="77777777" w:rsidTr="00F16E64">
        <w:tc>
          <w:tcPr>
            <w:tcW w:w="1756" w:type="dxa"/>
          </w:tcPr>
          <w:p w14:paraId="77B125CE" w14:textId="17088C9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selectClob()</w:t>
            </w:r>
          </w:p>
        </w:tc>
        <w:tc>
          <w:tcPr>
            <w:tcW w:w="1976" w:type="dxa"/>
          </w:tcPr>
          <w:p w14:paraId="34932D6C" w14:textId="778642A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4B12D11C"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2.</w:t>
            </w:r>
          </w:p>
          <w:p w14:paraId="62045AC0" w14:textId="6C2EB899"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Clobazam is selected.</w:t>
            </w:r>
          </w:p>
        </w:tc>
        <w:tc>
          <w:tcPr>
            <w:tcW w:w="3940" w:type="dxa"/>
          </w:tcPr>
          <w:p w14:paraId="51323B1C" w14:textId="356FC189" w:rsidR="00BE086B" w:rsidRDefault="006203C8" w:rsidP="00BE086B">
            <w:pPr>
              <w:tabs>
                <w:tab w:val="left" w:pos="6853"/>
              </w:tabs>
              <w:rPr>
                <w:rFonts w:ascii="Abadi" w:hAnsi="Abadi"/>
                <w:sz w:val="20"/>
                <w:szCs w:val="20"/>
                <w:lang w:val="en-US"/>
              </w:rPr>
            </w:pPr>
            <w:r>
              <w:rPr>
                <w:rFonts w:ascii="Abadi" w:hAnsi="Abadi"/>
                <w:sz w:val="20"/>
                <w:szCs w:val="20"/>
                <w:lang w:val="en-US"/>
              </w:rPr>
              <w:t>Selecting C</w:t>
            </w:r>
            <w:r w:rsidR="00211EFE">
              <w:rPr>
                <w:rFonts w:ascii="Abadi" w:hAnsi="Abadi"/>
                <w:sz w:val="20"/>
                <w:szCs w:val="20"/>
                <w:lang w:val="en-US"/>
              </w:rPr>
              <w:t>lobazam</w:t>
            </w:r>
            <w:r w:rsidR="00211EFE">
              <w:rPr>
                <w:rFonts w:ascii="Abadi" w:hAnsi="Abadi"/>
                <w:sz w:val="20"/>
                <w:szCs w:val="20"/>
                <w:lang w:val="en-US"/>
              </w:rPr>
              <w:t xml:space="preserve"> (described in Appendix section 8.1)  to </w:t>
            </w:r>
            <w:r w:rsidR="00211EFE">
              <w:rPr>
                <w:rFonts w:ascii="Abadi" w:hAnsi="Abadi"/>
                <w:sz w:val="20"/>
                <w:szCs w:val="20"/>
                <w:lang w:val="en-US"/>
              </w:rPr>
              <w:t>defend against t</w:t>
            </w:r>
            <w:r w:rsidR="00211EFE">
              <w:rPr>
                <w:rFonts w:ascii="Abadi" w:hAnsi="Abadi"/>
                <w:sz w:val="20"/>
                <w:szCs w:val="20"/>
                <w:lang w:val="en-US"/>
              </w:rPr>
              <w: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subject material</w:t>
            </w:r>
            <w:r w:rsidR="00211EFE">
              <w:rPr>
                <w:rFonts w:ascii="Abadi" w:hAnsi="Abadi"/>
                <w:sz w:val="20"/>
                <w:szCs w:val="20"/>
                <w:lang w:val="en-US"/>
              </w:rPr>
              <w:t xml:space="preserve"> of prototype 1.</w:t>
            </w:r>
          </w:p>
          <w:p w14:paraId="5C1A6EF6" w14:textId="57DB6C04" w:rsidR="00E67736" w:rsidRPr="003510AB" w:rsidRDefault="00E67736" w:rsidP="00BE086B">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0C233F04" w14:textId="77777777" w:rsidTr="00F16E64">
        <w:tc>
          <w:tcPr>
            <w:tcW w:w="1756" w:type="dxa"/>
          </w:tcPr>
          <w:p w14:paraId="43363C93" w14:textId="4AC58264"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selectSSRI()</w:t>
            </w:r>
          </w:p>
        </w:tc>
        <w:tc>
          <w:tcPr>
            <w:tcW w:w="1976" w:type="dxa"/>
          </w:tcPr>
          <w:p w14:paraId="430A6EFE" w14:textId="734033D0"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5E0F7D0A"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3.</w:t>
            </w:r>
          </w:p>
          <w:p w14:paraId="12BE9B1D" w14:textId="3969794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lastRenderedPageBreak/>
              <w:t>Sets the selected attack text in the UI to show that SSRIs are selected.</w:t>
            </w:r>
          </w:p>
        </w:tc>
        <w:tc>
          <w:tcPr>
            <w:tcW w:w="3940" w:type="dxa"/>
          </w:tcPr>
          <w:p w14:paraId="2A4E0BED" w14:textId="56B78785" w:rsidR="00F16E64" w:rsidRDefault="00F16E64" w:rsidP="00F16E64">
            <w:pPr>
              <w:tabs>
                <w:tab w:val="left" w:pos="6853"/>
              </w:tabs>
              <w:rPr>
                <w:rFonts w:ascii="Abadi" w:hAnsi="Abadi"/>
                <w:sz w:val="20"/>
                <w:szCs w:val="20"/>
                <w:lang w:val="en-US"/>
              </w:rPr>
            </w:pPr>
            <w:r>
              <w:rPr>
                <w:rFonts w:ascii="Abadi" w:hAnsi="Abadi"/>
                <w:sz w:val="20"/>
                <w:szCs w:val="20"/>
                <w:lang w:val="en-US"/>
              </w:rPr>
              <w:lastRenderedPageBreak/>
              <w:t xml:space="preserve">Selecting </w:t>
            </w:r>
            <w:r>
              <w:rPr>
                <w:rFonts w:ascii="Abadi" w:hAnsi="Abadi"/>
                <w:sz w:val="20"/>
                <w:szCs w:val="20"/>
                <w:lang w:val="en-US"/>
              </w:rPr>
              <w:t>SSRIs</w:t>
            </w:r>
            <w:r>
              <w:rPr>
                <w:rFonts w:ascii="Abadi" w:hAnsi="Abadi"/>
                <w:sz w:val="20"/>
                <w:szCs w:val="20"/>
                <w:lang w:val="en-US"/>
              </w:rPr>
              <w:t xml:space="preserve"> (described in Appendix section 8.1)  to </w:t>
            </w:r>
            <w:r>
              <w:rPr>
                <w:rFonts w:ascii="Abadi" w:hAnsi="Abadi"/>
                <w:sz w:val="20"/>
                <w:szCs w:val="20"/>
                <w:lang w:val="en-US"/>
              </w:rPr>
              <w:t>fight against</w:t>
            </w:r>
            <w:r>
              <w:rPr>
                <w:rFonts w:ascii="Abadi" w:hAnsi="Abadi"/>
                <w:sz w:val="20"/>
                <w:szCs w:val="20"/>
                <w:lang w:val="en-US"/>
              </w:rPr>
              <w:t xml:space="preserve"> the representation of mental illness</w:t>
            </w:r>
            <w:r>
              <w:rPr>
                <w:rFonts w:ascii="Abadi" w:hAnsi="Abadi"/>
                <w:sz w:val="20"/>
                <w:szCs w:val="20"/>
                <w:lang w:val="en-US"/>
              </w:rPr>
              <w:t xml:space="preserve"> </w:t>
            </w:r>
            <w:r>
              <w:rPr>
                <w:rFonts w:ascii="Abadi" w:hAnsi="Abadi"/>
                <w:sz w:val="20"/>
                <w:szCs w:val="20"/>
                <w:lang w:val="en-US"/>
              </w:rPr>
              <w:t xml:space="preserve">solidifies </w:t>
            </w:r>
            <w:r>
              <w:rPr>
                <w:rFonts w:ascii="Abadi" w:hAnsi="Abadi"/>
                <w:sz w:val="20"/>
                <w:szCs w:val="20"/>
                <w:lang w:val="en-US"/>
              </w:rPr>
              <w:lastRenderedPageBreak/>
              <w:t xml:space="preserve">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3551547E" w14:textId="7D174039" w:rsidR="00BE086B" w:rsidRPr="003510AB" w:rsidRDefault="00F16E64" w:rsidP="00F16E64">
            <w:pPr>
              <w:tabs>
                <w:tab w:val="left" w:pos="6853"/>
              </w:tabs>
              <w:rPr>
                <w:rFonts w:ascii="Abadi" w:hAnsi="Abadi"/>
                <w:sz w:val="20"/>
                <w:szCs w:val="20"/>
                <w:lang w:val="en-US"/>
              </w:rPr>
            </w:pPr>
            <w:r>
              <w:rPr>
                <w:rFonts w:ascii="Abadi" w:hAnsi="Abadi"/>
                <w:sz w:val="20"/>
                <w:szCs w:val="20"/>
                <w:lang w:val="en-US"/>
              </w:rPr>
              <w:t xml:space="preserve">The idea of being able to </w:t>
            </w:r>
            <w:r w:rsidR="00E96705">
              <w:rPr>
                <w:rFonts w:ascii="Abadi" w:hAnsi="Abadi"/>
                <w:sz w:val="20"/>
                <w:szCs w:val="20"/>
                <w:lang w:val="en-US"/>
              </w:rPr>
              <w:t xml:space="preserve">attack </w:t>
            </w:r>
            <w:r>
              <w:rPr>
                <w:rFonts w:ascii="Abadi" w:hAnsi="Abadi"/>
                <w:sz w:val="20"/>
                <w:szCs w:val="20"/>
                <w:lang w:val="en-US"/>
              </w:rPr>
              <w:t>mental illness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7CCCADEB" w14:textId="77777777" w:rsidTr="00F16E64">
        <w:tc>
          <w:tcPr>
            <w:tcW w:w="1756" w:type="dxa"/>
          </w:tcPr>
          <w:p w14:paraId="3F353CBE" w14:textId="4E24098B"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lastRenderedPageBreak/>
              <w:t>selectBeta()</w:t>
            </w:r>
          </w:p>
        </w:tc>
        <w:tc>
          <w:tcPr>
            <w:tcW w:w="1976" w:type="dxa"/>
          </w:tcPr>
          <w:p w14:paraId="74FA3B76" w14:textId="48303E71"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78681904" w14:textId="7F9AB884"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Sets the integer “select” to 4.</w:t>
            </w:r>
            <w:r>
              <w:rPr>
                <w:rFonts w:ascii="Abadi" w:hAnsi="Abadi"/>
                <w:sz w:val="20"/>
                <w:szCs w:val="20"/>
                <w:lang w:val="en-US"/>
              </w:rPr>
              <w:br/>
              <w:t>Sets the selected attack text in the UI to show Beta Blockers are selected.</w:t>
            </w:r>
          </w:p>
        </w:tc>
        <w:tc>
          <w:tcPr>
            <w:tcW w:w="3940" w:type="dxa"/>
          </w:tcPr>
          <w:p w14:paraId="045427AD" w14:textId="1DAD3B4E"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sidR="005A0ED5">
              <w:rPr>
                <w:rFonts w:ascii="Abadi" w:hAnsi="Abadi"/>
                <w:sz w:val="20"/>
                <w:szCs w:val="20"/>
                <w:lang w:val="en-US"/>
              </w:rPr>
              <w:t>Beta Blockers</w:t>
            </w:r>
            <w:r w:rsidR="00C77862">
              <w:rPr>
                <w:rFonts w:ascii="Abadi" w:hAnsi="Abadi"/>
                <w:sz w:val="20"/>
                <w:szCs w:val="20"/>
                <w:lang w:val="en-US"/>
              </w:rPr>
              <w:t xml:space="preserve"> </w:t>
            </w:r>
            <w:r>
              <w:rPr>
                <w:rFonts w:ascii="Abadi" w:hAnsi="Abadi"/>
                <w:sz w:val="20"/>
                <w:szCs w:val="20"/>
                <w:lang w:val="en-US"/>
              </w:rPr>
              <w:t xml:space="preserve">(described in Appendix section 8.1)  to </w:t>
            </w:r>
            <w:r w:rsidR="005A0ED5">
              <w:rPr>
                <w:rFonts w:ascii="Abadi" w:hAnsi="Abadi"/>
                <w:sz w:val="20"/>
                <w:szCs w:val="20"/>
                <w:lang w:val="en-US"/>
              </w:rPr>
              <w:t>defend</w:t>
            </w:r>
            <w:r>
              <w:rPr>
                <w:rFonts w:ascii="Abadi" w:hAnsi="Abadi"/>
                <w:sz w:val="20"/>
                <w:szCs w:val="20"/>
                <w:lang w:val="en-US"/>
              </w:rPr>
              <w:t xml:space="preserve"> against the representation of mental illness 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4C94A00B" w14:textId="2B82D810"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081CE391" w14:textId="77777777" w:rsidTr="00F16E64">
        <w:tc>
          <w:tcPr>
            <w:tcW w:w="1756" w:type="dxa"/>
          </w:tcPr>
          <w:p w14:paraId="53390E1A" w14:textId="2556A779"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selectPanel()</w:t>
            </w:r>
          </w:p>
        </w:tc>
        <w:tc>
          <w:tcPr>
            <w:tcW w:w="1976" w:type="dxa"/>
          </w:tcPr>
          <w:p w14:paraId="1CBB124A" w14:textId="2D62A0F2"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265A4229" w14:textId="77777777"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The select panel is brought up when the player presses E and the integer “select” is set to a number not equal to 0. </w:t>
            </w:r>
          </w:p>
          <w:p w14:paraId="4EDECD7E" w14:textId="5AB961C3"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select panel updates each time depending on the value “select” to show information about each of the attacks.</w:t>
            </w:r>
          </w:p>
        </w:tc>
        <w:tc>
          <w:tcPr>
            <w:tcW w:w="3940" w:type="dxa"/>
          </w:tcPr>
          <w:p w14:paraId="547E30A4" w14:textId="025B6723" w:rsidR="00F16E64" w:rsidRPr="003510AB" w:rsidRDefault="00EA1199" w:rsidP="00F16E64">
            <w:pPr>
              <w:tabs>
                <w:tab w:val="left" w:pos="6853"/>
              </w:tabs>
              <w:rPr>
                <w:rFonts w:ascii="Abadi" w:hAnsi="Abadi"/>
                <w:sz w:val="20"/>
                <w:szCs w:val="20"/>
                <w:lang w:val="en-US"/>
              </w:rPr>
            </w:pPr>
            <w:r>
              <w:rPr>
                <w:rFonts w:ascii="Abadi" w:hAnsi="Abadi"/>
                <w:sz w:val="20"/>
                <w:szCs w:val="20"/>
                <w:lang w:val="en-US"/>
              </w:rPr>
              <w:t xml:space="preserve">The select panel and updating of its contents to display information about the attacks gives the user insight into the usages of each medication. This strengthens the </w:t>
            </w:r>
            <w:r w:rsidRPr="005C0D6C">
              <w:rPr>
                <w:rFonts w:ascii="Abadi" w:hAnsi="Abadi"/>
                <w:b/>
                <w:bCs/>
                <w:sz w:val="20"/>
                <w:szCs w:val="20"/>
                <w:lang w:val="en-US"/>
              </w:rPr>
              <w:t>subject material</w:t>
            </w:r>
            <w:r>
              <w:rPr>
                <w:rFonts w:ascii="Abadi" w:hAnsi="Abadi"/>
                <w:sz w:val="20"/>
                <w:szCs w:val="20"/>
                <w:lang w:val="en-US"/>
              </w:rPr>
              <w:t xml:space="preserve"> requirement of the hypothesis. The descriptions of the attacks are represented as weapons to use against an enemy, adding </w:t>
            </w:r>
            <w:r w:rsidRPr="005C0D6C">
              <w:rPr>
                <w:rFonts w:ascii="Abadi" w:hAnsi="Abadi"/>
                <w:b/>
                <w:bCs/>
                <w:sz w:val="20"/>
                <w:szCs w:val="20"/>
                <w:lang w:val="en-US"/>
              </w:rPr>
              <w:t>positivity</w:t>
            </w:r>
            <w:r>
              <w:rPr>
                <w:rFonts w:ascii="Abadi" w:hAnsi="Abadi"/>
                <w:sz w:val="20"/>
                <w:szCs w:val="20"/>
                <w:lang w:val="en-US"/>
              </w:rPr>
              <w:t xml:space="preserve"> to the </w:t>
            </w:r>
            <w:r w:rsidRPr="005C0D6C">
              <w:rPr>
                <w:rFonts w:ascii="Abadi" w:hAnsi="Abadi"/>
                <w:b/>
                <w:bCs/>
                <w:sz w:val="20"/>
                <w:szCs w:val="20"/>
                <w:lang w:val="en-US"/>
              </w:rPr>
              <w:t>subject material</w:t>
            </w:r>
            <w:r>
              <w:rPr>
                <w:rFonts w:ascii="Abadi" w:hAnsi="Abadi"/>
                <w:sz w:val="20"/>
                <w:szCs w:val="20"/>
                <w:lang w:val="en-US"/>
              </w:rPr>
              <w:t xml:space="preserve"> by stating that mental illness can be defeated with the usage and help of medications, which can be used as weapons.</w:t>
            </w:r>
          </w:p>
        </w:tc>
      </w:tr>
    </w:tbl>
    <w:p w14:paraId="77C4C26A" w14:textId="7A4BB0AA" w:rsidR="00BE086B" w:rsidRDefault="00AF3974" w:rsidP="00BE086B">
      <w:pPr>
        <w:tabs>
          <w:tab w:val="left" w:pos="6853"/>
        </w:tabs>
        <w:rPr>
          <w:rFonts w:ascii="Abadi" w:hAnsi="Abadi"/>
          <w:sz w:val="24"/>
          <w:szCs w:val="24"/>
          <w:lang w:val="en-US"/>
        </w:rPr>
      </w:pPr>
      <w:r>
        <w:rPr>
          <w:rFonts w:ascii="Abadi" w:hAnsi="Abadi"/>
          <w:sz w:val="24"/>
          <w:szCs w:val="24"/>
          <w:lang w:val="en-US"/>
        </w:rPr>
        <w:t>The above table should provide appropriate insight into the workings of the user attack selection part of the prototype 1 system design, also providing explanations on how each function was designed with answering the hypothesis question</w:t>
      </w:r>
      <w:r w:rsidR="006224F3">
        <w:rPr>
          <w:rFonts w:ascii="Abadi" w:hAnsi="Abadi"/>
          <w:sz w:val="24"/>
          <w:szCs w:val="24"/>
          <w:lang w:val="en-US"/>
        </w:rPr>
        <w:t>*</w:t>
      </w:r>
      <w:r>
        <w:rPr>
          <w:rFonts w:ascii="Abadi" w:hAnsi="Abadi"/>
          <w:sz w:val="24"/>
          <w:szCs w:val="24"/>
          <w:lang w:val="en-US"/>
        </w:rPr>
        <w:t xml:space="preserve"> in mind.</w:t>
      </w:r>
    </w:p>
    <w:p w14:paraId="44C56850" w14:textId="643F96F5" w:rsidR="00CB5A25" w:rsidRDefault="00CB5A25" w:rsidP="00BE086B">
      <w:pPr>
        <w:tabs>
          <w:tab w:val="left" w:pos="6853"/>
        </w:tabs>
        <w:rPr>
          <w:rFonts w:ascii="Abadi" w:hAnsi="Abadi"/>
          <w:sz w:val="24"/>
          <w:szCs w:val="24"/>
          <w:lang w:val="en-US"/>
        </w:rPr>
      </w:pPr>
    </w:p>
    <w:p w14:paraId="768F234C" w14:textId="6C4A02D5" w:rsidR="00CB5A25" w:rsidRDefault="00CB5A25" w:rsidP="00BE086B">
      <w:pPr>
        <w:tabs>
          <w:tab w:val="left" w:pos="6853"/>
        </w:tabs>
        <w:rPr>
          <w:rFonts w:ascii="Abadi" w:hAnsi="Abadi"/>
          <w:sz w:val="24"/>
          <w:szCs w:val="24"/>
          <w:lang w:val="en-US"/>
        </w:rPr>
      </w:pPr>
    </w:p>
    <w:p w14:paraId="6E5B98B1" w14:textId="77777777" w:rsidR="00CB5A25" w:rsidRDefault="00CB5A25" w:rsidP="00BE086B">
      <w:pPr>
        <w:tabs>
          <w:tab w:val="left" w:pos="6853"/>
        </w:tabs>
        <w:rPr>
          <w:rFonts w:ascii="Abadi" w:hAnsi="Abadi"/>
          <w:sz w:val="24"/>
          <w:szCs w:val="24"/>
          <w:lang w:val="en-US"/>
        </w:rPr>
      </w:pPr>
    </w:p>
    <w:p w14:paraId="03CA9907" w14:textId="76ADC5DE" w:rsidR="00310186" w:rsidRPr="005A5762" w:rsidRDefault="001B1F29" w:rsidP="00310186">
      <w:pPr>
        <w:pBdr>
          <w:bottom w:val="single" w:sz="12" w:space="1" w:color="auto"/>
        </w:pBdr>
        <w:tabs>
          <w:tab w:val="left" w:pos="6853"/>
        </w:tabs>
        <w:jc w:val="center"/>
        <w:rPr>
          <w:rFonts w:ascii="Abadi" w:hAnsi="Abadi"/>
          <w:b/>
          <w:bCs/>
          <w:sz w:val="32"/>
          <w:szCs w:val="32"/>
          <w:lang w:val="en-US"/>
        </w:rPr>
      </w:pPr>
      <w:r w:rsidRPr="005A5762">
        <w:rPr>
          <w:rFonts w:ascii="Abadi" w:hAnsi="Abadi"/>
          <w:noProof/>
          <w:sz w:val="32"/>
          <w:szCs w:val="32"/>
          <w:lang w:val="en-US"/>
        </w:rPr>
        <w:lastRenderedPageBreak/>
        <w:drawing>
          <wp:anchor distT="0" distB="0" distL="114300" distR="114300" simplePos="0" relativeHeight="251665408" behindDoc="1" locked="0" layoutInCell="1" allowOverlap="1" wp14:anchorId="188308F3" wp14:editId="038CC12D">
            <wp:simplePos x="0" y="0"/>
            <wp:positionH relativeFrom="margin">
              <wp:align>left</wp:align>
            </wp:positionH>
            <wp:positionV relativeFrom="paragraph">
              <wp:posOffset>314960</wp:posOffset>
            </wp:positionV>
            <wp:extent cx="6978650" cy="7620000"/>
            <wp:effectExtent l="0" t="0" r="0" b="0"/>
            <wp:wrapTight wrapText="bothSides">
              <wp:wrapPolygon edited="0">
                <wp:start x="0" y="0"/>
                <wp:lineTo x="0" y="21546"/>
                <wp:lineTo x="21521" y="21546"/>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65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186" w:rsidRPr="005A5762">
        <w:rPr>
          <w:rFonts w:ascii="Abadi" w:hAnsi="Abadi"/>
          <w:b/>
          <w:bCs/>
          <w:sz w:val="32"/>
          <w:szCs w:val="32"/>
          <w:lang w:val="en-US"/>
        </w:rPr>
        <w:t xml:space="preserve">USER </w:t>
      </w:r>
      <w:r w:rsidR="00310186" w:rsidRPr="005A5762">
        <w:rPr>
          <w:rFonts w:ascii="Abadi" w:hAnsi="Abadi"/>
          <w:b/>
          <w:bCs/>
          <w:sz w:val="32"/>
          <w:szCs w:val="32"/>
          <w:lang w:val="en-US"/>
        </w:rPr>
        <w:t>INITIATES ATTACK</w:t>
      </w:r>
      <w:r w:rsidR="00CB5A25" w:rsidRPr="005A5762">
        <w:rPr>
          <w:rFonts w:ascii="Abadi" w:hAnsi="Abadi"/>
          <w:b/>
          <w:bCs/>
          <w:sz w:val="32"/>
          <w:szCs w:val="32"/>
          <w:lang w:val="en-US"/>
        </w:rPr>
        <w:t xml:space="preserve"> FLOW DIAGRAM</w:t>
      </w:r>
    </w:p>
    <w:p w14:paraId="0C77924E" w14:textId="1F98C464" w:rsidR="00310186" w:rsidRDefault="001B1F29" w:rsidP="00310186">
      <w:pPr>
        <w:rPr>
          <w:rFonts w:ascii="Abadi" w:hAnsi="Abadi"/>
          <w:sz w:val="24"/>
          <w:szCs w:val="24"/>
          <w:lang w:val="en-US"/>
        </w:rPr>
      </w:pPr>
      <w:r>
        <w:rPr>
          <w:rFonts w:ascii="Abadi" w:hAnsi="Abadi"/>
          <w:sz w:val="24"/>
          <w:szCs w:val="24"/>
          <w:lang w:val="en-US"/>
        </w:rPr>
        <w:t>The above flow diagram shows the user attack initiation system.</w:t>
      </w:r>
    </w:p>
    <w:p w14:paraId="42B2E348" w14:textId="613B9DF2" w:rsidR="001B1F29" w:rsidRDefault="001B1F29" w:rsidP="00310186">
      <w:pPr>
        <w:rPr>
          <w:rFonts w:ascii="Abadi" w:hAnsi="Abadi"/>
          <w:sz w:val="24"/>
          <w:szCs w:val="24"/>
          <w:lang w:val="en-US"/>
        </w:rPr>
      </w:pPr>
      <w:r>
        <w:rPr>
          <w:rFonts w:ascii="Abadi" w:hAnsi="Abadi"/>
          <w:sz w:val="24"/>
          <w:szCs w:val="24"/>
          <w:lang w:val="en-US"/>
        </w:rPr>
        <w:t>The main influence from the hypothesis question in this design takes place within the attack functions.</w:t>
      </w:r>
    </w:p>
    <w:p w14:paraId="472733A4" w14:textId="5ECA4566" w:rsidR="001B1F29" w:rsidRDefault="001B1F29" w:rsidP="00310186">
      <w:pPr>
        <w:rPr>
          <w:rFonts w:ascii="Abadi" w:hAnsi="Abadi"/>
          <w:sz w:val="24"/>
          <w:szCs w:val="24"/>
          <w:lang w:val="en-US"/>
        </w:rPr>
      </w:pPr>
      <w:r>
        <w:rPr>
          <w:rFonts w:ascii="Abadi" w:hAnsi="Abadi"/>
          <w:sz w:val="24"/>
          <w:szCs w:val="24"/>
          <w:lang w:val="en-US"/>
        </w:rPr>
        <w:lastRenderedPageBreak/>
        <w:t>All the attack function events are inspired by the effects of the medications that they are based on (see medications in 8.1 in the appendix for context).</w:t>
      </w:r>
    </w:p>
    <w:p w14:paraId="10D55158" w14:textId="2E3AFF82" w:rsidR="001B1F29" w:rsidRDefault="001B1F29" w:rsidP="00310186">
      <w:pPr>
        <w:rPr>
          <w:rFonts w:ascii="Abadi" w:hAnsi="Abadi"/>
          <w:sz w:val="24"/>
          <w:szCs w:val="24"/>
          <w:lang w:val="en-US"/>
        </w:rPr>
      </w:pPr>
      <w:r>
        <w:rPr>
          <w:rFonts w:ascii="Abadi" w:hAnsi="Abadi"/>
          <w:sz w:val="24"/>
          <w:szCs w:val="24"/>
          <w:lang w:val="en-US"/>
        </w:rPr>
        <w:t>The methylphenidate attack attacks the enemy because methylphenidate can literally be used to combat mental illnesses such as depression. Methylphenidate also increases the player’s energy because methylphenidate gives you the energy to complete basic tasks throughout daily life.</w:t>
      </w:r>
    </w:p>
    <w:p w14:paraId="2868E2DD" w14:textId="4551DB27" w:rsidR="001B1F29" w:rsidRDefault="001B1F29" w:rsidP="00310186">
      <w:pPr>
        <w:rPr>
          <w:rFonts w:ascii="Abadi" w:hAnsi="Abadi"/>
          <w:sz w:val="24"/>
          <w:szCs w:val="24"/>
          <w:lang w:val="en-US"/>
        </w:rPr>
      </w:pPr>
      <w:r>
        <w:rPr>
          <w:rFonts w:ascii="Abadi" w:hAnsi="Abadi"/>
          <w:sz w:val="24"/>
          <w:szCs w:val="24"/>
          <w:lang w:val="en-US"/>
        </w:rPr>
        <w:t>The clobazam attack increases the players health, this is because clobazam can boost your physical state by making you feel calm and at peace. Anxiety can often have real physical consequences for your body, including aches and pains and gastrointestinal discomfort.</w:t>
      </w:r>
      <w:r w:rsidR="00764ABE">
        <w:rPr>
          <w:rFonts w:ascii="Abadi" w:hAnsi="Abadi"/>
          <w:sz w:val="24"/>
          <w:szCs w:val="24"/>
          <w:lang w:val="en-US"/>
        </w:rPr>
        <w:t xml:space="preserve"> Clobazam also decreases the energy of the enemy, because clobazam is taking away the power that the enemy uses to hurt the player. Clobazam gives the player an extra turn, but it cannot be used twice in a row. It cannot be used twice in a row because in real life, Clobazam is addictive, and so it should be used many times in a row because it can be harmful.</w:t>
      </w:r>
    </w:p>
    <w:p w14:paraId="0AE46B35" w14:textId="5EEF5FDB" w:rsidR="00FB2FA7" w:rsidRDefault="00FB2FA7" w:rsidP="00310186">
      <w:pPr>
        <w:rPr>
          <w:rFonts w:ascii="Abadi" w:hAnsi="Abadi"/>
          <w:sz w:val="24"/>
          <w:szCs w:val="24"/>
          <w:lang w:val="en-US"/>
        </w:rPr>
      </w:pPr>
      <w:r>
        <w:rPr>
          <w:rFonts w:ascii="Abadi" w:hAnsi="Abadi"/>
          <w:sz w:val="24"/>
          <w:szCs w:val="24"/>
          <w:lang w:val="en-US"/>
        </w:rPr>
        <w:t>The SSRI attack becomes more powerful each time the user makes use of it. This is because SSRIs gain effectiveness over long periods of time. SSRIs attack the enemy’s health and energy because SSRIs are a common, long-term effective treatment for mental illnesses such as depression and anxiety.</w:t>
      </w:r>
    </w:p>
    <w:p w14:paraId="203D2F73" w14:textId="0DAD8040" w:rsidR="004E4D7B" w:rsidRDefault="004E4D7B" w:rsidP="00310186">
      <w:pPr>
        <w:rPr>
          <w:rFonts w:ascii="Abadi" w:hAnsi="Abadi"/>
          <w:sz w:val="24"/>
          <w:szCs w:val="24"/>
          <w:lang w:val="en-US"/>
        </w:rPr>
      </w:pPr>
      <w:r>
        <w:rPr>
          <w:rFonts w:ascii="Abadi" w:hAnsi="Abadi"/>
          <w:sz w:val="24"/>
          <w:szCs w:val="24"/>
          <w:lang w:val="en-US"/>
        </w:rPr>
        <w:t>The possibility of attacks missing relates to the fact that there are times when medications do not work, and it may not be based on anything that can be controlled by the patient. This is why there is a random chance that an attack may miss at times.</w:t>
      </w:r>
    </w:p>
    <w:p w14:paraId="541DCC39" w14:textId="2C090DBA" w:rsidR="009A14F1" w:rsidRDefault="009A14F1" w:rsidP="00310186">
      <w:pPr>
        <w:rPr>
          <w:rFonts w:ascii="Abadi" w:hAnsi="Abadi"/>
          <w:sz w:val="24"/>
          <w:szCs w:val="24"/>
          <w:lang w:val="en-US"/>
        </w:rPr>
      </w:pPr>
      <w:r>
        <w:rPr>
          <w:rFonts w:ascii="Abadi" w:hAnsi="Abadi"/>
          <w:sz w:val="24"/>
          <w:szCs w:val="24"/>
          <w:lang w:val="en-US"/>
        </w:rPr>
        <w:t>(Please see Appendix section 8.8 for a description of the exponential function referenced in th</w:t>
      </w:r>
      <w:r w:rsidR="002544D7">
        <w:rPr>
          <w:rFonts w:ascii="Abadi" w:hAnsi="Abadi"/>
          <w:sz w:val="24"/>
          <w:szCs w:val="24"/>
          <w:lang w:val="en-US"/>
        </w:rPr>
        <w:t>e</w:t>
      </w:r>
      <w:r>
        <w:rPr>
          <w:rFonts w:ascii="Abadi" w:hAnsi="Abadi"/>
          <w:sz w:val="24"/>
          <w:szCs w:val="24"/>
          <w:lang w:val="en-US"/>
        </w:rPr>
        <w:t xml:space="preserve"> flow diagram)</w:t>
      </w:r>
    </w:p>
    <w:p w14:paraId="439E4D79" w14:textId="5C70289C" w:rsidR="00D615E2" w:rsidRPr="005A5762" w:rsidRDefault="00D615E2" w:rsidP="00D615E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 xml:space="preserve">ENEMY SELECTS </w:t>
      </w:r>
      <w:r w:rsidR="00CB183E" w:rsidRPr="005A5762">
        <w:rPr>
          <w:rFonts w:ascii="Abadi" w:hAnsi="Abadi"/>
          <w:b/>
          <w:bCs/>
          <w:sz w:val="32"/>
          <w:szCs w:val="32"/>
          <w:lang w:val="en-US"/>
        </w:rPr>
        <w:t xml:space="preserve">AND INITIATES </w:t>
      </w:r>
      <w:r w:rsidRPr="005A5762">
        <w:rPr>
          <w:rFonts w:ascii="Abadi" w:hAnsi="Abadi"/>
          <w:b/>
          <w:bCs/>
          <w:sz w:val="32"/>
          <w:szCs w:val="32"/>
          <w:lang w:val="en-US"/>
        </w:rPr>
        <w:t>ATTACK</w:t>
      </w:r>
    </w:p>
    <w:p w14:paraId="59AD70CD" w14:textId="1CC4339E" w:rsidR="00D615E2" w:rsidRDefault="00EB4561" w:rsidP="00D615E2">
      <w:pPr>
        <w:rPr>
          <w:rFonts w:ascii="Abadi" w:hAnsi="Abadi"/>
          <w:sz w:val="24"/>
          <w:szCs w:val="24"/>
          <w:lang w:val="en-US"/>
        </w:rPr>
      </w:pPr>
      <w:r>
        <w:rPr>
          <w:rFonts w:ascii="Abadi" w:hAnsi="Abadi"/>
          <w:sz w:val="24"/>
          <w:szCs w:val="24"/>
          <w:lang w:val="en-US"/>
        </w:rPr>
        <w:t>The following table lists and describes the attacks that the enemy has available to it, when the enemy can choose to use the attacks, and how the attacks relate to the hypothesis question.</w:t>
      </w:r>
    </w:p>
    <w:tbl>
      <w:tblPr>
        <w:tblStyle w:val="TableGrid"/>
        <w:tblW w:w="0" w:type="auto"/>
        <w:tblInd w:w="-289" w:type="dxa"/>
        <w:tblLook w:val="04A0" w:firstRow="1" w:lastRow="0" w:firstColumn="1" w:lastColumn="0" w:noHBand="0" w:noVBand="1"/>
      </w:tblPr>
      <w:tblGrid>
        <w:gridCol w:w="3845"/>
        <w:gridCol w:w="2308"/>
        <w:gridCol w:w="2596"/>
        <w:gridCol w:w="1996"/>
      </w:tblGrid>
      <w:tr w:rsidR="00A65EF8" w14:paraId="5FC500C8" w14:textId="77777777" w:rsidTr="00A65EF8">
        <w:tc>
          <w:tcPr>
            <w:tcW w:w="3545" w:type="dxa"/>
            <w:shd w:val="clear" w:color="auto" w:fill="D5DCE4" w:themeFill="text2" w:themeFillTint="33"/>
          </w:tcPr>
          <w:p w14:paraId="4470EA76" w14:textId="426A87C4" w:rsidR="00EB4561" w:rsidRPr="00A65EF8" w:rsidRDefault="00EB4561" w:rsidP="00D615E2">
            <w:pPr>
              <w:rPr>
                <w:rFonts w:ascii="Abadi" w:hAnsi="Abadi" w:cs="Consolas"/>
                <w:b/>
                <w:bCs/>
                <w:color w:val="000000"/>
                <w:sz w:val="20"/>
                <w:szCs w:val="20"/>
              </w:rPr>
            </w:pPr>
            <w:r w:rsidRPr="00A65EF8">
              <w:rPr>
                <w:rFonts w:ascii="Abadi" w:hAnsi="Abadi" w:cs="Consolas"/>
                <w:b/>
                <w:bCs/>
                <w:color w:val="000000"/>
                <w:sz w:val="20"/>
                <w:szCs w:val="20"/>
              </w:rPr>
              <w:t>Enemy Attack</w:t>
            </w:r>
          </w:p>
        </w:tc>
        <w:tc>
          <w:tcPr>
            <w:tcW w:w="2409" w:type="dxa"/>
            <w:shd w:val="clear" w:color="auto" w:fill="D5DCE4" w:themeFill="text2" w:themeFillTint="33"/>
          </w:tcPr>
          <w:p w14:paraId="3ADF7BCC" w14:textId="2C830E71"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Attack Description</w:t>
            </w:r>
          </w:p>
        </w:tc>
        <w:tc>
          <w:tcPr>
            <w:tcW w:w="2733" w:type="dxa"/>
            <w:shd w:val="clear" w:color="auto" w:fill="D5DCE4" w:themeFill="text2" w:themeFillTint="33"/>
          </w:tcPr>
          <w:p w14:paraId="2A9D0D2A" w14:textId="472EC798"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When the enemy chooses attack</w:t>
            </w:r>
          </w:p>
        </w:tc>
        <w:tc>
          <w:tcPr>
            <w:tcW w:w="2058" w:type="dxa"/>
            <w:shd w:val="clear" w:color="auto" w:fill="D5DCE4" w:themeFill="text2" w:themeFillTint="33"/>
          </w:tcPr>
          <w:p w14:paraId="660EC5BE" w14:textId="7C516F4D"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How attack relates to hypothesis question</w:t>
            </w:r>
            <w:r w:rsidR="000D5559" w:rsidRPr="00A65EF8">
              <w:rPr>
                <w:rFonts w:ascii="Abadi" w:hAnsi="Abadi"/>
                <w:b/>
                <w:bCs/>
                <w:sz w:val="20"/>
                <w:szCs w:val="20"/>
                <w:lang w:val="en-US"/>
              </w:rPr>
              <w:t xml:space="preserve"> (subject material requirement)</w:t>
            </w:r>
          </w:p>
        </w:tc>
      </w:tr>
      <w:tr w:rsidR="00A65EF8" w14:paraId="4F6C3340" w14:textId="77777777" w:rsidTr="00A65EF8">
        <w:tc>
          <w:tcPr>
            <w:tcW w:w="3545" w:type="dxa"/>
          </w:tcPr>
          <w:p w14:paraId="2DB814E1" w14:textId="46FF3A6C"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attackPlayerHealth()</w:t>
            </w:r>
          </w:p>
        </w:tc>
        <w:tc>
          <w:tcPr>
            <w:tcW w:w="2409" w:type="dxa"/>
          </w:tcPr>
          <w:p w14:paraId="0A05D9ED" w14:textId="10AE44DB" w:rsidR="00EB4561" w:rsidRPr="00EB4561" w:rsidRDefault="00EB4561" w:rsidP="00D615E2">
            <w:pPr>
              <w:rPr>
                <w:rFonts w:ascii="Abadi" w:hAnsi="Abadi"/>
                <w:sz w:val="20"/>
                <w:szCs w:val="20"/>
                <w:lang w:val="en-US"/>
              </w:rPr>
            </w:pPr>
            <w:r>
              <w:rPr>
                <w:rFonts w:ascii="Abadi" w:hAnsi="Abadi"/>
                <w:sz w:val="20"/>
                <w:szCs w:val="20"/>
                <w:lang w:val="en-US"/>
              </w:rPr>
              <w:t>Decreases the player’s health</w:t>
            </w:r>
          </w:p>
        </w:tc>
        <w:tc>
          <w:tcPr>
            <w:tcW w:w="2733" w:type="dxa"/>
          </w:tcPr>
          <w:p w14:paraId="1D8618F0" w14:textId="75E42AD0"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3C777FBC" w14:textId="03522EA9" w:rsidR="00EB4561" w:rsidRPr="00EB4561" w:rsidRDefault="000D5559" w:rsidP="00D615E2">
            <w:pPr>
              <w:rPr>
                <w:rFonts w:ascii="Abadi" w:hAnsi="Abadi"/>
                <w:sz w:val="20"/>
                <w:szCs w:val="20"/>
                <w:lang w:val="en-US"/>
              </w:rPr>
            </w:pPr>
            <w:r>
              <w:rPr>
                <w:rFonts w:ascii="Abadi" w:hAnsi="Abadi"/>
                <w:sz w:val="20"/>
                <w:szCs w:val="20"/>
                <w:lang w:val="en-US"/>
              </w:rPr>
              <w:t>Mental illness can sometimes decrease your physical health</w:t>
            </w:r>
          </w:p>
        </w:tc>
      </w:tr>
      <w:tr w:rsidR="00A65EF8" w14:paraId="596B06C6" w14:textId="77777777" w:rsidTr="00A65EF8">
        <w:tc>
          <w:tcPr>
            <w:tcW w:w="3545" w:type="dxa"/>
          </w:tcPr>
          <w:p w14:paraId="04F703EE" w14:textId="49DBBA12"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attackPlayerEnergy</w:t>
            </w:r>
            <w:r w:rsidRPr="00EB4561">
              <w:rPr>
                <w:rFonts w:ascii="Consolas" w:hAnsi="Consolas" w:cs="Consolas"/>
                <w:color w:val="000000"/>
                <w:sz w:val="20"/>
                <w:szCs w:val="20"/>
              </w:rPr>
              <w:t>()</w:t>
            </w:r>
          </w:p>
        </w:tc>
        <w:tc>
          <w:tcPr>
            <w:tcW w:w="2409" w:type="dxa"/>
          </w:tcPr>
          <w:p w14:paraId="135E8799" w14:textId="0E8E620F" w:rsidR="00EB4561" w:rsidRPr="00EB4561" w:rsidRDefault="00EB4561" w:rsidP="00D615E2">
            <w:pPr>
              <w:rPr>
                <w:rFonts w:ascii="Abadi" w:hAnsi="Abadi"/>
                <w:sz w:val="20"/>
                <w:szCs w:val="20"/>
                <w:lang w:val="en-US"/>
              </w:rPr>
            </w:pPr>
            <w:r>
              <w:rPr>
                <w:rFonts w:ascii="Abadi" w:hAnsi="Abadi"/>
                <w:sz w:val="20"/>
                <w:szCs w:val="20"/>
                <w:lang w:val="en-US"/>
              </w:rPr>
              <w:t>Decreases the player’s energy</w:t>
            </w:r>
          </w:p>
        </w:tc>
        <w:tc>
          <w:tcPr>
            <w:tcW w:w="2733" w:type="dxa"/>
          </w:tcPr>
          <w:p w14:paraId="2C84ACA9" w14:textId="7C7E19A5"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78E08C15" w14:textId="1556125B" w:rsidR="00EB4561" w:rsidRPr="00EB4561" w:rsidRDefault="000D5559" w:rsidP="00D615E2">
            <w:pPr>
              <w:rPr>
                <w:rFonts w:ascii="Abadi" w:hAnsi="Abadi"/>
                <w:sz w:val="20"/>
                <w:szCs w:val="20"/>
                <w:lang w:val="en-US"/>
              </w:rPr>
            </w:pPr>
            <w:r>
              <w:rPr>
                <w:rFonts w:ascii="Abadi" w:hAnsi="Abadi"/>
                <w:sz w:val="20"/>
                <w:szCs w:val="20"/>
                <w:lang w:val="en-US"/>
              </w:rPr>
              <w:t>Mental illness can drain your energy</w:t>
            </w:r>
          </w:p>
        </w:tc>
      </w:tr>
      <w:tr w:rsidR="00A65EF8" w14:paraId="3F8938C7" w14:textId="77777777" w:rsidTr="00A65EF8">
        <w:tc>
          <w:tcPr>
            <w:tcW w:w="3545" w:type="dxa"/>
          </w:tcPr>
          <w:p w14:paraId="79EFD196" w14:textId="2B125F30"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attackPlayerHealthAndEnergy</w:t>
            </w:r>
            <w:r w:rsidRPr="00EB4561">
              <w:rPr>
                <w:rFonts w:ascii="Consolas" w:hAnsi="Consolas" w:cs="Consolas"/>
                <w:color w:val="000000"/>
                <w:sz w:val="20"/>
                <w:szCs w:val="20"/>
              </w:rPr>
              <w:t>()</w:t>
            </w:r>
          </w:p>
        </w:tc>
        <w:tc>
          <w:tcPr>
            <w:tcW w:w="2409" w:type="dxa"/>
          </w:tcPr>
          <w:p w14:paraId="00486AC5" w14:textId="0E49FFF9" w:rsidR="00EB4561" w:rsidRPr="00EB4561" w:rsidRDefault="00EB4561" w:rsidP="00D615E2">
            <w:pPr>
              <w:rPr>
                <w:rFonts w:ascii="Abadi" w:hAnsi="Abadi"/>
                <w:sz w:val="20"/>
                <w:szCs w:val="20"/>
                <w:lang w:val="en-US"/>
              </w:rPr>
            </w:pPr>
            <w:r>
              <w:rPr>
                <w:rFonts w:ascii="Abadi" w:hAnsi="Abadi"/>
                <w:sz w:val="20"/>
                <w:szCs w:val="20"/>
                <w:lang w:val="en-US"/>
              </w:rPr>
              <w:t>Decreases the player’s health and energy</w:t>
            </w:r>
          </w:p>
        </w:tc>
        <w:tc>
          <w:tcPr>
            <w:tcW w:w="2733" w:type="dxa"/>
          </w:tcPr>
          <w:p w14:paraId="7534C408" w14:textId="4397757C" w:rsidR="00EB4561" w:rsidRPr="00EB4561" w:rsidRDefault="00A81DBC" w:rsidP="00D615E2">
            <w:pPr>
              <w:rPr>
                <w:rFonts w:ascii="Abadi" w:hAnsi="Abadi"/>
                <w:sz w:val="20"/>
                <w:szCs w:val="20"/>
                <w:lang w:val="en-US"/>
              </w:rPr>
            </w:pPr>
            <w:r>
              <w:rPr>
                <w:rFonts w:ascii="Abadi" w:hAnsi="Abadi"/>
                <w:sz w:val="20"/>
                <w:szCs w:val="20"/>
                <w:lang w:val="en-US"/>
              </w:rPr>
              <w:t>When enemy stats are normal &amp; When enemy stats are low</w:t>
            </w:r>
          </w:p>
        </w:tc>
        <w:tc>
          <w:tcPr>
            <w:tcW w:w="2058" w:type="dxa"/>
          </w:tcPr>
          <w:p w14:paraId="04515727" w14:textId="20972F53" w:rsidR="00EB4561" w:rsidRPr="00EB4561" w:rsidRDefault="000D5559" w:rsidP="00D615E2">
            <w:pPr>
              <w:rPr>
                <w:rFonts w:ascii="Abadi" w:hAnsi="Abadi"/>
                <w:sz w:val="20"/>
                <w:szCs w:val="20"/>
                <w:lang w:val="en-US"/>
              </w:rPr>
            </w:pPr>
            <w:r>
              <w:rPr>
                <w:rFonts w:ascii="Abadi" w:hAnsi="Abadi"/>
                <w:sz w:val="20"/>
                <w:szCs w:val="20"/>
                <w:lang w:val="en-US"/>
              </w:rPr>
              <w:t>Mental illness can decrease your physical health and energy</w:t>
            </w:r>
          </w:p>
        </w:tc>
      </w:tr>
      <w:tr w:rsidR="00A65EF8" w14:paraId="01872732" w14:textId="77777777" w:rsidTr="00A65EF8">
        <w:tc>
          <w:tcPr>
            <w:tcW w:w="3545" w:type="dxa"/>
          </w:tcPr>
          <w:p w14:paraId="0E53FA52" w14:textId="33AAB49F"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increaseOwnEnergyLow(</w:t>
            </w:r>
            <w:r w:rsidRPr="00EB4561">
              <w:rPr>
                <w:rFonts w:ascii="Consolas" w:hAnsi="Consolas" w:cs="Consolas"/>
                <w:color w:val="000000"/>
                <w:sz w:val="20"/>
                <w:szCs w:val="20"/>
              </w:rPr>
              <w:t>)</w:t>
            </w:r>
          </w:p>
        </w:tc>
        <w:tc>
          <w:tcPr>
            <w:tcW w:w="2409" w:type="dxa"/>
          </w:tcPr>
          <w:p w14:paraId="46B6CEF7" w14:textId="1112ACF1" w:rsidR="00EB4561" w:rsidRPr="00EB4561" w:rsidRDefault="00EB4561" w:rsidP="00D615E2">
            <w:pPr>
              <w:rPr>
                <w:rFonts w:ascii="Abadi" w:hAnsi="Abadi"/>
                <w:sz w:val="20"/>
                <w:szCs w:val="20"/>
                <w:lang w:val="en-US"/>
              </w:rPr>
            </w:pPr>
            <w:r>
              <w:rPr>
                <w:rFonts w:ascii="Abadi" w:hAnsi="Abadi"/>
                <w:sz w:val="20"/>
                <w:szCs w:val="20"/>
                <w:lang w:val="en-US"/>
              </w:rPr>
              <w:t>Increases enemy energy by low amount</w:t>
            </w:r>
          </w:p>
        </w:tc>
        <w:tc>
          <w:tcPr>
            <w:tcW w:w="2733" w:type="dxa"/>
          </w:tcPr>
          <w:p w14:paraId="6E2EB5E4" w14:textId="11AE9A4D" w:rsidR="00EB4561" w:rsidRPr="00EB4561" w:rsidRDefault="00A81DBC" w:rsidP="00D615E2">
            <w:pPr>
              <w:rPr>
                <w:rFonts w:ascii="Abadi" w:hAnsi="Abadi"/>
                <w:sz w:val="20"/>
                <w:szCs w:val="20"/>
                <w:lang w:val="en-US"/>
              </w:rPr>
            </w:pPr>
            <w:r>
              <w:rPr>
                <w:rFonts w:ascii="Abadi" w:hAnsi="Abadi"/>
                <w:sz w:val="20"/>
                <w:szCs w:val="20"/>
                <w:lang w:val="en-US"/>
              </w:rPr>
              <w:t>When enemy energy is a bit low</w:t>
            </w:r>
          </w:p>
        </w:tc>
        <w:tc>
          <w:tcPr>
            <w:tcW w:w="2058" w:type="dxa"/>
          </w:tcPr>
          <w:p w14:paraId="1104D5B4" w14:textId="53E7EBCB" w:rsidR="00EB4561" w:rsidRPr="00EB4561" w:rsidRDefault="00A65EF8" w:rsidP="00D615E2">
            <w:pPr>
              <w:rPr>
                <w:rFonts w:ascii="Abadi" w:hAnsi="Abadi"/>
                <w:sz w:val="20"/>
                <w:szCs w:val="20"/>
                <w:lang w:val="en-US"/>
              </w:rPr>
            </w:pPr>
            <w:r>
              <w:rPr>
                <w:rFonts w:ascii="Abadi" w:hAnsi="Abadi"/>
                <w:sz w:val="20"/>
                <w:szCs w:val="20"/>
                <w:lang w:val="en-US"/>
              </w:rPr>
              <w:t xml:space="preserve">The enemy will try to survive against the user’s attacks. </w:t>
            </w:r>
          </w:p>
        </w:tc>
      </w:tr>
      <w:tr w:rsidR="00A65EF8" w14:paraId="3F90732D" w14:textId="77777777" w:rsidTr="00A65EF8">
        <w:tc>
          <w:tcPr>
            <w:tcW w:w="3545" w:type="dxa"/>
          </w:tcPr>
          <w:p w14:paraId="38F7639C" w14:textId="2A881A6C"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increaseOwnEnergyHigh(</w:t>
            </w:r>
            <w:r w:rsidRPr="00EB4561">
              <w:rPr>
                <w:rFonts w:ascii="Consolas" w:hAnsi="Consolas" w:cs="Consolas"/>
                <w:color w:val="000000"/>
                <w:sz w:val="20"/>
                <w:szCs w:val="20"/>
              </w:rPr>
              <w:t>)</w:t>
            </w:r>
          </w:p>
        </w:tc>
        <w:tc>
          <w:tcPr>
            <w:tcW w:w="2409" w:type="dxa"/>
          </w:tcPr>
          <w:p w14:paraId="05B5253A" w14:textId="74BA06D3" w:rsidR="00EB4561" w:rsidRPr="00EB4561" w:rsidRDefault="00EB4561" w:rsidP="00D615E2">
            <w:pPr>
              <w:rPr>
                <w:rFonts w:ascii="Abadi" w:hAnsi="Abadi"/>
                <w:sz w:val="20"/>
                <w:szCs w:val="20"/>
                <w:lang w:val="en-US"/>
              </w:rPr>
            </w:pPr>
            <w:r>
              <w:rPr>
                <w:rFonts w:ascii="Abadi" w:hAnsi="Abadi"/>
                <w:sz w:val="20"/>
                <w:szCs w:val="20"/>
                <w:lang w:val="en-US"/>
              </w:rPr>
              <w:t>Increases enemy energy by high amount</w:t>
            </w:r>
          </w:p>
        </w:tc>
        <w:tc>
          <w:tcPr>
            <w:tcW w:w="2733" w:type="dxa"/>
          </w:tcPr>
          <w:p w14:paraId="1161E0F0" w14:textId="5A1ED7C0" w:rsidR="00EB4561" w:rsidRPr="00EB4561" w:rsidRDefault="00A81DBC" w:rsidP="00D615E2">
            <w:pPr>
              <w:rPr>
                <w:rFonts w:ascii="Abadi" w:hAnsi="Abadi"/>
                <w:sz w:val="20"/>
                <w:szCs w:val="20"/>
                <w:lang w:val="en-US"/>
              </w:rPr>
            </w:pPr>
            <w:r>
              <w:rPr>
                <w:rFonts w:ascii="Abadi" w:hAnsi="Abadi"/>
                <w:sz w:val="20"/>
                <w:szCs w:val="20"/>
                <w:lang w:val="en-US"/>
              </w:rPr>
              <w:t>When enemy energy is very low</w:t>
            </w:r>
          </w:p>
        </w:tc>
        <w:tc>
          <w:tcPr>
            <w:tcW w:w="2058" w:type="dxa"/>
          </w:tcPr>
          <w:p w14:paraId="72FF19DF" w14:textId="7FADF6A0"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41CC6992" w14:textId="77777777" w:rsidTr="00A65EF8">
        <w:tc>
          <w:tcPr>
            <w:tcW w:w="3545" w:type="dxa"/>
          </w:tcPr>
          <w:p w14:paraId="239F663B" w14:textId="2B5C2B9B"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increaseOwnHealthHigh(</w:t>
            </w:r>
            <w:r w:rsidRPr="00EB4561">
              <w:rPr>
                <w:rFonts w:ascii="Consolas" w:hAnsi="Consolas" w:cs="Consolas"/>
                <w:color w:val="000000"/>
                <w:sz w:val="20"/>
                <w:szCs w:val="20"/>
              </w:rPr>
              <w:t>)</w:t>
            </w:r>
          </w:p>
        </w:tc>
        <w:tc>
          <w:tcPr>
            <w:tcW w:w="2409" w:type="dxa"/>
          </w:tcPr>
          <w:p w14:paraId="3521B9F4" w14:textId="70B9B17B" w:rsidR="00EB4561" w:rsidRPr="00EB4561" w:rsidRDefault="00EB4561" w:rsidP="00D615E2">
            <w:pPr>
              <w:rPr>
                <w:rFonts w:ascii="Abadi" w:hAnsi="Abadi"/>
                <w:sz w:val="20"/>
                <w:szCs w:val="20"/>
                <w:lang w:val="en-US"/>
              </w:rPr>
            </w:pPr>
            <w:r>
              <w:rPr>
                <w:rFonts w:ascii="Abadi" w:hAnsi="Abadi"/>
                <w:sz w:val="20"/>
                <w:szCs w:val="20"/>
                <w:lang w:val="en-US"/>
              </w:rPr>
              <w:t>Increases enemy</w:t>
            </w:r>
            <w:r w:rsidR="004E4D7B">
              <w:rPr>
                <w:rFonts w:ascii="Abadi" w:hAnsi="Abadi"/>
                <w:sz w:val="20"/>
                <w:szCs w:val="20"/>
                <w:lang w:val="en-US"/>
              </w:rPr>
              <w:t xml:space="preserve"> health by a high amount</w:t>
            </w:r>
          </w:p>
        </w:tc>
        <w:tc>
          <w:tcPr>
            <w:tcW w:w="2733" w:type="dxa"/>
          </w:tcPr>
          <w:p w14:paraId="69E79B48" w14:textId="3D3DD447"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753D0A98" w14:textId="4FDB49C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0FDA3B2D" w14:textId="77777777" w:rsidTr="00A65EF8">
        <w:tc>
          <w:tcPr>
            <w:tcW w:w="3545" w:type="dxa"/>
          </w:tcPr>
          <w:p w14:paraId="59FAE5B9" w14:textId="7914C7F1"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lastRenderedPageBreak/>
              <w:t>increaseOwnHealthLow(</w:t>
            </w:r>
            <w:r w:rsidRPr="00EB4561">
              <w:rPr>
                <w:rFonts w:ascii="Consolas" w:hAnsi="Consolas" w:cs="Consolas"/>
                <w:color w:val="000000"/>
                <w:sz w:val="20"/>
                <w:szCs w:val="20"/>
              </w:rPr>
              <w:t>)</w:t>
            </w:r>
          </w:p>
        </w:tc>
        <w:tc>
          <w:tcPr>
            <w:tcW w:w="2409" w:type="dxa"/>
          </w:tcPr>
          <w:p w14:paraId="094BC254" w14:textId="4E1D6AE8" w:rsidR="00EB4561" w:rsidRPr="00EB4561" w:rsidRDefault="004E4D7B" w:rsidP="00D615E2">
            <w:pPr>
              <w:rPr>
                <w:rFonts w:ascii="Abadi" w:hAnsi="Abadi"/>
                <w:sz w:val="20"/>
                <w:szCs w:val="20"/>
                <w:lang w:val="en-US"/>
              </w:rPr>
            </w:pPr>
            <w:r>
              <w:rPr>
                <w:rFonts w:ascii="Abadi" w:hAnsi="Abadi"/>
                <w:sz w:val="20"/>
                <w:szCs w:val="20"/>
                <w:lang w:val="en-US"/>
              </w:rPr>
              <w:t>Increases enemy health by low amount</w:t>
            </w:r>
          </w:p>
        </w:tc>
        <w:tc>
          <w:tcPr>
            <w:tcW w:w="2733" w:type="dxa"/>
          </w:tcPr>
          <w:p w14:paraId="3A6AB502" w14:textId="50861448" w:rsidR="00EB4561" w:rsidRPr="00EB4561" w:rsidRDefault="00A81DBC" w:rsidP="00D615E2">
            <w:pPr>
              <w:rPr>
                <w:rFonts w:ascii="Abadi" w:hAnsi="Abadi"/>
                <w:sz w:val="20"/>
                <w:szCs w:val="20"/>
                <w:lang w:val="en-US"/>
              </w:rPr>
            </w:pPr>
            <w:r>
              <w:rPr>
                <w:rFonts w:ascii="Abadi" w:hAnsi="Abadi"/>
                <w:sz w:val="20"/>
                <w:szCs w:val="20"/>
                <w:lang w:val="en-US"/>
              </w:rPr>
              <w:t>When enemy health is a bit low</w:t>
            </w:r>
          </w:p>
        </w:tc>
        <w:tc>
          <w:tcPr>
            <w:tcW w:w="2058" w:type="dxa"/>
          </w:tcPr>
          <w:p w14:paraId="2AAED2D0" w14:textId="2AAAB95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1FEE8AB3" w14:textId="77777777" w:rsidTr="00A65EF8">
        <w:tc>
          <w:tcPr>
            <w:tcW w:w="3545" w:type="dxa"/>
          </w:tcPr>
          <w:p w14:paraId="421CD702" w14:textId="2327507F" w:rsidR="00EB4561" w:rsidRPr="00EB4561" w:rsidRDefault="00EB4561" w:rsidP="00D615E2">
            <w:pPr>
              <w:rPr>
                <w:rFonts w:ascii="Abadi" w:hAnsi="Abadi"/>
                <w:sz w:val="20"/>
                <w:szCs w:val="20"/>
                <w:lang w:val="en-US"/>
              </w:rPr>
            </w:pPr>
            <w:r w:rsidRPr="00EB4561">
              <w:rPr>
                <w:rFonts w:ascii="Consolas" w:hAnsi="Consolas" w:cs="Consolas"/>
                <w:color w:val="000000"/>
                <w:sz w:val="20"/>
                <w:szCs w:val="20"/>
              </w:rPr>
              <w:t>disablePlayerAttack(</w:t>
            </w:r>
            <w:r w:rsidRPr="00EB4561">
              <w:rPr>
                <w:rFonts w:ascii="Consolas" w:hAnsi="Consolas" w:cs="Consolas"/>
                <w:color w:val="000000"/>
                <w:sz w:val="20"/>
                <w:szCs w:val="20"/>
              </w:rPr>
              <w:t>)</w:t>
            </w:r>
          </w:p>
        </w:tc>
        <w:tc>
          <w:tcPr>
            <w:tcW w:w="2409" w:type="dxa"/>
          </w:tcPr>
          <w:p w14:paraId="67714144" w14:textId="3E1BC7D8" w:rsidR="00EB4561" w:rsidRPr="00EB4561" w:rsidRDefault="004E4D7B" w:rsidP="00D615E2">
            <w:pPr>
              <w:rPr>
                <w:rFonts w:ascii="Abadi" w:hAnsi="Abadi"/>
                <w:sz w:val="20"/>
                <w:szCs w:val="20"/>
                <w:lang w:val="en-US"/>
              </w:rPr>
            </w:pPr>
            <w:r>
              <w:rPr>
                <w:rFonts w:ascii="Abadi" w:hAnsi="Abadi"/>
                <w:sz w:val="20"/>
                <w:szCs w:val="20"/>
                <w:lang w:val="en-US"/>
              </w:rPr>
              <w:t>Disables a player’s attack</w:t>
            </w:r>
            <w:r w:rsidR="00A65EF8">
              <w:rPr>
                <w:rFonts w:ascii="Abadi" w:hAnsi="Abadi"/>
                <w:sz w:val="20"/>
                <w:szCs w:val="20"/>
                <w:lang w:val="en-US"/>
              </w:rPr>
              <w:t xml:space="preserve"> for a turn.</w:t>
            </w:r>
          </w:p>
        </w:tc>
        <w:tc>
          <w:tcPr>
            <w:tcW w:w="2733" w:type="dxa"/>
          </w:tcPr>
          <w:p w14:paraId="7EE1A9DD" w14:textId="3A2A3808" w:rsidR="00EB4561" w:rsidRPr="00EB4561" w:rsidRDefault="00A81DBC" w:rsidP="00D615E2">
            <w:pPr>
              <w:rPr>
                <w:rFonts w:ascii="Abadi" w:hAnsi="Abadi"/>
                <w:sz w:val="20"/>
                <w:szCs w:val="20"/>
                <w:lang w:val="en-US"/>
              </w:rPr>
            </w:pPr>
            <w:r>
              <w:rPr>
                <w:rFonts w:ascii="Abadi" w:hAnsi="Abadi"/>
                <w:sz w:val="20"/>
                <w:szCs w:val="20"/>
                <w:lang w:val="en-US"/>
              </w:rPr>
              <w:t>When user has used an attack over 3 times &amp; When enemy stats are normal</w:t>
            </w:r>
          </w:p>
        </w:tc>
        <w:tc>
          <w:tcPr>
            <w:tcW w:w="2058" w:type="dxa"/>
          </w:tcPr>
          <w:p w14:paraId="323E6D29" w14:textId="239E70EB" w:rsidR="00EB4561" w:rsidRPr="00EB4561" w:rsidRDefault="00A65EF8" w:rsidP="00D615E2">
            <w:pPr>
              <w:rPr>
                <w:rFonts w:ascii="Abadi" w:hAnsi="Abadi"/>
                <w:sz w:val="20"/>
                <w:szCs w:val="20"/>
                <w:lang w:val="en-US"/>
              </w:rPr>
            </w:pPr>
            <w:r>
              <w:rPr>
                <w:rFonts w:ascii="Abadi" w:hAnsi="Abadi"/>
                <w:sz w:val="20"/>
                <w:szCs w:val="20"/>
                <w:lang w:val="en-US"/>
              </w:rPr>
              <w:t xml:space="preserve">Some medications risk resistance being formed by your body, and can sometimes be made ineffective. </w:t>
            </w:r>
          </w:p>
        </w:tc>
      </w:tr>
      <w:tr w:rsidR="00A81DBC" w14:paraId="6A76B6DA" w14:textId="77777777" w:rsidTr="00A65EF8">
        <w:tc>
          <w:tcPr>
            <w:tcW w:w="3545" w:type="dxa"/>
          </w:tcPr>
          <w:p w14:paraId="6F27A975" w14:textId="31F8259F"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rageHealthAndChance(</w:t>
            </w:r>
            <w:r w:rsidRPr="00EB4561">
              <w:rPr>
                <w:rFonts w:ascii="Consolas" w:hAnsi="Consolas" w:cs="Consolas"/>
                <w:color w:val="000000"/>
                <w:sz w:val="20"/>
                <w:szCs w:val="20"/>
              </w:rPr>
              <w:t>)</w:t>
            </w:r>
          </w:p>
        </w:tc>
        <w:tc>
          <w:tcPr>
            <w:tcW w:w="2409" w:type="dxa"/>
          </w:tcPr>
          <w:p w14:paraId="5F9CE3AA" w14:textId="2EF48B16" w:rsidR="00EB4561" w:rsidRPr="00EB4561" w:rsidRDefault="004E4D7B" w:rsidP="00D615E2">
            <w:pPr>
              <w:rPr>
                <w:rFonts w:ascii="Abadi" w:hAnsi="Abadi"/>
                <w:sz w:val="20"/>
                <w:szCs w:val="20"/>
                <w:lang w:val="en-US"/>
              </w:rPr>
            </w:pPr>
            <w:r>
              <w:rPr>
                <w:rFonts w:ascii="Abadi" w:hAnsi="Abadi"/>
                <w:sz w:val="20"/>
                <w:szCs w:val="20"/>
                <w:lang w:val="en-US"/>
              </w:rPr>
              <w:t>Severely decreases player health and lowers player hit chance</w:t>
            </w:r>
          </w:p>
        </w:tc>
        <w:tc>
          <w:tcPr>
            <w:tcW w:w="2733" w:type="dxa"/>
          </w:tcPr>
          <w:p w14:paraId="20D6DBD5" w14:textId="7FC7EF84"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6DBC4382" w14:textId="1BA9F23A" w:rsidR="00EB4561" w:rsidRPr="00EB4561" w:rsidRDefault="00A65EF8" w:rsidP="00D615E2">
            <w:pPr>
              <w:rPr>
                <w:rFonts w:ascii="Abadi" w:hAnsi="Abadi"/>
                <w:sz w:val="20"/>
                <w:szCs w:val="20"/>
                <w:lang w:val="en-US"/>
              </w:rPr>
            </w:pPr>
            <w:r>
              <w:rPr>
                <w:rFonts w:ascii="Abadi" w:hAnsi="Abadi"/>
                <w:sz w:val="20"/>
                <w:szCs w:val="20"/>
                <w:lang w:val="en-US"/>
              </w:rPr>
              <w:t>Sometimes mental illnesses can strike extremely hard, even when being closely managed with medications.</w:t>
            </w:r>
          </w:p>
        </w:tc>
      </w:tr>
      <w:tr w:rsidR="00A81DBC" w14:paraId="11DB62E2" w14:textId="77777777" w:rsidTr="00A65EF8">
        <w:tc>
          <w:tcPr>
            <w:tcW w:w="3545" w:type="dxa"/>
          </w:tcPr>
          <w:p w14:paraId="637C98F4" w14:textId="5B0A7E98"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increaseHitChanceAndEnergy(</w:t>
            </w:r>
            <w:r w:rsidRPr="00EB4561">
              <w:rPr>
                <w:rFonts w:ascii="Consolas" w:hAnsi="Consolas" w:cs="Consolas"/>
                <w:color w:val="000000"/>
                <w:sz w:val="20"/>
                <w:szCs w:val="20"/>
              </w:rPr>
              <w:t>)</w:t>
            </w:r>
          </w:p>
        </w:tc>
        <w:tc>
          <w:tcPr>
            <w:tcW w:w="2409" w:type="dxa"/>
          </w:tcPr>
          <w:p w14:paraId="3E04AF5E" w14:textId="16AE8008" w:rsidR="00EB4561" w:rsidRPr="00EB4561" w:rsidRDefault="004E4D7B" w:rsidP="00D615E2">
            <w:pPr>
              <w:rPr>
                <w:rFonts w:ascii="Abadi" w:hAnsi="Abadi"/>
                <w:sz w:val="20"/>
                <w:szCs w:val="20"/>
                <w:lang w:val="en-US"/>
              </w:rPr>
            </w:pPr>
            <w:r>
              <w:rPr>
                <w:rFonts w:ascii="Abadi" w:hAnsi="Abadi"/>
                <w:sz w:val="20"/>
                <w:szCs w:val="20"/>
                <w:lang w:val="en-US"/>
              </w:rPr>
              <w:t>Increases enemy hit chance and energy</w:t>
            </w:r>
          </w:p>
        </w:tc>
        <w:tc>
          <w:tcPr>
            <w:tcW w:w="2733" w:type="dxa"/>
          </w:tcPr>
          <w:p w14:paraId="54C8841C" w14:textId="6ECE6543"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2B8113A5" w14:textId="4D314EFB"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81DBC" w14:paraId="0147152B" w14:textId="77777777" w:rsidTr="00A65EF8">
        <w:tc>
          <w:tcPr>
            <w:tcW w:w="3545" w:type="dxa"/>
          </w:tcPr>
          <w:p w14:paraId="32A6C0C3" w14:textId="6F8B767A"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restoreFullHealthDecreaseEnergy()</w:t>
            </w:r>
          </w:p>
        </w:tc>
        <w:tc>
          <w:tcPr>
            <w:tcW w:w="2409" w:type="dxa"/>
          </w:tcPr>
          <w:p w14:paraId="423DD72D" w14:textId="168AAACC" w:rsidR="00EB4561" w:rsidRPr="00EB4561" w:rsidRDefault="004E4D7B" w:rsidP="00D615E2">
            <w:pPr>
              <w:rPr>
                <w:rFonts w:ascii="Abadi" w:hAnsi="Abadi"/>
                <w:sz w:val="20"/>
                <w:szCs w:val="20"/>
                <w:lang w:val="en-US"/>
              </w:rPr>
            </w:pPr>
            <w:r>
              <w:rPr>
                <w:rFonts w:ascii="Abadi" w:hAnsi="Abadi"/>
                <w:sz w:val="20"/>
                <w:szCs w:val="20"/>
                <w:lang w:val="en-US"/>
              </w:rPr>
              <w:t>Restores full attack</w:t>
            </w:r>
          </w:p>
        </w:tc>
        <w:tc>
          <w:tcPr>
            <w:tcW w:w="2733" w:type="dxa"/>
          </w:tcPr>
          <w:p w14:paraId="5974A71F" w14:textId="759E6C1C"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6B3C3EEE" w14:textId="28657F6C" w:rsidR="00EB4561" w:rsidRPr="00EB4561" w:rsidRDefault="00A65EF8" w:rsidP="00D615E2">
            <w:pPr>
              <w:rPr>
                <w:rFonts w:ascii="Abadi" w:hAnsi="Abadi"/>
                <w:sz w:val="20"/>
                <w:szCs w:val="20"/>
                <w:lang w:val="en-US"/>
              </w:rPr>
            </w:pPr>
            <w:r>
              <w:rPr>
                <w:rFonts w:ascii="Abadi" w:hAnsi="Abadi"/>
                <w:sz w:val="20"/>
                <w:szCs w:val="20"/>
                <w:lang w:val="en-US"/>
              </w:rPr>
              <w:t>Sometimes it seems like mental illness is becoming stronger and stronger even while taking medication – however, you can always continue to fight it despite this</w:t>
            </w:r>
          </w:p>
        </w:tc>
      </w:tr>
      <w:tr w:rsidR="00A81DBC" w14:paraId="0162887C" w14:textId="77777777" w:rsidTr="00A65EF8">
        <w:tc>
          <w:tcPr>
            <w:tcW w:w="3545" w:type="dxa"/>
          </w:tcPr>
          <w:p w14:paraId="03637875" w14:textId="65188BB1" w:rsidR="00EB4561" w:rsidRPr="00EB4561" w:rsidRDefault="00EB4561" w:rsidP="00D615E2">
            <w:pPr>
              <w:rPr>
                <w:rFonts w:ascii="Consolas" w:hAnsi="Consolas" w:cs="Consolas"/>
                <w:color w:val="000000"/>
                <w:sz w:val="20"/>
                <w:szCs w:val="20"/>
              </w:rPr>
            </w:pPr>
            <w:r w:rsidRPr="00EB4561">
              <w:rPr>
                <w:rFonts w:ascii="Consolas" w:hAnsi="Consolas" w:cs="Consolas"/>
                <w:color w:val="000000"/>
                <w:sz w:val="20"/>
                <w:szCs w:val="20"/>
              </w:rPr>
              <w:t>missedAttack()</w:t>
            </w:r>
          </w:p>
        </w:tc>
        <w:tc>
          <w:tcPr>
            <w:tcW w:w="2409" w:type="dxa"/>
          </w:tcPr>
          <w:p w14:paraId="1A10C885" w14:textId="002678A7" w:rsidR="00EB4561" w:rsidRPr="00EB4561" w:rsidRDefault="004E4D7B" w:rsidP="00D615E2">
            <w:pPr>
              <w:rPr>
                <w:rFonts w:ascii="Abadi" w:hAnsi="Abadi"/>
                <w:sz w:val="20"/>
                <w:szCs w:val="20"/>
                <w:lang w:val="en-US"/>
              </w:rPr>
            </w:pPr>
            <w:r>
              <w:rPr>
                <w:rFonts w:ascii="Abadi" w:hAnsi="Abadi"/>
                <w:sz w:val="20"/>
                <w:szCs w:val="20"/>
                <w:lang w:val="en-US"/>
              </w:rPr>
              <w:t>Attack misses</w:t>
            </w:r>
          </w:p>
        </w:tc>
        <w:tc>
          <w:tcPr>
            <w:tcW w:w="2733" w:type="dxa"/>
          </w:tcPr>
          <w:p w14:paraId="10E949A5" w14:textId="31867F14" w:rsidR="00EB4561" w:rsidRPr="00EB4561" w:rsidRDefault="00A81DBC" w:rsidP="00D615E2">
            <w:pPr>
              <w:rPr>
                <w:rFonts w:ascii="Abadi" w:hAnsi="Abadi"/>
                <w:sz w:val="20"/>
                <w:szCs w:val="20"/>
                <w:lang w:val="en-US"/>
              </w:rPr>
            </w:pPr>
            <w:r>
              <w:rPr>
                <w:rFonts w:ascii="Abadi" w:hAnsi="Abadi"/>
                <w:sz w:val="20"/>
                <w:szCs w:val="20"/>
                <w:lang w:val="en-US"/>
              </w:rPr>
              <w:t>Possibility for attack to miss each time.</w:t>
            </w:r>
          </w:p>
        </w:tc>
        <w:tc>
          <w:tcPr>
            <w:tcW w:w="2058" w:type="dxa"/>
          </w:tcPr>
          <w:p w14:paraId="60BB02AD" w14:textId="132742EF" w:rsidR="00EB4561" w:rsidRPr="00EB4561" w:rsidRDefault="00A65EF8" w:rsidP="00D615E2">
            <w:pPr>
              <w:rPr>
                <w:rFonts w:ascii="Abadi" w:hAnsi="Abadi"/>
                <w:sz w:val="20"/>
                <w:szCs w:val="20"/>
                <w:lang w:val="en-US"/>
              </w:rPr>
            </w:pPr>
            <w:r>
              <w:rPr>
                <w:rFonts w:ascii="Abadi" w:hAnsi="Abadi"/>
                <w:sz w:val="20"/>
                <w:szCs w:val="20"/>
                <w:lang w:val="en-US"/>
              </w:rPr>
              <w:t>Mental illness is not a constant thing, there are times where it does not affect you and times when it does. Because of this, there is a chance that the enemy’s attack may miss its mark.</w:t>
            </w:r>
          </w:p>
        </w:tc>
      </w:tr>
    </w:tbl>
    <w:p w14:paraId="2DFCF6A3" w14:textId="77777777" w:rsidR="00EB4561" w:rsidRDefault="00EB4561" w:rsidP="00D615E2">
      <w:pPr>
        <w:pBdr>
          <w:bottom w:val="single" w:sz="12" w:space="1" w:color="auto"/>
        </w:pBdr>
        <w:rPr>
          <w:rFonts w:ascii="Abadi" w:hAnsi="Abadi"/>
          <w:sz w:val="24"/>
          <w:szCs w:val="24"/>
          <w:lang w:val="en-US"/>
        </w:rPr>
      </w:pPr>
    </w:p>
    <w:p w14:paraId="6FE7E155" w14:textId="742514A9" w:rsidR="00D13CF1" w:rsidRPr="0010565D" w:rsidRDefault="00D13CF1" w:rsidP="00D13CF1">
      <w:pPr>
        <w:pStyle w:val="ListParagraph"/>
        <w:numPr>
          <w:ilvl w:val="1"/>
          <w:numId w:val="3"/>
        </w:numPr>
        <w:rPr>
          <w:rFonts w:ascii="Abadi" w:hAnsi="Abadi"/>
          <w:b/>
          <w:bCs/>
          <w:sz w:val="24"/>
          <w:szCs w:val="24"/>
          <w:lang w:val="en-US"/>
        </w:rPr>
      </w:pPr>
      <w:r w:rsidRPr="0010565D">
        <w:rPr>
          <w:rFonts w:ascii="Abadi" w:hAnsi="Abadi"/>
          <w:b/>
          <w:bCs/>
          <w:sz w:val="24"/>
          <w:szCs w:val="24"/>
          <w:lang w:val="en-US"/>
        </w:rPr>
        <w:t>Exponential Function Used for Some Prototype 1 Calculations</w:t>
      </w:r>
    </w:p>
    <w:p w14:paraId="4D9684A4" w14:textId="772DB964" w:rsidR="00A603D3" w:rsidRPr="00A603D3" w:rsidRDefault="00A603D3" w:rsidP="00A603D3">
      <w:pPr>
        <w:pBdr>
          <w:bottom w:val="single" w:sz="12" w:space="1" w:color="auto"/>
        </w:pBdr>
        <w:jc w:val="center"/>
        <w:rPr>
          <w:rFonts w:ascii="Abadi" w:hAnsi="Abadi"/>
          <w:sz w:val="32"/>
          <w:szCs w:val="32"/>
          <w:lang w:val="en-US"/>
        </w:rPr>
      </w:pPr>
      <w:r w:rsidRPr="00A603D3">
        <w:rPr>
          <w:rFonts w:ascii="Abadi" w:hAnsi="Abadi"/>
          <w:sz w:val="32"/>
          <w:szCs w:val="32"/>
          <w:lang w:val="en-US"/>
        </w:rPr>
        <w:t>EXPONENTIAL FUNCTION DEVELOPED FOR PROTOTYPE 1</w:t>
      </w:r>
    </w:p>
    <w:p w14:paraId="6F09BA29" w14:textId="78834C8E" w:rsidR="00A603D3" w:rsidRDefault="00A603D3" w:rsidP="00A603D3">
      <w:pPr>
        <w:rPr>
          <w:rFonts w:ascii="Abadi" w:hAnsi="Abadi"/>
          <w:sz w:val="24"/>
          <w:szCs w:val="24"/>
          <w:lang w:val="en-US"/>
        </w:rPr>
      </w:pPr>
      <w:r>
        <w:rPr>
          <w:rFonts w:ascii="Abadi" w:hAnsi="Abadi"/>
          <w:sz w:val="24"/>
          <w:szCs w:val="24"/>
          <w:lang w:val="en-US"/>
        </w:rPr>
        <w:t>In prototype 1, the Clobazam and Beta Blocker attacks increase the player health and energy values respectively. In developing these attacks, I wanted the increase to be inversely proportional the value of the user’s statistics when used. This means that, the less a value is, the more effective the attack should be in increasing the value.</w:t>
      </w:r>
    </w:p>
    <w:p w14:paraId="601CE8F5" w14:textId="53F9EA22" w:rsidR="00A603D3" w:rsidRDefault="00A603D3" w:rsidP="00A603D3">
      <w:pPr>
        <w:rPr>
          <w:rFonts w:ascii="Abadi" w:hAnsi="Abadi"/>
          <w:sz w:val="24"/>
          <w:szCs w:val="24"/>
          <w:lang w:val="en-US"/>
        </w:rPr>
      </w:pPr>
      <w:r>
        <w:rPr>
          <w:rFonts w:ascii="Abadi" w:hAnsi="Abadi"/>
          <w:sz w:val="24"/>
          <w:szCs w:val="24"/>
          <w:lang w:val="en-US"/>
        </w:rPr>
        <w:t>This is achieved by using an exponential function.</w:t>
      </w:r>
    </w:p>
    <w:p w14:paraId="35980FEA" w14:textId="7C797B76" w:rsidR="00A603D3" w:rsidRDefault="00A603D3" w:rsidP="00A603D3">
      <w:pPr>
        <w:rPr>
          <w:rFonts w:ascii="Abadi" w:hAnsi="Abadi"/>
          <w:sz w:val="24"/>
          <w:szCs w:val="24"/>
          <w:lang w:val="en-US"/>
        </w:rPr>
      </w:pPr>
      <w:r>
        <w:rPr>
          <w:rFonts w:ascii="Abadi" w:hAnsi="Abadi"/>
          <w:sz w:val="24"/>
          <w:szCs w:val="24"/>
          <w:lang w:val="en-US"/>
        </w:rPr>
        <w:t>I wanted the lowest possible increase in value to be 1, and I wanted the highest possible increase given by the attack to be 120.</w:t>
      </w:r>
    </w:p>
    <w:p w14:paraId="5B82505B" w14:textId="633E7458" w:rsidR="00A603D3" w:rsidRDefault="00A603D3" w:rsidP="00A603D3">
      <w:pPr>
        <w:rPr>
          <w:rFonts w:ascii="Abadi" w:hAnsi="Abadi"/>
          <w:sz w:val="24"/>
          <w:szCs w:val="24"/>
          <w:lang w:val="en-US"/>
        </w:rPr>
      </w:pPr>
      <w:r>
        <w:rPr>
          <w:rFonts w:ascii="Abadi" w:hAnsi="Abadi"/>
          <w:sz w:val="24"/>
          <w:szCs w:val="24"/>
          <w:lang w:val="en-US"/>
        </w:rPr>
        <w:t>So, when the user’s given value is 1, the output should be 120. When the user’s given value is 399, the output should be 1. This gave me two (x;y) values.</w:t>
      </w:r>
    </w:p>
    <w:p w14:paraId="6E023B4B" w14:textId="2A0FD070" w:rsidR="00A603D3" w:rsidRDefault="00A603D3" w:rsidP="00A603D3">
      <w:pPr>
        <w:rPr>
          <w:rFonts w:ascii="Abadi" w:hAnsi="Abadi"/>
          <w:sz w:val="24"/>
          <w:szCs w:val="24"/>
          <w:lang w:val="en-US"/>
        </w:rPr>
      </w:pPr>
      <w:r>
        <w:rPr>
          <w:rFonts w:ascii="Abadi" w:hAnsi="Abadi"/>
          <w:sz w:val="24"/>
          <w:szCs w:val="24"/>
          <w:lang w:val="en-US"/>
        </w:rPr>
        <w:lastRenderedPageBreak/>
        <w:t>Value 1: (1,120)</w:t>
      </w:r>
      <w:r>
        <w:rPr>
          <w:rFonts w:ascii="Abadi" w:hAnsi="Abadi"/>
          <w:sz w:val="24"/>
          <w:szCs w:val="24"/>
          <w:lang w:val="en-US"/>
        </w:rPr>
        <w:br/>
        <w:t>Value 2: (399,1)</w:t>
      </w:r>
    </w:p>
    <w:p w14:paraId="3BBC11B5" w14:textId="2C38675E" w:rsidR="00A603D3" w:rsidRDefault="00A603D3" w:rsidP="00A603D3">
      <w:pPr>
        <w:rPr>
          <w:rFonts w:ascii="Abadi" w:hAnsi="Abadi"/>
          <w:sz w:val="24"/>
          <w:szCs w:val="24"/>
          <w:lang w:val="en-US"/>
        </w:rPr>
      </w:pPr>
      <w:r>
        <w:rPr>
          <w:rFonts w:ascii="Abadi" w:hAnsi="Abadi"/>
          <w:sz w:val="24"/>
          <w:szCs w:val="24"/>
          <w:lang w:val="en-US"/>
        </w:rPr>
        <w:t>An exponential function can be found using these two values. The function calculated was:</w:t>
      </w:r>
    </w:p>
    <w:p w14:paraId="0AE253F3" w14:textId="0E90459D" w:rsidR="00A603D3" w:rsidRPr="00BF5ACB" w:rsidRDefault="00A603D3" w:rsidP="00A603D3">
      <w:pPr>
        <w:rPr>
          <w:rFonts w:ascii="Abadi" w:eastAsiaTheme="minorEastAsia" w:hAnsi="Abadi"/>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=121.422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r>
                <w:rPr>
                  <w:rFonts w:ascii="Cambria Math" w:hAnsi="Cambria Math"/>
                  <w:sz w:val="24"/>
                  <w:szCs w:val="24"/>
                  <w:lang w:val="en-US"/>
                </w:rPr>
                <m:t>0.012(</m:t>
              </m:r>
              <m:r>
                <w:rPr>
                  <w:rFonts w:ascii="Cambria Math" w:hAnsi="Cambria Math"/>
                  <w:sz w:val="24"/>
                  <w:szCs w:val="24"/>
                  <w:lang w:val="en-US"/>
                </w:rPr>
                <m:t>x</m:t>
              </m:r>
              <m:r>
                <w:rPr>
                  <w:rFonts w:ascii="Cambria Math" w:hAnsi="Cambria Math"/>
                  <w:sz w:val="24"/>
                  <w:szCs w:val="24"/>
                  <w:lang w:val="en-US"/>
                </w:rPr>
                <m:t>)</m:t>
              </m:r>
            </m:sup>
          </m:sSup>
        </m:oMath>
      </m:oMathPara>
    </w:p>
    <w:p w14:paraId="284E086D" w14:textId="54A4A764" w:rsidR="00BF5ACB" w:rsidRDefault="00BF5ACB" w:rsidP="00A603D3">
      <w:pPr>
        <w:rPr>
          <w:rFonts w:ascii="Abadi" w:eastAsiaTheme="minorEastAsia" w:hAnsi="Abadi"/>
          <w:sz w:val="24"/>
          <w:szCs w:val="24"/>
          <w:lang w:val="en-US"/>
        </w:rPr>
      </w:pPr>
      <w:r>
        <w:rPr>
          <w:rFonts w:ascii="Abadi" w:eastAsiaTheme="minorEastAsia" w:hAnsi="Abadi"/>
          <w:sz w:val="24"/>
          <w:szCs w:val="24"/>
          <w:lang w:val="en-US"/>
        </w:rPr>
        <w:t>In C# within Unity, this equation is written in a function as:</w:t>
      </w:r>
    </w:p>
    <w:p w14:paraId="4BB68417" w14:textId="1ECC5382" w:rsidR="00A75EE5" w:rsidRDefault="00A75EE5" w:rsidP="00A603D3">
      <w:pPr>
        <w:rPr>
          <w:rFonts w:ascii="Abadi" w:eastAsiaTheme="minorEastAsia" w:hAnsi="Abadi"/>
          <w:sz w:val="24"/>
          <w:szCs w:val="24"/>
          <w:lang w:val="en-US"/>
        </w:rPr>
      </w:pPr>
      <w:r>
        <w:rPr>
          <w:noProof/>
        </w:rPr>
        <w:object w:dxaOrig="225" w:dyaOrig="225" w14:anchorId="7A70D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pt;margin-top:0;width:351.2pt;height:69.85pt;z-index:251667456;mso-position-horizontal-relative:text;mso-position-vertical-relative:text;mso-width-relative:page;mso-height-relative:page" wrapcoords="-33 0 -33 21434 21600 21434 21600 0 -33 0">
            <v:imagedata r:id="rId15" o:title=""/>
            <w10:wrap type="tight"/>
          </v:shape>
          <o:OLEObject Type="Embed" ProgID="Paint.Picture" ShapeID="_x0000_s1026" DrawAspect="Content" ObjectID="_1717930612" r:id="rId16"/>
        </w:object>
      </w:r>
    </w:p>
    <w:p w14:paraId="50D447ED" w14:textId="2FC5E514" w:rsidR="00CB5A25" w:rsidRDefault="00CB5A25" w:rsidP="00310186">
      <w:pPr>
        <w:rPr>
          <w:rFonts w:ascii="Abadi" w:hAnsi="Abadi"/>
          <w:sz w:val="24"/>
          <w:szCs w:val="24"/>
          <w:lang w:val="en-US"/>
        </w:rPr>
      </w:pPr>
    </w:p>
    <w:p w14:paraId="55F2065B" w14:textId="40EAC5F2" w:rsidR="00A75EE5" w:rsidRDefault="00A75EE5" w:rsidP="00310186">
      <w:pPr>
        <w:rPr>
          <w:rFonts w:ascii="Abadi" w:hAnsi="Abadi"/>
          <w:sz w:val="24"/>
          <w:szCs w:val="24"/>
          <w:lang w:val="en-US"/>
        </w:rPr>
      </w:pPr>
    </w:p>
    <w:p w14:paraId="09B8BC8B" w14:textId="0F25DBFE" w:rsidR="00A75EE5" w:rsidRDefault="00A75EE5" w:rsidP="00310186">
      <w:pPr>
        <w:rPr>
          <w:rFonts w:ascii="Abadi" w:hAnsi="Abadi"/>
          <w:sz w:val="24"/>
          <w:szCs w:val="24"/>
          <w:lang w:val="en-US"/>
        </w:rPr>
      </w:pPr>
    </w:p>
    <w:p w14:paraId="3A755B4B" w14:textId="2F78F6ED" w:rsidR="00A75EE5" w:rsidRDefault="00A75EE5" w:rsidP="00310186">
      <w:pPr>
        <w:rPr>
          <w:rFonts w:ascii="Abadi" w:hAnsi="Abadi"/>
          <w:sz w:val="24"/>
          <w:szCs w:val="24"/>
          <w:lang w:val="en-US"/>
        </w:rPr>
      </w:pPr>
      <w:r>
        <w:rPr>
          <w:rFonts w:ascii="Abadi" w:hAnsi="Abadi"/>
          <w:sz w:val="24"/>
          <w:szCs w:val="24"/>
          <w:lang w:val="en-US"/>
        </w:rPr>
        <w:t>Where value is whatever variable needs to be increased, either the player’s health or energy.</w:t>
      </w:r>
    </w:p>
    <w:p w14:paraId="4EA5B591" w14:textId="6176DA94" w:rsidR="00A75EE5" w:rsidRDefault="00A75EE5" w:rsidP="00310186">
      <w:pPr>
        <w:rPr>
          <w:rFonts w:ascii="Abadi" w:hAnsi="Abadi"/>
          <w:sz w:val="24"/>
          <w:szCs w:val="24"/>
          <w:lang w:val="en-US"/>
        </w:rPr>
      </w:pPr>
      <w:r>
        <w:rPr>
          <w:rFonts w:ascii="Abadi" w:hAnsi="Abadi"/>
          <w:sz w:val="24"/>
          <w:szCs w:val="24"/>
          <w:lang w:val="en-US"/>
        </w:rPr>
        <w:t>The output is restricted to be between 1 and 120, as intended.</w:t>
      </w:r>
    </w:p>
    <w:p w14:paraId="27AC5781" w14:textId="27D5752E" w:rsidR="00A75EE5" w:rsidRDefault="00155736" w:rsidP="00310186">
      <w:pPr>
        <w:rPr>
          <w:rFonts w:ascii="Abadi" w:hAnsi="Abadi"/>
          <w:sz w:val="24"/>
          <w:szCs w:val="24"/>
          <w:lang w:val="en-US"/>
        </w:rPr>
      </w:pPr>
      <w:r>
        <w:rPr>
          <w:rFonts w:ascii="Abadi" w:hAnsi="Abadi"/>
          <w:noProof/>
          <w:sz w:val="24"/>
          <w:szCs w:val="24"/>
          <w:lang w:val="en-US"/>
        </w:rPr>
        <w:drawing>
          <wp:anchor distT="0" distB="0" distL="114300" distR="114300" simplePos="0" relativeHeight="251668480" behindDoc="1" locked="0" layoutInCell="1" allowOverlap="1" wp14:anchorId="4EB88A2A" wp14:editId="0530ECD7">
            <wp:simplePos x="0" y="0"/>
            <wp:positionH relativeFrom="margin">
              <wp:posOffset>863600</wp:posOffset>
            </wp:positionH>
            <wp:positionV relativeFrom="paragraph">
              <wp:posOffset>456141</wp:posOffset>
            </wp:positionV>
            <wp:extent cx="4343400" cy="3218815"/>
            <wp:effectExtent l="0" t="0" r="0" b="635"/>
            <wp:wrapTight wrapText="bothSides">
              <wp:wrapPolygon edited="0">
                <wp:start x="0" y="0"/>
                <wp:lineTo x="0" y="21476"/>
                <wp:lineTo x="21505" y="21476"/>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A75EE5">
        <w:rPr>
          <w:rFonts w:ascii="Abadi" w:hAnsi="Abadi"/>
          <w:sz w:val="24"/>
          <w:szCs w:val="24"/>
          <w:lang w:val="en-US"/>
        </w:rPr>
        <w:t>The graph generated by the function displays the exponential increase that was desired by the design:</w:t>
      </w:r>
    </w:p>
    <w:p w14:paraId="7DF232D3" w14:textId="42FD2C4B" w:rsidR="00A75EE5" w:rsidRDefault="00A75EE5" w:rsidP="00310186">
      <w:pPr>
        <w:rPr>
          <w:rFonts w:ascii="Abadi" w:hAnsi="Abadi"/>
          <w:sz w:val="24"/>
          <w:szCs w:val="24"/>
          <w:lang w:val="en-US"/>
        </w:rPr>
      </w:pPr>
    </w:p>
    <w:p w14:paraId="05991723" w14:textId="2CA82B96" w:rsidR="00155736" w:rsidRDefault="00155736" w:rsidP="00310186">
      <w:pPr>
        <w:rPr>
          <w:rFonts w:ascii="Abadi" w:hAnsi="Abadi"/>
          <w:sz w:val="24"/>
          <w:szCs w:val="24"/>
          <w:lang w:val="en-US"/>
        </w:rPr>
      </w:pPr>
    </w:p>
    <w:p w14:paraId="4A9CE565" w14:textId="00192D9C" w:rsidR="00155736" w:rsidRDefault="00155736" w:rsidP="00310186">
      <w:pPr>
        <w:rPr>
          <w:rFonts w:ascii="Abadi" w:hAnsi="Abadi"/>
          <w:sz w:val="24"/>
          <w:szCs w:val="24"/>
          <w:lang w:val="en-US"/>
        </w:rPr>
      </w:pPr>
    </w:p>
    <w:p w14:paraId="60F76BF2" w14:textId="0EF51E8D" w:rsidR="00155736" w:rsidRDefault="00155736" w:rsidP="00310186">
      <w:pPr>
        <w:rPr>
          <w:rFonts w:ascii="Abadi" w:hAnsi="Abadi"/>
          <w:sz w:val="24"/>
          <w:szCs w:val="24"/>
          <w:lang w:val="en-US"/>
        </w:rPr>
      </w:pPr>
    </w:p>
    <w:p w14:paraId="6CA1BD18" w14:textId="13E03290" w:rsidR="00155736" w:rsidRDefault="00155736" w:rsidP="00310186">
      <w:pPr>
        <w:rPr>
          <w:rFonts w:ascii="Abadi" w:hAnsi="Abadi"/>
          <w:sz w:val="24"/>
          <w:szCs w:val="24"/>
          <w:lang w:val="en-US"/>
        </w:rPr>
      </w:pPr>
    </w:p>
    <w:p w14:paraId="1B008712" w14:textId="7E4A7F53" w:rsidR="00155736" w:rsidRDefault="00155736" w:rsidP="00310186">
      <w:pPr>
        <w:rPr>
          <w:rFonts w:ascii="Abadi" w:hAnsi="Abadi"/>
          <w:sz w:val="24"/>
          <w:szCs w:val="24"/>
          <w:lang w:val="en-US"/>
        </w:rPr>
      </w:pPr>
    </w:p>
    <w:p w14:paraId="0B037F6D" w14:textId="203C3E35" w:rsidR="00155736" w:rsidRDefault="00155736" w:rsidP="00310186">
      <w:pPr>
        <w:rPr>
          <w:rFonts w:ascii="Abadi" w:hAnsi="Abadi"/>
          <w:sz w:val="24"/>
          <w:szCs w:val="24"/>
          <w:lang w:val="en-US"/>
        </w:rPr>
      </w:pPr>
    </w:p>
    <w:p w14:paraId="422B4747" w14:textId="115A4856" w:rsidR="00155736" w:rsidRDefault="00155736" w:rsidP="00310186">
      <w:pPr>
        <w:rPr>
          <w:rFonts w:ascii="Abadi" w:hAnsi="Abadi"/>
          <w:sz w:val="24"/>
          <w:szCs w:val="24"/>
          <w:lang w:val="en-US"/>
        </w:rPr>
      </w:pPr>
    </w:p>
    <w:p w14:paraId="4F95C10A" w14:textId="3F1B8682" w:rsidR="00155736" w:rsidRDefault="00155736" w:rsidP="00310186">
      <w:pPr>
        <w:rPr>
          <w:rFonts w:ascii="Abadi" w:hAnsi="Abadi"/>
          <w:sz w:val="24"/>
          <w:szCs w:val="24"/>
          <w:lang w:val="en-US"/>
        </w:rPr>
      </w:pPr>
    </w:p>
    <w:p w14:paraId="1E03F5F5" w14:textId="18FF6B7B" w:rsidR="00155736" w:rsidRDefault="00155736" w:rsidP="00310186">
      <w:pPr>
        <w:rPr>
          <w:rFonts w:ascii="Abadi" w:hAnsi="Abadi"/>
          <w:sz w:val="24"/>
          <w:szCs w:val="24"/>
          <w:lang w:val="en-US"/>
        </w:rPr>
      </w:pPr>
    </w:p>
    <w:p w14:paraId="19CB1F5C" w14:textId="207EBF73" w:rsidR="00155736" w:rsidRDefault="00155736" w:rsidP="00310186">
      <w:pPr>
        <w:rPr>
          <w:rFonts w:ascii="Abadi" w:hAnsi="Abadi"/>
          <w:sz w:val="24"/>
          <w:szCs w:val="24"/>
          <w:lang w:val="en-US"/>
        </w:rPr>
      </w:pPr>
    </w:p>
    <w:p w14:paraId="39836D01" w14:textId="01F98B1F" w:rsidR="00155736" w:rsidRDefault="00155736" w:rsidP="00310186">
      <w:pPr>
        <w:rPr>
          <w:rFonts w:ascii="Abadi" w:hAnsi="Abadi"/>
          <w:sz w:val="24"/>
          <w:szCs w:val="24"/>
          <w:lang w:val="en-US"/>
        </w:rPr>
      </w:pPr>
    </w:p>
    <w:p w14:paraId="5D5AC9E0" w14:textId="76E97795" w:rsidR="00155736" w:rsidRDefault="00155736" w:rsidP="00310186">
      <w:pPr>
        <w:pBdr>
          <w:bottom w:val="single" w:sz="12" w:space="1" w:color="auto"/>
        </w:pBdr>
        <w:rPr>
          <w:rFonts w:ascii="Abadi" w:hAnsi="Abadi"/>
          <w:sz w:val="24"/>
          <w:szCs w:val="24"/>
          <w:lang w:val="en-US"/>
        </w:rPr>
      </w:pPr>
      <w:r>
        <w:rPr>
          <w:rFonts w:ascii="Abadi" w:hAnsi="Abadi"/>
          <w:sz w:val="24"/>
          <w:szCs w:val="24"/>
          <w:lang w:val="en-US"/>
        </w:rPr>
        <w:t xml:space="preserve">As displayed by the graph above, the higher the x value, the lower the y value. </w:t>
      </w:r>
    </w:p>
    <w:p w14:paraId="7C978B34" w14:textId="196D609C" w:rsidR="00155736" w:rsidRPr="005A5762" w:rsidRDefault="005A5762" w:rsidP="005A5762">
      <w:pPr>
        <w:pStyle w:val="ListParagraph"/>
        <w:numPr>
          <w:ilvl w:val="1"/>
          <w:numId w:val="3"/>
        </w:numPr>
        <w:rPr>
          <w:rFonts w:ascii="Abadi" w:hAnsi="Abadi"/>
          <w:b/>
          <w:bCs/>
          <w:sz w:val="24"/>
          <w:szCs w:val="24"/>
          <w:lang w:val="en-US"/>
        </w:rPr>
      </w:pPr>
      <w:r w:rsidRPr="005A5762">
        <w:rPr>
          <w:rFonts w:ascii="Abadi" w:hAnsi="Abadi"/>
          <w:b/>
          <w:bCs/>
          <w:sz w:val="24"/>
          <w:szCs w:val="24"/>
          <w:lang w:val="en-US"/>
        </w:rPr>
        <w:t>System Design for Prototype 2</w:t>
      </w:r>
    </w:p>
    <w:p w14:paraId="141FFE31" w14:textId="7DC292AF" w:rsidR="005A5762" w:rsidRDefault="005A5762" w:rsidP="005A576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PROTOTYPE 2 SYSTEM DESIGN DOCUMENTS</w:t>
      </w:r>
    </w:p>
    <w:p w14:paraId="52C1BBEE" w14:textId="77777777" w:rsidR="005A5762" w:rsidRPr="005A5762" w:rsidRDefault="005A5762" w:rsidP="005A5762">
      <w:pPr>
        <w:jc w:val="center"/>
        <w:rPr>
          <w:rFonts w:ascii="Abadi" w:hAnsi="Abadi"/>
          <w:b/>
          <w:bCs/>
          <w:sz w:val="32"/>
          <w:szCs w:val="32"/>
          <w:lang w:val="en-US"/>
        </w:rPr>
      </w:pPr>
    </w:p>
    <w:sectPr w:rsidR="005A5762" w:rsidRPr="005A5762" w:rsidSect="006224F3">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8E2E" w14:textId="77777777" w:rsidR="008863CE" w:rsidRDefault="008863CE" w:rsidP="006224F3">
      <w:pPr>
        <w:spacing w:after="0" w:line="240" w:lineRule="auto"/>
      </w:pPr>
      <w:r>
        <w:separator/>
      </w:r>
    </w:p>
  </w:endnote>
  <w:endnote w:type="continuationSeparator" w:id="0">
    <w:p w14:paraId="5107D76A" w14:textId="77777777" w:rsidR="008863CE" w:rsidRDefault="008863CE" w:rsidP="006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1A06" w14:textId="64BB4CD0" w:rsidR="006224F3" w:rsidRPr="006224F3" w:rsidRDefault="006224F3" w:rsidP="006224F3">
    <w:pPr>
      <w:rPr>
        <w:rFonts w:ascii="Abadi" w:hAnsi="Abadi"/>
        <w:sz w:val="16"/>
        <w:szCs w:val="16"/>
      </w:rPr>
    </w:pPr>
    <w:r>
      <w:rPr>
        <w:rFonts w:ascii="Abadi" w:hAnsi="Abadi"/>
        <w:sz w:val="16"/>
        <w:szCs w:val="16"/>
      </w:rPr>
      <w:t>*</w:t>
    </w:r>
    <w:r w:rsidRPr="006224F3">
      <w:rPr>
        <w:rFonts w:ascii="Abadi" w:hAnsi="Abadi"/>
        <w:sz w:val="16"/>
        <w:szCs w:val="16"/>
      </w:rPr>
      <w:t>How can I use my own mental health experiences and the medications I use to manage them as subject material for attack simulation experiences in a positive light?</w:t>
    </w:r>
  </w:p>
  <w:p w14:paraId="646A3A59" w14:textId="77777777" w:rsidR="006224F3" w:rsidRDefault="0062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2D76A" w14:textId="77777777" w:rsidR="008863CE" w:rsidRDefault="008863CE" w:rsidP="006224F3">
      <w:pPr>
        <w:spacing w:after="0" w:line="240" w:lineRule="auto"/>
      </w:pPr>
      <w:r>
        <w:separator/>
      </w:r>
    </w:p>
  </w:footnote>
  <w:footnote w:type="continuationSeparator" w:id="0">
    <w:p w14:paraId="5DC573AF" w14:textId="77777777" w:rsidR="008863CE" w:rsidRDefault="008863CE" w:rsidP="0062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27172"/>
      <w:docPartObj>
        <w:docPartGallery w:val="Page Numbers (Top of Page)"/>
        <w:docPartUnique/>
      </w:docPartObj>
    </w:sdtPr>
    <w:sdtEndPr>
      <w:rPr>
        <w:noProof/>
      </w:rPr>
    </w:sdtEndPr>
    <w:sdtContent>
      <w:p w14:paraId="0C70CB53" w14:textId="039175C5" w:rsidR="0010565D" w:rsidRDefault="0010565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62CFDBE" w14:textId="77777777" w:rsidR="0010565D" w:rsidRDefault="00105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5E3F"/>
    <w:rsid w:val="00007979"/>
    <w:rsid w:val="00014752"/>
    <w:rsid w:val="000235BC"/>
    <w:rsid w:val="00024318"/>
    <w:rsid w:val="00024CD3"/>
    <w:rsid w:val="0004443B"/>
    <w:rsid w:val="000818CC"/>
    <w:rsid w:val="0008332F"/>
    <w:rsid w:val="00085B48"/>
    <w:rsid w:val="00093F74"/>
    <w:rsid w:val="000A2343"/>
    <w:rsid w:val="000B4023"/>
    <w:rsid w:val="000B7B22"/>
    <w:rsid w:val="000D5559"/>
    <w:rsid w:val="000E693F"/>
    <w:rsid w:val="000F5740"/>
    <w:rsid w:val="001045D3"/>
    <w:rsid w:val="0010565D"/>
    <w:rsid w:val="001152E5"/>
    <w:rsid w:val="001452E3"/>
    <w:rsid w:val="001529C5"/>
    <w:rsid w:val="00155736"/>
    <w:rsid w:val="00170D7B"/>
    <w:rsid w:val="00176D0A"/>
    <w:rsid w:val="00192BEE"/>
    <w:rsid w:val="00196E5C"/>
    <w:rsid w:val="001B1F29"/>
    <w:rsid w:val="001B3D49"/>
    <w:rsid w:val="001E625E"/>
    <w:rsid w:val="001F3ADB"/>
    <w:rsid w:val="001F61E4"/>
    <w:rsid w:val="002045AD"/>
    <w:rsid w:val="00211EFE"/>
    <w:rsid w:val="00216455"/>
    <w:rsid w:val="00244621"/>
    <w:rsid w:val="002544D7"/>
    <w:rsid w:val="002569D6"/>
    <w:rsid w:val="002712D1"/>
    <w:rsid w:val="00293FC3"/>
    <w:rsid w:val="0029472B"/>
    <w:rsid w:val="002B13FD"/>
    <w:rsid w:val="002D5A45"/>
    <w:rsid w:val="002E7B35"/>
    <w:rsid w:val="002F173C"/>
    <w:rsid w:val="002F4DF7"/>
    <w:rsid w:val="00307861"/>
    <w:rsid w:val="00310186"/>
    <w:rsid w:val="00327076"/>
    <w:rsid w:val="003510AB"/>
    <w:rsid w:val="00361DD3"/>
    <w:rsid w:val="00386D06"/>
    <w:rsid w:val="00391E75"/>
    <w:rsid w:val="003A3A8C"/>
    <w:rsid w:val="003B0661"/>
    <w:rsid w:val="003B5ED9"/>
    <w:rsid w:val="003C45F8"/>
    <w:rsid w:val="003F00D1"/>
    <w:rsid w:val="003F5742"/>
    <w:rsid w:val="00414CE6"/>
    <w:rsid w:val="00431D1E"/>
    <w:rsid w:val="004342B1"/>
    <w:rsid w:val="00437722"/>
    <w:rsid w:val="0045240A"/>
    <w:rsid w:val="0048088F"/>
    <w:rsid w:val="00485FFF"/>
    <w:rsid w:val="00486ED3"/>
    <w:rsid w:val="004B5956"/>
    <w:rsid w:val="004B5BB2"/>
    <w:rsid w:val="004C165D"/>
    <w:rsid w:val="004C42E4"/>
    <w:rsid w:val="004D3824"/>
    <w:rsid w:val="004E4D7B"/>
    <w:rsid w:val="004F1CFE"/>
    <w:rsid w:val="00533753"/>
    <w:rsid w:val="005604B2"/>
    <w:rsid w:val="00566E90"/>
    <w:rsid w:val="00572AD0"/>
    <w:rsid w:val="00575393"/>
    <w:rsid w:val="00593AAF"/>
    <w:rsid w:val="005A0ED5"/>
    <w:rsid w:val="005A4919"/>
    <w:rsid w:val="005A5762"/>
    <w:rsid w:val="005A6CC4"/>
    <w:rsid w:val="005B5992"/>
    <w:rsid w:val="005C0D6C"/>
    <w:rsid w:val="005D4A7B"/>
    <w:rsid w:val="005D759E"/>
    <w:rsid w:val="005E18DC"/>
    <w:rsid w:val="005E2435"/>
    <w:rsid w:val="005F558B"/>
    <w:rsid w:val="006203C8"/>
    <w:rsid w:val="006224F3"/>
    <w:rsid w:val="006353CC"/>
    <w:rsid w:val="00644A7B"/>
    <w:rsid w:val="00663A96"/>
    <w:rsid w:val="00664BFB"/>
    <w:rsid w:val="00683AF7"/>
    <w:rsid w:val="00692316"/>
    <w:rsid w:val="0069663C"/>
    <w:rsid w:val="006A4AF1"/>
    <w:rsid w:val="006C7AB4"/>
    <w:rsid w:val="006E11CA"/>
    <w:rsid w:val="00702C3B"/>
    <w:rsid w:val="00702F60"/>
    <w:rsid w:val="00706B51"/>
    <w:rsid w:val="0070749C"/>
    <w:rsid w:val="00714154"/>
    <w:rsid w:val="007207FE"/>
    <w:rsid w:val="00722846"/>
    <w:rsid w:val="007236C9"/>
    <w:rsid w:val="007324B1"/>
    <w:rsid w:val="00747CF8"/>
    <w:rsid w:val="00750E48"/>
    <w:rsid w:val="00761022"/>
    <w:rsid w:val="00764ABE"/>
    <w:rsid w:val="00772469"/>
    <w:rsid w:val="00784238"/>
    <w:rsid w:val="00784E5D"/>
    <w:rsid w:val="007A4C8F"/>
    <w:rsid w:val="007B1CB8"/>
    <w:rsid w:val="007B5001"/>
    <w:rsid w:val="007D3299"/>
    <w:rsid w:val="007E169B"/>
    <w:rsid w:val="007E6D4D"/>
    <w:rsid w:val="007F07AC"/>
    <w:rsid w:val="007F5608"/>
    <w:rsid w:val="008024CE"/>
    <w:rsid w:val="008063B6"/>
    <w:rsid w:val="00810A53"/>
    <w:rsid w:val="0081193C"/>
    <w:rsid w:val="00811A7E"/>
    <w:rsid w:val="00822777"/>
    <w:rsid w:val="008414EC"/>
    <w:rsid w:val="00842FE8"/>
    <w:rsid w:val="008762AB"/>
    <w:rsid w:val="008863CE"/>
    <w:rsid w:val="00894FEC"/>
    <w:rsid w:val="0089541A"/>
    <w:rsid w:val="008C58A8"/>
    <w:rsid w:val="008C6B59"/>
    <w:rsid w:val="008D140A"/>
    <w:rsid w:val="008D2E02"/>
    <w:rsid w:val="008E2F39"/>
    <w:rsid w:val="008F1205"/>
    <w:rsid w:val="008F4770"/>
    <w:rsid w:val="00911132"/>
    <w:rsid w:val="0091342D"/>
    <w:rsid w:val="009278D3"/>
    <w:rsid w:val="00927D1A"/>
    <w:rsid w:val="00941675"/>
    <w:rsid w:val="00946FEE"/>
    <w:rsid w:val="00971036"/>
    <w:rsid w:val="009A14F1"/>
    <w:rsid w:val="009B7634"/>
    <w:rsid w:val="009D1085"/>
    <w:rsid w:val="009D5A1A"/>
    <w:rsid w:val="009F325E"/>
    <w:rsid w:val="009F32EC"/>
    <w:rsid w:val="00A0066F"/>
    <w:rsid w:val="00A23AD4"/>
    <w:rsid w:val="00A31AE7"/>
    <w:rsid w:val="00A32732"/>
    <w:rsid w:val="00A40C3C"/>
    <w:rsid w:val="00A552AE"/>
    <w:rsid w:val="00A603D3"/>
    <w:rsid w:val="00A63FFE"/>
    <w:rsid w:val="00A65EF8"/>
    <w:rsid w:val="00A6632F"/>
    <w:rsid w:val="00A7363C"/>
    <w:rsid w:val="00A7493C"/>
    <w:rsid w:val="00A75EE5"/>
    <w:rsid w:val="00A81DBC"/>
    <w:rsid w:val="00A8564C"/>
    <w:rsid w:val="00A87217"/>
    <w:rsid w:val="00A91228"/>
    <w:rsid w:val="00AA0CBD"/>
    <w:rsid w:val="00AB4376"/>
    <w:rsid w:val="00AD1AE5"/>
    <w:rsid w:val="00AF3974"/>
    <w:rsid w:val="00B115D0"/>
    <w:rsid w:val="00B12D0E"/>
    <w:rsid w:val="00B30275"/>
    <w:rsid w:val="00B35746"/>
    <w:rsid w:val="00B4348D"/>
    <w:rsid w:val="00B50F59"/>
    <w:rsid w:val="00B600C6"/>
    <w:rsid w:val="00B605BB"/>
    <w:rsid w:val="00B65278"/>
    <w:rsid w:val="00B67C92"/>
    <w:rsid w:val="00B70213"/>
    <w:rsid w:val="00B708F6"/>
    <w:rsid w:val="00B81AC8"/>
    <w:rsid w:val="00B87C66"/>
    <w:rsid w:val="00B90511"/>
    <w:rsid w:val="00B96247"/>
    <w:rsid w:val="00B9784C"/>
    <w:rsid w:val="00B97BC1"/>
    <w:rsid w:val="00BA436B"/>
    <w:rsid w:val="00BB020D"/>
    <w:rsid w:val="00BB1EE4"/>
    <w:rsid w:val="00BC6EAF"/>
    <w:rsid w:val="00BC7163"/>
    <w:rsid w:val="00BD7C80"/>
    <w:rsid w:val="00BE086B"/>
    <w:rsid w:val="00BF3307"/>
    <w:rsid w:val="00BF3A59"/>
    <w:rsid w:val="00BF5ACB"/>
    <w:rsid w:val="00BF616F"/>
    <w:rsid w:val="00C0322A"/>
    <w:rsid w:val="00C22B21"/>
    <w:rsid w:val="00C358FF"/>
    <w:rsid w:val="00C42AB1"/>
    <w:rsid w:val="00C50507"/>
    <w:rsid w:val="00C65CA6"/>
    <w:rsid w:val="00C7539A"/>
    <w:rsid w:val="00C77862"/>
    <w:rsid w:val="00C815DA"/>
    <w:rsid w:val="00CA1EAF"/>
    <w:rsid w:val="00CA6F2B"/>
    <w:rsid w:val="00CB0CDF"/>
    <w:rsid w:val="00CB183E"/>
    <w:rsid w:val="00CB2727"/>
    <w:rsid w:val="00CB5A25"/>
    <w:rsid w:val="00CB7CE7"/>
    <w:rsid w:val="00CD2C5C"/>
    <w:rsid w:val="00CD6802"/>
    <w:rsid w:val="00CF0629"/>
    <w:rsid w:val="00CF7FA2"/>
    <w:rsid w:val="00D13CF1"/>
    <w:rsid w:val="00D20447"/>
    <w:rsid w:val="00D33B9F"/>
    <w:rsid w:val="00D53BC2"/>
    <w:rsid w:val="00D615E2"/>
    <w:rsid w:val="00D642CC"/>
    <w:rsid w:val="00D767F0"/>
    <w:rsid w:val="00D836A6"/>
    <w:rsid w:val="00DC1637"/>
    <w:rsid w:val="00DC7981"/>
    <w:rsid w:val="00DD6127"/>
    <w:rsid w:val="00DF0293"/>
    <w:rsid w:val="00DF10FA"/>
    <w:rsid w:val="00DF3FCF"/>
    <w:rsid w:val="00E05532"/>
    <w:rsid w:val="00E0758D"/>
    <w:rsid w:val="00E17D6C"/>
    <w:rsid w:val="00E22CE2"/>
    <w:rsid w:val="00E34DBF"/>
    <w:rsid w:val="00E376F3"/>
    <w:rsid w:val="00E444E3"/>
    <w:rsid w:val="00E5748C"/>
    <w:rsid w:val="00E61368"/>
    <w:rsid w:val="00E667B9"/>
    <w:rsid w:val="00E6731F"/>
    <w:rsid w:val="00E67736"/>
    <w:rsid w:val="00E70F73"/>
    <w:rsid w:val="00E72B0C"/>
    <w:rsid w:val="00E8326F"/>
    <w:rsid w:val="00E85269"/>
    <w:rsid w:val="00E96705"/>
    <w:rsid w:val="00EA09E7"/>
    <w:rsid w:val="00EA1199"/>
    <w:rsid w:val="00EA6A3D"/>
    <w:rsid w:val="00EB4561"/>
    <w:rsid w:val="00EB6D18"/>
    <w:rsid w:val="00EC1C33"/>
    <w:rsid w:val="00ED6109"/>
    <w:rsid w:val="00ED700C"/>
    <w:rsid w:val="00EE0529"/>
    <w:rsid w:val="00EE595E"/>
    <w:rsid w:val="00F12401"/>
    <w:rsid w:val="00F151F8"/>
    <w:rsid w:val="00F16E64"/>
    <w:rsid w:val="00F2449F"/>
    <w:rsid w:val="00F44308"/>
    <w:rsid w:val="00F57DCE"/>
    <w:rsid w:val="00F617D8"/>
    <w:rsid w:val="00F618A9"/>
    <w:rsid w:val="00F66CA6"/>
    <w:rsid w:val="00F84537"/>
    <w:rsid w:val="00F85349"/>
    <w:rsid w:val="00F87366"/>
    <w:rsid w:val="00F87ACB"/>
    <w:rsid w:val="00F96973"/>
    <w:rsid w:val="00FB2FA7"/>
    <w:rsid w:val="00FB4646"/>
    <w:rsid w:val="00FB5955"/>
    <w:rsid w:val="00FC5858"/>
    <w:rsid w:val="00FC7E04"/>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 w:type="paragraph" w:styleId="Header">
    <w:name w:val="header"/>
    <w:basedOn w:val="Normal"/>
    <w:link w:val="HeaderChar"/>
    <w:uiPriority w:val="99"/>
    <w:unhideWhenUsed/>
    <w:rsid w:val="006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F3"/>
  </w:style>
  <w:style w:type="paragraph" w:styleId="Footer">
    <w:name w:val="footer"/>
    <w:basedOn w:val="Normal"/>
    <w:link w:val="FooterChar"/>
    <w:uiPriority w:val="99"/>
    <w:unhideWhenUsed/>
    <w:rsid w:val="006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F3"/>
  </w:style>
  <w:style w:type="character" w:styleId="PlaceholderText">
    <w:name w:val="Placeholder Text"/>
    <w:basedOn w:val="DefaultParagraphFont"/>
    <w:uiPriority w:val="99"/>
    <w:semiHidden/>
    <w:rsid w:val="00A60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68424038">
      <w:bodyDiv w:val="1"/>
      <w:marLeft w:val="0"/>
      <w:marRight w:val="0"/>
      <w:marTop w:val="0"/>
      <w:marBottom w:val="0"/>
      <w:divBdr>
        <w:top w:val="none" w:sz="0" w:space="0" w:color="auto"/>
        <w:left w:val="none" w:sz="0" w:space="0" w:color="auto"/>
        <w:bottom w:val="none" w:sz="0" w:space="0" w:color="auto"/>
        <w:right w:val="none" w:sz="0" w:space="0" w:color="auto"/>
      </w:divBdr>
    </w:div>
    <w:div w:id="81341556">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218977918">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098211166">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48939712">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5868998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39371494">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07131570">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1995378387">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037002547">
      <w:bodyDiv w:val="1"/>
      <w:marLeft w:val="0"/>
      <w:marRight w:val="0"/>
      <w:marTop w:val="0"/>
      <w:marBottom w:val="0"/>
      <w:divBdr>
        <w:top w:val="none" w:sz="0" w:space="0" w:color="auto"/>
        <w:left w:val="none" w:sz="0" w:space="0" w:color="auto"/>
        <w:bottom w:val="none" w:sz="0" w:space="0" w:color="auto"/>
        <w:right w:val="none" w:sz="0" w:space="0" w:color="auto"/>
      </w:divBdr>
    </w:div>
    <w:div w:id="2085373246">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jennadunford.github.io/WSOA3003-Exa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20</Pages>
  <Words>6378</Words>
  <Characters>36360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256</cp:revision>
  <cp:lastPrinted>2022-06-28T09:15:00Z</cp:lastPrinted>
  <dcterms:created xsi:type="dcterms:W3CDTF">2022-06-25T13:14:00Z</dcterms:created>
  <dcterms:modified xsi:type="dcterms:W3CDTF">2022-06-28T12:10:00Z</dcterms:modified>
</cp:coreProperties>
</file>