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B8F05" w14:textId="7F4294D7" w:rsidR="00930DE1" w:rsidRPr="004E342D" w:rsidRDefault="00007061" w:rsidP="004E342D">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Supplementary material 1. </w:t>
      </w:r>
      <w:r w:rsidR="002107CD" w:rsidRPr="004E342D">
        <w:rPr>
          <w:rFonts w:ascii="Times New Roman" w:hAnsi="Times New Roman" w:cs="Times New Roman"/>
          <w:b/>
          <w:sz w:val="24"/>
          <w:szCs w:val="24"/>
        </w:rPr>
        <w:t>Reference-based genome assembly</w:t>
      </w:r>
      <w:r w:rsidR="001E679D" w:rsidRPr="004E342D">
        <w:rPr>
          <w:rFonts w:ascii="Times New Roman" w:hAnsi="Times New Roman" w:cs="Times New Roman"/>
          <w:b/>
          <w:sz w:val="24"/>
          <w:szCs w:val="24"/>
        </w:rPr>
        <w:t xml:space="preserve"> for </w:t>
      </w:r>
      <w:r w:rsidR="001E679D" w:rsidRPr="004E342D">
        <w:rPr>
          <w:rFonts w:ascii="Times New Roman" w:hAnsi="Times New Roman" w:cs="Times New Roman"/>
          <w:b/>
          <w:i/>
          <w:iCs/>
          <w:sz w:val="24"/>
          <w:szCs w:val="24"/>
        </w:rPr>
        <w:t>Myotis austroriparius</w:t>
      </w:r>
      <w:r>
        <w:rPr>
          <w:rFonts w:ascii="Times New Roman" w:hAnsi="Times New Roman" w:cs="Times New Roman"/>
          <w:b/>
          <w:sz w:val="24"/>
          <w:szCs w:val="24"/>
        </w:rPr>
        <w:t>.</w:t>
      </w:r>
    </w:p>
    <w:p w14:paraId="072A719C" w14:textId="5DCF22BA" w:rsidR="002107CD" w:rsidRPr="004E342D" w:rsidRDefault="002107CD" w:rsidP="00007061">
      <w:pPr>
        <w:spacing w:line="480" w:lineRule="auto"/>
        <w:ind w:firstLine="720"/>
        <w:jc w:val="both"/>
        <w:rPr>
          <w:rFonts w:ascii="Times New Roman" w:hAnsi="Times New Roman" w:cs="Times New Roman"/>
          <w:sz w:val="24"/>
          <w:szCs w:val="24"/>
        </w:rPr>
      </w:pPr>
      <w:r w:rsidRPr="004E342D">
        <w:rPr>
          <w:rFonts w:ascii="Times New Roman" w:hAnsi="Times New Roman" w:cs="Times New Roman"/>
          <w:sz w:val="24"/>
          <w:szCs w:val="24"/>
        </w:rPr>
        <w:t xml:space="preserve">Whole-genome sequencing data from an Illumina paired-end read (2 x 150 bp) dataset of </w:t>
      </w:r>
      <w:r w:rsidRPr="004E342D">
        <w:rPr>
          <w:rFonts w:ascii="Times New Roman" w:hAnsi="Times New Roman" w:cs="Times New Roman"/>
          <w:i/>
          <w:sz w:val="24"/>
          <w:szCs w:val="24"/>
        </w:rPr>
        <w:t xml:space="preserve">Myotis </w:t>
      </w:r>
      <w:r w:rsidR="001E679D" w:rsidRPr="004E342D">
        <w:rPr>
          <w:rFonts w:ascii="Times New Roman" w:hAnsi="Times New Roman" w:cs="Times New Roman"/>
          <w:i/>
          <w:sz w:val="24"/>
          <w:szCs w:val="24"/>
        </w:rPr>
        <w:t>austroriparius</w:t>
      </w:r>
      <w:r w:rsidRPr="004E342D">
        <w:rPr>
          <w:rFonts w:ascii="Times New Roman" w:hAnsi="Times New Roman" w:cs="Times New Roman"/>
          <w:sz w:val="24"/>
          <w:szCs w:val="24"/>
        </w:rPr>
        <w:t xml:space="preserve">, with </w:t>
      </w:r>
      <w:r w:rsidR="001E679D" w:rsidRPr="004E342D">
        <w:rPr>
          <w:rFonts w:ascii="Times New Roman" w:hAnsi="Times New Roman" w:cs="Times New Roman"/>
          <w:sz w:val="24"/>
          <w:szCs w:val="24"/>
        </w:rPr>
        <w:t>17</w:t>
      </w:r>
      <w:r w:rsidR="00F43C2F" w:rsidRPr="004E342D">
        <w:rPr>
          <w:rFonts w:ascii="Times New Roman" w:hAnsi="Times New Roman" w:cs="Times New Roman"/>
          <w:sz w:val="24"/>
          <w:szCs w:val="24"/>
        </w:rPr>
        <w:t xml:space="preserve"> </w:t>
      </w:r>
      <w:r w:rsidRPr="004E342D">
        <w:rPr>
          <w:rFonts w:ascii="Times New Roman" w:hAnsi="Times New Roman" w:cs="Times New Roman"/>
          <w:sz w:val="24"/>
          <w:szCs w:val="24"/>
        </w:rPr>
        <w:t xml:space="preserve">X coverage, was quality-filtered, and trimmed using </w:t>
      </w:r>
      <w:proofErr w:type="spellStart"/>
      <w:r w:rsidRPr="004E342D">
        <w:rPr>
          <w:rFonts w:ascii="Times New Roman" w:hAnsi="Times New Roman" w:cs="Times New Roman"/>
          <w:sz w:val="24"/>
          <w:szCs w:val="24"/>
        </w:rPr>
        <w:t>Trimmomatic</w:t>
      </w:r>
      <w:proofErr w:type="spellEnd"/>
      <w:r w:rsidRPr="004E342D">
        <w:rPr>
          <w:rFonts w:ascii="Times New Roman" w:hAnsi="Times New Roman" w:cs="Times New Roman"/>
          <w:sz w:val="24"/>
          <w:szCs w:val="24"/>
        </w:rPr>
        <w:t xml:space="preserve"> v0.27 </w:t>
      </w:r>
      <w:r w:rsidR="004E342D" w:rsidRPr="004E342D">
        <w:rPr>
          <w:rFonts w:ascii="Times New Roman" w:hAnsi="Times New Roman" w:cs="Times New Roman"/>
          <w:sz w:val="24"/>
          <w:szCs w:val="24"/>
        </w:rPr>
        <w:fldChar w:fldCharType="begin" w:fldLock="1"/>
      </w:r>
      <w:r w:rsidR="004E342D" w:rsidRPr="004E342D">
        <w:rPr>
          <w:rFonts w:ascii="Times New Roman" w:hAnsi="Times New Roman" w:cs="Times New Roman"/>
          <w:sz w:val="24"/>
          <w:szCs w:val="24"/>
        </w:rPr>
        <w:instrText>ADDIN CSL_CITATION {"citationItems":[{"id":"ITEM-1","itemData":{"author":[{"dropping-particle":"","family":"Bolger","given":"A. M.","non-dropping-particle":"","parse-names":false,"suffix":""},{"dropping-particle":"","family":"Lohse","given":"M.","non-dropping-particle":"","parse-names":false,"suffix":""},{"dropping-particle":"","family":"Usadel","given":"B.","non-dropping-particle":"","parse-names":false,"suffix":""}],"container-title":"Bioinformatics","id":"ITEM-1","issued":{"date-parts":[["2014"]]},"page":"2114-2120","title":"Trimmomatic: a flexible trimmer for Illumina sequence data","type":"article-journal","volume":"30"},"uris":["http://www.mendeley.com/documents/?uuid=c9cd74c4-5f21-49bf-ad6d-636e72f1732b"]}],"mendeley":{"formattedCitation":"(Bolger et al. 2014)","plainTextFormattedCitation":"(Bolger et al. 2014)","previouslyFormattedCitation":"(Bolger et al. 2014)"},"properties":{"noteIndex":0},"schema":"https://github.com/citation-style-language/schema/raw/master/csl-citation.json"}</w:instrText>
      </w:r>
      <w:r w:rsidR="004E342D" w:rsidRPr="004E342D">
        <w:rPr>
          <w:rFonts w:ascii="Times New Roman" w:hAnsi="Times New Roman" w:cs="Times New Roman"/>
          <w:sz w:val="24"/>
          <w:szCs w:val="24"/>
        </w:rPr>
        <w:fldChar w:fldCharType="separate"/>
      </w:r>
      <w:r w:rsidR="004E342D" w:rsidRPr="004E342D">
        <w:rPr>
          <w:rFonts w:ascii="Times New Roman" w:hAnsi="Times New Roman" w:cs="Times New Roman"/>
          <w:noProof/>
          <w:sz w:val="24"/>
          <w:szCs w:val="24"/>
        </w:rPr>
        <w:t>(Bolger et al. 2014)</w:t>
      </w:r>
      <w:r w:rsidR="004E342D" w:rsidRPr="004E342D">
        <w:rPr>
          <w:rFonts w:ascii="Times New Roman" w:hAnsi="Times New Roman" w:cs="Times New Roman"/>
          <w:sz w:val="24"/>
          <w:szCs w:val="24"/>
        </w:rPr>
        <w:fldChar w:fldCharType="end"/>
      </w:r>
      <w:r w:rsidRPr="004E342D">
        <w:rPr>
          <w:rFonts w:ascii="Times New Roman" w:hAnsi="Times New Roman" w:cs="Times New Roman"/>
          <w:sz w:val="24"/>
          <w:szCs w:val="24"/>
        </w:rPr>
        <w:t xml:space="preserve">. Bases below the quality threshold of Q20 were removed from the ends of all sequences, and trimmed regions in sliding windows of 20 bp if the average quality dropped below Q20. </w:t>
      </w:r>
      <w:r w:rsidR="007963F3" w:rsidRPr="004E342D">
        <w:rPr>
          <w:rFonts w:ascii="Times New Roman" w:hAnsi="Times New Roman" w:cs="Times New Roman"/>
          <w:sz w:val="24"/>
          <w:szCs w:val="24"/>
        </w:rPr>
        <w:t xml:space="preserve">We mapped both paired-end and single reads to the </w:t>
      </w:r>
      <w:r w:rsidRPr="004E342D">
        <w:rPr>
          <w:rFonts w:ascii="Times New Roman" w:hAnsi="Times New Roman" w:cs="Times New Roman"/>
          <w:i/>
          <w:sz w:val="24"/>
          <w:szCs w:val="24"/>
        </w:rPr>
        <w:t>Myotis lucifugus</w:t>
      </w:r>
      <w:r w:rsidRPr="004E342D">
        <w:rPr>
          <w:rFonts w:ascii="Times New Roman" w:hAnsi="Times New Roman" w:cs="Times New Roman"/>
          <w:sz w:val="24"/>
          <w:szCs w:val="24"/>
        </w:rPr>
        <w:t xml:space="preserve"> de novo genome assembly (GCA_000147115.1) </w:t>
      </w:r>
      <w:r w:rsidR="007963F3" w:rsidRPr="004E342D">
        <w:rPr>
          <w:rFonts w:ascii="Times New Roman" w:hAnsi="Times New Roman" w:cs="Times New Roman"/>
          <w:sz w:val="24"/>
          <w:szCs w:val="24"/>
        </w:rPr>
        <w:t xml:space="preserve">using BWA-MEM v0.7.17 </w:t>
      </w:r>
      <w:r w:rsidR="004E342D" w:rsidRPr="004E342D">
        <w:rPr>
          <w:rFonts w:ascii="Times New Roman" w:hAnsi="Times New Roman" w:cs="Times New Roman"/>
          <w:sz w:val="24"/>
          <w:szCs w:val="24"/>
        </w:rPr>
        <w:fldChar w:fldCharType="begin" w:fldLock="1"/>
      </w:r>
      <w:r w:rsidR="004E342D" w:rsidRPr="004E342D">
        <w:rPr>
          <w:rFonts w:ascii="Times New Roman" w:hAnsi="Times New Roman" w:cs="Times New Roman"/>
          <w:sz w:val="24"/>
          <w:szCs w:val="24"/>
        </w:rPr>
        <w:instrText>ADDIN CSL_CITATION {"citationItems":[{"id":"ITEM-1","itemData":{"author":[{"dropping-particle":"","family":"Li","given":"Heng","non-dropping-particle":"","parse-names":false,"suffix":""},{"dropping-particle":"","family":"Dur","given":"","non-dropping-particle":"","parse-names":false,"suffix":""}],"container-title":"Bioinformatics","id":"ITEM-1","issue":"14","issued":{"date-parts":[["2009"]]},"page":"1754-60","title":"Fast and accurate short read alignment with Burrows-Wheeler transform","type":"article-journal","volume":"25"},"uris":["http://www.mendeley.com/documents/?uuid=f2d8f5e3-b71f-4286-ae69-bd46117e4336"]}],"mendeley":{"formattedCitation":"(Li &amp; Dur 2009)","plainTextFormattedCitation":"(Li &amp; Dur 2009)","previouslyFormattedCitation":"(Li &amp; Dur 2009)"},"properties":{"noteIndex":0},"schema":"https://github.com/citation-style-language/schema/raw/master/csl-citation.json"}</w:instrText>
      </w:r>
      <w:r w:rsidR="004E342D" w:rsidRPr="004E342D">
        <w:rPr>
          <w:rFonts w:ascii="Times New Roman" w:hAnsi="Times New Roman" w:cs="Times New Roman"/>
          <w:sz w:val="24"/>
          <w:szCs w:val="24"/>
        </w:rPr>
        <w:fldChar w:fldCharType="separate"/>
      </w:r>
      <w:r w:rsidR="004E342D" w:rsidRPr="004E342D">
        <w:rPr>
          <w:rFonts w:ascii="Times New Roman" w:hAnsi="Times New Roman" w:cs="Times New Roman"/>
          <w:noProof/>
          <w:sz w:val="24"/>
          <w:szCs w:val="24"/>
        </w:rPr>
        <w:t>(Li &amp; Dur 2009)</w:t>
      </w:r>
      <w:r w:rsidR="004E342D" w:rsidRPr="004E342D">
        <w:rPr>
          <w:rFonts w:ascii="Times New Roman" w:hAnsi="Times New Roman" w:cs="Times New Roman"/>
          <w:sz w:val="24"/>
          <w:szCs w:val="24"/>
        </w:rPr>
        <w:fldChar w:fldCharType="end"/>
      </w:r>
      <w:r w:rsidR="007963F3" w:rsidRPr="004E342D">
        <w:rPr>
          <w:rFonts w:ascii="Times New Roman" w:hAnsi="Times New Roman" w:cs="Times New Roman"/>
          <w:sz w:val="24"/>
          <w:szCs w:val="24"/>
        </w:rPr>
        <w:t xml:space="preserve"> and used Picard v2.5.0 </w:t>
      </w:r>
      <w:r w:rsidR="004E342D" w:rsidRPr="004E342D">
        <w:rPr>
          <w:rFonts w:ascii="Times New Roman" w:hAnsi="Times New Roman" w:cs="Times New Roman"/>
          <w:sz w:val="24"/>
          <w:szCs w:val="24"/>
        </w:rPr>
        <w:fldChar w:fldCharType="begin" w:fldLock="1"/>
      </w:r>
      <w:r w:rsidR="004E342D" w:rsidRPr="004E342D">
        <w:rPr>
          <w:rFonts w:ascii="Times New Roman" w:hAnsi="Times New Roman" w:cs="Times New Roman"/>
          <w:sz w:val="24"/>
          <w:szCs w:val="24"/>
        </w:rPr>
        <w:instrText>ADDIN CSL_CITATION {"citationItems":[{"id":"ITEM-1","itemData":{"author":[{"dropping-particle":"","family":"Institute","given":"Broad","non-dropping-particle":"","parse-names":false,"suffix":""}],"container-title":"Broad Institute, Github repository","id":"ITEM-1","issued":{"date-parts":[["2019"]]},"publisher":"Broad Institute","title":"Picard Toolkit","type":"article-journal"},"uris":["http://www.mendeley.com/documents/?uuid=c387ced0-f334-4df2-86e4-f372404ff305"]}],"mendeley":{"formattedCitation":"(Institute 2019)","plainTextFormattedCitation":"(Institute 2019)","previouslyFormattedCitation":"(Institute 2019)"},"properties":{"noteIndex":0},"schema":"https://github.com/citation-style-language/schema/raw/master/csl-citation.json"}</w:instrText>
      </w:r>
      <w:r w:rsidR="004E342D" w:rsidRPr="004E342D">
        <w:rPr>
          <w:rFonts w:ascii="Times New Roman" w:hAnsi="Times New Roman" w:cs="Times New Roman"/>
          <w:sz w:val="24"/>
          <w:szCs w:val="24"/>
        </w:rPr>
        <w:fldChar w:fldCharType="separate"/>
      </w:r>
      <w:r w:rsidR="004E342D" w:rsidRPr="004E342D">
        <w:rPr>
          <w:rFonts w:ascii="Times New Roman" w:hAnsi="Times New Roman" w:cs="Times New Roman"/>
          <w:noProof/>
          <w:sz w:val="24"/>
          <w:szCs w:val="24"/>
        </w:rPr>
        <w:t>(Institute 2019)</w:t>
      </w:r>
      <w:r w:rsidR="004E342D" w:rsidRPr="004E342D">
        <w:rPr>
          <w:rFonts w:ascii="Times New Roman" w:hAnsi="Times New Roman" w:cs="Times New Roman"/>
          <w:sz w:val="24"/>
          <w:szCs w:val="24"/>
        </w:rPr>
        <w:fldChar w:fldCharType="end"/>
      </w:r>
      <w:r w:rsidR="007963F3" w:rsidRPr="004E342D">
        <w:rPr>
          <w:rFonts w:ascii="Times New Roman" w:hAnsi="Times New Roman" w:cs="Times New Roman"/>
          <w:sz w:val="24"/>
          <w:szCs w:val="24"/>
        </w:rPr>
        <w:t xml:space="preserve"> to merge BAM files. </w:t>
      </w:r>
      <w:proofErr w:type="spellStart"/>
      <w:r w:rsidR="007963F3" w:rsidRPr="004E342D">
        <w:rPr>
          <w:rFonts w:ascii="Times New Roman" w:hAnsi="Times New Roman" w:cs="Times New Roman"/>
          <w:sz w:val="24"/>
          <w:szCs w:val="24"/>
        </w:rPr>
        <w:t>Samtools</w:t>
      </w:r>
      <w:proofErr w:type="spellEnd"/>
      <w:r w:rsidR="007963F3" w:rsidRPr="004E342D">
        <w:rPr>
          <w:rFonts w:ascii="Times New Roman" w:hAnsi="Times New Roman" w:cs="Times New Roman"/>
          <w:sz w:val="24"/>
          <w:szCs w:val="24"/>
        </w:rPr>
        <w:t xml:space="preserve"> </w:t>
      </w:r>
      <w:r w:rsidR="004E342D" w:rsidRPr="004E342D">
        <w:rPr>
          <w:rFonts w:ascii="Times New Roman" w:hAnsi="Times New Roman" w:cs="Times New Roman"/>
          <w:sz w:val="24"/>
          <w:szCs w:val="24"/>
        </w:rPr>
        <w:fldChar w:fldCharType="begin" w:fldLock="1"/>
      </w:r>
      <w:r w:rsidR="004E342D" w:rsidRPr="004E342D">
        <w:rPr>
          <w:rFonts w:ascii="Times New Roman" w:hAnsi="Times New Roman" w:cs="Times New Roman"/>
          <w:sz w:val="24"/>
          <w:szCs w:val="24"/>
        </w:rPr>
        <w:instrText>ADDIN CSL_CITATION {"citationItems":[{"id":"ITEM-1","itemData":{"author":[{"dropping-particle":"","family":"Li","given":"Heng","non-dropping-particle":"","parse-names":false,"suffix":""},{"dropping-particle":"","family":"Handsaker","given":"B","non-dropping-particle":"","parse-names":false,"suffix":""},{"dropping-particle":"","family":"Fennell","given":"T","non-dropping-particle":"","parse-names":false,"suffix":""},{"dropping-particle":"","family":"Ruan","given":"J","non-dropping-particle":"","parse-names":false,"suffix":""},{"dropping-particle":"","family":"Homer","given":"N","non-dropping-particle":"","parse-names":false,"suffix":""},{"dropping-particle":"","family":"Marth","given":"G","non-dropping-particle":"","parse-names":false,"suffix":""},{"dropping-particle":"","family":"Abecasis","given":"G","non-dropping-particle":"","parse-names":false,"suffix":""},{"dropping-particle":"","family":"Durbin","given":"R.","non-dropping-particle":"","parse-names":false,"suffix":""},{"dropping-particle":"","family":"1000 Genome Project Data Processing Subgroup","given":"","non-dropping-particle":"","parse-names":false,"suffix":""}],"container-title":"Bioinformatics","id":"ITEM-1","issue":"16","issued":{"date-parts":[["2009"]]},"page":"2078-9","title":"The Sequence Alignment/Map format and SAMtools","type":"article-journal","volume":"25"},"uris":["http://www.mendeley.com/documents/?uuid=8006bd4a-96e5-4b3d-8901-b07c123e6639"]}],"mendeley":{"formattedCitation":"(Li et al. 2009)","plainTextFormattedCitation":"(Li et al. 2009)","previouslyFormattedCitation":"(Li et al. 2009)"},"properties":{"noteIndex":0},"schema":"https://github.com/citation-style-language/schema/raw/master/csl-citation.json"}</w:instrText>
      </w:r>
      <w:r w:rsidR="004E342D" w:rsidRPr="004E342D">
        <w:rPr>
          <w:rFonts w:ascii="Times New Roman" w:hAnsi="Times New Roman" w:cs="Times New Roman"/>
          <w:sz w:val="24"/>
          <w:szCs w:val="24"/>
        </w:rPr>
        <w:fldChar w:fldCharType="separate"/>
      </w:r>
      <w:r w:rsidR="004E342D" w:rsidRPr="004E342D">
        <w:rPr>
          <w:rFonts w:ascii="Times New Roman" w:hAnsi="Times New Roman" w:cs="Times New Roman"/>
          <w:noProof/>
          <w:sz w:val="24"/>
          <w:szCs w:val="24"/>
        </w:rPr>
        <w:t>(Li et al. 2009)</w:t>
      </w:r>
      <w:r w:rsidR="004E342D" w:rsidRPr="004E342D">
        <w:rPr>
          <w:rFonts w:ascii="Times New Roman" w:hAnsi="Times New Roman" w:cs="Times New Roman"/>
          <w:sz w:val="24"/>
          <w:szCs w:val="24"/>
        </w:rPr>
        <w:fldChar w:fldCharType="end"/>
      </w:r>
      <w:r w:rsidR="007963F3" w:rsidRPr="004E342D">
        <w:rPr>
          <w:rFonts w:ascii="Times New Roman" w:hAnsi="Times New Roman" w:cs="Times New Roman"/>
          <w:sz w:val="24"/>
          <w:szCs w:val="24"/>
        </w:rPr>
        <w:t xml:space="preserve"> was used to sort the merged BAM file</w:t>
      </w:r>
      <w:r w:rsidR="002E7771" w:rsidRPr="004E342D">
        <w:rPr>
          <w:rFonts w:ascii="Times New Roman" w:hAnsi="Times New Roman" w:cs="Times New Roman"/>
          <w:sz w:val="24"/>
          <w:szCs w:val="24"/>
        </w:rPr>
        <w:t>, Picard to add</w:t>
      </w:r>
      <w:r w:rsidR="007963F3" w:rsidRPr="004E342D">
        <w:rPr>
          <w:rFonts w:ascii="Times New Roman" w:hAnsi="Times New Roman" w:cs="Times New Roman"/>
          <w:sz w:val="24"/>
          <w:szCs w:val="24"/>
        </w:rPr>
        <w:t xml:space="preserve"> re</w:t>
      </w:r>
      <w:r w:rsidR="002E7771" w:rsidRPr="004E342D">
        <w:rPr>
          <w:rFonts w:ascii="Times New Roman" w:hAnsi="Times New Roman" w:cs="Times New Roman"/>
          <w:sz w:val="24"/>
          <w:szCs w:val="24"/>
        </w:rPr>
        <w:t xml:space="preserve">ad groups and remove </w:t>
      </w:r>
      <w:r w:rsidR="007963F3" w:rsidRPr="004E342D">
        <w:rPr>
          <w:rFonts w:ascii="Times New Roman" w:hAnsi="Times New Roman" w:cs="Times New Roman"/>
          <w:sz w:val="24"/>
          <w:szCs w:val="24"/>
        </w:rPr>
        <w:t>duplicates</w:t>
      </w:r>
      <w:r w:rsidR="002E7771" w:rsidRPr="004E342D">
        <w:rPr>
          <w:rFonts w:ascii="Times New Roman" w:hAnsi="Times New Roman" w:cs="Times New Roman"/>
          <w:sz w:val="24"/>
          <w:szCs w:val="24"/>
        </w:rPr>
        <w:t xml:space="preserve">, then the cleaned BAM was indexed via </w:t>
      </w:r>
      <w:proofErr w:type="spellStart"/>
      <w:r w:rsidR="002E7771" w:rsidRPr="004E342D">
        <w:rPr>
          <w:rFonts w:ascii="Times New Roman" w:hAnsi="Times New Roman" w:cs="Times New Roman"/>
          <w:sz w:val="24"/>
          <w:szCs w:val="24"/>
        </w:rPr>
        <w:t>Samtools</w:t>
      </w:r>
      <w:proofErr w:type="spellEnd"/>
      <w:r w:rsidR="007963F3" w:rsidRPr="004E342D">
        <w:rPr>
          <w:rFonts w:ascii="Times New Roman" w:hAnsi="Times New Roman" w:cs="Times New Roman"/>
          <w:sz w:val="24"/>
          <w:szCs w:val="24"/>
        </w:rPr>
        <w:t>.</w:t>
      </w:r>
      <w:r w:rsidR="002E7771" w:rsidRPr="004E342D">
        <w:rPr>
          <w:rFonts w:ascii="Times New Roman" w:hAnsi="Times New Roman" w:cs="Times New Roman"/>
          <w:sz w:val="24"/>
          <w:szCs w:val="24"/>
        </w:rPr>
        <w:t xml:space="preserve"> </w:t>
      </w:r>
      <w:r w:rsidR="00881FC0" w:rsidRPr="004E342D">
        <w:rPr>
          <w:rFonts w:ascii="Times New Roman" w:hAnsi="Times New Roman" w:cs="Times New Roman"/>
          <w:sz w:val="24"/>
          <w:szCs w:val="24"/>
        </w:rPr>
        <w:t xml:space="preserve">We used </w:t>
      </w:r>
      <w:proofErr w:type="spellStart"/>
      <w:r w:rsidR="00881FC0" w:rsidRPr="004E342D">
        <w:rPr>
          <w:rFonts w:ascii="Times New Roman" w:hAnsi="Times New Roman" w:cs="Times New Roman"/>
          <w:sz w:val="24"/>
          <w:szCs w:val="24"/>
        </w:rPr>
        <w:t>Freebayes</w:t>
      </w:r>
      <w:proofErr w:type="spellEnd"/>
      <w:r w:rsidR="00881FC0" w:rsidRPr="004E342D">
        <w:rPr>
          <w:rFonts w:ascii="Times New Roman" w:hAnsi="Times New Roman" w:cs="Times New Roman"/>
          <w:sz w:val="24"/>
          <w:szCs w:val="24"/>
        </w:rPr>
        <w:t xml:space="preserve"> </w:t>
      </w:r>
      <w:r w:rsidR="00421006" w:rsidRPr="004E342D">
        <w:rPr>
          <w:rFonts w:ascii="Times New Roman" w:hAnsi="Times New Roman" w:cs="Times New Roman"/>
          <w:sz w:val="24"/>
          <w:szCs w:val="24"/>
        </w:rPr>
        <w:t xml:space="preserve">v1.1.0 </w:t>
      </w:r>
      <w:r w:rsidR="004E342D" w:rsidRPr="004E342D">
        <w:rPr>
          <w:rFonts w:ascii="Times New Roman" w:hAnsi="Times New Roman" w:cs="Times New Roman"/>
          <w:sz w:val="24"/>
          <w:szCs w:val="24"/>
        </w:rPr>
        <w:fldChar w:fldCharType="begin" w:fldLock="1"/>
      </w:r>
      <w:r w:rsidR="004E342D" w:rsidRPr="004E342D">
        <w:rPr>
          <w:rFonts w:ascii="Times New Roman" w:hAnsi="Times New Roman" w:cs="Times New Roman"/>
          <w:sz w:val="24"/>
          <w:szCs w:val="24"/>
        </w:rPr>
        <w:instrText>ADDIN CSL_CITATION {"citationItems":[{"id":"ITEM-1","itemData":{"author":[{"dropping-particle":"","family":"Garrison","given":"Erik","non-dropping-particle":"","parse-names":false,"suffix":""},{"dropping-particle":"","family":"Marth","given":"Gabor T.","non-dropping-particle":"","parse-names":false,"suffix":""}],"container-title":"arXiv","id":"ITEM-1","issued":{"date-parts":[["2012"]]},"page":"arXiv 1207.3907","title":"Haplotype-based variant detection from short-read sequencing","type":"article-journal"},"uris":["http://www.mendeley.com/documents/?uuid=4b46fa1b-16d1-4167-83e9-6dec39237b39"]}],"mendeley":{"formattedCitation":"(Garrison &amp; Marth 2012)","plainTextFormattedCitation":"(Garrison &amp; Marth 2012)","previouslyFormattedCitation":"(Garrison &amp; Marth 2012)"},"properties":{"noteIndex":0},"schema":"https://github.com/citation-style-language/schema/raw/master/csl-citation.json"}</w:instrText>
      </w:r>
      <w:r w:rsidR="004E342D" w:rsidRPr="004E342D">
        <w:rPr>
          <w:rFonts w:ascii="Times New Roman" w:hAnsi="Times New Roman" w:cs="Times New Roman"/>
          <w:sz w:val="24"/>
          <w:szCs w:val="24"/>
        </w:rPr>
        <w:fldChar w:fldCharType="separate"/>
      </w:r>
      <w:r w:rsidR="004E342D" w:rsidRPr="004E342D">
        <w:rPr>
          <w:rFonts w:ascii="Times New Roman" w:hAnsi="Times New Roman" w:cs="Times New Roman"/>
          <w:noProof/>
          <w:sz w:val="24"/>
          <w:szCs w:val="24"/>
        </w:rPr>
        <w:t>(Garrison &amp; Marth 2012)</w:t>
      </w:r>
      <w:r w:rsidR="004E342D" w:rsidRPr="004E342D">
        <w:rPr>
          <w:rFonts w:ascii="Times New Roman" w:hAnsi="Times New Roman" w:cs="Times New Roman"/>
          <w:sz w:val="24"/>
          <w:szCs w:val="24"/>
        </w:rPr>
        <w:fldChar w:fldCharType="end"/>
      </w:r>
      <w:r w:rsidR="004E342D" w:rsidRPr="004E342D">
        <w:rPr>
          <w:rFonts w:ascii="Times New Roman" w:hAnsi="Times New Roman" w:cs="Times New Roman"/>
          <w:sz w:val="24"/>
          <w:szCs w:val="24"/>
        </w:rPr>
        <w:t xml:space="preserve"> </w:t>
      </w:r>
      <w:r w:rsidR="00881FC0" w:rsidRPr="004E342D">
        <w:rPr>
          <w:rFonts w:ascii="Times New Roman" w:hAnsi="Times New Roman" w:cs="Times New Roman"/>
          <w:sz w:val="24"/>
          <w:szCs w:val="24"/>
        </w:rPr>
        <w:t>t</w:t>
      </w:r>
      <w:r w:rsidR="002E7771" w:rsidRPr="004E342D">
        <w:rPr>
          <w:rFonts w:ascii="Times New Roman" w:hAnsi="Times New Roman" w:cs="Times New Roman"/>
          <w:sz w:val="24"/>
          <w:szCs w:val="24"/>
        </w:rPr>
        <w:t xml:space="preserve">o call variant sites relative to </w:t>
      </w:r>
      <w:r w:rsidR="002E7771" w:rsidRPr="004E342D">
        <w:rPr>
          <w:rFonts w:ascii="Times New Roman" w:hAnsi="Times New Roman" w:cs="Times New Roman"/>
          <w:i/>
          <w:sz w:val="24"/>
          <w:szCs w:val="24"/>
        </w:rPr>
        <w:t>M. lucifugus</w:t>
      </w:r>
      <w:r w:rsidR="00881FC0" w:rsidRPr="004E342D">
        <w:rPr>
          <w:rFonts w:ascii="Times New Roman" w:hAnsi="Times New Roman" w:cs="Times New Roman"/>
          <w:sz w:val="24"/>
          <w:szCs w:val="24"/>
        </w:rPr>
        <w:t xml:space="preserve">. In order to maintain more direct comparability to </w:t>
      </w:r>
      <w:r w:rsidR="00881FC0" w:rsidRPr="004E342D">
        <w:rPr>
          <w:rFonts w:ascii="Times New Roman" w:hAnsi="Times New Roman" w:cs="Times New Roman"/>
          <w:i/>
          <w:iCs/>
          <w:sz w:val="24"/>
          <w:szCs w:val="24"/>
        </w:rPr>
        <w:t>M. lucifugus</w:t>
      </w:r>
      <w:r w:rsidR="00881FC0" w:rsidRPr="004E342D">
        <w:rPr>
          <w:rFonts w:ascii="Times New Roman" w:hAnsi="Times New Roman" w:cs="Times New Roman"/>
          <w:sz w:val="24"/>
          <w:szCs w:val="24"/>
        </w:rPr>
        <w:t xml:space="preserve"> </w:t>
      </w:r>
      <w:r w:rsidR="00295E1B" w:rsidRPr="004E342D">
        <w:rPr>
          <w:rFonts w:ascii="Times New Roman" w:hAnsi="Times New Roman" w:cs="Times New Roman"/>
          <w:sz w:val="24"/>
          <w:szCs w:val="24"/>
        </w:rPr>
        <w:t>features</w:t>
      </w:r>
      <w:r w:rsidR="00881FC0" w:rsidRPr="004E342D">
        <w:rPr>
          <w:rFonts w:ascii="Times New Roman" w:hAnsi="Times New Roman" w:cs="Times New Roman"/>
          <w:sz w:val="24"/>
          <w:szCs w:val="24"/>
        </w:rPr>
        <w:t xml:space="preserve">, such as gene annotations, we filtered variants to exclude indels, and kept only variant calls with site quality &gt; 30, and read depth of 5-60, using GATK </w:t>
      </w:r>
      <w:r w:rsidR="00BC4DFE" w:rsidRPr="004E342D">
        <w:rPr>
          <w:rFonts w:ascii="Times New Roman" w:hAnsi="Times New Roman" w:cs="Times New Roman"/>
          <w:sz w:val="24"/>
          <w:szCs w:val="24"/>
        </w:rPr>
        <w:t>(</w:t>
      </w:r>
      <w:r w:rsidR="00881FC0" w:rsidRPr="004E342D">
        <w:rPr>
          <w:rFonts w:ascii="Times New Roman" w:hAnsi="Times New Roman" w:cs="Times New Roman"/>
          <w:sz w:val="24"/>
          <w:szCs w:val="24"/>
        </w:rPr>
        <w:t>Genome</w:t>
      </w:r>
      <w:r w:rsidR="00BC4DFE" w:rsidRPr="004E342D">
        <w:rPr>
          <w:rFonts w:ascii="Times New Roman" w:hAnsi="Times New Roman" w:cs="Times New Roman"/>
          <w:sz w:val="24"/>
          <w:szCs w:val="24"/>
        </w:rPr>
        <w:t xml:space="preserve"> Analysis Tool Kit)</w:t>
      </w:r>
      <w:r w:rsidR="00881FC0" w:rsidRPr="004E342D">
        <w:rPr>
          <w:rFonts w:ascii="Times New Roman" w:hAnsi="Times New Roman" w:cs="Times New Roman"/>
          <w:sz w:val="24"/>
          <w:szCs w:val="24"/>
        </w:rPr>
        <w:t xml:space="preserve"> v3.8.0 </w:t>
      </w:r>
      <w:r w:rsidR="004E342D" w:rsidRPr="004E342D">
        <w:rPr>
          <w:rFonts w:ascii="Times New Roman" w:hAnsi="Times New Roman" w:cs="Times New Roman"/>
          <w:sz w:val="24"/>
          <w:szCs w:val="24"/>
        </w:rPr>
        <w:fldChar w:fldCharType="begin" w:fldLock="1"/>
      </w:r>
      <w:r w:rsidR="004E342D" w:rsidRPr="004E342D">
        <w:rPr>
          <w:rFonts w:ascii="Times New Roman" w:hAnsi="Times New Roman" w:cs="Times New Roman"/>
          <w:sz w:val="24"/>
          <w:szCs w:val="24"/>
        </w:rPr>
        <w:instrText>ADDIN CSL_CITATION {"citationItems":[{"id":"ITEM-1","itemData":{"author":[{"dropping-particle":"","family":"McKenna","given":"A.","non-dropping-particle":"","parse-names":false,"suffix":""},{"dropping-particle":"","family":"Hanna","given":"M.","non-dropping-particle":"","parse-names":false,"suffix":""},{"dropping-particle":"","family":"Banks","given":"E.","non-dropping-particle":"","parse-names":false,"suffix":""},{"dropping-particle":"","family":"Sivachenko","given":"A.","non-dropping-particle":"","parse-names":false,"suffix":""},{"dropping-particle":"","family":"Cibulskis","given":"K.","non-dropping-particle":"","parse-names":false,"suffix":""},{"dropping-particle":"","family":"Kernysky","given":"A.","non-dropping-particle":"","parse-names":false,"suffix":""},{"dropping-particle":"","family":"Garimella","given":"K.","non-dropping-particle":"","parse-names":false,"suffix":""},{"dropping-particle":"","family":"Altshuler","given":"D.","non-dropping-particle":"","parse-names":false,"suffix":""},{"dropping-particle":"","family":"Gabriel","given":"S.","non-dropping-particle":"","parse-names":false,"suffix":""},{"dropping-particle":"","family":"Daly","given":"M.","non-dropping-particle":"","parse-names":false,"suffix":""},{"dropping-particle":"","family":"DePristo","given":"M. A.","non-dropping-particle":"","parse-names":false,"suffix":""}],"container-title":"Genome Research","id":"ITEM-1","issue":"9","issued":{"date-parts":[["2010"]]},"page":"1297-1303","title":"The genome analysis toolkit: a MapReduce framework for analyzing next-generation DNA sequencing data","type":"article-journal","volume":"20"},"uris":["http://www.mendeley.com/documents/?uuid=a5228d40-2b68-4534-b7e2-b9f457210404"]}],"mendeley":{"formattedCitation":"(McKenna et al. 2010)","plainTextFormattedCitation":"(McKenna et al. 2010)","previouslyFormattedCitation":"(McKenna et al. 2010)"},"properties":{"noteIndex":0},"schema":"https://github.com/citation-style-language/schema/raw/master/csl-citation.json"}</w:instrText>
      </w:r>
      <w:r w:rsidR="004E342D" w:rsidRPr="004E342D">
        <w:rPr>
          <w:rFonts w:ascii="Times New Roman" w:hAnsi="Times New Roman" w:cs="Times New Roman"/>
          <w:sz w:val="24"/>
          <w:szCs w:val="24"/>
        </w:rPr>
        <w:fldChar w:fldCharType="separate"/>
      </w:r>
      <w:r w:rsidR="004E342D" w:rsidRPr="004E342D">
        <w:rPr>
          <w:rFonts w:ascii="Times New Roman" w:hAnsi="Times New Roman" w:cs="Times New Roman"/>
          <w:noProof/>
          <w:sz w:val="24"/>
          <w:szCs w:val="24"/>
        </w:rPr>
        <w:t>(McKenna et al. 2010)</w:t>
      </w:r>
      <w:r w:rsidR="004E342D" w:rsidRPr="004E342D">
        <w:rPr>
          <w:rFonts w:ascii="Times New Roman" w:hAnsi="Times New Roman" w:cs="Times New Roman"/>
          <w:sz w:val="24"/>
          <w:szCs w:val="24"/>
        </w:rPr>
        <w:fldChar w:fldCharType="end"/>
      </w:r>
      <w:r w:rsidR="00881FC0" w:rsidRPr="004E342D">
        <w:rPr>
          <w:rFonts w:ascii="Times New Roman" w:hAnsi="Times New Roman" w:cs="Times New Roman"/>
          <w:sz w:val="24"/>
          <w:szCs w:val="24"/>
        </w:rPr>
        <w:t xml:space="preserve">. These calls were then left-aligned and trimmed, with MNPs (multiple nucleotide polymorphisms, </w:t>
      </w:r>
      <w:proofErr w:type="gramStart"/>
      <w:r w:rsidR="00881FC0" w:rsidRPr="004E342D">
        <w:rPr>
          <w:rFonts w:ascii="Times New Roman" w:hAnsi="Times New Roman" w:cs="Times New Roman"/>
          <w:sz w:val="24"/>
          <w:szCs w:val="24"/>
        </w:rPr>
        <w:t>e.g.</w:t>
      </w:r>
      <w:proofErr w:type="gramEnd"/>
      <w:r w:rsidR="00881FC0" w:rsidRPr="004E342D">
        <w:rPr>
          <w:rFonts w:ascii="Times New Roman" w:hAnsi="Times New Roman" w:cs="Times New Roman"/>
          <w:sz w:val="24"/>
          <w:szCs w:val="24"/>
        </w:rPr>
        <w:t xml:space="preserve"> ATTCG </w:t>
      </w:r>
      <w:r w:rsidR="00735D56" w:rsidRPr="004E342D">
        <w:rPr>
          <w:rFonts w:ascii="Times New Roman" w:hAnsi="Times New Roman" w:cs="Times New Roman"/>
          <w:sz w:val="24"/>
          <w:szCs w:val="24"/>
        </w:rPr>
        <w:t>-</w:t>
      </w:r>
      <w:r w:rsidR="00881FC0" w:rsidRPr="004E342D">
        <w:rPr>
          <w:rFonts w:ascii="Times New Roman" w:hAnsi="Times New Roman" w:cs="Times New Roman"/>
          <w:sz w:val="24"/>
          <w:szCs w:val="24"/>
        </w:rPr>
        <w:t>&gt; A</w:t>
      </w:r>
      <w:r w:rsidR="00735D56" w:rsidRPr="004E342D">
        <w:rPr>
          <w:rFonts w:ascii="Times New Roman" w:hAnsi="Times New Roman" w:cs="Times New Roman"/>
          <w:sz w:val="24"/>
          <w:szCs w:val="24"/>
        </w:rPr>
        <w:t>A</w:t>
      </w:r>
      <w:r w:rsidR="00881FC0" w:rsidRPr="004E342D">
        <w:rPr>
          <w:rFonts w:ascii="Times New Roman" w:hAnsi="Times New Roman" w:cs="Times New Roman"/>
          <w:sz w:val="24"/>
          <w:szCs w:val="24"/>
        </w:rPr>
        <w:t>TG</w:t>
      </w:r>
      <w:r w:rsidR="00735D56" w:rsidRPr="004E342D">
        <w:rPr>
          <w:rFonts w:ascii="Times New Roman" w:hAnsi="Times New Roman" w:cs="Times New Roman"/>
          <w:sz w:val="24"/>
          <w:szCs w:val="24"/>
        </w:rPr>
        <w:t>A</w:t>
      </w:r>
      <w:r w:rsidR="00881FC0" w:rsidRPr="004E342D">
        <w:rPr>
          <w:rFonts w:ascii="Times New Roman" w:hAnsi="Times New Roman" w:cs="Times New Roman"/>
          <w:sz w:val="24"/>
          <w:szCs w:val="24"/>
        </w:rPr>
        <w:t>) broken into multiple individual SNP calls, again using GATK</w:t>
      </w:r>
      <w:r w:rsidR="00BC4DFE" w:rsidRPr="004E342D">
        <w:rPr>
          <w:rFonts w:ascii="Times New Roman" w:hAnsi="Times New Roman" w:cs="Times New Roman"/>
          <w:sz w:val="24"/>
          <w:szCs w:val="24"/>
        </w:rPr>
        <w:t>.</w:t>
      </w:r>
      <w:r w:rsidR="00881FC0" w:rsidRPr="004E342D">
        <w:rPr>
          <w:rFonts w:ascii="Times New Roman" w:hAnsi="Times New Roman" w:cs="Times New Roman"/>
          <w:sz w:val="24"/>
          <w:szCs w:val="24"/>
        </w:rPr>
        <w:t xml:space="preserve"> </w:t>
      </w:r>
      <w:r w:rsidR="00BC4DFE" w:rsidRPr="004E342D">
        <w:rPr>
          <w:rFonts w:ascii="Times New Roman" w:hAnsi="Times New Roman" w:cs="Times New Roman"/>
          <w:sz w:val="24"/>
          <w:szCs w:val="24"/>
        </w:rPr>
        <w:t xml:space="preserve">These variants were then integrated into the </w:t>
      </w:r>
      <w:r w:rsidR="00BC4DFE" w:rsidRPr="004E342D">
        <w:rPr>
          <w:rFonts w:ascii="Times New Roman" w:hAnsi="Times New Roman" w:cs="Times New Roman"/>
          <w:i/>
          <w:sz w:val="24"/>
          <w:szCs w:val="24"/>
        </w:rPr>
        <w:t>M. lucifugus</w:t>
      </w:r>
      <w:r w:rsidR="00BC4DFE" w:rsidRPr="004E342D">
        <w:rPr>
          <w:rFonts w:ascii="Times New Roman" w:hAnsi="Times New Roman" w:cs="Times New Roman"/>
          <w:sz w:val="24"/>
          <w:szCs w:val="24"/>
        </w:rPr>
        <w:t xml:space="preserve"> genome sequence to create a variant consensus sequence. This </w:t>
      </w:r>
      <w:r w:rsidR="00421006" w:rsidRPr="004E342D">
        <w:rPr>
          <w:rFonts w:ascii="Times New Roman" w:hAnsi="Times New Roman" w:cs="Times New Roman"/>
          <w:sz w:val="24"/>
          <w:szCs w:val="24"/>
        </w:rPr>
        <w:t xml:space="preserve">new </w:t>
      </w:r>
      <w:r w:rsidR="00BC4DFE" w:rsidRPr="004E342D">
        <w:rPr>
          <w:rFonts w:ascii="Times New Roman" w:hAnsi="Times New Roman" w:cs="Times New Roman"/>
          <w:sz w:val="24"/>
          <w:szCs w:val="24"/>
        </w:rPr>
        <w:t xml:space="preserve">consensus sequence was then used as the reference for the next round of </w:t>
      </w:r>
      <w:r w:rsidR="00421006" w:rsidRPr="004E342D">
        <w:rPr>
          <w:rFonts w:ascii="Times New Roman" w:hAnsi="Times New Roman" w:cs="Times New Roman"/>
          <w:sz w:val="24"/>
          <w:szCs w:val="24"/>
        </w:rPr>
        <w:t xml:space="preserve">read mapping and </w:t>
      </w:r>
      <w:r w:rsidR="00BC4DFE" w:rsidRPr="004E342D">
        <w:rPr>
          <w:rFonts w:ascii="Times New Roman" w:hAnsi="Times New Roman" w:cs="Times New Roman"/>
          <w:sz w:val="24"/>
          <w:szCs w:val="24"/>
        </w:rPr>
        <w:t xml:space="preserve">variant calling, and the whole process above was repeated for a total of </w:t>
      </w:r>
      <w:r w:rsidR="00295E1B" w:rsidRPr="004E342D">
        <w:rPr>
          <w:rFonts w:ascii="Times New Roman" w:hAnsi="Times New Roman" w:cs="Times New Roman"/>
          <w:sz w:val="24"/>
          <w:szCs w:val="24"/>
        </w:rPr>
        <w:t>seven</w:t>
      </w:r>
      <w:r w:rsidR="00BC4DFE" w:rsidRPr="004E342D">
        <w:rPr>
          <w:rFonts w:ascii="Times New Roman" w:hAnsi="Times New Roman" w:cs="Times New Roman"/>
          <w:sz w:val="24"/>
          <w:szCs w:val="24"/>
        </w:rPr>
        <w:t xml:space="preserve"> iterations</w:t>
      </w:r>
      <w:r w:rsidR="009D180E" w:rsidRPr="004E342D">
        <w:rPr>
          <w:rFonts w:ascii="Times New Roman" w:hAnsi="Times New Roman" w:cs="Times New Roman"/>
          <w:sz w:val="24"/>
          <w:szCs w:val="24"/>
        </w:rPr>
        <w:t xml:space="preserve"> to produce the reference-based genome for </w:t>
      </w:r>
      <w:r w:rsidR="009D180E" w:rsidRPr="004E342D">
        <w:rPr>
          <w:rFonts w:ascii="Times New Roman" w:hAnsi="Times New Roman" w:cs="Times New Roman"/>
          <w:i/>
          <w:sz w:val="24"/>
          <w:szCs w:val="24"/>
        </w:rPr>
        <w:t xml:space="preserve">M. </w:t>
      </w:r>
      <w:r w:rsidR="001E679D" w:rsidRPr="004E342D">
        <w:rPr>
          <w:rFonts w:ascii="Times New Roman" w:hAnsi="Times New Roman" w:cs="Times New Roman"/>
          <w:i/>
          <w:sz w:val="24"/>
          <w:szCs w:val="24"/>
        </w:rPr>
        <w:t>austroriparius</w:t>
      </w:r>
      <w:r w:rsidR="001E679D" w:rsidRPr="004E342D">
        <w:rPr>
          <w:rFonts w:ascii="Times New Roman" w:hAnsi="Times New Roman" w:cs="Times New Roman"/>
          <w:sz w:val="24"/>
          <w:szCs w:val="24"/>
        </w:rPr>
        <w:t xml:space="preserve"> </w:t>
      </w:r>
      <w:r w:rsidR="00421006" w:rsidRPr="004E342D">
        <w:rPr>
          <w:rFonts w:ascii="Times New Roman" w:hAnsi="Times New Roman" w:cs="Times New Roman"/>
          <w:sz w:val="24"/>
          <w:szCs w:val="24"/>
        </w:rPr>
        <w:t xml:space="preserve">to reduce the likelihood </w:t>
      </w:r>
      <w:r w:rsidR="009D180E" w:rsidRPr="004E342D">
        <w:rPr>
          <w:rFonts w:ascii="Times New Roman" w:hAnsi="Times New Roman" w:cs="Times New Roman"/>
          <w:sz w:val="24"/>
          <w:szCs w:val="24"/>
        </w:rPr>
        <w:t xml:space="preserve">of inclusion </w:t>
      </w:r>
      <w:r w:rsidR="00421006" w:rsidRPr="004E342D">
        <w:rPr>
          <w:rFonts w:ascii="Times New Roman" w:hAnsi="Times New Roman" w:cs="Times New Roman"/>
          <w:sz w:val="24"/>
          <w:szCs w:val="24"/>
        </w:rPr>
        <w:t>of lower-quality</w:t>
      </w:r>
      <w:r w:rsidR="009D180E" w:rsidRPr="004E342D">
        <w:rPr>
          <w:rFonts w:ascii="Times New Roman" w:hAnsi="Times New Roman" w:cs="Times New Roman"/>
          <w:sz w:val="24"/>
          <w:szCs w:val="24"/>
        </w:rPr>
        <w:t>, inconsistent variant calls.</w:t>
      </w:r>
    </w:p>
    <w:p w14:paraId="02552965" w14:textId="3A04DC16" w:rsidR="000D1005" w:rsidRPr="004E342D" w:rsidRDefault="004E342D" w:rsidP="004E342D">
      <w:pPr>
        <w:spacing w:line="480" w:lineRule="auto"/>
        <w:jc w:val="center"/>
        <w:rPr>
          <w:rFonts w:ascii="Times New Roman" w:hAnsi="Times New Roman" w:cs="Times New Roman"/>
          <w:sz w:val="24"/>
          <w:szCs w:val="24"/>
        </w:rPr>
      </w:pPr>
      <w:r w:rsidRPr="004E342D">
        <w:rPr>
          <w:rFonts w:ascii="Times New Roman" w:hAnsi="Times New Roman" w:cs="Times New Roman"/>
          <w:sz w:val="24"/>
          <w:szCs w:val="24"/>
        </w:rPr>
        <w:t>References</w:t>
      </w:r>
    </w:p>
    <w:p w14:paraId="3CD2AFFB" w14:textId="06FC3D99" w:rsidR="004E342D" w:rsidRPr="004E342D" w:rsidRDefault="004E342D" w:rsidP="004E342D">
      <w:pPr>
        <w:widowControl w:val="0"/>
        <w:autoSpaceDE w:val="0"/>
        <w:autoSpaceDN w:val="0"/>
        <w:adjustRightInd w:val="0"/>
        <w:spacing w:line="480" w:lineRule="auto"/>
        <w:ind w:left="480" w:hanging="480"/>
        <w:rPr>
          <w:rFonts w:ascii="Times New Roman" w:hAnsi="Times New Roman" w:cs="Times New Roman"/>
          <w:noProof/>
          <w:sz w:val="24"/>
          <w:szCs w:val="24"/>
        </w:rPr>
      </w:pPr>
      <w:r w:rsidRPr="004E342D">
        <w:rPr>
          <w:rFonts w:ascii="Times New Roman" w:hAnsi="Times New Roman" w:cs="Times New Roman"/>
          <w:sz w:val="24"/>
          <w:szCs w:val="24"/>
        </w:rPr>
        <w:fldChar w:fldCharType="begin" w:fldLock="1"/>
      </w:r>
      <w:r w:rsidRPr="004E342D">
        <w:rPr>
          <w:rFonts w:ascii="Times New Roman" w:hAnsi="Times New Roman" w:cs="Times New Roman"/>
          <w:sz w:val="24"/>
          <w:szCs w:val="24"/>
        </w:rPr>
        <w:instrText xml:space="preserve">ADDIN Mendeley Bibliography CSL_BIBLIOGRAPHY </w:instrText>
      </w:r>
      <w:r w:rsidRPr="004E342D">
        <w:rPr>
          <w:rFonts w:ascii="Times New Roman" w:hAnsi="Times New Roman" w:cs="Times New Roman"/>
          <w:sz w:val="24"/>
          <w:szCs w:val="24"/>
        </w:rPr>
        <w:fldChar w:fldCharType="separate"/>
      </w:r>
      <w:r w:rsidRPr="004E342D">
        <w:rPr>
          <w:rFonts w:ascii="Times New Roman" w:hAnsi="Times New Roman" w:cs="Times New Roman"/>
          <w:noProof/>
          <w:sz w:val="24"/>
          <w:szCs w:val="24"/>
        </w:rPr>
        <w:t>Bolger, A. M., Lohse, M., &amp; Usadel, B. 2014. Trimmomatic: a flexible trimmer for Illumina sequence data. Bioinformatics 30:2114–2120.</w:t>
      </w:r>
    </w:p>
    <w:p w14:paraId="79B6102A" w14:textId="77777777" w:rsidR="004E342D" w:rsidRPr="004E342D" w:rsidRDefault="004E342D" w:rsidP="004E342D">
      <w:pPr>
        <w:widowControl w:val="0"/>
        <w:autoSpaceDE w:val="0"/>
        <w:autoSpaceDN w:val="0"/>
        <w:adjustRightInd w:val="0"/>
        <w:spacing w:line="480" w:lineRule="auto"/>
        <w:ind w:left="480" w:hanging="480"/>
        <w:rPr>
          <w:rFonts w:ascii="Times New Roman" w:hAnsi="Times New Roman" w:cs="Times New Roman"/>
          <w:noProof/>
          <w:sz w:val="24"/>
          <w:szCs w:val="24"/>
        </w:rPr>
      </w:pPr>
      <w:r w:rsidRPr="004E342D">
        <w:rPr>
          <w:rFonts w:ascii="Times New Roman" w:hAnsi="Times New Roman" w:cs="Times New Roman"/>
          <w:noProof/>
          <w:sz w:val="24"/>
          <w:szCs w:val="24"/>
        </w:rPr>
        <w:lastRenderedPageBreak/>
        <w:t>Garrison, E., &amp; Marth, G. T. 2012. Haplotype-based variant detection from short-read sequencing. ArXiv arXiv 1207.3907.</w:t>
      </w:r>
    </w:p>
    <w:p w14:paraId="58970F3F" w14:textId="77777777" w:rsidR="004E342D" w:rsidRPr="004E342D" w:rsidRDefault="004E342D" w:rsidP="004E342D">
      <w:pPr>
        <w:widowControl w:val="0"/>
        <w:autoSpaceDE w:val="0"/>
        <w:autoSpaceDN w:val="0"/>
        <w:adjustRightInd w:val="0"/>
        <w:spacing w:line="480" w:lineRule="auto"/>
        <w:ind w:left="480" w:hanging="480"/>
        <w:rPr>
          <w:rFonts w:ascii="Times New Roman" w:hAnsi="Times New Roman" w:cs="Times New Roman"/>
          <w:noProof/>
          <w:sz w:val="24"/>
          <w:szCs w:val="24"/>
        </w:rPr>
      </w:pPr>
      <w:r w:rsidRPr="004E342D">
        <w:rPr>
          <w:rFonts w:ascii="Times New Roman" w:hAnsi="Times New Roman" w:cs="Times New Roman"/>
          <w:noProof/>
          <w:sz w:val="24"/>
          <w:szCs w:val="24"/>
        </w:rPr>
        <w:t>Institute, B. 2019. Picard Toolkit. Broad Institute, Github Repository . http://broadinstitute.github.io/picard/</w:t>
      </w:r>
    </w:p>
    <w:p w14:paraId="3630C49F" w14:textId="77777777" w:rsidR="004E342D" w:rsidRPr="004E342D" w:rsidRDefault="004E342D" w:rsidP="004E342D">
      <w:pPr>
        <w:widowControl w:val="0"/>
        <w:autoSpaceDE w:val="0"/>
        <w:autoSpaceDN w:val="0"/>
        <w:adjustRightInd w:val="0"/>
        <w:spacing w:line="480" w:lineRule="auto"/>
        <w:ind w:left="480" w:hanging="480"/>
        <w:rPr>
          <w:rFonts w:ascii="Times New Roman" w:hAnsi="Times New Roman" w:cs="Times New Roman"/>
          <w:noProof/>
          <w:sz w:val="24"/>
          <w:szCs w:val="24"/>
        </w:rPr>
      </w:pPr>
      <w:r w:rsidRPr="004E342D">
        <w:rPr>
          <w:rFonts w:ascii="Times New Roman" w:hAnsi="Times New Roman" w:cs="Times New Roman"/>
          <w:noProof/>
          <w:sz w:val="24"/>
          <w:szCs w:val="24"/>
        </w:rPr>
        <w:t>Li, H., &amp; Dur. 2009. Fast and accurate short read alignment with Burrows-Wheeler transform. Bioinformatics 25:1754–1760.</w:t>
      </w:r>
    </w:p>
    <w:p w14:paraId="07F3CE59" w14:textId="77777777" w:rsidR="004E342D" w:rsidRPr="004E342D" w:rsidRDefault="004E342D" w:rsidP="004E342D">
      <w:pPr>
        <w:widowControl w:val="0"/>
        <w:autoSpaceDE w:val="0"/>
        <w:autoSpaceDN w:val="0"/>
        <w:adjustRightInd w:val="0"/>
        <w:spacing w:line="480" w:lineRule="auto"/>
        <w:ind w:left="480" w:hanging="480"/>
        <w:rPr>
          <w:rFonts w:ascii="Times New Roman" w:hAnsi="Times New Roman" w:cs="Times New Roman"/>
          <w:noProof/>
          <w:sz w:val="24"/>
          <w:szCs w:val="24"/>
        </w:rPr>
      </w:pPr>
      <w:r w:rsidRPr="004E342D">
        <w:rPr>
          <w:rFonts w:ascii="Times New Roman" w:hAnsi="Times New Roman" w:cs="Times New Roman"/>
          <w:noProof/>
          <w:sz w:val="24"/>
          <w:szCs w:val="24"/>
        </w:rPr>
        <w:t>Li, H., Handsaker, B., Fennell, T., Ruan, J., Homer, N., Marth, G., Abecasis, G., Durbin, R., &amp; 1000 Genome Project Data Processing Subgroup. 2009. The Sequence Alignment/Map format and SAMtools. Bioinformatics 25:2078–2079.</w:t>
      </w:r>
    </w:p>
    <w:p w14:paraId="2F3FE3DB" w14:textId="77777777" w:rsidR="004E342D" w:rsidRPr="004E342D" w:rsidRDefault="004E342D" w:rsidP="004E342D">
      <w:pPr>
        <w:widowControl w:val="0"/>
        <w:autoSpaceDE w:val="0"/>
        <w:autoSpaceDN w:val="0"/>
        <w:adjustRightInd w:val="0"/>
        <w:spacing w:line="480" w:lineRule="auto"/>
        <w:ind w:left="480" w:hanging="480"/>
        <w:rPr>
          <w:rFonts w:ascii="Times New Roman" w:hAnsi="Times New Roman" w:cs="Times New Roman"/>
          <w:noProof/>
          <w:sz w:val="24"/>
          <w:szCs w:val="24"/>
        </w:rPr>
      </w:pPr>
      <w:r w:rsidRPr="004E342D">
        <w:rPr>
          <w:rFonts w:ascii="Times New Roman" w:hAnsi="Times New Roman" w:cs="Times New Roman"/>
          <w:noProof/>
          <w:sz w:val="24"/>
          <w:szCs w:val="24"/>
        </w:rPr>
        <w:t>McKenna, A., Hanna, M., Banks, E., Sivachenko, A., Cibulskis, K., Kernysky, A., Garimella, K., Altshuler, D., Gabriel, S., Daly, M., &amp; DePristo, M. A. 2010. The genome analysis toolkit: a MapReduce framework for analyzing next-generation DNA sequencing data. Genome Research 20:1297–1303.</w:t>
      </w:r>
    </w:p>
    <w:p w14:paraId="2220B026" w14:textId="19A07E08" w:rsidR="00007061" w:rsidRDefault="004E342D" w:rsidP="004E342D">
      <w:pPr>
        <w:spacing w:line="480" w:lineRule="auto"/>
        <w:jc w:val="both"/>
        <w:rPr>
          <w:rFonts w:ascii="Times New Roman" w:hAnsi="Times New Roman" w:cs="Times New Roman"/>
          <w:b/>
          <w:bCs/>
          <w:sz w:val="24"/>
          <w:szCs w:val="24"/>
        </w:rPr>
      </w:pPr>
      <w:r w:rsidRPr="004E342D">
        <w:rPr>
          <w:rFonts w:ascii="Times New Roman" w:hAnsi="Times New Roman" w:cs="Times New Roman"/>
          <w:sz w:val="24"/>
          <w:szCs w:val="24"/>
        </w:rPr>
        <w:fldChar w:fldCharType="end"/>
      </w:r>
    </w:p>
    <w:p w14:paraId="3522F868" w14:textId="39EC6327" w:rsidR="000D1005" w:rsidRPr="00007061" w:rsidRDefault="000D1005" w:rsidP="00007061">
      <w:pPr>
        <w:rPr>
          <w:rFonts w:ascii="Times New Roman" w:hAnsi="Times New Roman" w:cs="Times New Roman"/>
          <w:b/>
          <w:bCs/>
          <w:sz w:val="24"/>
          <w:szCs w:val="24"/>
        </w:rPr>
      </w:pPr>
    </w:p>
    <w:sectPr w:rsidR="000D1005" w:rsidRPr="00007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A51CED"/>
    <w:multiLevelType w:val="hybridMultilevel"/>
    <w:tmpl w:val="7AC2C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7CD"/>
    <w:rsid w:val="00007061"/>
    <w:rsid w:val="000D1005"/>
    <w:rsid w:val="00174DE9"/>
    <w:rsid w:val="001916F4"/>
    <w:rsid w:val="001A08EE"/>
    <w:rsid w:val="001E679D"/>
    <w:rsid w:val="002107CD"/>
    <w:rsid w:val="00295E1B"/>
    <w:rsid w:val="002E7771"/>
    <w:rsid w:val="00421006"/>
    <w:rsid w:val="004E342D"/>
    <w:rsid w:val="006965E3"/>
    <w:rsid w:val="00735D56"/>
    <w:rsid w:val="007963F3"/>
    <w:rsid w:val="00881FC0"/>
    <w:rsid w:val="008C5D09"/>
    <w:rsid w:val="00930DE1"/>
    <w:rsid w:val="009D180E"/>
    <w:rsid w:val="00BC4DFE"/>
    <w:rsid w:val="00BD07C3"/>
    <w:rsid w:val="00D344CC"/>
    <w:rsid w:val="00D62214"/>
    <w:rsid w:val="00F43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332C4"/>
  <w15:chartTrackingRefBased/>
  <w15:docId w15:val="{EFBB45A4-3681-4102-92A7-576C6D115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963F3"/>
    <w:rPr>
      <w:sz w:val="16"/>
      <w:szCs w:val="16"/>
    </w:rPr>
  </w:style>
  <w:style w:type="paragraph" w:styleId="CommentText">
    <w:name w:val="annotation text"/>
    <w:basedOn w:val="Normal"/>
    <w:link w:val="CommentTextChar"/>
    <w:uiPriority w:val="99"/>
    <w:semiHidden/>
    <w:unhideWhenUsed/>
    <w:rsid w:val="007963F3"/>
    <w:pPr>
      <w:spacing w:line="240" w:lineRule="auto"/>
    </w:pPr>
    <w:rPr>
      <w:sz w:val="20"/>
      <w:szCs w:val="20"/>
    </w:rPr>
  </w:style>
  <w:style w:type="character" w:customStyle="1" w:styleId="CommentTextChar">
    <w:name w:val="Comment Text Char"/>
    <w:basedOn w:val="DefaultParagraphFont"/>
    <w:link w:val="CommentText"/>
    <w:uiPriority w:val="99"/>
    <w:semiHidden/>
    <w:rsid w:val="007963F3"/>
    <w:rPr>
      <w:sz w:val="20"/>
      <w:szCs w:val="20"/>
    </w:rPr>
  </w:style>
  <w:style w:type="paragraph" w:styleId="CommentSubject">
    <w:name w:val="annotation subject"/>
    <w:basedOn w:val="CommentText"/>
    <w:next w:val="CommentText"/>
    <w:link w:val="CommentSubjectChar"/>
    <w:uiPriority w:val="99"/>
    <w:semiHidden/>
    <w:unhideWhenUsed/>
    <w:rsid w:val="007963F3"/>
    <w:rPr>
      <w:b/>
      <w:bCs/>
    </w:rPr>
  </w:style>
  <w:style w:type="character" w:customStyle="1" w:styleId="CommentSubjectChar">
    <w:name w:val="Comment Subject Char"/>
    <w:basedOn w:val="CommentTextChar"/>
    <w:link w:val="CommentSubject"/>
    <w:uiPriority w:val="99"/>
    <w:semiHidden/>
    <w:rsid w:val="007963F3"/>
    <w:rPr>
      <w:b/>
      <w:bCs/>
      <w:sz w:val="20"/>
      <w:szCs w:val="20"/>
    </w:rPr>
  </w:style>
  <w:style w:type="paragraph" w:styleId="BalloonText">
    <w:name w:val="Balloon Text"/>
    <w:basedOn w:val="Normal"/>
    <w:link w:val="BalloonTextChar"/>
    <w:uiPriority w:val="99"/>
    <w:semiHidden/>
    <w:unhideWhenUsed/>
    <w:rsid w:val="007963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63F3"/>
    <w:rPr>
      <w:rFonts w:ascii="Segoe UI" w:hAnsi="Segoe UI" w:cs="Segoe UI"/>
      <w:sz w:val="18"/>
      <w:szCs w:val="18"/>
    </w:rPr>
  </w:style>
  <w:style w:type="paragraph" w:styleId="ListParagraph">
    <w:name w:val="List Paragraph"/>
    <w:basedOn w:val="Normal"/>
    <w:uiPriority w:val="34"/>
    <w:qFormat/>
    <w:rsid w:val="000D1005"/>
    <w:pPr>
      <w:ind w:left="720"/>
      <w:contextualSpacing/>
    </w:pPr>
  </w:style>
  <w:style w:type="character" w:styleId="Hyperlink">
    <w:name w:val="Hyperlink"/>
    <w:basedOn w:val="DefaultParagraphFont"/>
    <w:uiPriority w:val="99"/>
    <w:semiHidden/>
    <w:unhideWhenUsed/>
    <w:rsid w:val="000D1005"/>
    <w:rPr>
      <w:color w:val="0000FF"/>
      <w:u w:val="single"/>
    </w:rPr>
  </w:style>
  <w:style w:type="character" w:customStyle="1" w:styleId="ref-journal">
    <w:name w:val="ref-journal"/>
    <w:basedOn w:val="DefaultParagraphFont"/>
    <w:rsid w:val="000D1005"/>
  </w:style>
  <w:style w:type="character" w:customStyle="1" w:styleId="ref-vol">
    <w:name w:val="ref-vol"/>
    <w:basedOn w:val="DefaultParagraphFont"/>
    <w:rsid w:val="000D10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4817F-9E07-104E-B8A7-C670D52AB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1514</Words>
  <Characters>8632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Paulat, Nicole</dc:creator>
  <cp:keywords/>
  <dc:description/>
  <cp:lastModifiedBy>Jenna Grimshaw</cp:lastModifiedBy>
  <cp:revision>4</cp:revision>
  <dcterms:created xsi:type="dcterms:W3CDTF">2021-10-11T19:07:00Z</dcterms:created>
  <dcterms:modified xsi:type="dcterms:W3CDTF">2021-11-01T00:43:00Z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http://csl.mendeley.com/styles/534632971/apa</vt:lpwstr>
  </property>
  <property fmtid="{D5CDD505-2E9C-101B-9397-08002B2CF9AE}" pid="9" name="Mendeley Recent Style Name 3_1">
    <vt:lpwstr>American Psychological Association 7th edition - Jenna Grimshaw</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http://csl.mendeley.com/styles/534632971/Occ-TTU</vt:lpwstr>
  </property>
  <property fmtid="{D5CDD505-2E9C-101B-9397-08002B2CF9AE}" pid="19" name="Mendeley Recent Style Name 8_1">
    <vt:lpwstr>Occasional Papers - TTU - Jenna Grimshaw</vt:lpwstr>
  </property>
  <property fmtid="{D5CDD505-2E9C-101B-9397-08002B2CF9AE}" pid="20" name="Mendeley Recent Style Id 9_1">
    <vt:lpwstr>https://csl.mendeley.com/styles/534632971/Occ-TTU</vt:lpwstr>
  </property>
  <property fmtid="{D5CDD505-2E9C-101B-9397-08002B2CF9AE}" pid="21" name="Mendeley Recent Style Name 9_1">
    <vt:lpwstr>Occasional Papers - TTU - Jenna Grimshaw</vt:lpwstr>
  </property>
  <property fmtid="{D5CDD505-2E9C-101B-9397-08002B2CF9AE}" pid="22" name="Mendeley Document_1">
    <vt:lpwstr>True</vt:lpwstr>
  </property>
  <property fmtid="{D5CDD505-2E9C-101B-9397-08002B2CF9AE}" pid="23" name="Mendeley Unique User Id_1">
    <vt:lpwstr>de5fc70a-7df6-3559-96c0-f3da586a15d5</vt:lpwstr>
  </property>
  <property fmtid="{D5CDD505-2E9C-101B-9397-08002B2CF9AE}" pid="24" name="Mendeley Citation Style_1">
    <vt:lpwstr>http://csl.mendeley.com/styles/534632971/Occ-TTU</vt:lpwstr>
  </property>
</Properties>
</file>