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DE1" w:rsidRDefault="00BB3DE1" w:rsidP="00BB3DE1">
      <w:pPr>
        <w:jc w:val="center"/>
        <w:rPr>
          <w:rFonts w:ascii="Helvetica" w:hAnsi="Helvetica"/>
          <w:b/>
          <w:sz w:val="36"/>
        </w:rPr>
      </w:pPr>
    </w:p>
    <w:p w:rsidR="00BB3DE1" w:rsidRDefault="00BB3DE1" w:rsidP="00BB3DE1">
      <w:pPr>
        <w:jc w:val="center"/>
        <w:rPr>
          <w:rFonts w:ascii="Helvetica" w:hAnsi="Helvetica"/>
          <w:b/>
          <w:sz w:val="36"/>
        </w:rPr>
      </w:pPr>
    </w:p>
    <w:p w:rsidR="00BB3DE1" w:rsidRPr="00BB3DE1" w:rsidRDefault="00BB3DE1" w:rsidP="00BB3DE1">
      <w:pPr>
        <w:jc w:val="center"/>
        <w:rPr>
          <w:rFonts w:ascii="Helvetica" w:hAnsi="Helvetica"/>
          <w:b/>
          <w:sz w:val="40"/>
        </w:rPr>
      </w:pPr>
      <w:r w:rsidRPr="00BB3DE1">
        <w:rPr>
          <w:rFonts w:ascii="Helvetica" w:hAnsi="Helvetica"/>
          <w:b/>
          <w:sz w:val="40"/>
        </w:rPr>
        <w:t>Instructions</w:t>
      </w:r>
    </w:p>
    <w:p w:rsidR="00BB3DE1" w:rsidRPr="00BB3DE1" w:rsidRDefault="00BB3DE1" w:rsidP="00BB3DE1">
      <w:pPr>
        <w:rPr>
          <w:rFonts w:ascii="Helvetica" w:hAnsi="Helvetica"/>
          <w:sz w:val="28"/>
        </w:rPr>
      </w:pPr>
    </w:p>
    <w:p w:rsidR="00BB3DE1" w:rsidRPr="00BB3DE1" w:rsidRDefault="00BB3DE1" w:rsidP="00BB3DE1">
      <w:pPr>
        <w:rPr>
          <w:rFonts w:ascii="Helvetica" w:hAnsi="Helvetica"/>
          <w:sz w:val="30"/>
          <w:szCs w:val="30"/>
        </w:rPr>
      </w:pPr>
      <w:r w:rsidRPr="00B633CA">
        <w:rPr>
          <w:rFonts w:ascii="Helvetica" w:hAnsi="Helvetica"/>
          <w:sz w:val="30"/>
          <w:szCs w:val="30"/>
        </w:rPr>
        <w:t>In this study, you will be asked to do a variety of tasks. In some conditions, you will see photographs of events or individual objects and asked to describe or name them. In other conditions, you will see photographs of events and have to make a semantic (meaning) judgment about the event. Yet in other conditions, you will simply have to read some sentences or words silently to yourself as you would in a book. And finally, in one condition, you will be asked to say some non-words out loud.</w:t>
      </w:r>
    </w:p>
    <w:p w:rsidR="00BB3DE1" w:rsidRPr="00B633CA" w:rsidRDefault="00BB3DE1" w:rsidP="00BB3DE1">
      <w:pPr>
        <w:rPr>
          <w:rFonts w:ascii="Helvetica" w:hAnsi="Helvetica"/>
          <w:sz w:val="30"/>
          <w:szCs w:val="30"/>
        </w:rPr>
      </w:pPr>
    </w:p>
    <w:p w:rsidR="00BB3DE1" w:rsidRPr="00B633CA" w:rsidRDefault="00BB3DE1" w:rsidP="00BB3DE1">
      <w:pPr>
        <w:rPr>
          <w:rFonts w:ascii="Helvetica" w:hAnsi="Helvetica"/>
          <w:sz w:val="30"/>
          <w:szCs w:val="30"/>
        </w:rPr>
      </w:pPr>
      <w:r w:rsidRPr="00B633CA">
        <w:rPr>
          <w:rFonts w:ascii="Helvetica" w:hAnsi="Helvetica"/>
          <w:sz w:val="30"/>
          <w:szCs w:val="30"/>
        </w:rPr>
        <w:t>At the beginning of each block (sequence of trials), you will see an instructions screen that will tell you the task to do for the next few trials. You will also have a reminder about the task you’re supposed to be doing appear in a corner of the screen throughout the block.</w:t>
      </w:r>
    </w:p>
    <w:p w:rsidR="00BB3DE1" w:rsidRPr="00BB3DE1" w:rsidRDefault="00BB3DE1" w:rsidP="00BB3DE1">
      <w:pPr>
        <w:rPr>
          <w:rFonts w:ascii="Helvetica" w:hAnsi="Helvetica"/>
          <w:sz w:val="30"/>
          <w:szCs w:val="30"/>
        </w:rPr>
      </w:pPr>
    </w:p>
    <w:p w:rsidR="00BB3DE1" w:rsidRPr="00B633CA" w:rsidRDefault="00BB3DE1" w:rsidP="00BB3DE1">
      <w:pPr>
        <w:rPr>
          <w:rFonts w:ascii="Helvetica" w:hAnsi="Helvetica"/>
          <w:sz w:val="30"/>
          <w:szCs w:val="30"/>
        </w:rPr>
      </w:pPr>
      <w:r w:rsidRPr="00B633CA">
        <w:rPr>
          <w:rFonts w:ascii="Helvetica" w:hAnsi="Helvetica"/>
          <w:sz w:val="30"/>
          <w:szCs w:val="30"/>
        </w:rPr>
        <w:t>In the conditions when you have to say things out loud, please try to move your head as little as possible. We do want you to pronounce things out loud, but you don’t have to enunciate things very clearly, so try to talk while moving your jaw as little as you can.</w:t>
      </w:r>
    </w:p>
    <w:p w:rsidR="00BB3DE1" w:rsidRPr="00BB3DE1" w:rsidRDefault="00BB3DE1" w:rsidP="00BB3DE1">
      <w:pPr>
        <w:rPr>
          <w:rFonts w:ascii="Helvetica" w:hAnsi="Helvetica"/>
          <w:sz w:val="30"/>
          <w:szCs w:val="30"/>
        </w:rPr>
      </w:pPr>
    </w:p>
    <w:p w:rsidR="00BB3DE1" w:rsidRPr="00BB3DE1" w:rsidRDefault="00BB3DE1" w:rsidP="00BB3DE1">
      <w:pPr>
        <w:rPr>
          <w:rFonts w:ascii="Helvetica" w:hAnsi="Helvetica"/>
          <w:sz w:val="30"/>
          <w:szCs w:val="30"/>
        </w:rPr>
      </w:pPr>
      <w:r w:rsidRPr="00BB3DE1">
        <w:rPr>
          <w:rFonts w:ascii="Helvetica" w:hAnsi="Helvetica"/>
          <w:sz w:val="30"/>
          <w:szCs w:val="30"/>
        </w:rPr>
        <w:t>If the next trial begins before you are finished with the current trial, don’t worry about finishing the trial. Just move on to the next one.</w:t>
      </w:r>
    </w:p>
    <w:p w:rsidR="00BB3DE1" w:rsidRPr="00BB3DE1" w:rsidRDefault="00BB3DE1" w:rsidP="00BB3DE1">
      <w:pPr>
        <w:rPr>
          <w:rFonts w:ascii="Helvetica" w:hAnsi="Helvetica"/>
          <w:sz w:val="30"/>
          <w:szCs w:val="30"/>
        </w:rPr>
      </w:pPr>
    </w:p>
    <w:p w:rsidR="00BB3DE1" w:rsidRPr="00B633CA" w:rsidRDefault="00BB3DE1" w:rsidP="00BB3DE1">
      <w:pPr>
        <w:rPr>
          <w:rFonts w:ascii="Helvetica" w:hAnsi="Helvetica"/>
          <w:sz w:val="30"/>
          <w:szCs w:val="30"/>
        </w:rPr>
      </w:pPr>
      <w:r w:rsidRPr="00B633CA">
        <w:rPr>
          <w:rFonts w:ascii="Helvetica" w:hAnsi="Helvetica"/>
          <w:sz w:val="30"/>
          <w:szCs w:val="30"/>
        </w:rPr>
        <w:t>Here are some sample items from each of the 7 conditions. And let’s do a practice run, which will be similar to what you will be doing in the scanner.</w:t>
      </w:r>
    </w:p>
    <w:p w:rsidR="00D60323" w:rsidRPr="00BB3DE1" w:rsidRDefault="00D60323">
      <w:pPr>
        <w:rPr>
          <w:sz w:val="28"/>
        </w:rPr>
      </w:pPr>
      <w:bookmarkStart w:id="0" w:name="_GoBack"/>
      <w:bookmarkEnd w:id="0"/>
    </w:p>
    <w:sectPr w:rsidR="00D60323" w:rsidRPr="00BB3DE1" w:rsidSect="00386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E1"/>
    <w:rsid w:val="00386265"/>
    <w:rsid w:val="004C1BC1"/>
    <w:rsid w:val="00850BD0"/>
    <w:rsid w:val="00BB3DE1"/>
    <w:rsid w:val="00D60323"/>
    <w:rsid w:val="00E10CD4"/>
    <w:rsid w:val="00FD5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EAF860"/>
  <w15:chartTrackingRefBased/>
  <w15:docId w15:val="{E30B6AB7-8E9A-2B46-A4F7-92CA0B5D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B3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2019-03-18T17:14:00Z</dcterms:created>
  <dcterms:modified xsi:type="dcterms:W3CDTF">2019-03-18T17:16:00Z</dcterms:modified>
</cp:coreProperties>
</file>