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1573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bookmarkStart w:id="0" w:name="_Hlk213353166"/>
      <w:r w:rsidRPr="00410DD2">
        <w:rPr>
          <w:rFonts w:ascii="Cambria" w:eastAsia="Cambria" w:hAnsi="Cambria" w:cs="Cambria"/>
          <w:sz w:val="20"/>
          <w:szCs w:val="20"/>
        </w:rPr>
        <w:t>{% if</w:t>
      </w:r>
      <w:r>
        <w:rPr>
          <w:rFonts w:ascii="Cambria" w:eastAsia="Cambria" w:hAnsi="Cambria" w:cs="Cambria"/>
          <w:sz w:val="20"/>
          <w:szCs w:val="20"/>
        </w:rPr>
        <w:t xml:space="preserve"> taps4</w:t>
      </w:r>
      <w:r w:rsidRPr="00410DD2">
        <w:rPr>
          <w:rFonts w:ascii="Cambria" w:eastAsia="Cambria" w:hAnsi="Cambria" w:cs="Cambria"/>
          <w:sz w:val="20"/>
          <w:szCs w:val="20"/>
        </w:rPr>
        <w:t>_has_scores %}</w:t>
      </w:r>
      <w:r>
        <w:rPr>
          <w:rFonts w:ascii="Cambria" w:eastAsia="Cambria" w:hAnsi="Cambria" w:cs="Cambria"/>
          <w:sz w:val="20"/>
          <w:szCs w:val="20"/>
        </w:rPr>
        <w:t>TAPS</w:t>
      </w:r>
    </w:p>
    <w:tbl>
      <w:tblPr>
        <w:tblW w:w="107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178"/>
        <w:gridCol w:w="2179"/>
        <w:gridCol w:w="2179"/>
        <w:gridCol w:w="2179"/>
      </w:tblGrid>
      <w:tr w:rsidR="00E974EC" w14:paraId="5B1630F2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9B31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Subtests </w:t>
            </w:r>
          </w:p>
        </w:tc>
        <w:tc>
          <w:tcPr>
            <w:tcW w:w="871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8C67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Scaled Scores</w:t>
            </w:r>
          </w:p>
        </w:tc>
      </w:tr>
      <w:tr w:rsidR="00E974EC" w14:paraId="74C41DE0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09278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Word Discrimination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00EA2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taps4_wd }}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E6599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C6516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EFA46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taps4_wd }} </w:t>
            </w:r>
          </w:p>
        </w:tc>
      </w:tr>
      <w:tr w:rsidR="00E974EC" w14:paraId="36D88B07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B2166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Phonological Deletion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D05D1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taps4_pd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512DF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1B6E0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17C41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taps4_pd }}</w:t>
            </w:r>
          </w:p>
        </w:tc>
      </w:tr>
      <w:tr w:rsidR="00E974EC" w14:paraId="2AA08C39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A54F9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Phonological Blending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AE99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taps4_pb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8EAC4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2A1C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343E6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taps4_pb }}</w:t>
            </w:r>
          </w:p>
        </w:tc>
      </w:tr>
      <w:tr w:rsidR="00E974EC" w14:paraId="13A0A03D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02CFD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Number Memory Forward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ACE4A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A168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taps4_nmf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4F949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2B95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taps4_nmf }}</w:t>
            </w:r>
          </w:p>
        </w:tc>
      </w:tr>
      <w:tr w:rsidR="00E974EC" w14:paraId="4BF42375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3004FA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Word Memory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AE5F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2F8B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taps4_wm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5AC17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7E68A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taps4_wm }}</w:t>
            </w:r>
          </w:p>
        </w:tc>
      </w:tr>
      <w:tr w:rsidR="00E974EC" w14:paraId="3B0A5375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12BD9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Sentence Memory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16B2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960A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taps4_sm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BBC5A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7D71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taps4_sm }}</w:t>
            </w:r>
          </w:p>
        </w:tc>
      </w:tr>
      <w:tr w:rsidR="00E974EC" w14:paraId="0085AF9E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08FA4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Processing Oral Directions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33BC7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19C8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EFB5B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taps4_pod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D828A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taps4_pod }}</w:t>
            </w:r>
          </w:p>
        </w:tc>
      </w:tr>
      <w:tr w:rsidR="00E974EC" w14:paraId="083F0AEA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EFED1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Auditory Comprehension 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2572C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6D74A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F8BB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taps4_ac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BDA9F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taps4_ac }}</w:t>
            </w:r>
          </w:p>
        </w:tc>
      </w:tr>
      <w:tr w:rsidR="00E974EC" w14:paraId="1FE63179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25DF0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AC377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Phonological Processing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968B4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Auditory Memory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264E8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 xml:space="preserve">Listening Comprehension 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5F5DF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Overall Auditory Processing</w:t>
            </w:r>
          </w:p>
        </w:tc>
      </w:tr>
      <w:tr w:rsidR="00E974EC" w14:paraId="1E46D086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4B10B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Index Score (SS)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8D4C8" w14:textId="77777777" w:rsidR="00E974EC" w:rsidRPr="003F5A95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taps4_pp_standard</w:t>
            </w:r>
            <w:r>
              <w:rPr>
                <w:rFonts w:ascii="Cambria" w:eastAsia="Cambria" w:hAnsi="Cambria" w:cs="Cambria"/>
                <w:sz w:val="20"/>
                <w:szCs w:val="20"/>
              </w:rPr>
              <w:t xml:space="preserve">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7B1B5" w14:textId="77777777" w:rsidR="00E974EC" w:rsidRPr="000F7280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am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_standard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374E" w14:textId="77777777" w:rsidR="00E974EC" w:rsidRPr="000F7280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lc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_standard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BA145" w14:textId="77777777" w:rsidR="00E974EC" w:rsidRPr="003F5A95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taps4_overall_standard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</w:p>
        </w:tc>
      </w:tr>
      <w:tr w:rsidR="00E974EC" w14:paraId="67014B42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A7335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Percentile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7985" w14:textId="77777777" w:rsidR="00E974EC" w:rsidRPr="003F5A95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taps4_pp_percentile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C9ECF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am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_percentile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54D95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lc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_percentile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E1391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taps4_overall_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percentile }}</w:t>
            </w:r>
          </w:p>
        </w:tc>
      </w:tr>
      <w:tr w:rsidR="00E974EC" w14:paraId="2AB3F4AB" w14:textId="77777777" w:rsidTr="00BE2D38">
        <w:trPr>
          <w:trHeight w:val="288"/>
          <w:jc w:val="center"/>
        </w:trPr>
        <w:tc>
          <w:tcPr>
            <w:tcW w:w="2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11BE9" w14:textId="77777777" w:rsidR="00E974EC" w:rsidRDefault="00E974EC" w:rsidP="00BE2D38">
            <w:pPr>
              <w:widowControl w:val="0"/>
              <w:spacing w:line="240" w:lineRule="auto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Descriptive Term</w:t>
            </w:r>
          </w:p>
        </w:tc>
        <w:tc>
          <w:tcPr>
            <w:tcW w:w="21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899EE" w14:textId="77777777" w:rsidR="00E974EC" w:rsidRPr="003F5A95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taps4_pp_sl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60299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am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_sl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E77D5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lc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_sl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7EE76" w14:textId="77777777" w:rsidR="00E974EC" w:rsidRDefault="00E974EC" w:rsidP="00BE2D38">
            <w:pPr>
              <w:widowControl w:val="0"/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 xml:space="preserve">{{ </w:t>
            </w:r>
            <w:r w:rsidRPr="003F5A95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taps4_overall_</w:t>
            </w:r>
            <w:r>
              <w:rPr>
                <w:rFonts w:ascii="Cambria" w:eastAsia="Cambria" w:hAnsi="Cambria" w:cs="Cambria"/>
                <w:sz w:val="20"/>
                <w:szCs w:val="20"/>
                <w:lang w:val="en-US"/>
              </w:rPr>
              <w:t>sl }}</w:t>
            </w:r>
          </w:p>
        </w:tc>
      </w:tr>
    </w:tbl>
    <w:p w14:paraId="54BE08C1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 </w:t>
      </w:r>
    </w:p>
    <w:p w14:paraId="1962BCA4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{{ name }} received an overall score within the 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taps4_overall_</w:t>
      </w:r>
      <w:r>
        <w:rPr>
          <w:rFonts w:ascii="Cambria" w:eastAsia="Cambria" w:hAnsi="Cambria" w:cs="Cambria"/>
          <w:sz w:val="20"/>
          <w:szCs w:val="20"/>
          <w:lang w:val="en-US"/>
        </w:rPr>
        <w:t>sl }}</w:t>
      </w:r>
      <w:r>
        <w:rPr>
          <w:rFonts w:ascii="Cambria" w:eastAsia="Cambria" w:hAnsi="Cambria" w:cs="Cambria"/>
          <w:sz w:val="20"/>
          <w:szCs w:val="20"/>
        </w:rPr>
        <w:t xml:space="preserve"> range (SS=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taps4_overall_standard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; PR= 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taps4_overall_</w:t>
      </w:r>
      <w:r>
        <w:rPr>
          <w:rFonts w:ascii="Cambria" w:eastAsia="Cambria" w:hAnsi="Cambria" w:cs="Cambria"/>
          <w:sz w:val="20"/>
          <w:szCs w:val="20"/>
          <w:lang w:val="en-US"/>
        </w:rPr>
        <w:t>percentile }}</w:t>
      </w:r>
      <w:r>
        <w:rPr>
          <w:rFonts w:ascii="Cambria" w:eastAsia="Cambria" w:hAnsi="Cambria" w:cs="Cambria"/>
          <w:sz w:val="20"/>
          <w:szCs w:val="20"/>
        </w:rPr>
        <w:t>) which {{ taps4_overall_desc }} {{ student_lower_pos_pronoun }} ability to process information auditorily.</w:t>
      </w:r>
    </w:p>
    <w:p w14:paraId="7BEBA1F6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19B15806" w14:textId="77777777" w:rsidR="00E974EC" w:rsidRPr="00655DE8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  <w:lang w:val="en-US"/>
        </w:rPr>
      </w:pPr>
      <w:r>
        <w:rPr>
          <w:rFonts w:ascii="Cambria" w:eastAsia="Cambria" w:hAnsi="Cambria" w:cs="Cambria"/>
          <w:sz w:val="20"/>
          <w:szCs w:val="20"/>
        </w:rPr>
        <w:t xml:space="preserve">Phonological Processing: Phonological processing is the ability to see or hear a word, break it down to discrete sounds, and then associate each sound with letter(s) that make up the word. {{ name }}'s overall performance on measures of Phonological Processing fell within the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taps4_pp_sl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 (SS= </w:t>
      </w:r>
      <w:r w:rsidRPr="003F5A95">
        <w:rPr>
          <w:rFonts w:ascii="Cambria" w:eastAsia="Cambria" w:hAnsi="Cambria" w:cs="Cambria"/>
          <w:sz w:val="20"/>
          <w:szCs w:val="20"/>
        </w:rPr>
        <w:t>{{ taps4_pp_standard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Pr="003F5A95">
        <w:rPr>
          <w:rFonts w:ascii="Cambria" w:eastAsia="Cambria" w:hAnsi="Cambria" w:cs="Cambria"/>
          <w:sz w:val="20"/>
          <w:szCs w:val="20"/>
        </w:rPr>
        <w:t>}}</w:t>
      </w:r>
      <w:r>
        <w:rPr>
          <w:rFonts w:ascii="Cambria" w:eastAsia="Cambria" w:hAnsi="Cambria" w:cs="Cambria"/>
          <w:sz w:val="20"/>
          <w:szCs w:val="20"/>
        </w:rPr>
        <w:t xml:space="preserve">; PR=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taps4_pp_percentile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}}). More specifically, {{ student_lower_per_pronoun }} {{ taps4_wd_performance_desc }} when asked to listen to word pairs and identify whether the words were the same or different (Word Discrimination), {{ </w:t>
      </w:r>
      <w:r w:rsidRPr="00655DE8">
        <w:rPr>
          <w:rFonts w:ascii="Cambria" w:eastAsia="Cambria" w:hAnsi="Cambria" w:cs="Cambria"/>
          <w:sz w:val="20"/>
          <w:szCs w:val="20"/>
          <w:lang w:val="en-US"/>
        </w:rPr>
        <w:t>taps4_wd_conclusion_desc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 phonological awareness skills. {{ name }} {{ </w:t>
      </w:r>
      <w:r w:rsidRPr="00655DE8">
        <w:rPr>
          <w:rFonts w:ascii="Cambria" w:eastAsia="Cambria" w:hAnsi="Cambria" w:cs="Cambria"/>
          <w:sz w:val="20"/>
          <w:szCs w:val="20"/>
          <w:lang w:val="en-US"/>
        </w:rPr>
        <w:t>taps4_pd_performance_desc</w:t>
      </w:r>
      <w:r>
        <w:rPr>
          <w:rFonts w:ascii="Cambria" w:eastAsia="Cambria" w:hAnsi="Cambria" w:cs="Cambria"/>
          <w:sz w:val="20"/>
          <w:szCs w:val="20"/>
        </w:rPr>
        <w:t xml:space="preserve"> }}</w:t>
      </w:r>
      <w:r w:rsidRPr="0052216C">
        <w:rPr>
          <w:rFonts w:ascii="Cambria" w:eastAsia="Cambria" w:hAnsi="Cambria" w:cs="Cambria"/>
          <w:color w:val="C00000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on the Phonological Deletion subtest, which required {{ student_lower_obj_pronoun }} to hear a word and then say the word again without an identified syllable or a phoneme. Additionally, {{ student_lower_per_pronoun }} received a score within the {{ taps4_pb_sl }} range on the Phonological Blending subtest. For this task, {{ name }} was required to hear a series of phonemes then asked to combine them into a word.</w:t>
      </w:r>
    </w:p>
    <w:p w14:paraId="438AA92F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39894318" w14:textId="77777777" w:rsidR="00E974EC" w:rsidRPr="00655DE8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  <w:lang w:val="en-US"/>
        </w:rPr>
      </w:pPr>
      <w:r>
        <w:rPr>
          <w:rFonts w:ascii="Cambria" w:eastAsia="Cambria" w:hAnsi="Cambria" w:cs="Cambria"/>
          <w:sz w:val="20"/>
          <w:szCs w:val="20"/>
        </w:rPr>
        <w:t xml:space="preserve">Auditory Memory: The Auditory Memory Index measured {{ name }}'s ability to encode, store, retrieve, and manipulate words in memory. These skills are critical for language development and use. {{ name }} received an overall Auditory Memory score within the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am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_sl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 (SS=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am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_standard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}}; PR=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am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_percentile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}}). More specifically, {{ student_lower_per_pronoun }} {{ </w:t>
      </w:r>
      <w:r w:rsidRPr="00655DE8">
        <w:rPr>
          <w:rFonts w:ascii="Cambria" w:eastAsia="Cambria" w:hAnsi="Cambria" w:cs="Cambria"/>
          <w:sz w:val="20"/>
          <w:szCs w:val="20"/>
          <w:lang w:val="en-US"/>
        </w:rPr>
        <w:t>taps4_nmf_performance_desc</w:t>
      </w:r>
      <w:r>
        <w:rPr>
          <w:rFonts w:ascii="Cambria" w:eastAsia="Cambria" w:hAnsi="Cambria" w:cs="Cambria"/>
          <w:sz w:val="20"/>
          <w:szCs w:val="20"/>
        </w:rPr>
        <w:t xml:space="preserve"> }}</w:t>
      </w:r>
      <w:r w:rsidRPr="000F7280">
        <w:rPr>
          <w:rFonts w:ascii="Cambria" w:eastAsia="Cambria" w:hAnsi="Cambria" w:cs="Cambria"/>
          <w:color w:val="C00000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with the Number Memory Forward subtest which required {{ student_lower_obj_pronoun }} to hear a series of single-digit numbers and repeat them in the same order. This subtest measures short-term memory as well as working memory for longer sequences. {{ name }} {{ </w:t>
      </w:r>
      <w:r w:rsidRPr="00655DE8">
        <w:rPr>
          <w:rFonts w:ascii="Cambria" w:eastAsia="Cambria" w:hAnsi="Cambria" w:cs="Cambria"/>
          <w:sz w:val="20"/>
          <w:szCs w:val="20"/>
          <w:lang w:val="en-US"/>
        </w:rPr>
        <w:t>taps4_wm_performance_desc</w:t>
      </w:r>
      <w:r>
        <w:rPr>
          <w:rFonts w:ascii="Cambria" w:eastAsia="Cambria" w:hAnsi="Cambria" w:cs="Cambria"/>
          <w:sz w:val="20"/>
          <w:szCs w:val="20"/>
        </w:rPr>
        <w:t xml:space="preserve"> }} on the Word Memory task. This task is similar to the Number Memory Forward task but instead of numbers, words are required to be remembered in the same order. Additionally, {{ student_lower_per_pronoun }} received a score within the {{ taps4_sm_sl }} range on the Sentence Memory subtest. For this subtest {{ name }} heard a sentence and was asked to repeat the sentence exactly as it was said.</w:t>
      </w:r>
    </w:p>
    <w:p w14:paraId="61DFD372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62BFB38C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lastRenderedPageBreak/>
        <w:t xml:space="preserve">Listening Comprehension: The Listening Comprehension Index measured {{ name }}'s ability to understand text that is read aloud. {{ student_upper_pos_pronoun }} overall performance for Listening Comprehension fell within the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lc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_sl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range (SS=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lc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_standard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}}; PR=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lc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_percentile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}}). More specifically, {{ name }} received a score within the {{ taps4_pod_sl }} range when asked to listen to a short scenario that contained a direction, then tell what the person in the scenario was supposed to do (Processing Oral Directions). {{ student_upper_pos_pronoun }} performance on the Auditory Comprehension subtest fell within the {{ taps4_ac_sl }} range. On this subtest {{ name }} was required to listen to a short passage then respond to questions about the passage. This subtest contains items that test a variety of '</w:t>
      </w:r>
      <w:r w:rsidRPr="0079508B">
        <w:rPr>
          <w:rFonts w:ascii="Cambria" w:eastAsia="Cambria" w:hAnsi="Cambria" w:cs="Cambria"/>
          <w:sz w:val="20"/>
          <w:szCs w:val="20"/>
        </w:rPr>
        <w:t>wh</w:t>
      </w:r>
      <w:r>
        <w:rPr>
          <w:rFonts w:ascii="Cambria" w:eastAsia="Cambria" w:hAnsi="Cambria" w:cs="Cambria"/>
          <w:sz w:val="20"/>
          <w:szCs w:val="20"/>
        </w:rPr>
        <w:t>' and 'how' questions, along with items that include inferential and figurative language.</w:t>
      </w:r>
    </w:p>
    <w:p w14:paraId="6F57FAB7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</w:p>
    <w:p w14:paraId="1D3A3E29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Performance Summary:</w:t>
      </w:r>
    </w:p>
    <w:p w14:paraId="5E6F7226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Overall: SS=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taps4_overall_standard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; PR= 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taps4_overall_</w:t>
      </w:r>
      <w:r>
        <w:rPr>
          <w:rFonts w:ascii="Cambria" w:eastAsia="Cambria" w:hAnsi="Cambria" w:cs="Cambria"/>
          <w:sz w:val="20"/>
          <w:szCs w:val="20"/>
          <w:lang w:val="en-US"/>
        </w:rPr>
        <w:t>percentile }}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taps4_overall_</w:t>
      </w:r>
      <w:r>
        <w:rPr>
          <w:rFonts w:ascii="Cambria" w:eastAsia="Cambria" w:hAnsi="Cambria" w:cs="Cambria"/>
          <w:sz w:val="20"/>
          <w:szCs w:val="20"/>
          <w:lang w:val="en-US"/>
        </w:rPr>
        <w:t>sl }}</w:t>
      </w:r>
    </w:p>
    <w:p w14:paraId="747B120A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Phonological Processing: SS= </w:t>
      </w:r>
      <w:r w:rsidRPr="003F5A95">
        <w:rPr>
          <w:rFonts w:ascii="Cambria" w:eastAsia="Cambria" w:hAnsi="Cambria" w:cs="Cambria"/>
          <w:sz w:val="20"/>
          <w:szCs w:val="20"/>
        </w:rPr>
        <w:t>{{ taps4_pp_standard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Pr="003F5A95">
        <w:rPr>
          <w:rFonts w:ascii="Cambria" w:eastAsia="Cambria" w:hAnsi="Cambria" w:cs="Cambria"/>
          <w:sz w:val="20"/>
          <w:szCs w:val="20"/>
        </w:rPr>
        <w:t>}}</w:t>
      </w:r>
      <w:r>
        <w:rPr>
          <w:rFonts w:ascii="Cambria" w:eastAsia="Cambria" w:hAnsi="Cambria" w:cs="Cambria"/>
          <w:sz w:val="20"/>
          <w:szCs w:val="20"/>
        </w:rPr>
        <w:t xml:space="preserve">; PR=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taps4_pp_percentile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  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taps4_pp_sl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</w:p>
    <w:p w14:paraId="0B805D6F" w14:textId="77777777" w:rsidR="00E974EC" w:rsidRDefault="00E974EC" w:rsidP="00E974EC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Auditory Memory: SS=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am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_standard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}}; PR=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am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_percentile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   </w:t>
      </w:r>
      <w:r>
        <w:rPr>
          <w:rFonts w:ascii="Cambria" w:eastAsia="Cambria" w:hAnsi="Cambria" w:cs="Cambria"/>
          <w:sz w:val="20"/>
          <w:szCs w:val="20"/>
        </w:rPr>
        <w:t xml:space="preserve">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am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_sl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>
        <w:rPr>
          <w:rFonts w:ascii="Cambria" w:eastAsia="Cambria" w:hAnsi="Cambria" w:cs="Cambria"/>
          <w:sz w:val="20"/>
          <w:szCs w:val="20"/>
        </w:rPr>
        <w:t xml:space="preserve"> </w:t>
      </w:r>
    </w:p>
    <w:p w14:paraId="7D14A4F6" w14:textId="7D74B4F9" w:rsidR="00E974EC" w:rsidRPr="00E974EC" w:rsidRDefault="00E974EC" w:rsidP="00557C22">
      <w:pPr>
        <w:ind w:left="-720" w:right="-72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Listening Comprehension: SS=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lc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_standard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}}; PR=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lc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_percentile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}}   {{ 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taps4_</w:t>
      </w:r>
      <w:r>
        <w:rPr>
          <w:rFonts w:ascii="Cambria" w:eastAsia="Cambria" w:hAnsi="Cambria" w:cs="Cambria"/>
          <w:sz w:val="20"/>
          <w:szCs w:val="20"/>
          <w:lang w:val="en-US"/>
        </w:rPr>
        <w:t>lc</w:t>
      </w:r>
      <w:r w:rsidRPr="003F5A95">
        <w:rPr>
          <w:rFonts w:ascii="Cambria" w:eastAsia="Cambria" w:hAnsi="Cambria" w:cs="Cambria"/>
          <w:sz w:val="20"/>
          <w:szCs w:val="20"/>
          <w:lang w:val="en-US"/>
        </w:rPr>
        <w:t>_sl</w:t>
      </w:r>
      <w:r>
        <w:rPr>
          <w:rFonts w:ascii="Cambria" w:eastAsia="Cambria" w:hAnsi="Cambria" w:cs="Cambria"/>
          <w:sz w:val="20"/>
          <w:szCs w:val="20"/>
          <w:lang w:val="en-US"/>
        </w:rPr>
        <w:t xml:space="preserve"> }}</w:t>
      </w:r>
      <w:r w:rsidRPr="00410DD2">
        <w:rPr>
          <w:rFonts w:ascii="Cambria" w:eastAsia="Cambria" w:hAnsi="Cambria" w:cs="Cambria"/>
          <w:sz w:val="20"/>
          <w:szCs w:val="20"/>
        </w:rPr>
        <w:t>{% endif %</w:t>
      </w:r>
      <w:r>
        <w:rPr>
          <w:rFonts w:ascii="Cambria" w:eastAsia="Cambria" w:hAnsi="Cambria" w:cs="Cambria"/>
          <w:sz w:val="20"/>
          <w:szCs w:val="20"/>
        </w:rPr>
        <w:t>}</w:t>
      </w:r>
      <w:bookmarkEnd w:id="0"/>
    </w:p>
    <w:sectPr w:rsidR="00E974EC" w:rsidRPr="00E9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C0"/>
    <w:rsid w:val="00091E54"/>
    <w:rsid w:val="000F20E7"/>
    <w:rsid w:val="001275B2"/>
    <w:rsid w:val="001450E5"/>
    <w:rsid w:val="001613A5"/>
    <w:rsid w:val="001B0A69"/>
    <w:rsid w:val="001B7610"/>
    <w:rsid w:val="002341A6"/>
    <w:rsid w:val="0027265B"/>
    <w:rsid w:val="002743F3"/>
    <w:rsid w:val="002C6898"/>
    <w:rsid w:val="002E00C0"/>
    <w:rsid w:val="003041F2"/>
    <w:rsid w:val="00383AFB"/>
    <w:rsid w:val="00392D82"/>
    <w:rsid w:val="003C75B3"/>
    <w:rsid w:val="0040572C"/>
    <w:rsid w:val="00410DD2"/>
    <w:rsid w:val="00437DAE"/>
    <w:rsid w:val="00462AE8"/>
    <w:rsid w:val="00466C95"/>
    <w:rsid w:val="00524A69"/>
    <w:rsid w:val="00557C22"/>
    <w:rsid w:val="00655DE8"/>
    <w:rsid w:val="00690A92"/>
    <w:rsid w:val="006E23E3"/>
    <w:rsid w:val="007907BC"/>
    <w:rsid w:val="00793FCA"/>
    <w:rsid w:val="0079508B"/>
    <w:rsid w:val="00841A16"/>
    <w:rsid w:val="00866214"/>
    <w:rsid w:val="00933ABD"/>
    <w:rsid w:val="009665F1"/>
    <w:rsid w:val="0098154B"/>
    <w:rsid w:val="00A21169"/>
    <w:rsid w:val="00A24F67"/>
    <w:rsid w:val="00AC0FFD"/>
    <w:rsid w:val="00AC2576"/>
    <w:rsid w:val="00BB3922"/>
    <w:rsid w:val="00BC1532"/>
    <w:rsid w:val="00C01578"/>
    <w:rsid w:val="00DB3FE3"/>
    <w:rsid w:val="00E72687"/>
    <w:rsid w:val="00E974EC"/>
    <w:rsid w:val="00EC66EE"/>
    <w:rsid w:val="00ED2B04"/>
    <w:rsid w:val="00F20638"/>
    <w:rsid w:val="00FC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2328"/>
  <w15:chartTrackingRefBased/>
  <w15:docId w15:val="{01C214DB-B44A-4701-9DBC-D015C83A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6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0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0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C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C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C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C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C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C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C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0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92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Ly</dc:creator>
  <cp:keywords/>
  <dc:description/>
  <cp:lastModifiedBy>Daniel Ly</cp:lastModifiedBy>
  <cp:revision>29</cp:revision>
  <dcterms:created xsi:type="dcterms:W3CDTF">2025-10-02T01:17:00Z</dcterms:created>
  <dcterms:modified xsi:type="dcterms:W3CDTF">2025-11-07T04:40:00Z</dcterms:modified>
</cp:coreProperties>
</file>