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微軟正黑體" w:hAnsi="微軟正黑體" w:eastAsia="微軟正黑體"/>
          <w:sz w:val="40"/>
          <w:szCs w:val="36"/>
        </w:rPr>
      </w:pPr>
      <w:r>
        <w:rPr>
          <w:rFonts w:ascii="微軟正黑體" w:hAnsi="微軟正黑體" w:eastAsia="微軟正黑體"/>
          <w:sz w:val="40"/>
          <w:szCs w:val="36"/>
        </w:rPr>
        <w:t>支援的</w:t>
      </w:r>
      <w:r>
        <w:rPr>
          <w:rFonts w:eastAsia="微軟正黑體" w:ascii="微軟正黑體" w:hAnsi="微軟正黑體"/>
          <w:sz w:val="40"/>
          <w:szCs w:val="36"/>
        </w:rPr>
        <w:t>C</w:t>
      </w:r>
      <w:r>
        <w:rPr>
          <w:rFonts w:ascii="微軟正黑體" w:hAnsi="微軟正黑體" w:eastAsia="微軟正黑體"/>
          <w:sz w:val="40"/>
          <w:szCs w:val="36"/>
        </w:rPr>
        <w:t>語言</w:t>
      </w:r>
      <w:r>
        <w:rPr>
          <w:rFonts w:eastAsia="微軟正黑體" w:ascii="微軟正黑體" w:hAnsi="微軟正黑體"/>
          <w:sz w:val="40"/>
          <w:szCs w:val="36"/>
        </w:rPr>
        <w:t>subset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Keyword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main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include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return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Data type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int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void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float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註解方式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 xml:space="preserve">雙斜線 </w:t>
      </w:r>
      <w:r>
        <w:rPr>
          <w:rFonts w:eastAsia="微軟正黑體" w:ascii="微軟正黑體" w:hAnsi="微軟正黑體"/>
        </w:rPr>
        <w:t xml:space="preserve">// </w:t>
      </w:r>
      <w:r>
        <w:rPr>
          <w:rFonts w:ascii="微軟正黑體" w:hAnsi="微軟正黑體" w:eastAsia="微軟正黑體"/>
        </w:rPr>
        <w:t>之後直到換行符號都會被註解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 xml:space="preserve">斜線加星號 </w:t>
      </w:r>
      <w:r>
        <w:rPr>
          <w:rFonts w:eastAsia="微軟正黑體" w:ascii="微軟正黑體" w:hAnsi="微軟正黑體"/>
        </w:rPr>
        <w:t xml:space="preserve">/* </w:t>
      </w:r>
      <w:r>
        <w:rPr>
          <w:rFonts w:ascii="微軟正黑體" w:hAnsi="微軟正黑體" w:eastAsia="微軟正黑體"/>
        </w:rPr>
        <w:t xml:space="preserve">之後直到 星號加斜線 </w:t>
      </w:r>
      <w:r>
        <w:rPr>
          <w:rFonts w:eastAsia="微軟正黑體" w:ascii="微軟正黑體" w:hAnsi="微軟正黑體"/>
        </w:rPr>
        <w:t xml:space="preserve">*/ </w:t>
      </w:r>
      <w:r>
        <w:rPr>
          <w:rFonts w:ascii="微軟正黑體" w:hAnsi="微軟正黑體" w:eastAsia="微軟正黑體"/>
        </w:rPr>
        <w:t>都會被註解</w:t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program execution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程式只支援主函式、不支援副函式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使用</w:t>
      </w:r>
      <w:r>
        <w:rPr>
          <w:rFonts w:eastAsia="微軟正黑體" w:ascii="微軟正黑體" w:hAnsi="微軟正黑體"/>
        </w:rPr>
        <w:t>for</w:t>
      </w:r>
      <w:r>
        <w:rPr>
          <w:rFonts w:ascii="微軟正黑體" w:hAnsi="微軟正黑體" w:eastAsia="微軟正黑體"/>
        </w:rPr>
        <w:t>迴圈時</w:t>
      </w:r>
      <w:r>
        <w:rPr>
          <w:rFonts w:eastAsia="微軟正黑體" w:ascii="微軟正黑體" w:hAnsi="微軟正黑體"/>
        </w:rPr>
        <w:t>,</w:t>
      </w:r>
      <w:r>
        <w:rPr>
          <w:rFonts w:ascii="微軟正黑體" w:hAnsi="微軟正黑體" w:eastAsia="微軟正黑體"/>
        </w:rPr>
        <w:t>不支援在初始條件處宣告變數</w:t>
      </w:r>
      <w:r>
        <w:rPr>
          <w:rFonts w:eastAsia="微軟正黑體" w:ascii="微軟正黑體" w:hAnsi="微軟正黑體"/>
        </w:rPr>
        <w:t>,</w:t>
      </w:r>
      <w:r>
        <w:rPr>
          <w:rFonts w:ascii="微軟正黑體" w:hAnsi="微軟正黑體" w:eastAsia="微軟正黑體"/>
        </w:rPr>
        <w:t>且只支援單一條件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宣告變數時</w:t>
      </w:r>
      <w:r>
        <w:rPr>
          <w:rFonts w:eastAsia="微軟正黑體" w:ascii="微軟正黑體" w:hAnsi="微軟正黑體"/>
        </w:rPr>
        <w:t>,</w:t>
      </w:r>
      <w:r>
        <w:rPr>
          <w:rFonts w:ascii="微軟正黑體" w:hAnsi="微軟正黑體" w:eastAsia="微軟正黑體"/>
        </w:rPr>
        <w:t>只支援一次宣告單一變數與賦值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 xml:space="preserve">不支援巢狀迴圈與巢狀 </w:t>
      </w:r>
      <w:r>
        <w:rPr>
          <w:rFonts w:eastAsia="微軟正黑體" w:ascii="微軟正黑體" w:hAnsi="微軟正黑體"/>
        </w:rPr>
        <w:t>if-else-statement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只支援一個或兩個</w:t>
      </w:r>
      <w:r>
        <w:rPr>
          <w:rFonts w:eastAsia="微軟正黑體" w:ascii="微軟正黑體" w:hAnsi="微軟正黑體"/>
        </w:rPr>
        <w:t>int</w:t>
      </w:r>
      <w:r>
        <w:rPr>
          <w:rFonts w:ascii="微軟正黑體" w:hAnsi="微軟正黑體" w:eastAsia="微軟正黑體"/>
        </w:rPr>
        <w:t>與</w:t>
      </w:r>
      <w:r>
        <w:rPr>
          <w:rFonts w:eastAsia="微軟正黑體" w:ascii="微軟正黑體" w:hAnsi="微軟正黑體"/>
        </w:rPr>
        <w:t xml:space="preserve">float </w:t>
      </w:r>
      <w:r>
        <w:rPr>
          <w:rFonts w:ascii="微軟正黑體" w:hAnsi="微軟正黑體" w:eastAsia="微軟正黑體"/>
        </w:rPr>
        <w:t xml:space="preserve">的 </w:t>
      </w:r>
      <w:r>
        <w:rPr>
          <w:rFonts w:eastAsia="微軟正黑體" w:ascii="微軟正黑體" w:hAnsi="微軟正黑體"/>
        </w:rPr>
        <w:t>printf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條件判斷只支援單一條件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program control flow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for-loop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while-loop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if-else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program statement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數學運算符號：</w:t>
      </w:r>
      <w:r>
        <w:rPr>
          <w:rFonts w:eastAsia="微軟正黑體" w:ascii="微軟正黑體" w:hAnsi="微軟正黑體"/>
        </w:rPr>
        <w:t xml:space="preserve">+ - * / 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 xml:space="preserve">關係運算符號： </w:t>
      </w:r>
      <w:r>
        <w:rPr>
          <w:rFonts w:eastAsia="微軟正黑體" w:ascii="微軟正黑體" w:hAnsi="微軟正黑體"/>
        </w:rPr>
        <w:t>== != &gt;= &lt;= &gt; &lt;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括號：</w:t>
      </w:r>
      <w:r>
        <w:rPr>
          <w:rFonts w:eastAsia="微軟正黑體" w:ascii="微軟正黑體" w:hAnsi="微軟正黑體"/>
        </w:rPr>
        <w:t>( )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分號：</w:t>
      </w:r>
      <w:r>
        <w:rPr>
          <w:rFonts w:eastAsia="微軟正黑體" w:ascii="微軟正黑體" w:hAnsi="微軟正黑體"/>
        </w:rPr>
        <w:t>;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指定值符號：</w:t>
      </w:r>
      <w:r>
        <w:rPr>
          <w:rFonts w:eastAsia="微軟正黑體" w:ascii="微軟正黑體" w:hAnsi="微軟正黑體"/>
        </w:rPr>
        <w:t>=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</w:rPr>
        <w:t>引號：”’</w:t>
      </w:r>
    </w:p>
    <w:p>
      <w:pPr>
        <w:pStyle w:val="ListParagraph"/>
        <w:numPr>
          <w:ilvl w:val="1"/>
          <w:numId w:val="1"/>
        </w:numPr>
        <w:spacing w:lineRule="exact" w:line="460"/>
        <w:ind w:left="964" w:hanging="482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  <w:t>block</w:t>
      </w:r>
      <w:r>
        <w:rPr>
          <w:rFonts w:ascii="微軟正黑體" w:hAnsi="微軟正黑體" w:eastAsia="微軟正黑體"/>
        </w:rPr>
        <w:t>：</w:t>
      </w:r>
      <w:r>
        <w:rPr>
          <w:rFonts w:eastAsia="微軟正黑體" w:ascii="微軟正黑體" w:hAnsi="微軟正黑體"/>
        </w:rPr>
        <w:t>{ 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軟正黑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(%2)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0b9e"/>
    <w:pPr>
      <w:ind w:left="48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LibreOffice/7.0.1.2$Linux_X86_64 LibreOffice_project/7cbcfc562f6eb6708b5ff7d7397325de9e764452</Application>
  <Pages>2</Pages>
  <Words>245</Words>
  <Characters>445</Characters>
  <CharactersWithSpaces>472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2021-03-23T05:38:00Z</dcterms:created>
  <dc:creator>冠羽 陳</dc:creator>
  <dc:description/>
  <dc:language>en-US</dc:language>
  <cp:lastModifiedBy/>
  <dcterms:modified xsi:type="dcterms:W3CDTF">2021-06-16T21:11:01Z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