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49B0" w14:textId="77777777" w:rsidR="00974CD2" w:rsidRDefault="00000000" w:rsidP="00974CD2">
      <w:r>
        <w:t>Jennifer Guajardo</w:t>
      </w:r>
    </w:p>
    <w:p w14:paraId="22B7D7A8" w14:textId="77777777" w:rsidR="00974CD2" w:rsidRDefault="00000000" w:rsidP="00974CD2">
      <w:r>
        <w:t>ENGL 3500</w:t>
      </w:r>
    </w:p>
    <w:p w14:paraId="01D8FF08" w14:textId="77777777" w:rsidR="00974CD2" w:rsidRDefault="00000000" w:rsidP="00974CD2">
      <w:r>
        <w:t>Prof. Pasanek &amp; Bennett</w:t>
      </w:r>
    </w:p>
    <w:p w14:paraId="7CBC95D1" w14:textId="23190592" w:rsidR="00974CD2" w:rsidRDefault="00000000" w:rsidP="00974CD2">
      <w:r>
        <w:t>3/1</w:t>
      </w:r>
      <w:r w:rsidR="00CA37E0">
        <w:t>9</w:t>
      </w:r>
      <w:r>
        <w:t>/2024</w:t>
      </w:r>
    </w:p>
    <w:p w14:paraId="1C95ABBF" w14:textId="377C7ABB" w:rsidR="007453DC" w:rsidRDefault="00000000" w:rsidP="00974CD2">
      <w:pPr>
        <w:jc w:val="center"/>
        <w:rPr>
          <w:b/>
          <w:bCs/>
        </w:rPr>
      </w:pPr>
      <w:r>
        <w:rPr>
          <w:b/>
          <w:bCs/>
        </w:rPr>
        <w:t>Reflection:</w:t>
      </w:r>
    </w:p>
    <w:p w14:paraId="1C1A7319" w14:textId="647D7A6A" w:rsidR="005B704F" w:rsidRDefault="00000000" w:rsidP="00CA37E0">
      <w:r>
        <w:tab/>
      </w:r>
      <w:r w:rsidR="00C61FFE">
        <w:t xml:space="preserve">For this assignment, I </w:t>
      </w:r>
      <w:r w:rsidR="008301B5">
        <w:t>replaced the little Godotbot with my character “Floppy.”</w:t>
      </w:r>
      <w:r w:rsidR="00454F8E">
        <w:t xml:space="preserve"> </w:t>
      </w:r>
      <w:r w:rsidR="001D2267">
        <w:t xml:space="preserve">While both are </w:t>
      </w:r>
      <w:r w:rsidR="00B422FF">
        <w:t>just</w:t>
      </w:r>
      <w:r w:rsidR="001D2267">
        <w:t xml:space="preserve"> a collection of pixels on a screen, resized and transform</w:t>
      </w:r>
      <w:r w:rsidR="00520AFF">
        <w:t>ed</w:t>
      </w:r>
      <w:r w:rsidR="001D2267">
        <w:t xml:space="preserve"> to my liking, </w:t>
      </w:r>
      <w:r w:rsidR="00BA5FF1">
        <w:t>one can see a</w:t>
      </w:r>
      <w:r w:rsidR="00B53492">
        <w:t xml:space="preserve"> </w:t>
      </w:r>
      <w:r w:rsidR="00BA5FF1">
        <w:t>distinction between their identities.</w:t>
      </w:r>
      <w:r w:rsidR="001735A9">
        <w:t xml:space="preserve"> </w:t>
      </w:r>
      <w:r w:rsidR="00D96A24">
        <w:t>There’s a</w:t>
      </w:r>
      <w:r w:rsidR="00B32DC4">
        <w:t xml:space="preserve"> </w:t>
      </w:r>
      <w:r w:rsidR="00B70803">
        <w:t xml:space="preserve">welcoming </w:t>
      </w:r>
      <w:r w:rsidR="00B32DC4">
        <w:t xml:space="preserve">smile </w:t>
      </w:r>
      <w:r w:rsidR="009A2CC8">
        <w:t>and attentive eyes on the Godotbot</w:t>
      </w:r>
      <w:r w:rsidR="00B32DC4">
        <w:t xml:space="preserve">, whereas Floppy </w:t>
      </w:r>
      <w:r w:rsidR="009A2CC8">
        <w:t>has no mouth and</w:t>
      </w:r>
      <w:r w:rsidR="002E77D4">
        <w:t xml:space="preserve"> </w:t>
      </w:r>
      <w:r w:rsidR="00814F8E">
        <w:t>a laser</w:t>
      </w:r>
      <w:r w:rsidR="002E77D4">
        <w:t>-focused gaze</w:t>
      </w:r>
      <w:r w:rsidR="0033276A">
        <w:t>.</w:t>
      </w:r>
      <w:r w:rsidR="003816AF">
        <w:t xml:space="preserve"> </w:t>
      </w:r>
      <w:r w:rsidR="00693405">
        <w:t>In addition</w:t>
      </w:r>
      <w:r w:rsidR="00847A1C">
        <w:t xml:space="preserve">, </w:t>
      </w:r>
      <w:r w:rsidR="00693405">
        <w:t xml:space="preserve">Godotbot </w:t>
      </w:r>
      <w:r w:rsidR="00847A1C">
        <w:t xml:space="preserve">cannot </w:t>
      </w:r>
      <w:r w:rsidR="00F36DCD">
        <w:t>rotate without adjusting the script</w:t>
      </w:r>
      <w:r w:rsidR="004E3F5C">
        <w:t xml:space="preserve">, but I’ve </w:t>
      </w:r>
      <w:r w:rsidR="00693405">
        <w:t xml:space="preserve">gone out of my way to </w:t>
      </w:r>
      <w:r w:rsidR="004E3F5C">
        <w:t>establish</w:t>
      </w:r>
      <w:r w:rsidR="00693405">
        <w:t xml:space="preserve"> </w:t>
      </w:r>
      <w:r w:rsidR="00294B31">
        <w:t>Floppy as someone who can</w:t>
      </w:r>
      <w:r w:rsidR="004E3F5C">
        <w:t>.</w:t>
      </w:r>
      <w:r w:rsidR="00374185">
        <w:t xml:space="preserve"> </w:t>
      </w:r>
      <w:r w:rsidR="00A11E3F">
        <w:t>That said, when one adjusts the parameters like the “jump height, speed limit, or friction,”</w:t>
      </w:r>
      <w:r w:rsidR="00F65C76">
        <w:t xml:space="preserve"> they are contributing to the real-time animation that brings character traits to life in the first place.</w:t>
      </w:r>
    </w:p>
    <w:p w14:paraId="3E3A760F" w14:textId="5F500B6E" w:rsidR="00932BAB" w:rsidRPr="000D56A0" w:rsidRDefault="00000000" w:rsidP="000D56A0">
      <w:r>
        <w:tab/>
      </w:r>
      <w:r w:rsidR="00CA3D45">
        <w:t xml:space="preserve">I find it important to understand that </w:t>
      </w:r>
      <w:r w:rsidR="00BD5EA6">
        <w:t xml:space="preserve">a character’s animation </w:t>
      </w:r>
      <w:r w:rsidR="001A7A2D">
        <w:t>is not just the</w:t>
      </w:r>
      <w:r w:rsidR="00814F8E">
        <w:t xml:space="preserve"> culmination of</w:t>
      </w:r>
      <w:r w:rsidR="001A7A2D">
        <w:t xml:space="preserve"> </w:t>
      </w:r>
      <w:r w:rsidR="00F67620">
        <w:t xml:space="preserve">technical </w:t>
      </w:r>
      <w:r w:rsidR="001A7A2D">
        <w:t>skills an individual or group has, but also the values that they hold in the first place.</w:t>
      </w:r>
      <w:r w:rsidR="008939CF">
        <w:t xml:space="preserve"> </w:t>
      </w:r>
      <w:r w:rsidR="00B446C6">
        <w:t>While</w:t>
      </w:r>
      <w:r w:rsidR="00A36954">
        <w:t xml:space="preserve"> almost certainly not on the level of Kara from this week’s reading</w:t>
      </w:r>
      <w:r w:rsidR="00B446C6">
        <w:t xml:space="preserve">, </w:t>
      </w:r>
      <w:r w:rsidR="00C119EA">
        <w:t xml:space="preserve">I wouldn’t have created </w:t>
      </w:r>
      <w:r w:rsidR="00A36954">
        <w:t xml:space="preserve">Floppy </w:t>
      </w:r>
      <w:r w:rsidR="00B318FD">
        <w:t xml:space="preserve">had it not been for my own </w:t>
      </w:r>
      <w:r w:rsidR="004B46DA">
        <w:t>biases disclosed in last week's character proposal.</w:t>
      </w:r>
      <w:r w:rsidR="0023637B">
        <w:t xml:space="preserve"> </w:t>
      </w:r>
      <w:r w:rsidR="007C4342">
        <w:t>Thus, Kara's creation, her short film,</w:t>
      </w:r>
      <w:r w:rsidR="00B23424">
        <w:t xml:space="preserve"> and the implementation of her facial expressions weren’t simply a collaboration on a technical level.</w:t>
      </w:r>
      <w:r w:rsidR="00C5634D">
        <w:t xml:space="preserve"> </w:t>
      </w:r>
      <w:r w:rsidR="003917E3">
        <w:t xml:space="preserve">There </w:t>
      </w:r>
      <w:r w:rsidR="00CE7A72">
        <w:t>was</w:t>
      </w:r>
      <w:r w:rsidR="003917E3">
        <w:t xml:space="preserve"> an unconscious moral </w:t>
      </w:r>
      <w:r w:rsidR="0046388D">
        <w:t xml:space="preserve">give-and-take </w:t>
      </w:r>
      <w:r w:rsidR="003917E3">
        <w:t>between all the animators</w:t>
      </w:r>
      <w:r w:rsidR="00264E6A">
        <w:t xml:space="preserve">. The </w:t>
      </w:r>
      <w:r w:rsidR="00862D58">
        <w:t xml:space="preserve">collaborative nature of animation almost certainly </w:t>
      </w:r>
      <w:r w:rsidR="00264E6A">
        <w:t xml:space="preserve">caused the </w:t>
      </w:r>
      <w:r w:rsidR="0056634E">
        <w:t>criteria</w:t>
      </w:r>
      <w:r w:rsidR="00015052">
        <w:t xml:space="preserve"> of what will evoke sympathy</w:t>
      </w:r>
      <w:r w:rsidR="0056634E">
        <w:t xml:space="preserve"> to be adjusted more towards the </w:t>
      </w:r>
      <w:r w:rsidR="00D243E0">
        <w:t xml:space="preserve">staff </w:t>
      </w:r>
      <w:r w:rsidR="0056634E">
        <w:t>majority</w:t>
      </w:r>
      <w:r w:rsidR="00DD496A">
        <w:t>.</w:t>
      </w:r>
      <w:r w:rsidR="00361CAC">
        <w:t xml:space="preserve"> </w:t>
      </w:r>
      <w:r w:rsidR="00015052">
        <w:t xml:space="preserve">Thus, </w:t>
      </w:r>
      <w:r w:rsidR="00361CAC">
        <w:t>It's important to keep expectations with human-like characters in check</w:t>
      </w:r>
      <w:r w:rsidR="008771A0">
        <w:t>, even if it seems obvious that they aren't people. They're</w:t>
      </w:r>
      <w:r w:rsidR="00440038">
        <w:t xml:space="preserve"> still a collection of images and polygons subject to the whims of </w:t>
      </w:r>
      <w:r w:rsidR="00440038">
        <w:lastRenderedPageBreak/>
        <w:t>biased creators</w:t>
      </w:r>
      <w:r w:rsidR="00015052">
        <w:t xml:space="preserve">. </w:t>
      </w:r>
      <w:r w:rsidR="0059371C">
        <w:t>A lack of mindfulness could cause</w:t>
      </w:r>
      <w:r w:rsidR="006B71B5">
        <w:t xml:space="preserve"> harmful biases</w:t>
      </w:r>
      <w:r w:rsidR="00C7271F">
        <w:t xml:space="preserve"> </w:t>
      </w:r>
      <w:r w:rsidR="0059371C">
        <w:t xml:space="preserve">to slip into </w:t>
      </w:r>
      <w:r w:rsidR="00DE3725">
        <w:t>a given</w:t>
      </w:r>
      <w:r w:rsidR="00D36136">
        <w:t xml:space="preserve"> character’s look, whether intentional or not</w:t>
      </w:r>
      <w:r w:rsidR="000D56A0">
        <w:t>.</w:t>
      </w:r>
    </w:p>
    <w:sectPr w:rsidR="00932BAB" w:rsidRPr="000D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7745"/>
    <w:multiLevelType w:val="hybridMultilevel"/>
    <w:tmpl w:val="5DB8E1F4"/>
    <w:lvl w:ilvl="0" w:tplc="F0105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932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A3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82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E3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AA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5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0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AB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8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9"/>
    <w:rsid w:val="0000155F"/>
    <w:rsid w:val="00015052"/>
    <w:rsid w:val="000D56A0"/>
    <w:rsid w:val="000D5E59"/>
    <w:rsid w:val="000F6821"/>
    <w:rsid w:val="00102966"/>
    <w:rsid w:val="001074F7"/>
    <w:rsid w:val="00142E06"/>
    <w:rsid w:val="001578D7"/>
    <w:rsid w:val="00161A8E"/>
    <w:rsid w:val="001735A9"/>
    <w:rsid w:val="001774F4"/>
    <w:rsid w:val="001801C8"/>
    <w:rsid w:val="0018762E"/>
    <w:rsid w:val="001A7A2D"/>
    <w:rsid w:val="001D2267"/>
    <w:rsid w:val="001D5629"/>
    <w:rsid w:val="001E0B0D"/>
    <w:rsid w:val="0020306F"/>
    <w:rsid w:val="0023637B"/>
    <w:rsid w:val="00261981"/>
    <w:rsid w:val="00264E6A"/>
    <w:rsid w:val="00270DAB"/>
    <w:rsid w:val="00294B31"/>
    <w:rsid w:val="002B0EC0"/>
    <w:rsid w:val="002E77D4"/>
    <w:rsid w:val="00304856"/>
    <w:rsid w:val="003162CA"/>
    <w:rsid w:val="00316DF4"/>
    <w:rsid w:val="0033276A"/>
    <w:rsid w:val="00361CAC"/>
    <w:rsid w:val="00374185"/>
    <w:rsid w:val="003816AF"/>
    <w:rsid w:val="003917E3"/>
    <w:rsid w:val="003A4683"/>
    <w:rsid w:val="003B159F"/>
    <w:rsid w:val="003B6C36"/>
    <w:rsid w:val="003C4222"/>
    <w:rsid w:val="003F76A3"/>
    <w:rsid w:val="00440038"/>
    <w:rsid w:val="004470B3"/>
    <w:rsid w:val="00454F8E"/>
    <w:rsid w:val="00456C1A"/>
    <w:rsid w:val="0046388D"/>
    <w:rsid w:val="004957A2"/>
    <w:rsid w:val="004B1C5F"/>
    <w:rsid w:val="004B46DA"/>
    <w:rsid w:val="004B6D5F"/>
    <w:rsid w:val="004E3F5C"/>
    <w:rsid w:val="00520AFF"/>
    <w:rsid w:val="00521F76"/>
    <w:rsid w:val="00532985"/>
    <w:rsid w:val="00563F50"/>
    <w:rsid w:val="0056634E"/>
    <w:rsid w:val="0059371C"/>
    <w:rsid w:val="005A3CA7"/>
    <w:rsid w:val="005B0E6F"/>
    <w:rsid w:val="005B704F"/>
    <w:rsid w:val="005E178A"/>
    <w:rsid w:val="0062176C"/>
    <w:rsid w:val="00655E4F"/>
    <w:rsid w:val="006675D5"/>
    <w:rsid w:val="00693405"/>
    <w:rsid w:val="006B71B5"/>
    <w:rsid w:val="006E028E"/>
    <w:rsid w:val="006F097C"/>
    <w:rsid w:val="0071730C"/>
    <w:rsid w:val="00742564"/>
    <w:rsid w:val="007433C1"/>
    <w:rsid w:val="007453DC"/>
    <w:rsid w:val="007548D6"/>
    <w:rsid w:val="00760AEE"/>
    <w:rsid w:val="007A7DCF"/>
    <w:rsid w:val="007C4342"/>
    <w:rsid w:val="007D1FB1"/>
    <w:rsid w:val="00811D43"/>
    <w:rsid w:val="00814F8E"/>
    <w:rsid w:val="008301B5"/>
    <w:rsid w:val="00847A1C"/>
    <w:rsid w:val="00862D58"/>
    <w:rsid w:val="008671F6"/>
    <w:rsid w:val="008771A0"/>
    <w:rsid w:val="008939CF"/>
    <w:rsid w:val="008E7193"/>
    <w:rsid w:val="00932BAB"/>
    <w:rsid w:val="0093616F"/>
    <w:rsid w:val="00974CD2"/>
    <w:rsid w:val="00982710"/>
    <w:rsid w:val="00991A8A"/>
    <w:rsid w:val="009A2CC8"/>
    <w:rsid w:val="009B7D4C"/>
    <w:rsid w:val="009C79AA"/>
    <w:rsid w:val="00A11E3F"/>
    <w:rsid w:val="00A36954"/>
    <w:rsid w:val="00A63741"/>
    <w:rsid w:val="00AA70A8"/>
    <w:rsid w:val="00AC227E"/>
    <w:rsid w:val="00B23424"/>
    <w:rsid w:val="00B318FD"/>
    <w:rsid w:val="00B32DC4"/>
    <w:rsid w:val="00B422FF"/>
    <w:rsid w:val="00B446C6"/>
    <w:rsid w:val="00B53492"/>
    <w:rsid w:val="00B60C56"/>
    <w:rsid w:val="00B70803"/>
    <w:rsid w:val="00B963B7"/>
    <w:rsid w:val="00BA5FF1"/>
    <w:rsid w:val="00BC5871"/>
    <w:rsid w:val="00BD0F6C"/>
    <w:rsid w:val="00BD5EA6"/>
    <w:rsid w:val="00C119EA"/>
    <w:rsid w:val="00C25DF9"/>
    <w:rsid w:val="00C45446"/>
    <w:rsid w:val="00C5290C"/>
    <w:rsid w:val="00C539E2"/>
    <w:rsid w:val="00C55C60"/>
    <w:rsid w:val="00C5634D"/>
    <w:rsid w:val="00C61FFE"/>
    <w:rsid w:val="00C7271F"/>
    <w:rsid w:val="00C7474A"/>
    <w:rsid w:val="00C966B1"/>
    <w:rsid w:val="00CA37E0"/>
    <w:rsid w:val="00CA3D45"/>
    <w:rsid w:val="00CE2EB7"/>
    <w:rsid w:val="00CE7A72"/>
    <w:rsid w:val="00CF1BE3"/>
    <w:rsid w:val="00CF4653"/>
    <w:rsid w:val="00D02A3A"/>
    <w:rsid w:val="00D12E00"/>
    <w:rsid w:val="00D133C9"/>
    <w:rsid w:val="00D160CF"/>
    <w:rsid w:val="00D243E0"/>
    <w:rsid w:val="00D36136"/>
    <w:rsid w:val="00D52FAA"/>
    <w:rsid w:val="00D70959"/>
    <w:rsid w:val="00D96A24"/>
    <w:rsid w:val="00DB4BDD"/>
    <w:rsid w:val="00DD2D9D"/>
    <w:rsid w:val="00DD496A"/>
    <w:rsid w:val="00DE3725"/>
    <w:rsid w:val="00DE4130"/>
    <w:rsid w:val="00DF25EB"/>
    <w:rsid w:val="00DF53A2"/>
    <w:rsid w:val="00E349CF"/>
    <w:rsid w:val="00E52B3D"/>
    <w:rsid w:val="00E61D9E"/>
    <w:rsid w:val="00E67EDA"/>
    <w:rsid w:val="00EA21B9"/>
    <w:rsid w:val="00EA456F"/>
    <w:rsid w:val="00F223E1"/>
    <w:rsid w:val="00F36B07"/>
    <w:rsid w:val="00F36DCD"/>
    <w:rsid w:val="00F65C76"/>
    <w:rsid w:val="00F67620"/>
    <w:rsid w:val="00F709C8"/>
    <w:rsid w:val="00F76DBF"/>
    <w:rsid w:val="00F831CC"/>
    <w:rsid w:val="00F9297E"/>
    <w:rsid w:val="00FA5BCB"/>
    <w:rsid w:val="00FE0CF9"/>
    <w:rsid w:val="00FE561C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F348"/>
  <w15:chartTrackingRefBased/>
  <w15:docId w15:val="{6EB39993-B8A0-42CC-882A-EAF12EE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1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1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Guajardo</dc:creator>
  <cp:lastModifiedBy>Jennifer Guajardo</cp:lastModifiedBy>
  <cp:revision>179</cp:revision>
  <dcterms:created xsi:type="dcterms:W3CDTF">2024-03-18T15:04:00Z</dcterms:created>
  <dcterms:modified xsi:type="dcterms:W3CDTF">2024-03-19T15:31:00Z</dcterms:modified>
</cp:coreProperties>
</file>