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AD1457"/>
          <w:sz w:val="56"/>
          <w:szCs w:val="56"/>
        </w:rPr>
        <w:t xml:space="preserve">ROSE Connect</w:t>
      </w:r>
    </w:p>
    <w:p>
      <w:pPr>
        <w:spacing w:after="60"/>
      </w:pPr>
      <w:r>
        <w:rPr>
          <w:color w:val="444444"/>
          <w:sz w:val="30"/>
          <w:szCs w:val="30"/>
        </w:rPr>
        <w:t xml:space="preserve">Plan de développement mobile : tâches front-end et back-end</w:t>
      </w:r>
    </w:p>
    <w:p>
      <w:pPr>
        <w:pBdr>
          <w:bottom w:val="single" w:color="AD1457" w:sz="12" w:space="4"/>
        </w:pBdr>
        <w:spacing w:after="200"/>
      </w:pPr>
      <w:r>
        <w:rPr>
          <w:color w:val="666666"/>
          <w:sz w:val="19"/>
          <w:szCs w:val="19"/>
        </w:rPr>
        <w:t xml:space="preserve">Hackathon 72 h · Octobre Rose 2026 · Dérivé du cahier des charges fonctionnel et technique v1.0</w:t>
      </w:r>
    </w:p>
    <w:p>
      <w:pPr>
        <w:pStyle w:val="Heading1"/>
      </w:pPr>
      <w:r>
        <w:t xml:space="preserve">1. Vue d'ensemble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rPr>
          <w:cantSplit/>
          <w:tblHeader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7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Produit</w:t>
            </w:r>
          </w:p>
        </w:tc>
        <w:tc>
          <w:tcPr>
            <w:tcW w:type="dxa" w:w="7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Application mobile de sensibilisation, d'information et d'orientation sur le cancer du sein.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Front-end</w:t>
            </w:r>
          </w:p>
        </w:tc>
        <w:tc>
          <w:tcPr>
            <w:tcW w:type="dxa" w:w="7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Flutter (Material 3), navigation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go_router</w:t>
            </w:r>
            <w:r>
              <w:rPr>
                <w:sz w:val="18"/>
                <w:szCs w:val="18"/>
              </w:rPr>
              <w:t xml:space="preserve">, état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flutter_riverpod</w:t>
            </w:r>
            <w:r>
              <w:rPr>
                <w:sz w:val="18"/>
                <w:szCs w:val="18"/>
              </w:rPr>
              <w:t xml:space="preserve">, HTTP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dio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Back-end</w:t>
            </w:r>
          </w:p>
        </w:tc>
        <w:tc>
          <w:tcPr>
            <w:tcW w:type="dxa" w:w="7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Node.js + Express, API REST JSON, fournisseur d'IA externe, MongoDB uniquement pour le forum.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Équipe type</w:t>
            </w:r>
          </w:p>
        </w:tc>
        <w:tc>
          <w:tcPr>
            <w:tcW w:type="dxa" w:w="7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M1 mobile Flutter · M2 back-end &amp; IA · M3 contenus médicaux, quiz, tests, pitch.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Modules</w:t>
            </w:r>
          </w:p>
        </w:tc>
        <w:tc>
          <w:tcPr>
            <w:tcW w:type="dxa" w:w="7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Accueil/sensibilisation · Assistant IA · Questionnaire d'orientation · Quiz · Communauté.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Légende des priorités :</w:t>
      </w:r>
      <w:r>
        <w:t xml:space="preserve"> </w:t>
      </w:r>
      <w:r>
        <w:rPr>
          <w:b/>
          <w:bCs/>
        </w:rPr>
        <w:t xml:space="preserve">P1</w:t>
      </w:r>
      <w:r>
        <w:t xml:space="preserve"> indispensable à la démo · </w:t>
      </w:r>
      <w:r>
        <w:rPr>
          <w:b/>
          <w:bCs/>
        </w:rPr>
        <w:t xml:space="preserve">P2</w:t>
      </w:r>
      <w:r>
        <w:t xml:space="preserve"> si le temps le permet · </w:t>
      </w:r>
      <w:r>
        <w:rPr>
          <w:b/>
          <w:bCs/>
        </w:rPr>
        <w:t xml:space="preserve">P3</w:t>
      </w:r>
      <w:r>
        <w:t xml:space="preserve"> après le hackathon. Les IDs (FE-…, BE-…) servent de référence pour le suivi des tâches.</w:t>
      </w:r>
    </w:p>
    <w:p>
      <w:pPr>
        <w:pStyle w:val="Heading3"/>
      </w:pPr>
      <w:r>
        <w:t xml:space="preserve">Garde-fous produit (valables pour tout le code)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Aucun écran, message ou réponse IA ne </w:t>
      </w:r>
      <w:r>
        <w:rPr>
          <w:b/>
          <w:bCs/>
        </w:rPr>
        <w:t xml:space="preserve">diagnostique</w:t>
      </w:r>
      <w:r>
        <w:t xml:space="preserve">, n'affirme qu'une personne a ou n'a pas un cancer, ne recommande un traitement ni n'affiche un </w:t>
      </w:r>
      <w:r>
        <w:rPr>
          <w:b/>
          <w:bCs/>
        </w:rPr>
        <w:t xml:space="preserve">pourcentage de risque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rappel « ne remplace pas un professionnel de santé » reste visible dans l'assistant, le questionnaire et les résultats.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score du quiz mesure des connaissances, jamais un état de santé.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réponses du questionnaire restent </w:t>
      </w:r>
      <w:r>
        <w:rPr>
          <w:b/>
          <w:bCs/>
        </w:rPr>
        <w:t xml:space="preserve">sur le téléphone</w:t>
      </w:r>
      <w:r>
        <w:t xml:space="preserve"> ; aucune conversation n'est stockée durablement.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Tout contenu médical vient de sources identifiées et relues (M3) avant intégration.</w:t>
      </w:r>
    </w:p>
    <w:p>
      <w:pPr>
        <w:pStyle w:val="Heading1"/>
      </w:pPr>
      <w:r>
        <w:t xml:space="preserve">2. Partie A : Front-end mobile (Flutter)</w:t>
      </w:r>
    </w:p>
    <w:p>
      <w:pPr>
        <w:pStyle w:val="Heading2"/>
      </w:pPr>
      <w:r>
        <w:t xml:space="preserve">2.1 Fondations et design system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150"/>
        <w:gridCol w:w="5856"/>
        <w:gridCol w:w="850"/>
      </w:tblGrid>
      <w:tr>
        <w:trPr>
          <w:cantSplit/>
          <w:tblHeader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 / tâche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Détails de réalisation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FE-S01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Initialiser le projet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flutter create rose_connect</w:t>
            </w:r>
            <w:r>
              <w:rPr>
                <w:sz w:val="18"/>
                <w:szCs w:val="18"/>
              </w:rPr>
              <w:t xml:space="preserve">, Material 3, portrait uniquement. Arborescence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lib/core</w:t>
            </w:r>
            <w:r>
              <w:rPr>
                <w:sz w:val="18"/>
                <w:szCs w:val="18"/>
              </w:rPr>
              <w:t xml:space="preserve"> (constants, theme, services, widgets),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lib/features</w:t>
            </w:r>
            <w:r>
              <w:rPr>
                <w:sz w:val="18"/>
                <w:szCs w:val="18"/>
              </w:rPr>
              <w:t xml:space="preserve"> (home, education, assistant, orientation, quiz, community),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lib/models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FE-S02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Dépendances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go_router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flutter_riverpod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dio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shared_preferences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google_fonts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flutter_svg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url_launcher</w:t>
            </w:r>
            <w:r>
              <w:rPr>
                <w:sz w:val="18"/>
                <w:szCs w:val="18"/>
              </w:rPr>
              <w:t xml:space="preserve">. Aucun package superflu.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FE-S03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Thème global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ThemeData</w:t>
            </w:r>
            <w:r>
              <w:rPr>
                <w:sz w:val="18"/>
                <w:szCs w:val="18"/>
              </w:rPr>
              <w:t xml:space="preserve"> unique : palette, typographie, boutons, cartes, champs de saisie, AppBar, barre de navigation (tokens ci-dessous).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FE-S04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Composants partagés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RoseButton</w:t>
            </w:r>
            <w:r>
              <w:rPr>
                <w:sz w:val="18"/>
                <w:szCs w:val="18"/>
              </w:rPr>
              <w:t xml:space="preserve"> (primaire/secondaire),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RoseCard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SectionTitle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DisclaimerBanner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SuggestionChip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LoadingView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EmptyView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ErrorView</w:t>
            </w:r>
            <w:r>
              <w:rPr>
                <w:sz w:val="18"/>
                <w:szCs w:val="18"/>
              </w:rPr>
              <w:t xml:space="preserve"> (bouton « Réessayer »).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FE-S05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Navigation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go_router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ShellRoute</w:t>
            </w:r>
            <w:r>
              <w:rPr>
                <w:sz w:val="18"/>
                <w:szCs w:val="18"/>
              </w:rPr>
              <w:t xml:space="preserve"> : barre inférieure à 5 entrées (Accueil, Assistant, Orientation, Quiz, Communauté), état conservé par onglet, retour à l'accueil possible partout.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FE-S06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Client API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Instance Dio unique,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baseUrl</w:t>
            </w:r>
            <w:r>
              <w:rPr>
                <w:sz w:val="18"/>
                <w:szCs w:val="18"/>
              </w:rPr>
              <w:t xml:space="preserve"> via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--dart-define=API_URL</w:t>
            </w:r>
            <w:r>
              <w:rPr>
                <w:sz w:val="18"/>
                <w:szCs w:val="18"/>
              </w:rPr>
              <w:t xml:space="preserve">, timeout 15 s (30 s pour l'assistant), lecture de l'enveloppe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{success, data, error}</w:t>
            </w:r>
            <w:r>
              <w:rPr>
                <w:sz w:val="18"/>
                <w:szCs w:val="18"/>
              </w:rPr>
              <w:t xml:space="preserve">, conversion en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AppException</w:t>
            </w:r>
            <w:r>
              <w:rPr>
                <w:sz w:val="18"/>
                <w:szCs w:val="18"/>
              </w:rPr>
              <w:t xml:space="preserve"> (réseau, timeout, serveur, validation).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FE-S07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Données locales (hors ligne)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assets/data/</w:t>
            </w:r>
            <w:r>
              <w:rPr>
                <w:sz w:val="18"/>
                <w:szCs w:val="18"/>
              </w:rPr>
              <w:t xml:space="preserve"> :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education.json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quiz.json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orientation.json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faq.json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health_structures.json</w:t>
            </w:r>
            <w:r>
              <w:rPr>
                <w:sz w:val="18"/>
                <w:szCs w:val="18"/>
              </w:rPr>
              <w:t xml:space="preserve">. Repository : API d'abord, repli automatique sur les assets.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FE-S08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Modèles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EducationItem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ChatMessage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QuizQuestion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OrientationQuestion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Discussion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Reply</w:t>
            </w:r>
            <w:r>
              <w:rPr>
                <w:sz w:val="18"/>
                <w:szCs w:val="18"/>
              </w:rPr>
              <w:t xml:space="preserve"> avec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fromJson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FE-S09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Information au premier lancement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Dialogue unique rappelant que l'app informe sans diagnostiquer (« J'ai compris », mémorisé localement).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Design tokens proposés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rPr>
          <w:cantSplit/>
          <w:tblHeader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7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Couleurs</w:t>
            </w:r>
          </w:p>
        </w:tc>
        <w:tc>
          <w:tcPr>
            <w:tcW w:type="dxa" w:w="7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Primaire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#D81B60</w:t>
            </w:r>
            <w:r>
              <w:rPr>
                <w:sz w:val="18"/>
                <w:szCs w:val="18"/>
              </w:rPr>
              <w:t xml:space="preserve"> · primaire foncé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#880E4F</w:t>
            </w:r>
            <w:r>
              <w:rPr>
                <w:sz w:val="18"/>
                <w:szCs w:val="18"/>
              </w:rPr>
              <w:t xml:space="preserve"> · rose pâle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#FCE4EC</w:t>
            </w:r>
            <w:r>
              <w:rPr>
                <w:sz w:val="18"/>
                <w:szCs w:val="18"/>
              </w:rPr>
              <w:t xml:space="preserve"> · surface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#FFF8FA</w:t>
            </w:r>
            <w:r>
              <w:rPr>
                <w:sz w:val="18"/>
                <w:szCs w:val="18"/>
              </w:rPr>
              <w:t xml:space="preserve"> · texte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#212121</w:t>
            </w:r>
            <w:r>
              <w:rPr>
                <w:sz w:val="18"/>
                <w:szCs w:val="18"/>
              </w:rPr>
              <w:t xml:space="preserve"> / secondaire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#5F5F5F</w:t>
            </w:r>
            <w:r>
              <w:rPr>
                <w:sz w:val="18"/>
                <w:szCs w:val="18"/>
              </w:rPr>
              <w:t xml:space="preserve"> · succès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#2E7D32</w:t>
            </w:r>
            <w:r>
              <w:rPr>
                <w:sz w:val="18"/>
                <w:szCs w:val="18"/>
              </w:rPr>
              <w:t xml:space="preserve"> · erreur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#C62828</w:t>
            </w:r>
            <w:r>
              <w:rPr>
                <w:sz w:val="18"/>
                <w:szCs w:val="18"/>
              </w:rPr>
              <w:t xml:space="preserve"> · alerte urgence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#E65100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Typographie</w:t>
            </w:r>
          </w:p>
        </w:tc>
        <w:tc>
          <w:tcPr>
            <w:tcW w:type="dxa" w:w="7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Titres Poppins (24 / 20 / 18) · corps Nunito 16 sp minimum · légendes 13 sp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Formes et espacement</w:t>
            </w:r>
          </w:p>
        </w:tc>
        <w:tc>
          <w:tcPr>
            <w:tcW w:type="dxa" w:w="7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Grille de 8 dp · marge d'écran 16 dp · rayon cartes 16 · rayon boutons 24 · hauteur de bouton et cibles tactiles ≥ 48 dp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Principe visuel</w:t>
            </w:r>
          </w:p>
        </w:tc>
        <w:tc>
          <w:tcPr>
            <w:tcW w:type="dxa" w:w="7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Ton doux et rassurant, beaucoup d'espace blanc, icônes arrondies, illustrations simples (SVG), jamais d'imagerie médicale choquante.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Carte de navigation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200"/>
        <w:gridCol w:w="2056"/>
        <w:gridCol w:w="950"/>
      </w:tblGrid>
      <w:tr>
        <w:trPr>
          <w:cantSplit/>
          <w:tblHeader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Écran</w:t>
            </w:r>
          </w:p>
        </w:tc>
        <w:tc>
          <w:tcPr>
            <w:tcW w:type="dxa" w:w="20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/home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Accueil</w:t>
            </w:r>
          </w:p>
        </w:tc>
        <w:tc>
          <w:tcPr>
            <w:tcW w:type="dxa" w:w="20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 · Sensibilisation</w:t>
            </w:r>
          </w:p>
        </w:tc>
        <w:tc>
          <w:tcPr>
            <w:tcW w:type="dxa" w:w="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/education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Liste des contenus éducatifs</w:t>
            </w:r>
          </w:p>
        </w:tc>
        <w:tc>
          <w:tcPr>
            <w:tcW w:type="dxa" w:w="20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/education/:id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Détail d'un contenu</w:t>
            </w:r>
          </w:p>
        </w:tc>
        <w:tc>
          <w:tcPr>
            <w:tcW w:type="dxa" w:w="20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/assistant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Conversation avec l'assistant IA</w:t>
            </w:r>
          </w:p>
        </w:tc>
        <w:tc>
          <w:tcPr>
            <w:tcW w:type="dxa" w:w="20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/orientation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Questionnaire : introduction</w:t>
            </w:r>
          </w:p>
        </w:tc>
        <w:tc>
          <w:tcPr>
            <w:tcW w:type="dxa" w:w="20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/orientation/questions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Questionnaire : questions (une par écran)</w:t>
            </w:r>
          </w:p>
        </w:tc>
        <w:tc>
          <w:tcPr>
            <w:tcW w:type="dxa" w:w="20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/orientation/result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Résultat d'orientation et actions</w:t>
            </w:r>
          </w:p>
        </w:tc>
        <w:tc>
          <w:tcPr>
            <w:tcW w:type="dxa" w:w="20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/quiz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Accueil du quiz</w:t>
            </w:r>
          </w:p>
        </w:tc>
        <w:tc>
          <w:tcPr>
            <w:tcW w:type="dxa" w:w="20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/quiz/play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Question du quiz</w:t>
            </w:r>
          </w:p>
        </w:tc>
        <w:tc>
          <w:tcPr>
            <w:tcW w:type="dxa" w:w="20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/quiz/result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Résultat du quiz</w:t>
            </w:r>
          </w:p>
        </w:tc>
        <w:tc>
          <w:tcPr>
            <w:tcW w:type="dxa" w:w="20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/community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Liste des discussions</w:t>
            </w:r>
          </w:p>
        </w:tc>
        <w:tc>
          <w:tcPr>
            <w:tcW w:type="dxa" w:w="20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/community/new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Nouvelle discussion</w:t>
            </w:r>
          </w:p>
        </w:tc>
        <w:tc>
          <w:tcPr>
            <w:tcW w:type="dxa" w:w="20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/community/:id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Détail d'une discussion</w:t>
            </w:r>
          </w:p>
        </w:tc>
        <w:tc>
          <w:tcPr>
            <w:tcW w:type="dxa" w:w="20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2.3 Écran Accueil</w:t>
      </w:r>
    </w:p>
    <w:p>
      <w:pPr>
        <w:pStyle w:val="Heading3"/>
      </w:pPr>
      <w:r>
        <w:t xml:space="preserve">Accueil </w:t>
      </w:r>
      <w:r>
        <w:rPr>
          <w:rFonts w:ascii="Consolas" w:cs="Consolas" w:eastAsia="Consolas" w:hAnsi="Consolas"/>
          <w:color w:val="7A1040"/>
          <w:sz w:val="19"/>
          <w:szCs w:val="19"/>
        </w:rPr>
        <w:t xml:space="preserve">/home</w:t>
      </w:r>
    </w:p>
    <w:p>
      <w:pPr>
        <w:keepNext/>
        <w:pBdr>
          <w:left w:val="single" w:color="AD1457" w:sz="18" w:space="6"/>
        </w:pBdr>
        <w:shd w:fill="FCE4EC" w:val="clear"/>
        <w:spacing w:after="100"/>
      </w:pPr>
      <w:r>
        <w:rPr>
          <w:b/>
          <w:bCs/>
          <w:sz w:val="19"/>
          <w:szCs w:val="19"/>
        </w:rPr>
        <w:t xml:space="preserve">Module 1</w:t>
      </w:r>
      <w:r>
        <w:rPr>
          <w:sz w:val="19"/>
          <w:szCs w:val="19"/>
        </w:rPr>
        <w:t xml:space="preserve"> · User story US-FE-01 · Écran de démarrage direct, sans inscription · Défilement vertical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150"/>
        <w:gridCol w:w="5856"/>
        <w:gridCol w:w="850"/>
      </w:tblGrid>
      <w:tr>
        <w:trPr>
          <w:cantSplit/>
          <w:tblHeader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 / tâche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Détails de réalisation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FE-H01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Structure de l'écran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CustomScrollView</w:t>
            </w:r>
            <w:r>
              <w:rPr>
                <w:sz w:val="18"/>
                <w:szCs w:val="18"/>
              </w:rPr>
              <w:t xml:space="preserve">, marges 16 dp, sections dans l'ordre ci-dessous.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FE-H02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En-tête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Logo + nom « ROSE Connect ». Icône menu → bottom sheet « À propos et limites de l'application ».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FE-H03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Bannière principale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Fond rose dégradé, message : « Votre santé mérite toute votre attention… ». Deux boutons : </w:t>
            </w:r>
            <w:r>
              <w:rPr>
                <w:b/>
                <w:bCs/>
                <w:sz w:val="18"/>
                <w:szCs w:val="18"/>
              </w:rPr>
              <w:t xml:space="preserve">M'informer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/education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 xml:space="preserve">Poser une question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/assistant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FE-H04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Section « Comprendre le cancer du sein »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Liste horizontale de 5 cartes (icône + titre) : Qu'est-ce que le cancer du sein ? · Signes à connaître · Facteurs de risque · Pourquoi consulter ? · Idées reçues. Tap →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/education/:id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FE-H05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Section « Les signes à connaître »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Carrousel de 4 cartes illustrées : boule au sein ou sous l'aisselle · modification de la peau · changement du mamelon · écoulement inhabituel. Encadré fixe : « Ces signes peuvent avoir plusieurs causes et ne signifient pas nécessairement un cancer. »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FE-H06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Accès rapides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Grille 2×2 : Assistant IA, Questionnaire, Quiz, Forum.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FE-H07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Navigation inférieure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Fournie par le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ShellRoute</w:t>
            </w:r>
            <w:r>
              <w:rPr>
                <w:sz w:val="18"/>
                <w:szCs w:val="18"/>
              </w:rPr>
              <w:t xml:space="preserve"> (FE-S05), onglet Accueil actif.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</w:tbl>
    <w:p>
      <w:pPr>
        <w:spacing w:after="60"/>
      </w:pPr>
    </w:p>
    <w:p>
      <w:pPr>
        <w:shd w:fill="F5F5F5" w:val="clear"/>
        <w:spacing w:after="120" w:before="60"/>
      </w:pPr>
      <w:r>
        <w:rPr>
          <w:b/>
          <w:bCs/>
          <w:sz w:val="19"/>
          <w:szCs w:val="19"/>
        </w:rPr>
        <w:t xml:space="preserve">À noter :</w:t>
      </w:r>
      <w:r>
        <w:rPr>
          <w:sz w:val="19"/>
          <w:szCs w:val="19"/>
        </w:rPr>
        <w:t xml:space="preserve"> États à gérer : chargement (placeholders simples), contenu indisponible → </w:t>
      </w:r>
      <w:r>
        <w:rPr>
          <w:rFonts w:ascii="Consolas" w:cs="Consolas" w:eastAsia="Consolas" w:hAnsi="Consolas"/>
          <w:color w:val="7A1040"/>
          <w:sz w:val="17"/>
          <w:szCs w:val="17"/>
        </w:rPr>
        <w:t xml:space="preserve">EmptyView</w:t>
      </w:r>
      <w:r>
        <w:rPr>
          <w:sz w:val="19"/>
          <w:szCs w:val="19"/>
        </w:rPr>
        <w:t xml:space="preserve"> avec message explicatif (jamais d'écran vide), mode hors ligne → contenus des assets.</w:t>
      </w:r>
    </w:p>
    <w:p>
      <w:pPr>
        <w:pStyle w:val="Heading2"/>
      </w:pPr>
      <w:r>
        <w:t xml:space="preserve">2.4 Contenus éducatifs</w:t>
      </w:r>
    </w:p>
    <w:p>
      <w:pPr>
        <w:pStyle w:val="Heading3"/>
      </w:pPr>
      <w:r>
        <w:t xml:space="preserve">Liste </w:t>
      </w:r>
      <w:r>
        <w:rPr>
          <w:rFonts w:ascii="Consolas" w:cs="Consolas" w:eastAsia="Consolas" w:hAnsi="Consolas"/>
          <w:color w:val="7A1040"/>
          <w:sz w:val="19"/>
          <w:szCs w:val="19"/>
        </w:rPr>
        <w:t xml:space="preserve">/education</w:t>
      </w:r>
      <w:r>
        <w:t xml:space="preserve"> et détail </w:t>
      </w:r>
      <w:r>
        <w:rPr>
          <w:rFonts w:ascii="Consolas" w:cs="Consolas" w:eastAsia="Consolas" w:hAnsi="Consolas"/>
          <w:color w:val="7A1040"/>
          <w:sz w:val="19"/>
          <w:szCs w:val="19"/>
        </w:rPr>
        <w:t xml:space="preserve">/education/:id</w:t>
      </w:r>
    </w:p>
    <w:p>
      <w:pPr>
        <w:keepNext/>
        <w:pBdr>
          <w:left w:val="single" w:color="AD1457" w:sz="18" w:space="6"/>
        </w:pBdr>
        <w:shd w:fill="FCE4EC" w:val="clear"/>
        <w:spacing w:after="100"/>
      </w:pPr>
      <w:r>
        <w:rPr>
          <w:b/>
          <w:bCs/>
          <w:sz w:val="19"/>
          <w:szCs w:val="19"/>
        </w:rPr>
        <w:t xml:space="preserve">Module 1</w:t>
      </w:r>
      <w:r>
        <w:rPr>
          <w:sz w:val="19"/>
          <w:szCs w:val="19"/>
        </w:rPr>
        <w:t xml:space="preserve"> · User story US-FE-02 · Source de données : </w:t>
      </w:r>
      <w:r>
        <w:rPr>
          <w:rFonts w:ascii="Consolas" w:cs="Consolas" w:eastAsia="Consolas" w:hAnsi="Consolas"/>
          <w:color w:val="7A1040"/>
          <w:sz w:val="17"/>
          <w:szCs w:val="17"/>
        </w:rPr>
        <w:t xml:space="preserve">GET /api/education</w:t>
      </w:r>
      <w:r>
        <w:rPr>
          <w:sz w:val="19"/>
          <w:szCs w:val="19"/>
        </w:rPr>
        <w:t xml:space="preserve"> (repli sur assets)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150"/>
        <w:gridCol w:w="5856"/>
        <w:gridCol w:w="850"/>
      </w:tblGrid>
      <w:tr>
        <w:trPr>
          <w:cantSplit/>
          <w:tblHeader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 / tâche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Détails de réalisation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FE-E01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Liste des contenus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Cartes : titre, résumé sur 2 lignes, pastille de catégorie. Pull-to-refresh.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FE-E02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Filtre par catégorie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Chips horizontales (sensibilisation, signes, facteurs de risque, idées reçues…).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FE-E03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Page de détail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AppBar avec retour vers la liste ; titre, illustration si disponible, texte court en paragraphes, sous-titres et listes à puces, corps ≥ 16 sp.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FE-E04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Bloc source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« Source : … » avec lien externe (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url_launcher</w:t>
            </w:r>
            <w:r>
              <w:rPr>
                <w:sz w:val="18"/>
                <w:szCs w:val="18"/>
              </w:rPr>
              <w:t xml:space="preserve">) ; masqué si aucune source.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FE-E05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Appels à l'action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 bas de page : </w:t>
            </w:r>
            <w:r>
              <w:rPr>
                <w:b/>
                <w:bCs/>
                <w:sz w:val="18"/>
                <w:szCs w:val="18"/>
              </w:rPr>
              <w:t xml:space="preserve">Poser une question à l'assistant</w:t>
            </w:r>
            <w:r>
              <w:rPr>
                <w:sz w:val="18"/>
                <w:szCs w:val="18"/>
              </w:rPr>
              <w:t xml:space="preserve"> et </w:t>
            </w:r>
            <w:r>
              <w:rPr>
                <w:b/>
                <w:bCs/>
                <w:sz w:val="18"/>
                <w:szCs w:val="18"/>
              </w:rPr>
              <w:t xml:space="preserve">Faire le questionnaire</w:t>
            </w:r>
            <w:r>
              <w:rPr>
                <w:sz w:val="18"/>
                <w:szCs w:val="18"/>
              </w:rPr>
              <w:t xml:space="preserve">, puis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DisclaimerBanner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</w:tbl>
    <w:p>
      <w:pPr>
        <w:spacing w:after="60"/>
      </w:pPr>
    </w:p>
    <w:p>
      <w:pPr>
        <w:shd w:fill="F5F5F5" w:val="clear"/>
        <w:spacing w:after="120" w:before="60"/>
      </w:pPr>
      <w:r>
        <w:rPr>
          <w:b/>
          <w:bCs/>
          <w:sz w:val="19"/>
          <w:szCs w:val="19"/>
        </w:rPr>
        <w:t xml:space="preserve">À noter :</w:t>
      </w:r>
      <w:r>
        <w:rPr>
          <w:sz w:val="19"/>
          <w:szCs w:val="19"/>
        </w:rPr>
        <w:t xml:space="preserve"> États à gérer : chargement, contenu introuvable (404) → message + bouton « Retour à la liste », hors ligne → version locale.</w:t>
      </w:r>
    </w:p>
    <w:p>
      <w:pPr>
        <w:pStyle w:val="Heading2"/>
      </w:pPr>
      <w:r>
        <w:t xml:space="preserve">2.5 Assistant IA conversationnel</w:t>
      </w:r>
    </w:p>
    <w:p>
      <w:pPr>
        <w:pStyle w:val="Heading3"/>
      </w:pPr>
      <w:r>
        <w:t xml:space="preserve">Assistant </w:t>
      </w:r>
      <w:r>
        <w:rPr>
          <w:rFonts w:ascii="Consolas" w:cs="Consolas" w:eastAsia="Consolas" w:hAnsi="Consolas"/>
          <w:color w:val="7A1040"/>
          <w:sz w:val="19"/>
          <w:szCs w:val="19"/>
        </w:rPr>
        <w:t xml:space="preserve">/assistant</w:t>
      </w:r>
    </w:p>
    <w:p>
      <w:pPr>
        <w:keepNext/>
        <w:pBdr>
          <w:left w:val="single" w:color="AD1457" w:sz="18" w:space="6"/>
        </w:pBdr>
        <w:shd w:fill="FCE4EC" w:val="clear"/>
        <w:spacing w:after="100"/>
      </w:pPr>
      <w:r>
        <w:rPr>
          <w:b/>
          <w:bCs/>
          <w:sz w:val="19"/>
          <w:szCs w:val="19"/>
        </w:rPr>
        <w:t xml:space="preserve">Module 2</w:t>
      </w:r>
      <w:r>
        <w:rPr>
          <w:sz w:val="19"/>
          <w:szCs w:val="19"/>
        </w:rPr>
        <w:t xml:space="preserve"> · User stories US-FE-03, 04, 05 · Appel : </w:t>
      </w:r>
      <w:r>
        <w:rPr>
          <w:rFonts w:ascii="Consolas" w:cs="Consolas" w:eastAsia="Consolas" w:hAnsi="Consolas"/>
          <w:color w:val="7A1040"/>
          <w:sz w:val="17"/>
          <w:szCs w:val="17"/>
        </w:rPr>
        <w:t xml:space="preserve">POST /api/assistant/chat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150"/>
        <w:gridCol w:w="5856"/>
        <w:gridCol w:w="850"/>
      </w:tblGrid>
      <w:tr>
        <w:trPr>
          <w:cantSplit/>
          <w:tblHeader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 / tâche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Détails de réalisation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FE-A01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En-tête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Titre « Assistant ROSE Connect », courte explication, bandeau permanent « Ne remplace pas un professionnel de santé ».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FE-A02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Questions suggérées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 chips au premier affichage : signes du cancer du sein · boule = cancer ? · déroulement d'un examen des seins · quand consulter · soutenir une proche malade. Tap = envoi direct, chips masquées ensuite.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FE-A03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Zone de conversation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ListView</w:t>
            </w:r>
            <w:r>
              <w:rPr>
                <w:sz w:val="18"/>
                <w:szCs w:val="18"/>
              </w:rPr>
              <w:t xml:space="preserve"> inversée ; bulle utilisatrice (droite, rose) et bulle assistant (gauche, gris clair) ; défilement automatique vers le dernier message.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FE-A04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Bulle de réponse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Texte, ligne « Sources : … » cliquable si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sources</w:t>
            </w:r>
            <w:r>
              <w:rPr>
                <w:sz w:val="18"/>
                <w:szCs w:val="18"/>
              </w:rPr>
              <w:t xml:space="preserve"> non vide, mention discrète du disclaimer.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FE-A05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Champ de saisie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TextField</w:t>
            </w:r>
            <w:r>
              <w:rPr>
                <w:sz w:val="18"/>
                <w:szCs w:val="18"/>
              </w:rPr>
              <w:t xml:space="preserve"> multi-ligne, 500 caractères max avec compteur, bouton d'envoi </w:t>
            </w:r>
            <w:r>
              <w:rPr>
                <w:b/>
                <w:bCs/>
                <w:sz w:val="18"/>
                <w:szCs w:val="18"/>
              </w:rPr>
              <w:t xml:space="preserve">désactivé</w:t>
            </w:r>
            <w:r>
              <w:rPr>
                <w:sz w:val="18"/>
                <w:szCs w:val="18"/>
              </w:rPr>
              <w:t xml:space="preserve"> si vide ou pendant le traitement (anti double envoi).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FE-A06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Indicateur de chargement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Bulle « L'assistant écrit… » (3 points animés) ; l'écran ne reste jamais bloqué : timeout 30 s → erreur.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FE-A07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Gestion d'erreur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Message « Service temporairement indisponible », bouton </w:t>
            </w:r>
            <w:r>
              <w:rPr>
                <w:b/>
                <w:bCs/>
                <w:sz w:val="18"/>
                <w:szCs w:val="18"/>
              </w:rPr>
              <w:t xml:space="preserve">Réessayer</w:t>
            </w:r>
            <w:r>
              <w:rPr>
                <w:sz w:val="18"/>
                <w:szCs w:val="18"/>
              </w:rPr>
              <w:t xml:space="preserve"> (renvoie la même question sans effacer l'entrée), accès à la FAQ locale.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FE-A08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Carte d'urgence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data.urgent == true</w:t>
            </w:r>
            <w:r>
              <w:rPr>
                <w:sz w:val="18"/>
                <w:szCs w:val="18"/>
              </w:rPr>
              <w:t xml:space="preserve"> : carte orange invitant à consulter rapidement ou à contacter les services d'urgence.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FE-A09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État de conversation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Gardé en mémoire (provider) pendant la session, aucune écriture disque. Bouton « Nouvelle conversation ».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FE-A10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Voix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Saisie vocale ou lecture audio des réponses, si le temps le permet.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</w:pPr>
      <w:r>
        <w:t xml:space="preserve">2.6 Questionnaire d'orientation</w:t>
      </w:r>
    </w:p>
    <w:p>
      <w:pPr>
        <w:pStyle w:val="Heading3"/>
      </w:pPr>
      <w:r>
        <w:t xml:space="preserve">Questionnaire </w:t>
      </w:r>
      <w:r>
        <w:rPr>
          <w:rFonts w:ascii="Consolas" w:cs="Consolas" w:eastAsia="Consolas" w:hAnsi="Consolas"/>
          <w:color w:val="7A1040"/>
          <w:sz w:val="19"/>
          <w:szCs w:val="19"/>
        </w:rPr>
        <w:t xml:space="preserve">/orientation</w:t>
      </w:r>
    </w:p>
    <w:p>
      <w:pPr>
        <w:keepNext/>
        <w:pBdr>
          <w:left w:val="single" w:color="AD1457" w:sz="18" w:space="6"/>
        </w:pBdr>
        <w:shd w:fill="FCE4EC" w:val="clear"/>
        <w:spacing w:after="100"/>
      </w:pPr>
      <w:r>
        <w:rPr>
          <w:b/>
          <w:bCs/>
          <w:sz w:val="19"/>
          <w:szCs w:val="19"/>
        </w:rPr>
        <w:t xml:space="preserve">Module 3</w:t>
      </w:r>
      <w:r>
        <w:rPr>
          <w:sz w:val="19"/>
          <w:szCs w:val="19"/>
        </w:rPr>
        <w:t xml:space="preserve"> · User stories US-FE-06, 07 · </w:t>
      </w:r>
      <w:r>
        <w:rPr>
          <w:b/>
          <w:bCs/>
          <w:sz w:val="19"/>
          <w:szCs w:val="19"/>
        </w:rPr>
        <w:t xml:space="preserve">100 % local</w:t>
      </w:r>
      <w:r>
        <w:rPr>
          <w:sz w:val="19"/>
          <w:szCs w:val="19"/>
        </w:rPr>
        <w:t xml:space="preserve"> : aucune réponse n'est envoyée au serveur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150"/>
        <w:gridCol w:w="5856"/>
        <w:gridCol w:w="850"/>
      </w:tblGrid>
      <w:tr>
        <w:trPr>
          <w:cantSplit/>
          <w:tblHeader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 / tâche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Détails de réalisation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FE-O01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Étape 1 : introduction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Titre « Faisons le point sur les changements que vous avez remarqués », texte de limites (« Il ne permet pas de déterminer si vous avez un cancer »), bouton </w:t>
            </w:r>
            <w:r>
              <w:rPr>
                <w:b/>
                <w:bCs/>
                <w:sz w:val="18"/>
                <w:szCs w:val="18"/>
              </w:rPr>
              <w:t xml:space="preserve">Commencer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FE-O02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Étape 2 : questions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Une question par écran, 3 réponses en boutons larges : Oui / Non / Je ne sais pas. Q1 boule · Q2 peau · Q3 mamelon ou écoulement · Q4 changements nouveaux ou persistants.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FE-O03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Barre de progression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LinearProgressIndicator</w:t>
            </w:r>
            <w:r>
              <w:rPr>
                <w:sz w:val="18"/>
                <w:szCs w:val="18"/>
              </w:rPr>
              <w:t xml:space="preserve"> + libellé « Question 2 sur 4 ».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FE-O04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Navigation interne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Précédent / Suivant ; Suivant désactivé sans réponse ; réponses conservées au retour arrière ; confirmation en cas de sortie en cours.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FE-O05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Moteur d'orientation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Fonction pure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computeGuidance(answers)</w:t>
            </w:r>
            <w:r>
              <w:rPr>
                <w:sz w:val="18"/>
                <w:szCs w:val="18"/>
              </w:rPr>
              <w:t xml:space="preserve">. Ordre de priorité : urgence &gt; </w:t>
            </w:r>
            <w:r>
              <w:rPr>
                <w:b/>
                <w:bCs/>
                <w:sz w:val="18"/>
                <w:szCs w:val="18"/>
              </w:rPr>
              <w:t xml:space="preserve">Situation A</w:t>
            </w:r>
            <w:r>
              <w:rPr>
                <w:sz w:val="18"/>
                <w:szCs w:val="18"/>
              </w:rPr>
              <w:t xml:space="preserve"> (au moins un « Oui » en Q1–Q3) &gt; </w:t>
            </w:r>
            <w:r>
              <w:rPr>
                <w:b/>
                <w:bCs/>
                <w:sz w:val="18"/>
                <w:szCs w:val="18"/>
              </w:rPr>
              <w:t xml:space="preserve">Situation C</w:t>
            </w:r>
            <w:r>
              <w:rPr>
                <w:sz w:val="18"/>
                <w:szCs w:val="18"/>
              </w:rPr>
              <w:t xml:space="preserve"> (au moins un « Je ne sais pas ») &gt; </w:t>
            </w:r>
            <w:r>
              <w:rPr>
                <w:b/>
                <w:bCs/>
                <w:sz w:val="18"/>
                <w:szCs w:val="18"/>
              </w:rPr>
              <w:t xml:space="preserve">Situation B</w:t>
            </w:r>
            <w:r>
              <w:rPr>
                <w:sz w:val="18"/>
                <w:szCs w:val="18"/>
              </w:rPr>
              <w:t xml:space="preserve"> (aucun changement). Aucun score ni pourcentage. Règles à faire valider par un professionnel de santé.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FE-O06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Étape 3 : résultat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/orientation/result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Icône + message A, B ou C (textes du cahier des charges §5.2) ; rappel « Ce questionnaire ne permet pas d'exclure une maladie » ; couleurs douces, pas d'alarmisme.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FE-O07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Étape 4 : actions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Boutons : </w:t>
            </w:r>
            <w:r>
              <w:rPr>
                <w:b/>
                <w:bCs/>
                <w:sz w:val="18"/>
                <w:szCs w:val="18"/>
              </w:rPr>
              <w:t xml:space="preserve">Lire les signes à connaître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/education/signes-sein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b/>
                <w:bCs/>
                <w:sz w:val="18"/>
                <w:szCs w:val="18"/>
              </w:rPr>
              <w:t xml:space="preserve">Poser une question à l'assistant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 xml:space="preserve">Recommencer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FE-O08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Structures de santé vérifiées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Liste statique (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health_structures.json</w:t>
            </w:r>
            <w:r>
              <w:rPr>
                <w:sz w:val="18"/>
                <w:szCs w:val="18"/>
              </w:rPr>
              <w:t xml:space="preserve">) : nom, ville, téléphone avec appel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tel:</w:t>
            </w:r>
            <w:r>
              <w:rPr>
                <w:sz w:val="18"/>
                <w:szCs w:val="18"/>
              </w:rPr>
              <w:t xml:space="preserve"> via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url_launcher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FE-O09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Consigne d'urgence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Question complémentaire sur un symptôme soudain et grave (libellé validé par un professionnel) → écran d'orientation urgente.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</w:pPr>
      <w:r>
        <w:t xml:space="preserve">2.7 Quiz éducatif</w:t>
      </w:r>
    </w:p>
    <w:p>
      <w:pPr>
        <w:pStyle w:val="Heading3"/>
      </w:pPr>
      <w:r>
        <w:t xml:space="preserve">Quiz </w:t>
      </w:r>
      <w:r>
        <w:rPr>
          <w:rFonts w:ascii="Consolas" w:cs="Consolas" w:eastAsia="Consolas" w:hAnsi="Consolas"/>
          <w:color w:val="7A1040"/>
          <w:sz w:val="19"/>
          <w:szCs w:val="19"/>
        </w:rPr>
        <w:t xml:space="preserve">/quiz</w:t>
      </w:r>
    </w:p>
    <w:p>
      <w:pPr>
        <w:keepNext/>
        <w:pBdr>
          <w:left w:val="single" w:color="AD1457" w:sz="18" w:space="6"/>
        </w:pBdr>
        <w:shd w:fill="FCE4EC" w:val="clear"/>
        <w:spacing w:after="100"/>
      </w:pPr>
      <w:r>
        <w:rPr>
          <w:b/>
          <w:bCs/>
          <w:sz w:val="19"/>
          <w:szCs w:val="19"/>
        </w:rPr>
        <w:t xml:space="preserve">Module 4</w:t>
      </w:r>
      <w:r>
        <w:rPr>
          <w:sz w:val="19"/>
          <w:szCs w:val="19"/>
        </w:rPr>
        <w:t xml:space="preserve"> · User stories US-FE-08, 09 · Fonctionne </w:t>
      </w:r>
      <w:r>
        <w:rPr>
          <w:b/>
          <w:bCs/>
          <w:sz w:val="19"/>
          <w:szCs w:val="19"/>
        </w:rPr>
        <w:t xml:space="preserve">sans IA</w:t>
      </w:r>
      <w:r>
        <w:rPr>
          <w:sz w:val="19"/>
          <w:szCs w:val="19"/>
        </w:rPr>
        <w:t xml:space="preserve"> et hors ligne depuis </w:t>
      </w:r>
      <w:r>
        <w:rPr>
          <w:rFonts w:ascii="Consolas" w:cs="Consolas" w:eastAsia="Consolas" w:hAnsi="Consolas"/>
          <w:color w:val="7A1040"/>
          <w:sz w:val="17"/>
          <w:szCs w:val="17"/>
        </w:rPr>
        <w:t xml:space="preserve">quiz.json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150"/>
        <w:gridCol w:w="5856"/>
        <w:gridCol w:w="850"/>
      </w:tblGrid>
      <w:tr>
        <w:trPr>
          <w:cantSplit/>
          <w:tblHeader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 / tâche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Détails de réalisation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FE-Q01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Accueil du quiz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Titre « Testez vos connaissances », courte description, nombre de questions (ex. 10), bouton </w:t>
            </w:r>
            <w:r>
              <w:rPr>
                <w:b/>
                <w:bCs/>
                <w:sz w:val="18"/>
                <w:szCs w:val="18"/>
              </w:rPr>
              <w:t xml:space="preserve">Commencer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FE-Q02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Écran de question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/quiz/play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Une seule question à la fois, 3 à 4 réponses en cartes sélectionnables, indicateur « 3/10 » + barre, bouton </w:t>
            </w:r>
            <w:r>
              <w:rPr>
                <w:b/>
                <w:bCs/>
                <w:sz w:val="18"/>
                <w:szCs w:val="18"/>
              </w:rPr>
              <w:t xml:space="preserve">Valider</w:t>
            </w:r>
            <w:r>
              <w:rPr>
                <w:sz w:val="18"/>
                <w:szCs w:val="18"/>
              </w:rPr>
              <w:t xml:space="preserve"> désactivé tant qu'aucune réponse n'est choisie.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FE-Q03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Correction immédiate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Bonne réponse en vert avec ✓, erreur en rouge avec ✗ (icône en plus de la couleur), encadré d'explication courte, bouton </w:t>
            </w:r>
            <w:r>
              <w:rPr>
                <w:b/>
                <w:bCs/>
                <w:sz w:val="18"/>
                <w:szCs w:val="18"/>
              </w:rPr>
              <w:t xml:space="preserve">Suivant</w:t>
            </w:r>
            <w:r>
              <w:rPr>
                <w:sz w:val="18"/>
                <w:szCs w:val="18"/>
              </w:rPr>
              <w:t xml:space="preserve"> puis </w:t>
            </w:r>
            <w:r>
              <w:rPr>
                <w:b/>
                <w:bCs/>
                <w:sz w:val="18"/>
                <w:szCs w:val="18"/>
              </w:rPr>
              <w:t xml:space="preserve">Voir mon résultat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FE-Q04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Moteur de quiz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Notifier</w:t>
            </w:r>
            <w:r>
              <w:rPr>
                <w:sz w:val="18"/>
                <w:szCs w:val="18"/>
              </w:rPr>
              <w:t xml:space="preserve"> : index courant, réponses, calcul des bonnes réponses, pourcentage de réussite.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FE-Q05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Résultat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/quiz/result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Score « 7 / 10 » et pourcentage, liste dépliable des questions avec explications, boutons </w:t>
            </w:r>
            <w:r>
              <w:rPr>
                <w:b/>
                <w:bCs/>
                <w:sz w:val="18"/>
                <w:szCs w:val="18"/>
              </w:rPr>
              <w:t xml:space="preserve">Recommencer</w:t>
            </w:r>
            <w:r>
              <w:rPr>
                <w:sz w:val="18"/>
                <w:szCs w:val="18"/>
              </w:rPr>
              <w:t xml:space="preserve"> et </w:t>
            </w:r>
            <w:r>
              <w:rPr>
                <w:b/>
                <w:bCs/>
                <w:sz w:val="18"/>
                <w:szCs w:val="18"/>
              </w:rPr>
              <w:t xml:space="preserve">Revoir les contenus</w:t>
            </w:r>
            <w:r>
              <w:rPr>
                <w:sz w:val="18"/>
                <w:szCs w:val="18"/>
              </w:rPr>
              <w:t xml:space="preserve"> (→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/education/:id</w:t>
            </w:r>
            <w:r>
              <w:rPr>
                <w:sz w:val="18"/>
                <w:szCs w:val="18"/>
              </w:rPr>
              <w:t xml:space="preserve"> via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educationId</w:t>
            </w:r>
            <w:r>
              <w:rPr>
                <w:sz w:val="18"/>
                <w:szCs w:val="18"/>
              </w:rPr>
              <w:t xml:space="preserve">). Mention : « Ce score mesure vos connaissances, pas votre santé. »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FE-Q06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Questions distantes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Charger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GET /api/quiz/questions</w:t>
            </w:r>
            <w:r>
              <w:rPr>
                <w:sz w:val="18"/>
                <w:szCs w:val="18"/>
              </w:rPr>
              <w:t xml:space="preserve"> si disponible, sinon assets.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</w:pPr>
      <w:r>
        <w:t xml:space="preserve">2.8 Communauté (forum écrit)</w:t>
      </w:r>
    </w:p>
    <w:p>
      <w:pPr>
        <w:pStyle w:val="Heading3"/>
      </w:pPr>
      <w:r>
        <w:t xml:space="preserve">Communauté </w:t>
      </w:r>
      <w:r>
        <w:rPr>
          <w:rFonts w:ascii="Consolas" w:cs="Consolas" w:eastAsia="Consolas" w:hAnsi="Consolas"/>
          <w:color w:val="7A1040"/>
          <w:sz w:val="19"/>
          <w:szCs w:val="19"/>
        </w:rPr>
        <w:t xml:space="preserve">/community</w:t>
      </w:r>
    </w:p>
    <w:p>
      <w:pPr>
        <w:keepNext/>
        <w:pBdr>
          <w:left w:val="single" w:color="AD1457" w:sz="18" w:space="6"/>
        </w:pBdr>
        <w:shd w:fill="FCE4EC" w:val="clear"/>
        <w:spacing w:after="100"/>
      </w:pPr>
      <w:r>
        <w:rPr>
          <w:b/>
          <w:bCs/>
          <w:sz w:val="19"/>
          <w:szCs w:val="19"/>
        </w:rPr>
        <w:t xml:space="preserve">Module 5</w:t>
      </w:r>
      <w:r>
        <w:rPr>
          <w:sz w:val="19"/>
          <w:szCs w:val="19"/>
        </w:rPr>
        <w:t xml:space="preserve"> · User stories US-FE-10, 11, 12 · Priorité 2 : peut être réduit à une démonstration (FE-C08)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150"/>
        <w:gridCol w:w="5856"/>
        <w:gridCol w:w="850"/>
      </w:tblGrid>
      <w:tr>
        <w:trPr>
          <w:cantSplit/>
          <w:tblHeader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 / tâche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Détails de réalisation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FE-C01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Liste des discussions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Titre « Notre communauté », bandeau des règles, bouton flottant </w:t>
            </w:r>
            <w:r>
              <w:rPr>
                <w:b/>
                <w:bCs/>
                <w:sz w:val="18"/>
                <w:szCs w:val="18"/>
              </w:rPr>
              <w:t xml:space="preserve">Nouvelle discussion</w:t>
            </w:r>
            <w:r>
              <w:rPr>
                <w:sz w:val="18"/>
                <w:szCs w:val="18"/>
              </w:rPr>
              <w:t xml:space="preserve">. Carte : titre, pseudonyme, date relative, extrait (2 lignes), nombre de réponses. État vide avec message.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FE-C02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Filtres et rafraîchissement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Chips de catégories (Sensibilisation, Accompagnement, Questions générales, Témoignages), pull-to-refresh, pagination au défilement.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FE-C03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Pseudonyme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Demandé une seule fois avant la première publication, stocké localement ; aucune donnée personnelle demandée.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FE-C04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Création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/community/new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Titre\*, message\*, catégorie facultative ; rappel visible « Ne publiez pas d'informations médicales permettant d'identifier une personne » ; validation locale ; bouton </w:t>
            </w:r>
            <w:r>
              <w:rPr>
                <w:b/>
                <w:bCs/>
                <w:sz w:val="18"/>
                <w:szCs w:val="18"/>
              </w:rPr>
              <w:t xml:space="preserve">Publier</w:t>
            </w:r>
            <w:r>
              <w:rPr>
                <w:sz w:val="18"/>
                <w:szCs w:val="18"/>
              </w:rPr>
              <w:t xml:space="preserve"> avec loader ; en cas d'erreur le texte est conservé ; confirmation par snackbar.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FE-C05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Détail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/community/:id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Message initial, réponses, champ </w:t>
            </w:r>
            <w:r>
              <w:rPr>
                <w:b/>
                <w:bCs/>
                <w:sz w:val="18"/>
                <w:szCs w:val="18"/>
              </w:rPr>
              <w:t xml:space="preserve">Répondre</w:t>
            </w:r>
            <w:r>
              <w:rPr>
                <w:sz w:val="18"/>
                <w:szCs w:val="18"/>
              </w:rPr>
              <w:t xml:space="preserve"> fixé en bas.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FE-C06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Signalement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Icône drapeau sur chaque message → bottom sheet : motif (contenu inapproprié, info médicale identifiable, spam, autre) + </w:t>
            </w:r>
            <w:r>
              <w:rPr>
                <w:b/>
                <w:bCs/>
                <w:sz w:val="18"/>
                <w:szCs w:val="18"/>
              </w:rPr>
              <w:t xml:space="preserve">Envoyer</w:t>
            </w:r>
            <w:r>
              <w:rPr>
                <w:sz w:val="18"/>
                <w:szCs w:val="18"/>
              </w:rPr>
              <w:t xml:space="preserve"> ; confirmation « Signalement transmis » ; invisible des autres membres.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FE-C07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Règles de la communauté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Écran statique : bienveillance, pas de diagnostic entre membres, pas de données identifiantes, le forum n'est pas un service d'urgence.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FE-C08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Version démo (repli)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Liste et détail alimentés par des données seed ; publication et signalement simulés localement.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FE-C09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Session live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Carte statique « Prochaine session de sensibilisation ». Pas de vidéo, d'audio ni de temps réel pendant le hackathon.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P3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</w:pPr>
      <w:r>
        <w:t xml:space="preserve">2.9 Qualité et finalisation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150"/>
        <w:gridCol w:w="5856"/>
        <w:gridCol w:w="850"/>
      </w:tblGrid>
      <w:tr>
        <w:trPr>
          <w:cantSplit/>
          <w:tblHeader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 / tâche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Détails de réalisation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FE-T01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Responsive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Vérifier 360×640, 390×844, 412×915 ; aucun overflow ;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SafeArea</w:t>
            </w:r>
            <w:r>
              <w:rPr>
                <w:sz w:val="18"/>
                <w:szCs w:val="18"/>
              </w:rPr>
              <w:t xml:space="preserve"> partout.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FE-T02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Accessibilité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Texte ≥ 16 sp, cibles ≥ 48 dp, contraste ≥ 4,5:1,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Semantics</w:t>
            </w:r>
            <w:r>
              <w:rPr>
                <w:sz w:val="18"/>
                <w:szCs w:val="18"/>
              </w:rPr>
              <w:t xml:space="preserve"> sur icônes et boutons, agrandissement système respecté.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FE-T03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Parcours complets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Exécuter les 5 scénarios de validation (section 5) sur un téléphone réel.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FE-T04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Build de démonstration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APK release, icône, splash natif, nom « ROSE Connect ».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FE-T05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Test hors ligne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Accueil, éducation, questionnaire et quiz utilisables en mode avion.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Partie B : Back-end (Node.js)</w:t>
      </w:r>
    </w:p>
    <w:p>
      <w:pPr>
        <w:pStyle w:val="Heading2"/>
      </w:pPr>
      <w:r>
        <w:t xml:space="preserve">3.1 Fondations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150"/>
        <w:gridCol w:w="5856"/>
        <w:gridCol w:w="850"/>
      </w:tblGrid>
      <w:tr>
        <w:trPr>
          <w:cantSplit/>
          <w:tblHeader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 / tâche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Détails de réalisation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BE-S01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Initialiser l'API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npm init</w:t>
            </w:r>
            <w:r>
              <w:rPr>
                <w:sz w:val="18"/>
                <w:szCs w:val="18"/>
              </w:rPr>
              <w:t xml:space="preserve">, Express, structure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src/{routes, controllers, services, middlewares, validators, data}</w:t>
            </w:r>
            <w:r>
              <w:rPr>
                <w:sz w:val="18"/>
                <w:szCs w:val="18"/>
              </w:rPr>
              <w:t xml:space="preserve">, scripts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dev</w:t>
            </w:r>
            <w:r>
              <w:rPr>
                <w:sz w:val="18"/>
                <w:szCs w:val="18"/>
              </w:rPr>
              <w:t xml:space="preserve"> (nodemon) et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start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BE-S02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.env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.env.example</w:t>
            </w:r>
            <w:r>
              <w:rPr>
                <w:sz w:val="18"/>
                <w:szCs w:val="18"/>
              </w:rPr>
              <w:t xml:space="preserve"> :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PORT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AI_API_KEY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AI_MODEL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MONGODB_URI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ADMIN_API_KEY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CORS_ORIGIN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.env</w:t>
            </w:r>
            <w:r>
              <w:rPr>
                <w:sz w:val="18"/>
                <w:szCs w:val="18"/>
              </w:rPr>
              <w:t xml:space="preserve"> dans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.gitignore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BE-S03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Middlewares globaux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helmet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cors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express.json({ limit: '10kb' })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express-rate-limit</w:t>
            </w:r>
            <w:r>
              <w:rPr>
                <w:sz w:val="18"/>
                <w:szCs w:val="18"/>
              </w:rPr>
              <w:t xml:space="preserve"> global, logger qui n'enregistre jamais le corps des requêtes.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BE-S04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Enveloppe de réponse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Helpers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ok(data)</w:t>
            </w:r>
            <w:r>
              <w:rPr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fail(code, message)</w:t>
            </w:r>
            <w:r>
              <w:rPr>
                <w:sz w:val="18"/>
                <w:szCs w:val="18"/>
              </w:rPr>
              <w:t xml:space="preserve"> appliqués à toutes les routes.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BE-S05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Gestion des erreurs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Middleware 404 de route + handler central ; jamais de stack trace ni de détail du fournisseur d'IA côté client.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BE-S06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Validation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zod</w:t>
            </w:r>
            <w:r>
              <w:rPr>
                <w:sz w:val="18"/>
                <w:szCs w:val="18"/>
              </w:rPr>
              <w:t xml:space="preserve"> ou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joi</w:t>
            </w:r>
            <w:r>
              <w:rPr>
                <w:sz w:val="18"/>
                <w:szCs w:val="18"/>
              </w:rPr>
              <w:t xml:space="preserve"> : un schéma par route, refus en 400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VALIDATION_ERROR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BE-S07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Santé et déploiement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GET /api/health</w:t>
            </w:r>
            <w:r>
              <w:rPr>
                <w:sz w:val="18"/>
                <w:szCs w:val="18"/>
              </w:rPr>
              <w:t xml:space="preserve"> ; déploiement HTTPS (Render, Railway…) ou IP locale pour les tests sur téléphone.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BE-S08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Chargement des données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Lecture des fichiers JSON de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src/data/</w:t>
            </w:r>
            <w:r>
              <w:rPr>
                <w:sz w:val="18"/>
                <w:szCs w:val="18"/>
              </w:rPr>
              <w:t xml:space="preserve"> au démarrage, gardés en mémoire.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Contrat d'API commun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Succès                         // Erreur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 "success": true,                { "success": false,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"data": { ... } }                 "error": { "code": "NOT_FOUND",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"message": "Contenu introuvable" } }</w:t>
      </w:r>
    </w:p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5206"/>
      </w:tblGrid>
      <w:tr>
        <w:trPr>
          <w:cantSplit/>
          <w:tblHeader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2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 d'usage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400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2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Champ manquant, vide, trop long ou mal formé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401 / 403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UNAUTHORIZED / FORBIDDEN</w:t>
            </w:r>
          </w:p>
        </w:tc>
        <w:tc>
          <w:tcPr>
            <w:tcW w:type="dxa" w:w="52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Jeton absent ou clé d'administration invalide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404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NOT_FOUND</w:t>
            </w:r>
          </w:p>
        </w:tc>
        <w:tc>
          <w:tcPr>
            <w:tcW w:type="dxa" w:w="52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Contenu ou discussion inexistant ou masqué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429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RATE_LIMITED</w:t>
            </w:r>
          </w:p>
        </w:tc>
        <w:tc>
          <w:tcPr>
            <w:tcW w:type="dxa" w:w="52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Trop de requêtes (global, assistant ou publications)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500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SERVER_ERROR</w:t>
            </w:r>
          </w:p>
        </w:tc>
        <w:tc>
          <w:tcPr>
            <w:tcW w:type="dxa" w:w="52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Erreur interne contrôlée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503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AI_UNAVAILABLE</w:t>
            </w:r>
          </w:p>
        </w:tc>
        <w:tc>
          <w:tcPr>
            <w:tcW w:type="dxa" w:w="52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Fournisseur d'IA indisponible (le front bascule sur la FAQ)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3.3 Module Contenus éducatifs</w:t>
      </w:r>
    </w:p>
    <w:p>
      <w:pPr>
        <w:keepNext/>
        <w:pBdr>
          <w:left w:val="single" w:color="AD1457" w:sz="18" w:space="6"/>
        </w:pBdr>
        <w:shd w:fill="FCE4EC" w:val="clear"/>
        <w:spacing w:after="100"/>
      </w:pPr>
      <w:r>
        <w:rPr>
          <w:sz w:val="19"/>
          <w:szCs w:val="19"/>
        </w:rPr>
        <w:t xml:space="preserve">User stories US-BE-01, 02 · Routes : </w:t>
      </w:r>
      <w:r>
        <w:rPr>
          <w:rFonts w:ascii="Consolas" w:cs="Consolas" w:eastAsia="Consolas" w:hAnsi="Consolas"/>
          <w:color w:val="7A1040"/>
          <w:sz w:val="17"/>
          <w:szCs w:val="17"/>
        </w:rPr>
        <w:t xml:space="preserve">GET /api/education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7A1040"/>
          <w:sz w:val="17"/>
          <w:szCs w:val="17"/>
        </w:rPr>
        <w:t xml:space="preserve">GET /api/education/:id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150"/>
        <w:gridCol w:w="5856"/>
        <w:gridCol w:w="850"/>
      </w:tblGrid>
      <w:tr>
        <w:trPr>
          <w:cantSplit/>
          <w:tblHeader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 / tâche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Détails de réalisation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BE-E01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Modèle de données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{ id, title, category, summary, content, imageUrl, sources: [{ label, url }], published, updatedAt }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BE-E02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GET /api/education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Renvoie uniquement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published: true</w:t>
            </w:r>
            <w:r>
              <w:rPr>
                <w:sz w:val="18"/>
                <w:szCs w:val="18"/>
              </w:rPr>
              <w:t xml:space="preserve"> ; filtre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?category=</w:t>
            </w:r>
            <w:r>
              <w:rPr>
                <w:sz w:val="18"/>
                <w:szCs w:val="18"/>
              </w:rPr>
              <w:t xml:space="preserve"> ; tri stable.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BE-E03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GET /api/education/:id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404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NOT_FOUND</w:t>
            </w:r>
            <w:r>
              <w:rPr>
                <w:sz w:val="18"/>
                <w:szCs w:val="18"/>
              </w:rPr>
              <w:t xml:space="preserve"> si absent ou non publié.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BE-E04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Données initiales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education.json</w:t>
            </w:r>
            <w:r>
              <w:rPr>
                <w:sz w:val="18"/>
                <w:szCs w:val="18"/>
              </w:rPr>
              <w:t xml:space="preserve"> : les 5 thèmes de l'accueil + « signes à connaître », rédigés à partir de sources validées par M3.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BE-E05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Cache HTTP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ETag /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Cache-Control</w:t>
            </w:r>
            <w:r>
              <w:rPr>
                <w:sz w:val="18"/>
                <w:szCs w:val="18"/>
              </w:rPr>
              <w:t xml:space="preserve"> pour limiter le trafic mobile.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3.4 Module Assistant IA</w:t>
      </w:r>
    </w:p>
    <w:p>
      <w:pPr>
        <w:keepNext/>
        <w:pBdr>
          <w:left w:val="single" w:color="AD1457" w:sz="18" w:space="6"/>
        </w:pBdr>
        <w:shd w:fill="FCE4EC" w:val="clear"/>
        <w:spacing w:after="100"/>
      </w:pPr>
      <w:r>
        <w:rPr>
          <w:sz w:val="19"/>
          <w:szCs w:val="19"/>
        </w:rPr>
        <w:t xml:space="preserve">User stories US-BE-03 à 06 · Route : </w:t>
      </w:r>
      <w:r>
        <w:rPr>
          <w:rFonts w:ascii="Consolas" w:cs="Consolas" w:eastAsia="Consolas" w:hAnsi="Consolas"/>
          <w:color w:val="7A1040"/>
          <w:sz w:val="17"/>
          <w:szCs w:val="17"/>
        </w:rPr>
        <w:t xml:space="preserve">POST /api/assistant/chat</w:t>
      </w:r>
      <w:r>
        <w:rPr>
          <w:sz w:val="19"/>
          <w:szCs w:val="19"/>
        </w:rPr>
        <w:t xml:space="preserve"> · Pipeline : validation → urgence → recherche → IA → contrôle → réponse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150"/>
        <w:gridCol w:w="5856"/>
        <w:gridCol w:w="850"/>
      </w:tblGrid>
      <w:tr>
        <w:trPr>
          <w:cantSplit/>
          <w:tblHeader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 / tâche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Détails de réalisation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BE-A01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Route et validation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Body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{ question }</w:t>
            </w:r>
            <w:r>
              <w:rPr>
                <w:sz w:val="18"/>
                <w:szCs w:val="18"/>
              </w:rPr>
              <w:t xml:space="preserve"> : trim, 1 à 500 caractères, refus des vides et des textes trop longs. Limiteur dédié (ex. 10 requêtes/min/IP).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BE-A02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Base documentaire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src/data/knowledge/*.json</w:t>
            </w:r>
            <w:r>
              <w:rPr>
                <w:sz w:val="18"/>
                <w:szCs w:val="18"/>
              </w:rPr>
              <w:t xml:space="preserve"> : passages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{ id, title, text, source: { label, url } }</w:t>
            </w:r>
            <w:r>
              <w:rPr>
                <w:sz w:val="18"/>
                <w:szCs w:val="18"/>
              </w:rPr>
              <w:t xml:space="preserve"> issus de sources identifiées.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BE-A03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Recherche de passages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Mots-clés / TF-IDF léger (accents normalisés, mots vides français), top 3 à 4 passages, seuil de pertinence. Pas de base vectorielle nécessaire pour le prototype.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BE-A04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Détection d'urgence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Liste de mots-clés (douleur intense soudaine, saignement abondant, difficulté à respirer…) → réponse prédéfinie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urgent: true</w:t>
            </w:r>
            <w:r>
              <w:rPr>
                <w:sz w:val="18"/>
                <w:szCs w:val="18"/>
              </w:rPr>
              <w:t xml:space="preserve"> sans appel IA. Liste à valider avec un professionnel.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BE-A05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Prompt système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Rôle et ton, langage simple en français, répondre </w:t>
            </w:r>
            <w:r>
              <w:rPr>
                <w:b/>
                <w:bCs/>
                <w:sz w:val="18"/>
                <w:szCs w:val="18"/>
              </w:rPr>
              <w:t xml:space="preserve">uniquement</w:t>
            </w:r>
            <w:r>
              <w:rPr>
                <w:sz w:val="18"/>
                <w:szCs w:val="18"/>
              </w:rPr>
              <w:t xml:space="preserve"> à partir du contexte fourni, interdire diagnostic / traitement personnalisé / probabilité, admettre l'absence d'information, inciter à consulter.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BE-A06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Appel au fournisseur d'IA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Service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aiClient</w:t>
            </w:r>
            <w:r>
              <w:rPr>
                <w:sz w:val="18"/>
                <w:szCs w:val="18"/>
              </w:rPr>
              <w:t xml:space="preserve"> isolé, clé côté serveur, timeout 20 s,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max_tokens</w:t>
            </w:r>
            <w:r>
              <w:rPr>
                <w:sz w:val="18"/>
                <w:szCs w:val="18"/>
              </w:rPr>
              <w:t xml:space="preserve"> borné, température basse ; erreurs interceptées → 503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AI_UNAVAILABLE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BE-A07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Contrôle de sortie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Filtre des formulations de diagnostic (« vous avez un cancer »…), disclaimer ajouté à chaque réponse, sources reprises des passages utilisés.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BE-A08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Réponses de secours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faq.json</w:t>
            </w:r>
            <w:r>
              <w:rPr>
                <w:sz w:val="18"/>
                <w:szCs w:val="18"/>
              </w:rPr>
              <w:t xml:space="preserve"> : réponses préparées aux 5 questions suggérées, servies si l'IA échoue.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BE-A09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Information insuffisante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Réponse standard honnête + orientation vers un professionnel de santé, sans inventer.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BE-A10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Confidentialité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Aucune conversation stockée ; logs sans contenu des questions.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BE-A11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Contexte multi-tours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Accepter un champ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history</w:t>
            </w:r>
            <w:r>
              <w:rPr>
                <w:sz w:val="18"/>
                <w:szCs w:val="18"/>
              </w:rPr>
              <w:t xml:space="preserve"> facultatif (3 derniers échanges).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Format de réponse attendu 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 "success": true,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"data": { "answer": "Certains changements inhabituels du sein...",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"sources": [{ "label": "OMS", "url": "https://..." }],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"disclaimer": "Cette réponse ne constitue pas un diagnostic médical.",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"urgent": false } }</w:t>
      </w:r>
    </w:p>
    <w:p>
      <w:pPr>
        <w:spacing w:after="60"/>
      </w:pPr>
    </w:p>
    <w:p>
      <w:pPr>
        <w:pStyle w:val="Heading2"/>
      </w:pPr>
      <w:r>
        <w:t xml:space="preserve">3.5 Module Questionnaire d'orientation</w:t>
      </w:r>
    </w:p>
    <w:p>
      <w:pPr>
        <w:keepNext/>
        <w:pBdr>
          <w:left w:val="single" w:color="AD1457" w:sz="18" w:space="6"/>
        </w:pBdr>
        <w:shd w:fill="FCE4EC" w:val="clear"/>
        <w:spacing w:after="100"/>
      </w:pPr>
      <w:r>
        <w:rPr>
          <w:sz w:val="19"/>
          <w:szCs w:val="19"/>
        </w:rPr>
        <w:t xml:space="preserve">User stories US-BE-07, 08 · Pour le prototype, questions et règles sont </w:t>
      </w:r>
      <w:r>
        <w:rPr>
          <w:b/>
          <w:bCs/>
          <w:sz w:val="19"/>
          <w:szCs w:val="19"/>
        </w:rPr>
        <w:t xml:space="preserve">dans Flutter</w:t>
      </w:r>
      <w:r>
        <w:rPr>
          <w:sz w:val="19"/>
          <w:szCs w:val="19"/>
        </w:rPr>
        <w:t xml:space="preserve"> (FE-O05) ; l'API est optionnelle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150"/>
        <w:gridCol w:w="5856"/>
        <w:gridCol w:w="850"/>
      </w:tblGrid>
      <w:tr>
        <w:trPr>
          <w:cantSplit/>
          <w:tblHeader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 / tâche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Détails de réalisation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BE-O01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GET /api/orientation/questions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{ version, questions: [{ id, text, options: [{ id, label }] }] }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BE-O02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GET /api/orientation/guidance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Règles et messages A / B / C / urgence, versionnés et relus avant publication ; aucun diagnostic.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BE-O03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Aucune route d'enregistrement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Décision assumée : pas de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POST</w:t>
            </w:r>
            <w:r>
              <w:rPr>
                <w:sz w:val="18"/>
                <w:szCs w:val="18"/>
              </w:rPr>
              <w:t xml:space="preserve"> des réponses personnelles (confidentialité).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3.6 Module Quiz</w:t>
      </w:r>
    </w:p>
    <w:p>
      <w:pPr>
        <w:keepNext/>
        <w:pBdr>
          <w:left w:val="single" w:color="AD1457" w:sz="18" w:space="6"/>
        </w:pBdr>
        <w:shd w:fill="FCE4EC" w:val="clear"/>
        <w:spacing w:after="100"/>
      </w:pPr>
      <w:r>
        <w:rPr>
          <w:sz w:val="19"/>
          <w:szCs w:val="19"/>
        </w:rPr>
        <w:t xml:space="preserve">User stories US-BE-09, 10 · Le quiz P1 tourne en local depuis </w:t>
      </w:r>
      <w:r>
        <w:rPr>
          <w:rFonts w:ascii="Consolas" w:cs="Consolas" w:eastAsia="Consolas" w:hAnsi="Consolas"/>
          <w:color w:val="7A1040"/>
          <w:sz w:val="17"/>
          <w:szCs w:val="17"/>
        </w:rPr>
        <w:t xml:space="preserve">quiz.json</w:t>
      </w:r>
      <w:r>
        <w:rPr>
          <w:sz w:val="19"/>
          <w:szCs w:val="19"/>
        </w:rPr>
        <w:t xml:space="preserve"> (FE-Q04)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150"/>
        <w:gridCol w:w="5856"/>
        <w:gridCol w:w="850"/>
      </w:tblGrid>
      <w:tr>
        <w:trPr>
          <w:cantSplit/>
          <w:tblHeader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 / tâche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Détails de réalisation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BE-Q01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Modèle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{ id, question, options: [{ id, label }], correctOptionId, explanation, educationId }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BE-Q02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GET /api/quiz/questions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Questions publiées ;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correctOptionId</w:t>
            </w:r>
            <w:r>
              <w:rPr>
                <w:sz w:val="18"/>
                <w:szCs w:val="18"/>
              </w:rPr>
              <w:t xml:space="preserve"> retiré si le score est calculé côté serveur.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BE-Q03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POST /api/quiz/submit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{ answers: [{ questionId, optionId }] }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{ score, total, percentage, details }</w:t>
            </w:r>
            <w:r>
              <w:rPr>
                <w:sz w:val="18"/>
                <w:szCs w:val="18"/>
              </w:rPr>
              <w:t xml:space="preserve"> ; aucun stockage.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0E0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P3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3.7 Module Communauté et modération</w:t>
      </w:r>
    </w:p>
    <w:p>
      <w:pPr>
        <w:keepNext/>
        <w:pBdr>
          <w:left w:val="single" w:color="AD1457" w:sz="18" w:space="6"/>
        </w:pBdr>
        <w:shd w:fill="FCE4EC" w:val="clear"/>
        <w:spacing w:after="100"/>
      </w:pPr>
      <w:r>
        <w:rPr>
          <w:sz w:val="19"/>
          <w:szCs w:val="19"/>
        </w:rPr>
        <w:t xml:space="preserve">User stories US-BE-11 à 14 · Priorité 2 · MongoDB (Atlas) + Mongoose, ou stockage mémoire/JSON en repli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150"/>
        <w:gridCol w:w="5856"/>
        <w:gridCol w:w="850"/>
      </w:tblGrid>
      <w:tr>
        <w:trPr>
          <w:cantSplit/>
          <w:tblHeader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 / tâche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Détails de réalisation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BE-C01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Modèles de données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Discussion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{ title, message, pseudonym, category, status: published|hidden, repliesCount, createdAt }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 xml:space="preserve">Reply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{ discussionId, message, pseudonym, status, createdAt }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 xml:space="preserve">Report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{ targetType, targetId, reason, status: open|resolved, createdAt }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BE-C02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Identité anonyme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POST /api/community/session { pseudonym }</w:t>
            </w:r>
            <w:r>
              <w:rPr>
                <w:sz w:val="18"/>
                <w:szCs w:val="18"/>
              </w:rPr>
              <w:t xml:space="preserve"> → jeton signé (JWT) utilisé en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Authorization: Bearer</w:t>
            </w:r>
            <w:r>
              <w:rPr>
                <w:sz w:val="18"/>
                <w:szCs w:val="18"/>
              </w:rPr>
              <w:t xml:space="preserve"> pour publier, répondre et signaler. Lecture publique sans jeton.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BE-C03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GET /api/community/discussions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Publiées uniquement, tri par date décroissante, pagination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?page&amp;limit</w:t>
            </w:r>
            <w:r>
              <w:rPr>
                <w:sz w:val="18"/>
                <w:szCs w:val="18"/>
              </w:rPr>
              <w:t xml:space="preserve">, extrait +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repliesCount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BE-C04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GET /api/community/discussions/:id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Discussion + réponses publiées, triées par date ; 404 si masquée.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BE-C05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POST /api/community/discussions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Titre 5–120, message 10–2000, catégorie parmi une liste fermée ; nettoyage HTML ; limite 5 publications / 10 min.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BE-C06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POST /api/community/discussions/:id/replies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Message 2–1000 ; mêmes protections que BE-C05.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BE-C07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POST /api/community/reports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{ targetType, targetId, reason }</w:t>
            </w:r>
            <w:r>
              <w:rPr>
                <w:sz w:val="18"/>
                <w:szCs w:val="18"/>
              </w:rPr>
              <w:t xml:space="preserve"> → enregistré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open</w:t>
            </w:r>
            <w:r>
              <w:rPr>
                <w:sz w:val="18"/>
                <w:szCs w:val="18"/>
              </w:rPr>
              <w:t xml:space="preserve">, jamais exposé publiquement.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BE-C08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Modération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GET /api/admin/reports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PATCH /api/admin/content/:type/:id/hide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PATCH /api/admin/reports/:id/resolve</w:t>
            </w:r>
            <w:r>
              <w:rPr>
                <w:sz w:val="18"/>
                <w:szCs w:val="18"/>
              </w:rPr>
              <w:t xml:space="preserve">, protégées par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x-admin-key</w:t>
            </w:r>
            <w:r>
              <w:rPr>
                <w:sz w:val="18"/>
                <w:szCs w:val="18"/>
              </w:rPr>
              <w:t xml:space="preserve">. L'administrateur fait office de modérateur ; test via Postman.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BE-C09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Sécurité des contenus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sanitize-html</w:t>
            </w:r>
            <w:r>
              <w:rPr>
                <w:sz w:val="18"/>
                <w:szCs w:val="18"/>
              </w:rPr>
              <w:t xml:space="preserve">, liste de mots interdits, limites de taille, aucun nom ou email réel demandé.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BE-C10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Données de démo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npm run seed</w:t>
            </w:r>
            <w:r>
              <w:rPr>
                <w:sz w:val="18"/>
                <w:szCs w:val="18"/>
              </w:rPr>
              <w:t xml:space="preserve"> : 4 discussions avec quelques réponses.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3.8 Qualité et livraison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150"/>
        <w:gridCol w:w="5856"/>
        <w:gridCol w:w="850"/>
      </w:tblGrid>
      <w:tr>
        <w:trPr>
          <w:cantSplit/>
          <w:tblHeader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 / tâche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Détails de réalisation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BE-T01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README + collection Postman/Thunder avec un exemple de requête et de réponse par route.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BE-T02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Tests manuels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 scénarios + cas d'erreur : entrée vide, texte trop long, IA indisponible, 404, 429.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BE-T03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Sécurité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Aucun secret dans git, CORS restreint, rate limiting actif, HTTPS en ligne.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BE-T04</w:t>
            </w:r>
          </w:p>
        </w:tc>
        <w:tc>
          <w:tcPr>
            <w:tcW w:type="dxa" w:w="2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Plan B de démonstration</w:t>
            </w:r>
          </w:p>
        </w:tc>
        <w:tc>
          <w:tcPr>
            <w:tcW w:type="dxa" w:w="5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 réseau ou IA tombent : FAQ locale côté API et assets côté app pour finir la démo.</w:t>
            </w:r>
          </w:p>
        </w:tc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BBD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Planning 72 h et points de synchronisation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4606"/>
      </w:tblGrid>
      <w:tr>
        <w:trPr>
          <w:cantSplit/>
          <w:tblHeader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Front-end (M1)</w:t>
            </w:r>
          </w:p>
        </w:tc>
        <w:tc>
          <w:tcPr>
            <w:tcW w:type="dxa" w:w="46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D145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Back-end (M2) et contenus (M3)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H0 – H4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Cadrage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FE-S01 à S04 : projet, thème, composants.</w:t>
            </w:r>
          </w:p>
        </w:tc>
        <w:tc>
          <w:tcPr>
            <w:tcW w:type="dxa" w:w="46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BE-S01 à S08 : API, enveloppe, validation. </w:t>
            </w:r>
            <w:r>
              <w:rPr>
                <w:b/>
                <w:bCs/>
                <w:sz w:val="18"/>
                <w:szCs w:val="18"/>
              </w:rPr>
              <w:t xml:space="preserve">Contrat d'API gelé à H4.</w:t>
            </w:r>
            <w:r>
              <w:rPr>
                <w:sz w:val="18"/>
                <w:szCs w:val="18"/>
              </w:rPr>
              <w:t xml:space="preserve"> M3 : plan des contenus et des sources.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J1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H4 – H24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FE-S05 à S08, Accueil, Éducation (liste + détail).</w:t>
            </w:r>
          </w:p>
        </w:tc>
        <w:tc>
          <w:tcPr>
            <w:tcW w:type="dxa" w:w="46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BE-E01 à E04 · BE-A02 (base documentaire) · squelette du chat. M3 : contenus éducatifs validés avant H20.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J2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H24 – H48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Assistant (FE-A01 à A08), Questionnaire (FE-O01 à O07), Quiz (FE-Q01 à Q05).</w:t>
            </w:r>
          </w:p>
        </w:tc>
        <w:tc>
          <w:tcPr>
            <w:tcW w:type="dxa" w:w="46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Pipeline IA complet (BE-A01 à A10), FAQ de secours, urgence. M3 :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quiz.json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orientation.json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040"/>
                <w:sz w:val="16"/>
                <w:szCs w:val="16"/>
              </w:rPr>
              <w:t xml:space="preserve">faq.json</w:t>
            </w:r>
            <w:r>
              <w:rPr>
                <w:sz w:val="18"/>
                <w:szCs w:val="18"/>
              </w:rPr>
              <w:t xml:space="preserve">. Intégration front/back en fin de journée.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J3 matin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H48 – H60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États d'erreur, hors ligne, forum FE-C* si possible.</w:t>
            </w:r>
          </w:p>
        </w:tc>
        <w:tc>
          <w:tcPr>
            <w:tcW w:type="dxa" w:w="46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Forum et modération BE-C* si possible ; sinon données seed. </w:t>
            </w:r>
            <w:r>
              <w:rPr>
                <w:b/>
                <w:bCs/>
                <w:sz w:val="18"/>
                <w:szCs w:val="18"/>
              </w:rPr>
              <w:t xml:space="preserve">Gel des fonctionnalités à H60.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J3</w:t>
            </w:r>
          </w:p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H60 – H72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Tests sur téléphone réel, APK, corrections bloquantes uniquement.</w:t>
            </w:r>
          </w:p>
        </w:tc>
        <w:tc>
          <w:tcPr>
            <w:tcW w:type="dxa" w:w="46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Déploiement, plan B, scénarios de test, démonstration et pitch (M3).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5. Validation du prototype</w:t>
      </w:r>
    </w:p>
    <w:p>
      <w:pPr>
        <w:spacing w:after="100"/>
      </w:pPr>
      <w:r>
        <w:t xml:space="preserve">Le prototype est prêt lorsque ces parcours s'exécutent sans erreur bloquante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Sensibilisation :</w:t>
      </w:r>
      <w:r>
        <w:t xml:space="preserve"> ouvrir l'app → lire « Les signes à connaître » → revenir à l'accueil.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Assistant :</w:t>
      </w:r>
      <w:r>
        <w:t xml:space="preserve"> poser une question → réponse prudente avec sources et disclaimer, sans diagnostic ni information inventée ; question hors base → réponse honnête ; IA coupée → FAQ de secours.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Questionnaire :</w:t>
      </w:r>
      <w:r>
        <w:t xml:space="preserve"> répondre aux questions → message A, B ou C conforme aux règles → accéder aux informations complémentaires ; aucun pourcentage affiché.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Quiz :</w:t>
      </w:r>
      <w:r>
        <w:t xml:space="preserve"> répondre, lire les corrections, obtenir un score exact, recommencer.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Communauté (si incluse) :</w:t>
      </w:r>
      <w:r>
        <w:t xml:space="preserve"> lire une discussion, publier une réponse, signaler un contenu ; sinon scénario reporté sans bloquer la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Garde-fous :</w:t>
      </w:r>
      <w:r>
        <w:t xml:space="preserve"> aucun écran ne diagnostique ; aucune clé API dans l'app ni dans git ; application utilisable hors ligne pour les modules locaux.</w:t>
      </w:r>
    </w:p>
    <w:p>
      <w:pPr>
        <w:spacing w:after="100" w:before="160"/>
      </w:pPr>
      <w:r>
        <w:rPr>
          <w:b/>
          <w:bCs/>
        </w:rPr>
        <w:t xml:space="preserve">Principe directeur : ROSE Connect informe, sensibilise et oriente. Il ne remplace jamais un professionnel de santé.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ROSE Connect · Plan de développement mobile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CE4EC" w:sz="6" w:space="2"/>
      </w:pBdr>
      <w:spacing w:after="140" w:before="320"/>
      <w:outlineLvl w:val="0"/>
    </w:pPr>
    <w:rPr>
      <w:rFonts w:ascii="Calibri" w:cs="Calibri" w:eastAsia="Calibri" w:hAnsi="Calibri"/>
      <w:b/>
      <w:bCs/>
      <w:color w:val="AD1457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880E4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ROSE Connect – Plan de développement mobile</dc:title>
  <dc:creator>ROSE Connect</dc:creator>
  <cp:lastModifiedBy>Un-named</cp:lastModifiedBy>
  <cp:revision>1</cp:revision>
  <dcterms:created xsi:type="dcterms:W3CDTF">2026-10-12T21:32:19.111Z</dcterms:created>
  <dcterms:modified xsi:type="dcterms:W3CDTF">2026-10-12T21:32:19.112Z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