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04977" w:rsidR="00F4262E" w:rsidP="2A427A9C" w:rsidRDefault="00F4262E" w14:paraId="22FE8FA8" w14:textId="2BE26A1F">
      <w:pPr>
        <w:spacing w:line="240" w:lineRule="auto"/>
        <w:jc w:val="center"/>
        <w:rPr>
          <w:b w:val="1"/>
          <w:bCs w:val="1"/>
          <w:sz w:val="24"/>
          <w:szCs w:val="24"/>
          <w:lang w:val="es-CO"/>
        </w:rPr>
      </w:pPr>
      <w:r w:rsidRPr="2A427A9C" w:rsidR="00F4262E">
        <w:rPr>
          <w:b w:val="1"/>
          <w:bCs w:val="1"/>
          <w:sz w:val="24"/>
          <w:szCs w:val="24"/>
          <w:lang w:val="es-CO"/>
        </w:rPr>
        <w:t xml:space="preserve">ACTIVIDADES SESIÓN </w:t>
      </w:r>
      <w:r w:rsidRPr="2A427A9C" w:rsidR="38A83056">
        <w:rPr>
          <w:b w:val="1"/>
          <w:bCs w:val="1"/>
          <w:sz w:val="24"/>
          <w:szCs w:val="24"/>
          <w:lang w:val="es-CO"/>
        </w:rPr>
        <w:t>4</w:t>
      </w:r>
    </w:p>
    <w:p w:rsidR="2A427A9C" w:rsidP="2A427A9C" w:rsidRDefault="2A427A9C" w14:paraId="5AF36679" w14:textId="75A88261">
      <w:pPr>
        <w:pStyle w:val="Normal"/>
        <w:spacing w:line="240" w:lineRule="auto"/>
        <w:jc w:val="center"/>
        <w:rPr>
          <w:b w:val="1"/>
          <w:bCs w:val="1"/>
          <w:sz w:val="24"/>
          <w:szCs w:val="24"/>
          <w:lang w:val="es-CO"/>
        </w:rPr>
      </w:pPr>
    </w:p>
    <w:p w:rsidR="38A83056" w:rsidP="2A427A9C" w:rsidRDefault="38A83056" w14:paraId="2F066081" w14:textId="722B69E8">
      <w:pPr>
        <w:pStyle w:val="Normal"/>
        <w:spacing w:line="240" w:lineRule="auto"/>
        <w:jc w:val="center"/>
      </w:pPr>
      <w:r w:rsidR="38A83056">
        <w:rPr/>
        <w:t>Estudio físico-químico de las condiciones de habitabilidad de la Tierra.</w:t>
      </w:r>
    </w:p>
    <w:p w:rsidRPr="00C04977" w:rsidR="00F4262E" w:rsidP="00F4262E" w:rsidRDefault="00F4262E" w14:paraId="318B544A" w14:textId="77777777">
      <w:pPr>
        <w:spacing w:line="240" w:lineRule="auto"/>
        <w:rPr>
          <w:sz w:val="24"/>
          <w:szCs w:val="24"/>
          <w:lang w:val="es-CO"/>
        </w:rPr>
      </w:pPr>
      <w:r w:rsidRPr="00C04977">
        <w:rPr>
          <w:sz w:val="24"/>
          <w:szCs w:val="24"/>
          <w:lang w:val="es-CO"/>
        </w:rPr>
        <w:t xml:space="preserve"> </w:t>
      </w:r>
      <w:r w:rsidRPr="00C04977">
        <w:rPr>
          <w:sz w:val="24"/>
          <w:szCs w:val="24"/>
          <w:lang w:val="es-CO"/>
        </w:rPr>
        <w:tab/>
      </w:r>
      <w:r w:rsidRPr="00C04977">
        <w:rPr>
          <w:sz w:val="24"/>
          <w:szCs w:val="24"/>
          <w:lang w:val="es-CO"/>
        </w:rPr>
        <w:t xml:space="preserve"> </w:t>
      </w:r>
      <w:r w:rsidRPr="00C04977">
        <w:rPr>
          <w:sz w:val="24"/>
          <w:szCs w:val="24"/>
          <w:lang w:val="es-CO"/>
        </w:rPr>
        <w:tab/>
      </w:r>
      <w:r w:rsidRPr="00C04977">
        <w:rPr>
          <w:sz w:val="24"/>
          <w:szCs w:val="24"/>
          <w:lang w:val="es-CO"/>
        </w:rPr>
        <w:t xml:space="preserve"> </w:t>
      </w:r>
      <w:r w:rsidRPr="00C04977">
        <w:rPr>
          <w:sz w:val="24"/>
          <w:szCs w:val="24"/>
          <w:lang w:val="es-CO"/>
        </w:rPr>
        <w:tab/>
      </w:r>
    </w:p>
    <w:p w:rsidRPr="00C04977" w:rsidR="00F4262E" w:rsidP="00C25E4C" w:rsidRDefault="00F4262E" w14:paraId="492D5A46" w14:textId="77777777">
      <w:pPr>
        <w:pStyle w:val="Prrafodelista"/>
        <w:numPr>
          <w:ilvl w:val="0"/>
          <w:numId w:val="7"/>
        </w:numPr>
        <w:spacing w:before="240" w:line="240" w:lineRule="auto"/>
        <w:jc w:val="both"/>
        <w:rPr>
          <w:rFonts w:ascii="Arial" w:hAnsi="Arial" w:cs="Arial"/>
          <w:sz w:val="24"/>
          <w:szCs w:val="24"/>
          <w:lang w:val="es-CO"/>
        </w:rPr>
      </w:pPr>
      <w:r w:rsidRPr="00C04977">
        <w:rPr>
          <w:rFonts w:ascii="Arial" w:hAnsi="Arial" w:cs="Arial"/>
          <w:b/>
          <w:sz w:val="24"/>
          <w:szCs w:val="24"/>
          <w:lang w:val="es-CO"/>
        </w:rPr>
        <w:t xml:space="preserve">Equilibrio </w:t>
      </w:r>
      <w:proofErr w:type="spellStart"/>
      <w:r w:rsidRPr="00C04977">
        <w:rPr>
          <w:rFonts w:ascii="Arial" w:hAnsi="Arial" w:cs="Arial"/>
          <w:b/>
          <w:sz w:val="24"/>
          <w:szCs w:val="24"/>
          <w:lang w:val="es-CO"/>
        </w:rPr>
        <w:t>radiativo</w:t>
      </w:r>
      <w:proofErr w:type="spellEnd"/>
      <w:r w:rsidRPr="00C04977">
        <w:rPr>
          <w:rFonts w:ascii="Arial" w:hAnsi="Arial" w:cs="Arial"/>
          <w:b/>
          <w:sz w:val="24"/>
          <w:szCs w:val="24"/>
          <w:lang w:val="es-CO"/>
        </w:rPr>
        <w:t xml:space="preserve"> y albedo de la superficie de la Tierra.</w:t>
      </w:r>
    </w:p>
    <w:p w:rsidRPr="00C04977" w:rsidR="00F4262E" w:rsidP="00F4262E" w:rsidRDefault="00F4262E" w14:paraId="6BECFC87" w14:textId="77777777">
      <w:pPr>
        <w:rPr>
          <w:sz w:val="24"/>
          <w:szCs w:val="24"/>
          <w:lang w:val="es-CO"/>
        </w:rPr>
      </w:pPr>
    </w:p>
    <w:p w:rsidR="5E5F0906" w:rsidP="2A427A9C" w:rsidRDefault="5E5F0906" w14:paraId="0E1BDF2C" w14:textId="10916C27">
      <w:pPr>
        <w:pStyle w:val="Normal"/>
        <w:jc w:val="both"/>
      </w:pPr>
      <w:r w:rsidRPr="2A427A9C" w:rsidR="5E5F0906">
        <w:rPr>
          <w:rFonts w:ascii="Arial" w:hAnsi="Arial" w:eastAsia="Arial" w:cs="Arial"/>
          <w:noProof w:val="0"/>
          <w:sz w:val="24"/>
          <w:szCs w:val="24"/>
          <w:lang w:val="es-CO"/>
        </w:rPr>
        <w:t>Si la Tierra no tuviera atmósfera, tendría una temperatura promedio de solo -18°C, ¡en este estado sería una bola de hielo blanca! Sin embargo, los gases de efecto invernadero en la atmósfera absorben la radiación de calor emitida por el suelo y, por lo tanto, aseguran una temperatura promedio de 15 ° C en nuestro planeta. Este es el llamado efecto invernadero natural, que ahora exploraremos.</w:t>
      </w:r>
    </w:p>
    <w:p w:rsidR="2A427A9C" w:rsidP="2A427A9C" w:rsidRDefault="2A427A9C" w14:paraId="54993584" w14:textId="4096EAE6">
      <w:pPr>
        <w:pStyle w:val="Normal"/>
        <w:jc w:val="both"/>
        <w:rPr>
          <w:rFonts w:ascii="Arial" w:hAnsi="Arial" w:eastAsia="Arial" w:cs="Arial"/>
          <w:noProof w:val="0"/>
          <w:sz w:val="24"/>
          <w:szCs w:val="24"/>
          <w:lang w:val="es-CO"/>
        </w:rPr>
      </w:pPr>
    </w:p>
    <w:p w:rsidR="5E5F0906" w:rsidP="2A427A9C" w:rsidRDefault="5E5F0906" w14:paraId="625967A7" w14:textId="280B2057">
      <w:pPr>
        <w:pStyle w:val="Normal"/>
        <w:jc w:val="both"/>
      </w:pPr>
      <w:r w:rsidR="5E5F0906">
        <w:drawing>
          <wp:inline wp14:editId="38192E2C" wp14:anchorId="7DBD2A40">
            <wp:extent cx="4572000" cy="3552825"/>
            <wp:effectExtent l="95250" t="95250" r="76200" b="85725"/>
            <wp:docPr id="1986377178" name="" title=""/>
            <wp:cNvGraphicFramePr>
              <a:graphicFrameLocks noChangeAspect="1"/>
            </wp:cNvGraphicFramePr>
            <a:graphic>
              <a:graphicData uri="http://schemas.openxmlformats.org/drawingml/2006/picture">
                <pic:pic>
                  <pic:nvPicPr>
                    <pic:cNvPr id="0" name=""/>
                    <pic:cNvPicPr/>
                  </pic:nvPicPr>
                  <pic:blipFill>
                    <a:blip r:embed="Rb35fd7dcffd7400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552825"/>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Pr="00C04977" w:rsidR="00F4262E" w:rsidP="00F4262E" w:rsidRDefault="00F4262E" w14:paraId="037F1AE9" w14:textId="77777777">
      <w:pPr>
        <w:rPr>
          <w:sz w:val="24"/>
          <w:szCs w:val="24"/>
          <w:lang w:val="es-CO"/>
        </w:rPr>
      </w:pPr>
    </w:p>
    <w:p w:rsidRPr="00C04977" w:rsidR="00F4262E" w:rsidP="00F4262E" w:rsidRDefault="00F4262E" w14:paraId="3E380089" w14:textId="77777777">
      <w:pPr>
        <w:rPr>
          <w:sz w:val="24"/>
          <w:szCs w:val="24"/>
          <w:lang w:val="es-CO"/>
        </w:rPr>
      </w:pPr>
    </w:p>
    <w:p w:rsidRPr="00C04977" w:rsidR="00220A38" w:rsidP="00220A38" w:rsidRDefault="00220A38" w14:paraId="057961D6" w14:textId="77777777">
      <w:pPr>
        <w:rPr>
          <w:rFonts w:eastAsiaTheme="minorEastAsia"/>
          <w:sz w:val="24"/>
          <w:szCs w:val="24"/>
          <w:lang w:val="es-CO"/>
        </w:rPr>
      </w:pPr>
      <w:r w:rsidRPr="00C04977">
        <w:rPr>
          <w:sz w:val="24"/>
          <w:szCs w:val="24"/>
          <w:lang w:val="es-CO"/>
        </w:rPr>
        <w:t>Materiales</w:t>
      </w:r>
    </w:p>
    <w:p w:rsidRPr="00C04977" w:rsidR="00220A38" w:rsidP="00220A38" w:rsidRDefault="00220A38" w14:paraId="1CAB0EF5" w14:textId="77777777">
      <w:pPr>
        <w:pStyle w:val="Prrafodelista"/>
        <w:rPr>
          <w:rFonts w:ascii="Arial" w:hAnsi="Arial" w:cs="Arial" w:eastAsiaTheme="minorEastAsia"/>
          <w:sz w:val="24"/>
          <w:szCs w:val="24"/>
          <w:lang w:val="es-CO"/>
        </w:rPr>
      </w:pPr>
    </w:p>
    <w:p w:rsidR="581CD912" w:rsidP="2A427A9C" w:rsidRDefault="581CD912" w14:paraId="111E709F" w14:textId="3D87DC25">
      <w:pPr>
        <w:pStyle w:val="Prrafodelista"/>
        <w:numPr>
          <w:ilvl w:val="0"/>
          <w:numId w:val="4"/>
        </w:numPr>
        <w:bidi w:val="0"/>
        <w:spacing w:before="0" w:beforeAutospacing="off" w:after="0" w:afterAutospacing="off" w:line="259" w:lineRule="auto"/>
        <w:ind w:left="1080" w:right="0" w:hanging="360"/>
        <w:jc w:val="left"/>
        <w:rPr>
          <w:rFonts w:ascii="Arial" w:hAnsi="Arial" w:eastAsia="Arial" w:cs="Arial" w:asciiTheme="minorAscii" w:hAnsiTheme="minorAscii" w:eastAsiaTheme="minorAscii" w:cstheme="minorAscii"/>
          <w:sz w:val="24"/>
          <w:szCs w:val="24"/>
          <w:lang w:val="es-CO"/>
        </w:rPr>
      </w:pPr>
      <w:r w:rsidRPr="2A427A9C" w:rsidR="581CD912">
        <w:rPr>
          <w:rFonts w:ascii="Arial" w:hAnsi="Arial" w:cs="Arial"/>
          <w:sz w:val="24"/>
          <w:szCs w:val="24"/>
          <w:lang w:val="es-CO"/>
        </w:rPr>
        <w:t>Tarro con agua</w:t>
      </w:r>
    </w:p>
    <w:p w:rsidR="581CD912" w:rsidP="2A427A9C" w:rsidRDefault="581CD912" w14:paraId="0ECF298B" w14:textId="0CC76563">
      <w:pPr>
        <w:pStyle w:val="Prrafodelista"/>
        <w:numPr>
          <w:ilvl w:val="0"/>
          <w:numId w:val="4"/>
        </w:numPr>
        <w:rPr>
          <w:rFonts w:ascii="Arial" w:hAnsi="Arial" w:eastAsia="Arial" w:cs="Arial" w:asciiTheme="minorAscii" w:hAnsiTheme="minorAscii" w:eastAsiaTheme="minorAscii" w:cstheme="minorAscii"/>
          <w:sz w:val="24"/>
          <w:szCs w:val="24"/>
          <w:lang w:val="es-CO"/>
        </w:rPr>
      </w:pPr>
      <w:r w:rsidRPr="2A427A9C" w:rsidR="581CD912">
        <w:rPr>
          <w:rFonts w:ascii="Arial" w:hAnsi="Arial" w:cs="Arial"/>
          <w:sz w:val="24"/>
          <w:szCs w:val="24"/>
          <w:lang w:val="es-CO"/>
        </w:rPr>
        <w:t>alka seltzer</w:t>
      </w:r>
    </w:p>
    <w:p w:rsidR="581CD912" w:rsidP="2A427A9C" w:rsidRDefault="581CD912" w14:paraId="07AD8E82" w14:textId="20488089">
      <w:pPr>
        <w:pStyle w:val="Prrafodelista"/>
        <w:numPr>
          <w:ilvl w:val="0"/>
          <w:numId w:val="4"/>
        </w:numPr>
        <w:bidi w:val="0"/>
        <w:spacing w:before="0" w:beforeAutospacing="off" w:after="160" w:afterAutospacing="off" w:line="259" w:lineRule="auto"/>
        <w:ind w:left="1080" w:right="0" w:hanging="360"/>
        <w:jc w:val="left"/>
        <w:rPr>
          <w:rFonts w:ascii="Arial" w:hAnsi="Arial" w:eastAsia="Arial" w:cs="Arial" w:asciiTheme="minorAscii" w:hAnsiTheme="minorAscii" w:eastAsiaTheme="minorAscii" w:cstheme="minorAscii"/>
          <w:sz w:val="24"/>
          <w:szCs w:val="24"/>
          <w:lang w:val="es-CO"/>
        </w:rPr>
      </w:pPr>
      <w:r w:rsidRPr="2A427A9C" w:rsidR="581CD912">
        <w:rPr>
          <w:rFonts w:ascii="Arial" w:hAnsi="Arial" w:cs="Arial"/>
          <w:sz w:val="24"/>
          <w:szCs w:val="24"/>
          <w:lang w:val="es-CO"/>
        </w:rPr>
        <w:t>vela</w:t>
      </w:r>
    </w:p>
    <w:p w:rsidRPr="00C04977" w:rsidR="00F4262E" w:rsidP="00F4262E" w:rsidRDefault="00220A38" w14:paraId="5FA4AB25" w14:textId="77777777">
      <w:pPr>
        <w:rPr>
          <w:sz w:val="24"/>
          <w:szCs w:val="24"/>
          <w:lang w:val="es-CO"/>
        </w:rPr>
      </w:pPr>
      <w:r w:rsidRPr="00C04977">
        <w:rPr>
          <w:sz w:val="24"/>
          <w:szCs w:val="24"/>
          <w:lang w:val="es-CO"/>
        </w:rPr>
        <w:t>Procedimiento:</w:t>
      </w:r>
    </w:p>
    <w:p w:rsidRPr="00C04977" w:rsidR="00220A38" w:rsidP="00F4262E" w:rsidRDefault="00220A38" w14:paraId="4B4690F1" w14:textId="77777777">
      <w:pPr>
        <w:rPr>
          <w:sz w:val="24"/>
          <w:szCs w:val="24"/>
          <w:lang w:val="es-CO"/>
        </w:rPr>
      </w:pPr>
    </w:p>
    <w:p w:rsidR="16EBAB2B" w:rsidP="2A427A9C" w:rsidRDefault="16EBAB2B" w14:paraId="7001C5EE" w14:textId="23C54596">
      <w:pPr>
        <w:pStyle w:val="Prrafodelista"/>
        <w:numPr>
          <w:ilvl w:val="0"/>
          <w:numId w:val="5"/>
        </w:numPr>
        <w:bidi w:val="0"/>
        <w:spacing w:before="0" w:beforeAutospacing="off" w:after="0" w:afterAutospacing="off" w:line="259" w:lineRule="auto"/>
        <w:ind w:left="1068" w:right="0" w:hanging="360"/>
        <w:jc w:val="left"/>
        <w:rPr>
          <w:rFonts w:ascii="Arial" w:hAnsi="Arial" w:eastAsia="Arial" w:cs="Arial" w:asciiTheme="minorAscii" w:hAnsiTheme="minorAscii" w:eastAsiaTheme="minorAscii" w:cstheme="minorAscii"/>
          <w:sz w:val="24"/>
          <w:szCs w:val="24"/>
          <w:lang w:val="es-CO"/>
        </w:rPr>
      </w:pPr>
      <w:r w:rsidRPr="2A427A9C" w:rsidR="16EBAB2B">
        <w:rPr>
          <w:rFonts w:ascii="Arial" w:hAnsi="Arial" w:cs="Arial"/>
          <w:sz w:val="24"/>
          <w:szCs w:val="24"/>
          <w:lang w:val="es-CO"/>
        </w:rPr>
        <w:t>Echar</w:t>
      </w:r>
      <w:r w:rsidRPr="2A427A9C" w:rsidR="16EBAB2B">
        <w:rPr>
          <w:rFonts w:ascii="Arial" w:hAnsi="Arial" w:cs="Arial"/>
          <w:sz w:val="24"/>
          <w:szCs w:val="24"/>
          <w:lang w:val="es-CO"/>
        </w:rPr>
        <w:t xml:space="preserve"> el </w:t>
      </w:r>
      <w:proofErr w:type="spellStart"/>
      <w:r w:rsidRPr="2A427A9C" w:rsidR="16EBAB2B">
        <w:rPr>
          <w:rFonts w:ascii="Arial" w:hAnsi="Arial" w:cs="Arial"/>
          <w:sz w:val="24"/>
          <w:szCs w:val="24"/>
          <w:lang w:val="es-CO"/>
        </w:rPr>
        <w:t>alka</w:t>
      </w:r>
      <w:proofErr w:type="spellEnd"/>
      <w:r w:rsidRPr="2A427A9C" w:rsidR="16EBAB2B">
        <w:rPr>
          <w:rFonts w:ascii="Arial" w:hAnsi="Arial" w:cs="Arial"/>
          <w:sz w:val="24"/>
          <w:szCs w:val="24"/>
          <w:lang w:val="es-CO"/>
        </w:rPr>
        <w:t xml:space="preserve"> </w:t>
      </w:r>
      <w:proofErr w:type="spellStart"/>
      <w:r w:rsidRPr="2A427A9C" w:rsidR="16EBAB2B">
        <w:rPr>
          <w:rFonts w:ascii="Arial" w:hAnsi="Arial" w:cs="Arial"/>
          <w:sz w:val="24"/>
          <w:szCs w:val="24"/>
          <w:lang w:val="es-CO"/>
        </w:rPr>
        <w:t>seltzer</w:t>
      </w:r>
      <w:proofErr w:type="spellEnd"/>
      <w:r w:rsidRPr="2A427A9C" w:rsidR="16EBAB2B">
        <w:rPr>
          <w:rFonts w:ascii="Arial" w:hAnsi="Arial" w:cs="Arial"/>
          <w:sz w:val="24"/>
          <w:szCs w:val="24"/>
          <w:lang w:val="es-CO"/>
        </w:rPr>
        <w:t xml:space="preserve"> en un tarro con agua</w:t>
      </w:r>
    </w:p>
    <w:p w:rsidR="16EBAB2B" w:rsidP="2A427A9C" w:rsidRDefault="16EBAB2B" w14:paraId="35F9B3C4" w14:textId="1B483CF7">
      <w:pPr>
        <w:pStyle w:val="Prrafodelista"/>
        <w:numPr>
          <w:ilvl w:val="0"/>
          <w:numId w:val="5"/>
        </w:numPr>
        <w:bidi w:val="0"/>
        <w:spacing w:before="0" w:beforeAutospacing="off" w:after="0" w:afterAutospacing="off" w:line="259" w:lineRule="auto"/>
        <w:ind w:left="1068" w:right="0" w:hanging="360"/>
        <w:jc w:val="left"/>
        <w:rPr>
          <w:sz w:val="24"/>
          <w:szCs w:val="24"/>
          <w:lang w:val="es-CO"/>
        </w:rPr>
      </w:pPr>
      <w:r w:rsidRPr="2A427A9C" w:rsidR="16EBAB2B">
        <w:rPr>
          <w:rFonts w:ascii="Arial" w:hAnsi="Arial" w:cs="Arial"/>
          <w:sz w:val="24"/>
          <w:szCs w:val="24"/>
          <w:lang w:val="es-CO"/>
        </w:rPr>
        <w:t>Calentar el tarro con agua carbonatada y calentar otro tarro con agua</w:t>
      </w:r>
    </w:p>
    <w:p w:rsidR="16EBAB2B" w:rsidP="2A427A9C" w:rsidRDefault="16EBAB2B" w14:paraId="6317906C" w14:textId="1BAD1242">
      <w:pPr>
        <w:pStyle w:val="Prrafodelista"/>
        <w:numPr>
          <w:ilvl w:val="0"/>
          <w:numId w:val="5"/>
        </w:numPr>
        <w:bidi w:val="0"/>
        <w:spacing w:before="0" w:beforeAutospacing="off" w:after="0" w:afterAutospacing="off" w:line="259" w:lineRule="auto"/>
        <w:ind w:left="1068" w:right="0" w:hanging="360"/>
        <w:jc w:val="left"/>
        <w:rPr>
          <w:sz w:val="24"/>
          <w:szCs w:val="24"/>
          <w:lang w:val="es-CO"/>
        </w:rPr>
      </w:pPr>
      <w:r w:rsidRPr="2A427A9C" w:rsidR="16EBAB2B">
        <w:rPr>
          <w:rFonts w:ascii="Arial" w:hAnsi="Arial" w:cs="Arial"/>
          <w:sz w:val="24"/>
          <w:szCs w:val="24"/>
          <w:lang w:val="es-CO"/>
        </w:rPr>
        <w:t xml:space="preserve">Mirar cuál </w:t>
      </w:r>
      <w:r w:rsidRPr="2A427A9C" w:rsidR="16EBAB2B">
        <w:rPr>
          <w:rFonts w:ascii="Arial" w:hAnsi="Arial" w:cs="Arial"/>
          <w:sz w:val="24"/>
          <w:szCs w:val="24"/>
          <w:lang w:val="es-CO"/>
        </w:rPr>
        <w:t>sostiene</w:t>
      </w:r>
      <w:r w:rsidRPr="2A427A9C" w:rsidR="16EBAB2B">
        <w:rPr>
          <w:rFonts w:ascii="Arial" w:hAnsi="Arial" w:cs="Arial"/>
          <w:sz w:val="24"/>
          <w:szCs w:val="24"/>
          <w:lang w:val="es-CO"/>
        </w:rPr>
        <w:t xml:space="preserve"> más </w:t>
      </w:r>
      <w:r w:rsidRPr="2A427A9C" w:rsidR="16EBAB2B">
        <w:rPr>
          <w:rFonts w:ascii="Arial" w:hAnsi="Arial" w:cs="Arial"/>
          <w:sz w:val="24"/>
          <w:szCs w:val="24"/>
          <w:lang w:val="es-CO"/>
        </w:rPr>
        <w:t>a la</w:t>
      </w:r>
      <w:r w:rsidRPr="2A427A9C" w:rsidR="16EBAB2B">
        <w:rPr>
          <w:rFonts w:ascii="Arial" w:hAnsi="Arial" w:cs="Arial"/>
          <w:sz w:val="24"/>
          <w:szCs w:val="24"/>
          <w:lang w:val="es-CO"/>
        </w:rPr>
        <w:t xml:space="preserve"> temperatura</w:t>
      </w:r>
    </w:p>
    <w:p w:rsidRPr="00C04977" w:rsidR="00C25E4C" w:rsidP="00C25E4C" w:rsidRDefault="00C25E4C" w14:paraId="41533295" w14:textId="77777777">
      <w:pPr>
        <w:pStyle w:val="Prrafodelista"/>
        <w:ind w:left="1068"/>
        <w:rPr>
          <w:rFonts w:ascii="Arial" w:hAnsi="Arial" w:cs="Arial"/>
          <w:sz w:val="24"/>
          <w:szCs w:val="24"/>
          <w:lang w:val="es-CO"/>
        </w:rPr>
      </w:pPr>
    </w:p>
    <w:p w:rsidRPr="00C04977" w:rsidR="00C25E4C" w:rsidP="2A427A9C" w:rsidRDefault="00C25E4C" w14:paraId="2FC84AC8" w14:textId="632622D4">
      <w:pPr>
        <w:pStyle w:val="Prrafodelista"/>
        <w:numPr>
          <w:ilvl w:val="0"/>
          <w:numId w:val="7"/>
        </w:numPr>
        <w:rPr>
          <w:rFonts w:ascii="Arial" w:hAnsi="Arial" w:eastAsia="Arial" w:cs="Arial" w:asciiTheme="minorAscii" w:hAnsiTheme="minorAscii" w:eastAsiaTheme="minorAscii" w:cstheme="minorAscii"/>
          <w:b w:val="1"/>
          <w:bCs w:val="1"/>
          <w:sz w:val="24"/>
          <w:szCs w:val="24"/>
          <w:lang w:val="es-CO"/>
        </w:rPr>
      </w:pPr>
      <w:r w:rsidRPr="2A427A9C" w:rsidR="60AF2315">
        <w:rPr>
          <w:rFonts w:ascii="Arial" w:hAnsi="Arial" w:cs="Arial"/>
          <w:b w:val="1"/>
          <w:bCs w:val="1"/>
          <w:sz w:val="24"/>
          <w:szCs w:val="24"/>
          <w:lang w:val="es-CO"/>
        </w:rPr>
        <w:t>Los océanos como amortiguadores climáticos</w:t>
      </w:r>
      <w:r w:rsidRPr="2A427A9C" w:rsidR="00C25E4C">
        <w:rPr>
          <w:rFonts w:ascii="Arial" w:hAnsi="Arial" w:cs="Arial"/>
          <w:b w:val="1"/>
          <w:bCs w:val="1"/>
          <w:sz w:val="24"/>
          <w:szCs w:val="24"/>
          <w:lang w:val="es-CO"/>
        </w:rPr>
        <w:t>.</w:t>
      </w:r>
    </w:p>
    <w:p w:rsidR="5271E010" w:rsidP="2A427A9C" w:rsidRDefault="5271E010" w14:paraId="7D9896D2" w14:textId="15AD6F01">
      <w:pPr>
        <w:jc w:val="both"/>
      </w:pPr>
      <w:r w:rsidRPr="2A427A9C" w:rsidR="5271E010">
        <w:rPr>
          <w:rFonts w:ascii="Arial" w:hAnsi="Arial" w:eastAsia="Arial" w:cs="Arial"/>
          <w:noProof w:val="0"/>
          <w:sz w:val="24"/>
          <w:szCs w:val="24"/>
          <w:lang w:val="es-CO"/>
        </w:rPr>
        <w:t>El agua es un acumulador de calor muy efectivo: cierta masa de agua puede absorber significativamente más energía por aumento de temperatura Kelvin que, por ejemplo, la misma masa de aire.</w:t>
      </w:r>
    </w:p>
    <w:p w:rsidR="5271E010" w:rsidP="2A427A9C" w:rsidRDefault="5271E010" w14:paraId="6708912D" w14:textId="7C2A94F5">
      <w:pPr>
        <w:jc w:val="both"/>
      </w:pPr>
      <w:r w:rsidRPr="2A427A9C" w:rsidR="5271E010">
        <w:rPr>
          <w:rFonts w:ascii="Arial" w:hAnsi="Arial" w:eastAsia="Arial" w:cs="Arial"/>
          <w:noProof w:val="0"/>
          <w:sz w:val="24"/>
          <w:szCs w:val="24"/>
          <w:lang w:val="es-CO"/>
        </w:rPr>
        <w:t>Un kilogramo de agua se calienta en 1 K con un suministro de energía de 4,182kJ.</w:t>
      </w:r>
    </w:p>
    <w:p w:rsidR="5271E010" w:rsidP="2A427A9C" w:rsidRDefault="5271E010" w14:paraId="69B625D1" w14:textId="6851BBB3">
      <w:pPr>
        <w:jc w:val="both"/>
      </w:pPr>
      <w:r w:rsidRPr="2A427A9C" w:rsidR="5271E010">
        <w:rPr>
          <w:rFonts w:ascii="Arial" w:hAnsi="Arial" w:eastAsia="Arial" w:cs="Arial"/>
          <w:noProof w:val="0"/>
          <w:sz w:val="24"/>
          <w:szCs w:val="24"/>
          <w:lang w:val="es-CO"/>
        </w:rPr>
        <w:t>Por lo tanto, el agua tiene una capacidad calorífica de 4,182 kg⋅K. El aire y la tierra seca, por otro lado, tienen una capacidad calorífica de aprox. 1kJ</w:t>
      </w:r>
    </w:p>
    <w:p w:rsidR="5271E010" w:rsidP="2A427A9C" w:rsidRDefault="5271E010" w14:paraId="5AD12231" w14:textId="37E48B6D">
      <w:pPr>
        <w:jc w:val="both"/>
      </w:pPr>
      <w:r w:rsidRPr="2A427A9C" w:rsidR="5271E010">
        <w:rPr>
          <w:rFonts w:ascii="Arial" w:hAnsi="Arial" w:eastAsia="Arial" w:cs="Arial"/>
          <w:noProof w:val="0"/>
          <w:sz w:val="24"/>
          <w:szCs w:val="24"/>
          <w:lang w:val="es-CO"/>
        </w:rPr>
        <w:t>Solo 1 kJ es suficiente para calentar un kilogramo de estas sustancias en 1 K.</w:t>
      </w:r>
    </w:p>
    <w:p w:rsidR="5271E010" w:rsidP="2A427A9C" w:rsidRDefault="5271E010" w14:paraId="484B4F58" w14:textId="21F33C87">
      <w:pPr>
        <w:jc w:val="both"/>
      </w:pPr>
      <w:r w:rsidRPr="2A427A9C" w:rsidR="5271E010">
        <w:rPr>
          <w:rFonts w:ascii="Arial" w:hAnsi="Arial" w:eastAsia="Arial" w:cs="Arial"/>
          <w:noProof w:val="0"/>
          <w:sz w:val="24"/>
          <w:szCs w:val="24"/>
          <w:lang w:val="es-CO"/>
        </w:rPr>
        <w:t>Nuestra tierra azul (NASA).</w:t>
      </w:r>
    </w:p>
    <w:p w:rsidR="5271E010" w:rsidP="2A427A9C" w:rsidRDefault="5271E010" w14:paraId="75BAD867" w14:textId="5A76F540">
      <w:pPr>
        <w:jc w:val="both"/>
      </w:pPr>
      <w:r w:rsidRPr="2A427A9C" w:rsidR="5271E010">
        <w:rPr>
          <w:rFonts w:ascii="Arial" w:hAnsi="Arial" w:eastAsia="Arial" w:cs="Arial"/>
          <w:noProof w:val="0"/>
          <w:sz w:val="24"/>
          <w:szCs w:val="24"/>
          <w:lang w:val="es-CO"/>
        </w:rPr>
        <w:t>El efecto invernadero causado por los humanos proporciona energía adicional a la superficie de la Tierra. Afortunadamente, 2⁄3 de la superficie de la Tierra está cubierta de agua. Debido a su gran capacidad calorífica, esta lata de agua absorber una gran cantidad de energía sin aumentar significativamente su temperatura. ¡El calentamiento global se amortigua considerablemente!</w:t>
      </w:r>
    </w:p>
    <w:p w:rsidRPr="00C04977" w:rsidR="002C3906" w:rsidP="00C25E4C" w:rsidRDefault="002C3906" w14:paraId="6CB2E9D5"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eastAsia="Times New Roman"/>
          <w:color w:val="222222"/>
          <w:sz w:val="24"/>
          <w:szCs w:val="24"/>
          <w:lang w:val="es-CO"/>
        </w:rPr>
      </w:pPr>
    </w:p>
    <w:p w:rsidR="4AE18968" w:rsidP="2A427A9C" w:rsidRDefault="4AE18968" w14:paraId="4FDD6C4E" w14:textId="7B62DCF1">
      <w:pPr>
        <w:pStyle w:val="Normal"/>
        <w:ind w:left="360"/>
        <w:jc w:val="both"/>
      </w:pPr>
      <w:r w:rsidR="4AE18968">
        <w:drawing>
          <wp:inline wp14:editId="0571A760" wp14:anchorId="4844A558">
            <wp:extent cx="4572000" cy="2495550"/>
            <wp:effectExtent l="0" t="0" r="0" b="0"/>
            <wp:docPr id="2079910136" name="" title=""/>
            <wp:cNvGraphicFramePr>
              <a:graphicFrameLocks noChangeAspect="1"/>
            </wp:cNvGraphicFramePr>
            <a:graphic>
              <a:graphicData uri="http://schemas.openxmlformats.org/drawingml/2006/picture">
                <pic:pic>
                  <pic:nvPicPr>
                    <pic:cNvPr id="0" name=""/>
                    <pic:cNvPicPr/>
                  </pic:nvPicPr>
                  <pic:blipFill>
                    <a:blip r:embed="R7f3b9ebdad554269">
                      <a:extLst>
                        <a:ext xmlns:a="http://schemas.openxmlformats.org/drawingml/2006/main" uri="{28A0092B-C50C-407E-A947-70E740481C1C}">
                          <a14:useLocalDpi val="0"/>
                        </a:ext>
                      </a:extLst>
                    </a:blip>
                    <a:stretch>
                      <a:fillRect/>
                    </a:stretch>
                  </pic:blipFill>
                  <pic:spPr>
                    <a:xfrm>
                      <a:off x="0" y="0"/>
                      <a:ext cx="4572000" cy="2495550"/>
                    </a:xfrm>
                    <a:prstGeom prst="rect">
                      <a:avLst/>
                    </a:prstGeom>
                  </pic:spPr>
                </pic:pic>
              </a:graphicData>
            </a:graphic>
          </wp:inline>
        </w:drawing>
      </w:r>
    </w:p>
    <w:p w:rsidRPr="00C04977" w:rsidR="00C25E4C" w:rsidP="00C25E4C" w:rsidRDefault="00C25E4C" w14:paraId="6AB4D739" w14:textId="77777777">
      <w:pPr>
        <w:ind w:left="360"/>
        <w:rPr>
          <w:b/>
          <w:bCs/>
          <w:sz w:val="24"/>
          <w:szCs w:val="24"/>
          <w:lang w:val="es-CO"/>
        </w:rPr>
      </w:pPr>
    </w:p>
    <w:p w:rsidRPr="00C04977" w:rsidR="00C25E4C" w:rsidP="00C25E4C" w:rsidRDefault="00C25E4C" w14:paraId="36B18611" w14:textId="77777777">
      <w:pPr>
        <w:rPr>
          <w:rFonts w:eastAsiaTheme="minorEastAsia"/>
          <w:sz w:val="24"/>
          <w:szCs w:val="24"/>
          <w:lang w:val="es-CO"/>
        </w:rPr>
      </w:pPr>
      <w:r w:rsidRPr="00C04977">
        <w:rPr>
          <w:sz w:val="24"/>
          <w:szCs w:val="24"/>
          <w:lang w:val="es-CO"/>
        </w:rPr>
        <w:t>Materiales</w:t>
      </w:r>
    </w:p>
    <w:p w:rsidRPr="00C04977" w:rsidR="00C25E4C" w:rsidP="00C25E4C" w:rsidRDefault="00C25E4C" w14:paraId="53710447" w14:textId="77777777">
      <w:pPr>
        <w:pStyle w:val="Prrafodelista"/>
        <w:rPr>
          <w:rFonts w:ascii="Arial" w:hAnsi="Arial" w:cs="Arial" w:eastAsiaTheme="minorEastAsia"/>
          <w:sz w:val="24"/>
          <w:szCs w:val="24"/>
          <w:lang w:val="es-CO"/>
        </w:rPr>
      </w:pPr>
    </w:p>
    <w:p w:rsidR="765005B3" w:rsidP="2A427A9C" w:rsidRDefault="765005B3" w14:paraId="55750E44" w14:textId="1127C74C">
      <w:pPr>
        <w:pStyle w:val="Prrafodelista"/>
        <w:numPr>
          <w:ilvl w:val="0"/>
          <w:numId w:val="8"/>
        </w:numPr>
        <w:bidi w:val="0"/>
        <w:spacing w:before="0" w:beforeAutospacing="off" w:after="0" w:afterAutospacing="off" w:line="259" w:lineRule="auto"/>
        <w:ind w:left="1080" w:right="0" w:hanging="360"/>
        <w:jc w:val="left"/>
        <w:rPr>
          <w:rFonts w:ascii="Arial" w:hAnsi="Arial" w:eastAsia="Arial" w:cs="Arial" w:asciiTheme="minorAscii" w:hAnsiTheme="minorAscii" w:eastAsiaTheme="minorAscii" w:cstheme="minorAscii"/>
          <w:sz w:val="24"/>
          <w:szCs w:val="24"/>
          <w:lang w:val="es-CO"/>
        </w:rPr>
      </w:pPr>
      <w:r w:rsidRPr="2A427A9C" w:rsidR="765005B3">
        <w:rPr>
          <w:rFonts w:ascii="Arial" w:hAnsi="Arial" w:cs="Arial"/>
          <w:sz w:val="24"/>
          <w:szCs w:val="24"/>
          <w:lang w:val="es-CO"/>
        </w:rPr>
        <w:t>Dos globos</w:t>
      </w:r>
    </w:p>
    <w:p w:rsidR="765005B3" w:rsidP="2A427A9C" w:rsidRDefault="765005B3" w14:paraId="2431384E" w14:textId="3516ED46">
      <w:pPr>
        <w:pStyle w:val="Prrafodelista"/>
        <w:numPr>
          <w:ilvl w:val="0"/>
          <w:numId w:val="8"/>
        </w:numPr>
        <w:bidi w:val="0"/>
        <w:spacing w:before="0" w:beforeAutospacing="off" w:after="0" w:afterAutospacing="off" w:line="259" w:lineRule="auto"/>
        <w:ind w:left="1080" w:right="0" w:hanging="360"/>
        <w:jc w:val="left"/>
        <w:rPr>
          <w:rFonts w:ascii="Arial" w:hAnsi="Arial" w:eastAsia="Arial" w:cs="Arial" w:asciiTheme="minorAscii" w:hAnsiTheme="minorAscii" w:eastAsiaTheme="minorAscii" w:cstheme="minorAscii"/>
          <w:sz w:val="24"/>
          <w:szCs w:val="24"/>
          <w:lang w:val="es-CO"/>
        </w:rPr>
      </w:pPr>
      <w:r w:rsidRPr="2A427A9C" w:rsidR="765005B3">
        <w:rPr>
          <w:rFonts w:ascii="Arial" w:hAnsi="Arial" w:cs="Arial"/>
          <w:sz w:val="24"/>
          <w:szCs w:val="24"/>
          <w:lang w:val="es-CO"/>
        </w:rPr>
        <w:t xml:space="preserve">Agua </w:t>
      </w:r>
    </w:p>
    <w:p w:rsidRPr="00C04977" w:rsidR="00C25E4C" w:rsidP="2A427A9C" w:rsidRDefault="00C25E4C" w14:paraId="3142967A" w14:textId="45D42EE1">
      <w:pPr>
        <w:pStyle w:val="Prrafodelista"/>
        <w:numPr>
          <w:ilvl w:val="0"/>
          <w:numId w:val="8"/>
        </w:numPr>
        <w:rPr>
          <w:rFonts w:ascii="Arial" w:hAnsi="Arial" w:cs="Arial"/>
          <w:sz w:val="24"/>
          <w:szCs w:val="24"/>
          <w:lang w:val="es-CO"/>
        </w:rPr>
      </w:pPr>
      <w:r w:rsidRPr="2A427A9C" w:rsidR="765005B3">
        <w:rPr>
          <w:rFonts w:ascii="Arial" w:hAnsi="Arial" w:cs="Arial"/>
          <w:sz w:val="24"/>
          <w:szCs w:val="24"/>
          <w:lang w:val="es-CO"/>
        </w:rPr>
        <w:t>Vela</w:t>
      </w:r>
    </w:p>
    <w:p w:rsidR="765005B3" w:rsidP="2A427A9C" w:rsidRDefault="765005B3" w14:paraId="060C7DC8" w14:textId="27F12847">
      <w:pPr>
        <w:pStyle w:val="Normal"/>
        <w:rPr>
          <w:rFonts w:ascii="Arial" w:hAnsi="Arial" w:cs="Arial"/>
          <w:sz w:val="24"/>
          <w:szCs w:val="24"/>
          <w:lang w:val="es-CO"/>
        </w:rPr>
      </w:pPr>
      <w:r w:rsidRPr="2A427A9C" w:rsidR="765005B3">
        <w:rPr>
          <w:rFonts w:ascii="Arial" w:hAnsi="Arial" w:cs="Arial"/>
          <w:sz w:val="24"/>
          <w:szCs w:val="24"/>
          <w:lang w:val="es-CO"/>
        </w:rPr>
        <w:t>Procedimiento</w:t>
      </w:r>
    </w:p>
    <w:p w:rsidRPr="00C04977" w:rsidR="00C25E4C" w:rsidP="00C25E4C" w:rsidRDefault="00C25E4C" w14:paraId="62938A5A" w14:textId="77777777">
      <w:pPr>
        <w:rPr>
          <w:sz w:val="24"/>
          <w:szCs w:val="24"/>
          <w:lang w:val="es-CO"/>
        </w:rPr>
      </w:pPr>
    </w:p>
    <w:p w:rsidR="765005B3" w:rsidP="2A427A9C" w:rsidRDefault="765005B3" w14:paraId="7B85ACA0" w14:textId="54D952E0">
      <w:pPr>
        <w:pStyle w:val="Prrafodelista"/>
        <w:numPr>
          <w:ilvl w:val="0"/>
          <w:numId w:val="9"/>
        </w:numPr>
        <w:rPr>
          <w:rFonts w:ascii="Arial" w:hAnsi="Arial" w:eastAsia="Arial" w:cs="Arial" w:asciiTheme="minorAscii" w:hAnsiTheme="minorAscii" w:eastAsiaTheme="minorAscii" w:cstheme="minorAscii"/>
          <w:sz w:val="24"/>
          <w:szCs w:val="24"/>
          <w:lang w:val="es-CO"/>
        </w:rPr>
      </w:pPr>
      <w:r w:rsidRPr="2A427A9C" w:rsidR="765005B3">
        <w:rPr>
          <w:rFonts w:ascii="Arial" w:hAnsi="Arial" w:cs="Arial"/>
          <w:sz w:val="24"/>
          <w:szCs w:val="24"/>
          <w:lang w:val="es-CO"/>
        </w:rPr>
        <w:t>Encienda una vela y acerque un globo lleno de aire y mire que sucede, ahora acerque un globo lleno de agua y mire que sucede, mida la temperatura en ambas situaciones.</w:t>
      </w:r>
    </w:p>
    <w:p w:rsidR="2A427A9C" w:rsidP="2A427A9C" w:rsidRDefault="2A427A9C" w14:paraId="3135197C" w14:textId="4767DDAF">
      <w:pPr>
        <w:pStyle w:val="Normal"/>
        <w:rPr>
          <w:rFonts w:ascii="Arial" w:hAnsi="Arial" w:cs="Arial"/>
          <w:sz w:val="24"/>
          <w:szCs w:val="24"/>
          <w:lang w:val="es-CO"/>
        </w:rPr>
      </w:pPr>
    </w:p>
    <w:p w:rsidRPr="00C04977" w:rsidR="002C3906" w:rsidP="00C04977" w:rsidRDefault="002C3906" w14:paraId="37158F4E" w14:textId="77777777">
      <w:pPr>
        <w:widowControl w:val="0"/>
        <w:spacing w:line="240" w:lineRule="auto"/>
        <w:rPr>
          <w:sz w:val="24"/>
          <w:szCs w:val="24"/>
          <w:lang w:val="es-CO"/>
        </w:rPr>
      </w:pPr>
    </w:p>
    <w:p w:rsidRPr="00C04977" w:rsidR="002C3906" w:rsidP="002C3906" w:rsidRDefault="00C04977" w14:paraId="51276726" w14:textId="089BC64D">
      <w:pPr>
        <w:pStyle w:val="Prrafodelista"/>
        <w:numPr>
          <w:ilvl w:val="0"/>
          <w:numId w:val="7"/>
        </w:numPr>
        <w:rPr>
          <w:rFonts w:ascii="Arial" w:hAnsi="Arial" w:cs="Arial"/>
          <w:b w:val="1"/>
          <w:bCs w:val="1"/>
          <w:sz w:val="24"/>
          <w:szCs w:val="24"/>
          <w:lang w:val="es-CO"/>
        </w:rPr>
      </w:pPr>
      <w:r w:rsidRPr="2A427A9C" w:rsidR="765005B3">
        <w:rPr>
          <w:rFonts w:ascii="Arial" w:hAnsi="Arial" w:cs="Arial"/>
          <w:b w:val="1"/>
          <w:bCs w:val="1"/>
          <w:sz w:val="24"/>
          <w:szCs w:val="24"/>
          <w:lang w:val="es-CO"/>
        </w:rPr>
        <w:t>Modelo 1 estaciones metereológicas</w:t>
      </w:r>
      <w:r w:rsidRPr="2A427A9C" w:rsidR="002C3906">
        <w:rPr>
          <w:rFonts w:ascii="Arial" w:hAnsi="Arial" w:cs="Arial"/>
          <w:b w:val="1"/>
          <w:bCs w:val="1"/>
          <w:sz w:val="24"/>
          <w:szCs w:val="24"/>
          <w:lang w:val="es-CO"/>
        </w:rPr>
        <w:t>.</w:t>
      </w:r>
    </w:p>
    <w:p w:rsidR="42D07D84" w:rsidP="2A427A9C" w:rsidRDefault="42D07D84" w14:paraId="7BE7B9BD" w14:textId="3B0CD38C">
      <w:pPr>
        <w:pStyle w:val="Prrafodelista"/>
        <w:numPr>
          <w:ilvl w:val="0"/>
          <w:numId w:val="7"/>
        </w:numPr>
        <w:rPr>
          <w:rFonts w:ascii="Arial" w:hAnsi="Arial" w:eastAsia="Arial" w:cs="Arial" w:asciiTheme="minorAscii" w:hAnsiTheme="minorAscii" w:eastAsiaTheme="minorAscii" w:cstheme="minorAscii"/>
          <w:b w:val="1"/>
          <w:bCs w:val="1"/>
          <w:sz w:val="24"/>
          <w:szCs w:val="24"/>
          <w:lang w:val="es-CO"/>
        </w:rPr>
      </w:pPr>
      <w:r w:rsidRPr="2A427A9C" w:rsidR="42D07D84">
        <w:rPr>
          <w:rFonts w:ascii="Arial" w:hAnsi="Arial" w:cs="Arial"/>
          <w:b w:val="1"/>
          <w:bCs w:val="1"/>
          <w:sz w:val="24"/>
          <w:szCs w:val="24"/>
          <w:lang w:val="es-CO"/>
        </w:rPr>
        <w:t>Ascenso del nivel del mar.</w:t>
      </w:r>
    </w:p>
    <w:p w:rsidR="2A427A9C" w:rsidP="2A427A9C" w:rsidRDefault="2A427A9C" w14:paraId="4E2CCA1B" w14:textId="3DF3403E">
      <w:pPr>
        <w:pStyle w:val="Prrafodelista"/>
        <w:rPr>
          <w:rFonts w:ascii="Arial" w:hAnsi="Arial" w:cs="Arial"/>
          <w:b w:val="1"/>
          <w:bCs w:val="1"/>
          <w:sz w:val="24"/>
          <w:szCs w:val="24"/>
          <w:lang w:val="es-CO"/>
        </w:rPr>
      </w:pPr>
    </w:p>
    <w:p w:rsidR="42D07D84" w:rsidP="2A427A9C" w:rsidRDefault="42D07D84" w14:noSpellErr="1" w14:paraId="1C1EEF8D">
      <w:pPr>
        <w:pStyle w:val="Prrafodelista"/>
        <w:jc w:val="both"/>
        <w:rPr>
          <w:rFonts w:ascii="Arial" w:hAnsi="Arial" w:cs="Arial"/>
          <w:sz w:val="24"/>
          <w:szCs w:val="24"/>
          <w:lang w:val="es-CO"/>
        </w:rPr>
      </w:pPr>
      <w:r w:rsidRPr="2A427A9C" w:rsidR="42D07D84">
        <w:rPr>
          <w:rFonts w:ascii="Arial" w:hAnsi="Arial" w:cs="Arial"/>
          <w:sz w:val="24"/>
          <w:szCs w:val="24"/>
          <w:lang w:val="es-CO"/>
        </w:rPr>
        <w:t>La radiación solar consiste en ondas electromagnéticas divididas en radiación gamma, rayos X, ultravioleta, visible, calor / infrarrojo y radio. ¡Nuestros ojos solo pueden percibir una pequeña parte de este espectro! Sin embargo, nuestra piel siente radiación infrarroja invisible como calor. Un parámetro importante de las ondas es la longitud de onda λ (la distancia entre dos crestas / valles de onda). En la figura λ crece de izquierda a derecha</w:t>
      </w:r>
    </w:p>
    <w:p w:rsidR="42D07D84" w:rsidP="2A427A9C" w:rsidRDefault="42D07D84" w14:noSpellErr="1" w14:paraId="5C6DF6A3">
      <w:pPr>
        <w:rPr>
          <w:sz w:val="24"/>
          <w:szCs w:val="24"/>
          <w:lang w:val="es-CO"/>
        </w:rPr>
      </w:pPr>
      <w:r w:rsidRPr="2A427A9C" w:rsidR="42D07D84">
        <w:rPr>
          <w:sz w:val="24"/>
          <w:szCs w:val="24"/>
          <w:lang w:val="es-CO"/>
        </w:rPr>
        <w:t>Materiales</w:t>
      </w:r>
    </w:p>
    <w:p w:rsidR="51B057BE" w:rsidP="2A427A9C" w:rsidRDefault="51B057BE" w14:paraId="59E3F97E" w14:textId="454C13D2">
      <w:pPr>
        <w:pStyle w:val="Prrafodelista"/>
        <w:numPr>
          <w:ilvl w:val="0"/>
          <w:numId w:val="12"/>
        </w:numPr>
        <w:bidi w:val="0"/>
        <w:spacing w:before="0" w:beforeAutospacing="off" w:after="0" w:afterAutospacing="off" w:line="259" w:lineRule="auto"/>
        <w:ind w:left="1068" w:right="0" w:hanging="360"/>
        <w:jc w:val="left"/>
        <w:rPr>
          <w:rFonts w:ascii="Arial" w:hAnsi="Arial" w:eastAsia="Arial" w:cs="Arial" w:asciiTheme="minorAscii" w:hAnsiTheme="minorAscii" w:eastAsiaTheme="minorAscii" w:cstheme="minorAscii"/>
          <w:sz w:val="24"/>
          <w:szCs w:val="24"/>
          <w:lang w:val="es-CO"/>
        </w:rPr>
      </w:pPr>
      <w:r w:rsidRPr="2A427A9C" w:rsidR="51B057BE">
        <w:rPr>
          <w:rFonts w:ascii="Arial" w:hAnsi="Arial" w:cs="Arial"/>
          <w:sz w:val="24"/>
          <w:szCs w:val="24"/>
          <w:lang w:val="es-CO"/>
        </w:rPr>
        <w:t>Agua fría</w:t>
      </w:r>
    </w:p>
    <w:p w:rsidR="51B057BE" w:rsidP="2A427A9C" w:rsidRDefault="51B057BE" w14:paraId="7D5E87E4" w14:textId="273ABCBF">
      <w:pPr>
        <w:pStyle w:val="Prrafodelista"/>
        <w:numPr>
          <w:ilvl w:val="0"/>
          <w:numId w:val="12"/>
        </w:numPr>
        <w:bidi w:val="0"/>
        <w:spacing w:before="0" w:beforeAutospacing="off" w:after="0" w:afterAutospacing="off" w:line="259" w:lineRule="auto"/>
        <w:ind w:left="1068" w:right="0" w:hanging="360"/>
        <w:jc w:val="left"/>
        <w:rPr>
          <w:sz w:val="24"/>
          <w:szCs w:val="24"/>
          <w:lang w:val="es-CO"/>
        </w:rPr>
      </w:pPr>
      <w:r w:rsidRPr="2A427A9C" w:rsidR="51B057BE">
        <w:rPr>
          <w:rFonts w:ascii="Arial" w:hAnsi="Arial" w:cs="Arial"/>
          <w:sz w:val="24"/>
          <w:szCs w:val="24"/>
          <w:lang w:val="es-CO"/>
        </w:rPr>
        <w:t>Agua caliente</w:t>
      </w:r>
    </w:p>
    <w:p w:rsidR="51B057BE" w:rsidP="2A427A9C" w:rsidRDefault="51B057BE" w14:paraId="5CDB89B9" w14:textId="425E9CD1">
      <w:pPr>
        <w:pStyle w:val="Prrafodelista"/>
        <w:numPr>
          <w:ilvl w:val="0"/>
          <w:numId w:val="12"/>
        </w:numPr>
        <w:bidi w:val="0"/>
        <w:spacing w:before="0" w:beforeAutospacing="off" w:after="160" w:afterAutospacing="off" w:line="259" w:lineRule="auto"/>
        <w:ind w:left="1068" w:right="0" w:hanging="360"/>
        <w:jc w:val="left"/>
        <w:rPr>
          <w:rFonts w:ascii="Arial" w:hAnsi="Arial" w:eastAsia="Arial" w:cs="Arial" w:asciiTheme="minorAscii" w:hAnsiTheme="minorAscii" w:eastAsiaTheme="minorAscii" w:cstheme="minorAscii"/>
          <w:sz w:val="24"/>
          <w:szCs w:val="24"/>
          <w:lang w:val="es-CO"/>
        </w:rPr>
      </w:pPr>
      <w:r w:rsidRPr="2A427A9C" w:rsidR="51B057BE">
        <w:rPr>
          <w:rFonts w:ascii="Arial" w:hAnsi="Arial" w:cs="Arial"/>
          <w:sz w:val="24"/>
          <w:szCs w:val="24"/>
          <w:lang w:val="es-CO"/>
        </w:rPr>
        <w:t>Hielo</w:t>
      </w:r>
    </w:p>
    <w:p w:rsidR="42D07D84" w:rsidP="2A427A9C" w:rsidRDefault="42D07D84" w14:noSpellErr="1" w14:paraId="40C1B97F">
      <w:pPr>
        <w:rPr>
          <w:sz w:val="24"/>
          <w:szCs w:val="24"/>
          <w:lang w:val="es-CO"/>
        </w:rPr>
      </w:pPr>
      <w:r w:rsidRPr="2A427A9C" w:rsidR="42D07D84">
        <w:rPr>
          <w:sz w:val="24"/>
          <w:szCs w:val="24"/>
          <w:lang w:val="es-CO"/>
        </w:rPr>
        <w:t>Procedimiento</w:t>
      </w:r>
    </w:p>
    <w:p w:rsidR="2A427A9C" w:rsidP="2A427A9C" w:rsidRDefault="2A427A9C" w14:noSpellErr="1" w14:paraId="012A238C">
      <w:pPr>
        <w:rPr>
          <w:sz w:val="24"/>
          <w:szCs w:val="24"/>
          <w:lang w:val="es-CO"/>
        </w:rPr>
      </w:pPr>
    </w:p>
    <w:p w:rsidR="337ACFD3" w:rsidP="2A427A9C" w:rsidRDefault="337ACFD3" w14:paraId="766B1EF1" w14:textId="07B0955D">
      <w:pPr>
        <w:pStyle w:val="Prrafodelista"/>
        <w:numPr>
          <w:ilvl w:val="0"/>
          <w:numId w:val="13"/>
        </w:numPr>
        <w:rPr>
          <w:rFonts w:ascii="Arial" w:hAnsi="Arial" w:eastAsia="Arial" w:cs="Arial"/>
          <w:noProof w:val="0"/>
          <w:sz w:val="24"/>
          <w:szCs w:val="24"/>
          <w:lang w:val="es-CO"/>
        </w:rPr>
      </w:pPr>
      <w:r w:rsidRPr="2A427A9C" w:rsidR="337ACFD3">
        <w:rPr>
          <w:rFonts w:ascii="Arial" w:hAnsi="Arial" w:eastAsia="Arial" w:cs="Arial"/>
          <w:noProof w:val="0"/>
          <w:sz w:val="24"/>
          <w:szCs w:val="24"/>
          <w:lang w:val="es-CO"/>
        </w:rPr>
        <w:t>Derrita hielo en un vaso con agua y mire su comportamiento.</w:t>
      </w:r>
    </w:p>
    <w:p w:rsidR="337ACFD3" w:rsidP="2A427A9C" w:rsidRDefault="337ACFD3" w14:paraId="1ED50A5C" w14:textId="17427DB2">
      <w:pPr>
        <w:pStyle w:val="Prrafodelista"/>
        <w:numPr>
          <w:ilvl w:val="0"/>
          <w:numId w:val="13"/>
        </w:numPr>
        <w:rPr>
          <w:rFonts w:ascii="Arial" w:hAnsi="Arial" w:eastAsia="Arial" w:cs="Arial"/>
          <w:noProof w:val="0"/>
          <w:sz w:val="24"/>
          <w:szCs w:val="24"/>
          <w:lang w:val="es-CO"/>
        </w:rPr>
      </w:pPr>
      <w:r w:rsidRPr="2A427A9C" w:rsidR="337ACFD3">
        <w:rPr>
          <w:rFonts w:ascii="Arial" w:hAnsi="Arial" w:eastAsia="Arial" w:cs="Arial"/>
          <w:noProof w:val="0"/>
          <w:sz w:val="24"/>
          <w:szCs w:val="24"/>
          <w:lang w:val="es-CO"/>
        </w:rPr>
        <w:t>Llene un vaso con agua caliente y sumerja el hielo y describa lo que sucede.</w:t>
      </w:r>
    </w:p>
    <w:p w:rsidR="2A427A9C" w:rsidP="2A427A9C" w:rsidRDefault="2A427A9C" w14:noSpellErr="1" w14:paraId="4A71672B">
      <w:pPr>
        <w:rPr>
          <w:sz w:val="24"/>
          <w:szCs w:val="24"/>
          <w:lang w:val="es-CO"/>
        </w:rPr>
      </w:pPr>
    </w:p>
    <w:p w:rsidR="2A427A9C" w:rsidP="2A427A9C" w:rsidRDefault="2A427A9C" w14:noSpellErr="1" w14:paraId="7F2AFCEE">
      <w:pPr>
        <w:rPr>
          <w:sz w:val="24"/>
          <w:szCs w:val="24"/>
          <w:lang w:val="es-CO"/>
        </w:rPr>
      </w:pPr>
    </w:p>
    <w:p w:rsidR="2A427A9C" w:rsidP="2A427A9C" w:rsidRDefault="2A427A9C" w14:paraId="080CC7DA" w14:textId="57907AC1">
      <w:pPr>
        <w:pStyle w:val="Normal"/>
        <w:rPr>
          <w:sz w:val="24"/>
          <w:szCs w:val="24"/>
          <w:lang w:val="es-CO"/>
        </w:rPr>
      </w:pPr>
    </w:p>
    <w:sectPr w:rsidRPr="00C04977" w:rsidR="00C04977">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93053B"/>
    <w:multiLevelType w:val="hybridMultilevel"/>
    <w:tmpl w:val="C8DE70C2"/>
    <w:lvl w:ilvl="0" w:tplc="BAE8D25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FF60D02"/>
    <w:multiLevelType w:val="hybridMultilevel"/>
    <w:tmpl w:val="790AEFD6"/>
    <w:lvl w:ilvl="0" w:tplc="DF348E5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F140920"/>
    <w:multiLevelType w:val="multilevel"/>
    <w:tmpl w:val="624A115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FBA4E08"/>
    <w:multiLevelType w:val="hybridMultilevel"/>
    <w:tmpl w:val="98626C0C"/>
    <w:lvl w:ilvl="0" w:tplc="A5ECC84A">
      <w:start w:val="1"/>
      <w:numFmt w:val="bullet"/>
      <w:lvlText w:val=""/>
      <w:lvlJc w:val="left"/>
      <w:pPr>
        <w:ind w:left="720" w:hanging="360"/>
      </w:pPr>
      <w:rPr>
        <w:rFonts w:hint="default" w:ascii="Symbol" w:hAnsi="Symbol"/>
      </w:rPr>
    </w:lvl>
    <w:lvl w:ilvl="1" w:tplc="7A6C037A">
      <w:start w:val="1"/>
      <w:numFmt w:val="bullet"/>
      <w:lvlText w:val="o"/>
      <w:lvlJc w:val="left"/>
      <w:pPr>
        <w:ind w:left="1440" w:hanging="360"/>
      </w:pPr>
      <w:rPr>
        <w:rFonts w:hint="default" w:ascii="Courier New" w:hAnsi="Courier New"/>
      </w:rPr>
    </w:lvl>
    <w:lvl w:ilvl="2" w:tplc="C748B032">
      <w:start w:val="1"/>
      <w:numFmt w:val="bullet"/>
      <w:lvlText w:val=""/>
      <w:lvlJc w:val="left"/>
      <w:pPr>
        <w:ind w:left="2160" w:hanging="360"/>
      </w:pPr>
      <w:rPr>
        <w:rFonts w:hint="default" w:ascii="Wingdings" w:hAnsi="Wingdings"/>
      </w:rPr>
    </w:lvl>
    <w:lvl w:ilvl="3" w:tplc="1A6AA26C">
      <w:start w:val="1"/>
      <w:numFmt w:val="bullet"/>
      <w:lvlText w:val=""/>
      <w:lvlJc w:val="left"/>
      <w:pPr>
        <w:ind w:left="2880" w:hanging="360"/>
      </w:pPr>
      <w:rPr>
        <w:rFonts w:hint="default" w:ascii="Symbol" w:hAnsi="Symbol"/>
      </w:rPr>
    </w:lvl>
    <w:lvl w:ilvl="4" w:tplc="76F4CD3E">
      <w:start w:val="1"/>
      <w:numFmt w:val="bullet"/>
      <w:lvlText w:val="o"/>
      <w:lvlJc w:val="left"/>
      <w:pPr>
        <w:ind w:left="3600" w:hanging="360"/>
      </w:pPr>
      <w:rPr>
        <w:rFonts w:hint="default" w:ascii="Courier New" w:hAnsi="Courier New"/>
      </w:rPr>
    </w:lvl>
    <w:lvl w:ilvl="5" w:tplc="43BC108C">
      <w:start w:val="1"/>
      <w:numFmt w:val="bullet"/>
      <w:lvlText w:val=""/>
      <w:lvlJc w:val="left"/>
      <w:pPr>
        <w:ind w:left="4320" w:hanging="360"/>
      </w:pPr>
      <w:rPr>
        <w:rFonts w:hint="default" w:ascii="Wingdings" w:hAnsi="Wingdings"/>
      </w:rPr>
    </w:lvl>
    <w:lvl w:ilvl="6" w:tplc="130E47AE">
      <w:start w:val="1"/>
      <w:numFmt w:val="bullet"/>
      <w:lvlText w:val=""/>
      <w:lvlJc w:val="left"/>
      <w:pPr>
        <w:ind w:left="5040" w:hanging="360"/>
      </w:pPr>
      <w:rPr>
        <w:rFonts w:hint="default" w:ascii="Symbol" w:hAnsi="Symbol"/>
      </w:rPr>
    </w:lvl>
    <w:lvl w:ilvl="7" w:tplc="5C5CA42E">
      <w:start w:val="1"/>
      <w:numFmt w:val="bullet"/>
      <w:lvlText w:val="o"/>
      <w:lvlJc w:val="left"/>
      <w:pPr>
        <w:ind w:left="5760" w:hanging="360"/>
      </w:pPr>
      <w:rPr>
        <w:rFonts w:hint="default" w:ascii="Courier New" w:hAnsi="Courier New"/>
      </w:rPr>
    </w:lvl>
    <w:lvl w:ilvl="8" w:tplc="02027BFC">
      <w:start w:val="1"/>
      <w:numFmt w:val="bullet"/>
      <w:lvlText w:val=""/>
      <w:lvlJc w:val="left"/>
      <w:pPr>
        <w:ind w:left="6480" w:hanging="360"/>
      </w:pPr>
      <w:rPr>
        <w:rFonts w:hint="default" w:ascii="Wingdings" w:hAnsi="Wingdings"/>
      </w:rPr>
    </w:lvl>
  </w:abstractNum>
  <w:abstractNum w:abstractNumId="4" w15:restartNumberingAfterBreak="0">
    <w:nsid w:val="2C0A3AC8"/>
    <w:multiLevelType w:val="hybridMultilevel"/>
    <w:tmpl w:val="C8DE70C2"/>
    <w:lvl w:ilvl="0" w:tplc="BAE8D25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34555B19"/>
    <w:multiLevelType w:val="hybridMultilevel"/>
    <w:tmpl w:val="4E94FE0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50D411BF"/>
    <w:multiLevelType w:val="hybridMultilevel"/>
    <w:tmpl w:val="BB681B7E"/>
    <w:lvl w:ilvl="0" w:tplc="B1CC7A0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3311C2"/>
    <w:multiLevelType w:val="multilevel"/>
    <w:tmpl w:val="F9283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CD38CF"/>
    <w:multiLevelType w:val="hybridMultilevel"/>
    <w:tmpl w:val="66B250E8"/>
    <w:lvl w:ilvl="0">
      <w:start w:val="1"/>
      <w:numFmt w:val="decimal"/>
      <w:lvlText w:val="%1-"/>
      <w:lvlJc w:val="left"/>
      <w:pPr>
        <w:ind w:left="1068" w:hanging="360"/>
      </w:pPr>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6D274A58"/>
    <w:multiLevelType w:val="hybridMultilevel"/>
    <w:tmpl w:val="FDA40DCE"/>
    <w:lvl w:ilvl="0" w:tplc="285EFFD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6EB97EB4"/>
    <w:multiLevelType w:val="hybridMultilevel"/>
    <w:tmpl w:val="EA98603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F4D3514"/>
    <w:multiLevelType w:val="hybridMultilevel"/>
    <w:tmpl w:val="EA98603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707D4CDE"/>
    <w:multiLevelType w:val="hybridMultilevel"/>
    <w:tmpl w:val="2AD46ADA"/>
    <w:lvl w:ilvl="0" w:tplc="285EFF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5">
    <w:abstractNumId w:val="14"/>
  </w:num>
  <w:num w:numId="14">
    <w:abstractNumId w:val="13"/>
  </w:num>
  <w:num w:numId="1">
    <w:abstractNumId w:val="7"/>
  </w:num>
  <w:num w:numId="2">
    <w:abstractNumId w:val="3"/>
  </w:num>
  <w:num w:numId="3">
    <w:abstractNumId w:val="5"/>
  </w:num>
  <w:num w:numId="4">
    <w:abstractNumId w:val="11"/>
  </w:num>
  <w:num w:numId="5">
    <w:abstractNumId w:val="0"/>
  </w:num>
  <w:num w:numId="6">
    <w:abstractNumId w:val="2"/>
  </w:num>
  <w:num w:numId="7">
    <w:abstractNumId w:val="6"/>
  </w:num>
  <w:num w:numId="8">
    <w:abstractNumId w:val="10"/>
  </w:num>
  <w:num w:numId="9">
    <w:abstractNumId w:val="4"/>
  </w:num>
  <w:num w:numId="10">
    <w:abstractNumId w:val="12"/>
  </w:num>
  <w:num w:numId="11">
    <w:abstractNumId w:val="1"/>
  </w:num>
  <w:num w:numId="12">
    <w:abstractNumId w:val="9"/>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2E"/>
    <w:rsid w:val="00220A38"/>
    <w:rsid w:val="002C3906"/>
    <w:rsid w:val="003A1FC8"/>
    <w:rsid w:val="005022CF"/>
    <w:rsid w:val="00868106"/>
    <w:rsid w:val="00C04977"/>
    <w:rsid w:val="00C25E4C"/>
    <w:rsid w:val="00F4262E"/>
    <w:rsid w:val="02049FF6"/>
    <w:rsid w:val="057606A9"/>
    <w:rsid w:val="0884AD12"/>
    <w:rsid w:val="0CC859D0"/>
    <w:rsid w:val="160B2338"/>
    <w:rsid w:val="16EBAB2B"/>
    <w:rsid w:val="29F3FF93"/>
    <w:rsid w:val="2A427A9C"/>
    <w:rsid w:val="30F9CD47"/>
    <w:rsid w:val="328927D2"/>
    <w:rsid w:val="337ACFD3"/>
    <w:rsid w:val="38A83056"/>
    <w:rsid w:val="3CB9438F"/>
    <w:rsid w:val="3F012CEE"/>
    <w:rsid w:val="406692DC"/>
    <w:rsid w:val="42D07D84"/>
    <w:rsid w:val="46B58303"/>
    <w:rsid w:val="4AE18968"/>
    <w:rsid w:val="51B057BE"/>
    <w:rsid w:val="5271E010"/>
    <w:rsid w:val="56E1CE8E"/>
    <w:rsid w:val="5817E443"/>
    <w:rsid w:val="581CD912"/>
    <w:rsid w:val="5E5F0906"/>
    <w:rsid w:val="60718CF4"/>
    <w:rsid w:val="60AF2315"/>
    <w:rsid w:val="63EE5776"/>
    <w:rsid w:val="65EDA691"/>
    <w:rsid w:val="6722C2D6"/>
    <w:rsid w:val="75A406AB"/>
    <w:rsid w:val="765005B3"/>
    <w:rsid w:val="7F8A5E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4700"/>
  <w15:chartTrackingRefBased/>
  <w15:docId w15:val="{FD278A5D-13F9-4B9D-8011-4E53ACD52C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262E"/>
    <w:pPr>
      <w:spacing w:after="0" w:line="276" w:lineRule="auto"/>
    </w:pPr>
    <w:rPr>
      <w:rFonts w:ascii="Arial" w:hAnsi="Arial" w:eastAsia="Arial" w:cs="Arial"/>
      <w:lang w:val="es" w:eastAsia="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F4262E"/>
    <w:pPr>
      <w:spacing w:after="160" w:line="259" w:lineRule="auto"/>
      <w:ind w:left="720"/>
      <w:contextualSpacing/>
    </w:pPr>
    <w:rPr>
      <w:rFonts w:asciiTheme="minorHAnsi" w:hAnsiTheme="minorHAnsi" w:eastAsiaTheme="minorHAnsi" w:cstheme="minorBidi"/>
      <w:lang w:val="en-US" w:eastAsia="en-US"/>
    </w:rPr>
  </w:style>
  <w:style w:type="paragraph" w:styleId="HTMLconformatoprevio">
    <w:name w:val="HTML Preformatted"/>
    <w:basedOn w:val="Normal"/>
    <w:link w:val="HTMLconformatoprevioCar"/>
    <w:uiPriority w:val="99"/>
    <w:semiHidden/>
    <w:unhideWhenUsed/>
    <w:rsid w:val="00C2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val="es-CO"/>
    </w:rPr>
  </w:style>
  <w:style w:type="character" w:styleId="HTMLconformatoprevioCar" w:customStyle="1">
    <w:name w:val="HTML con formato previo Car"/>
    <w:basedOn w:val="Fuentedeprrafopredeter"/>
    <w:link w:val="HTMLconformatoprevio"/>
    <w:uiPriority w:val="99"/>
    <w:semiHidden/>
    <w:rsid w:val="00C25E4C"/>
    <w:rPr>
      <w:rFonts w:ascii="Courier New" w:hAnsi="Courier New" w:eastAsia="Times New Roman"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3508">
      <w:bodyDiv w:val="1"/>
      <w:marLeft w:val="0"/>
      <w:marRight w:val="0"/>
      <w:marTop w:val="0"/>
      <w:marBottom w:val="0"/>
      <w:divBdr>
        <w:top w:val="none" w:sz="0" w:space="0" w:color="auto"/>
        <w:left w:val="none" w:sz="0" w:space="0" w:color="auto"/>
        <w:bottom w:val="none" w:sz="0" w:space="0" w:color="auto"/>
        <w:right w:val="none" w:sz="0" w:space="0" w:color="auto"/>
      </w:divBdr>
    </w:div>
    <w:div w:id="153022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png" Id="Rb35fd7dcffd74006" /><Relationship Type="http://schemas.openxmlformats.org/officeDocument/2006/relationships/image" Target="/media/image2.png" Id="R7f3b9ebdad55426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D5EA52C91415459737B092157B12F6" ma:contentTypeVersion="12" ma:contentTypeDescription="Create a new document." ma:contentTypeScope="" ma:versionID="8e343abcf937ad2f4737a8ccbf061edf">
  <xsd:schema xmlns:xsd="http://www.w3.org/2001/XMLSchema" xmlns:xs="http://www.w3.org/2001/XMLSchema" xmlns:p="http://schemas.microsoft.com/office/2006/metadata/properties" xmlns:ns3="ddbc9e9a-d10b-425b-bb09-409f7785c75b" xmlns:ns4="a5178730-b5bd-4255-87c0-bffc3797771b" targetNamespace="http://schemas.microsoft.com/office/2006/metadata/properties" ma:root="true" ma:fieldsID="be120871d38b911c9f156e5c41054f67" ns3:_="" ns4:_="">
    <xsd:import namespace="ddbc9e9a-d10b-425b-bb09-409f7785c75b"/>
    <xsd:import namespace="a5178730-b5bd-4255-87c0-bffc379777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bc9e9a-d10b-425b-bb09-409f7785c75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178730-b5bd-4255-87c0-bffc3797771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062596-E834-4A8F-8018-32D1FDA04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bc9e9a-d10b-425b-bb09-409f7785c75b"/>
    <ds:schemaRef ds:uri="a5178730-b5bd-4255-87c0-bffc37977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51006E-043E-4848-9930-625C1A970C32}">
  <ds:schemaRefs>
    <ds:schemaRef ds:uri="http://schemas.microsoft.com/sharepoint/v3/contenttype/forms"/>
  </ds:schemaRefs>
</ds:datastoreItem>
</file>

<file path=customXml/itemProps3.xml><?xml version="1.0" encoding="utf-8"?>
<ds:datastoreItem xmlns:ds="http://schemas.openxmlformats.org/officeDocument/2006/customXml" ds:itemID="{4B811A07-9F8A-4565-BEA2-FE71785705D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Jhonattan Javier Pisco Guabave</dc:creator>
  <keywords/>
  <dc:description/>
  <lastModifiedBy>JHONATTAN.PISCO@correo.uis.edu.co</lastModifiedBy>
  <revision>2</revision>
  <dcterms:created xsi:type="dcterms:W3CDTF">2020-04-20T14:50:00.0000000Z</dcterms:created>
  <dcterms:modified xsi:type="dcterms:W3CDTF">2020-04-27T16:13:11.7480433Z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0x010100EAD5EA52C91415459737B092157B12F6</vt:lpwstr>
  </property>
</Properties>
</file>