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D9CD8" w14:textId="082343A5" w:rsidR="00436864" w:rsidRDefault="00263EDA" w:rsidP="00436864">
      <w:pPr>
        <w:pStyle w:val="paragraph"/>
        <w:spacing w:before="0" w:beforeAutospacing="0" w:after="0" w:afterAutospacing="0"/>
        <w:jc w:val="center"/>
        <w:textAlignment w:val="baseline"/>
        <w:rPr>
          <w:rStyle w:val="normaltextrun"/>
          <w:sz w:val="48"/>
          <w:szCs w:val="48"/>
        </w:rPr>
      </w:pPr>
      <w:r>
        <w:rPr>
          <w:rStyle w:val="normaltextrun"/>
          <w:sz w:val="48"/>
          <w:szCs w:val="48"/>
        </w:rPr>
        <w:t xml:space="preserve">  </w:t>
      </w:r>
    </w:p>
    <w:p w14:paraId="5F3B59E8" w14:textId="236AE3B0" w:rsidR="00436864" w:rsidRDefault="00436864" w:rsidP="00436864">
      <w:pPr>
        <w:pStyle w:val="paragraph"/>
        <w:spacing w:before="0" w:beforeAutospacing="0" w:after="0" w:afterAutospacing="0"/>
        <w:jc w:val="center"/>
        <w:textAlignment w:val="baseline"/>
        <w:rPr>
          <w:rStyle w:val="eop"/>
          <w:rFonts w:eastAsiaTheme="majorEastAsia"/>
          <w:sz w:val="48"/>
          <w:szCs w:val="48"/>
        </w:rPr>
      </w:pPr>
      <w:r>
        <w:rPr>
          <w:rStyle w:val="normaltextrun"/>
          <w:sz w:val="48"/>
          <w:szCs w:val="48"/>
        </w:rPr>
        <w:t>Lebanese American University</w:t>
      </w:r>
      <w:r>
        <w:rPr>
          <w:rStyle w:val="eop"/>
          <w:rFonts w:eastAsiaTheme="majorEastAsia"/>
          <w:sz w:val="48"/>
          <w:szCs w:val="48"/>
        </w:rPr>
        <w:t> </w:t>
      </w:r>
    </w:p>
    <w:p w14:paraId="413F4ADF" w14:textId="77777777" w:rsidR="00436864" w:rsidRDefault="00436864" w:rsidP="00436864">
      <w:pPr>
        <w:pStyle w:val="paragraph"/>
        <w:spacing w:before="0" w:beforeAutospacing="0" w:after="0" w:afterAutospacing="0"/>
        <w:jc w:val="center"/>
        <w:textAlignment w:val="baseline"/>
        <w:rPr>
          <w:rStyle w:val="eop"/>
          <w:rFonts w:eastAsiaTheme="majorEastAsia"/>
          <w:sz w:val="48"/>
          <w:szCs w:val="48"/>
        </w:rPr>
      </w:pPr>
    </w:p>
    <w:p w14:paraId="0133E438" w14:textId="77777777" w:rsidR="00436864" w:rsidRDefault="00436864" w:rsidP="00436864">
      <w:pPr>
        <w:pStyle w:val="paragraph"/>
        <w:spacing w:before="0" w:beforeAutospacing="0" w:after="0" w:afterAutospacing="0"/>
        <w:jc w:val="center"/>
        <w:textAlignment w:val="baseline"/>
      </w:pPr>
    </w:p>
    <w:p w14:paraId="010566F4" w14:textId="77777777" w:rsidR="00436864" w:rsidRDefault="00436864" w:rsidP="00436864">
      <w:pPr>
        <w:pStyle w:val="paragraph"/>
        <w:spacing w:before="0" w:beforeAutospacing="0" w:after="0" w:afterAutospacing="0"/>
        <w:jc w:val="center"/>
        <w:textAlignment w:val="baseline"/>
      </w:pPr>
    </w:p>
    <w:p w14:paraId="7090E61D" w14:textId="77777777" w:rsidR="00436864" w:rsidRDefault="00436864" w:rsidP="00436864">
      <w:pPr>
        <w:pStyle w:val="paragraph"/>
        <w:spacing w:before="0" w:beforeAutospacing="0" w:after="0" w:afterAutospacing="0"/>
        <w:jc w:val="center"/>
        <w:textAlignment w:val="baseline"/>
        <w:rPr>
          <w:rStyle w:val="eop"/>
          <w:rFonts w:eastAsiaTheme="majorEastAsia"/>
        </w:rPr>
      </w:pPr>
      <w:r>
        <w:rPr>
          <w:rStyle w:val="wacimagecontainer"/>
          <w:rFonts w:eastAsiaTheme="majorEastAsia"/>
          <w:noProof/>
        </w:rPr>
        <w:drawing>
          <wp:inline distT="0" distB="0" distL="0" distR="0" wp14:anchorId="73ECD1D9" wp14:editId="30E325B7">
            <wp:extent cx="5943600" cy="1831340"/>
            <wp:effectExtent l="0" t="0" r="0" b="0"/>
            <wp:docPr id="252872998" name="Picture 25287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31340"/>
                    </a:xfrm>
                    <a:prstGeom prst="rect">
                      <a:avLst/>
                    </a:prstGeom>
                    <a:noFill/>
                    <a:ln>
                      <a:noFill/>
                    </a:ln>
                  </pic:spPr>
                </pic:pic>
              </a:graphicData>
            </a:graphic>
          </wp:inline>
        </w:drawing>
      </w:r>
    </w:p>
    <w:p w14:paraId="533872D2" w14:textId="77777777" w:rsidR="00436864" w:rsidRDefault="00436864" w:rsidP="00436864">
      <w:pPr>
        <w:pStyle w:val="paragraph"/>
        <w:spacing w:before="0" w:beforeAutospacing="0" w:after="0" w:afterAutospacing="0"/>
        <w:jc w:val="center"/>
        <w:textAlignment w:val="baseline"/>
        <w:rPr>
          <w:rStyle w:val="eop"/>
          <w:rFonts w:eastAsiaTheme="majorEastAsia"/>
        </w:rPr>
      </w:pPr>
    </w:p>
    <w:p w14:paraId="2DC2AFC8" w14:textId="77777777" w:rsidR="00436864" w:rsidRDefault="00436864" w:rsidP="00436864">
      <w:pPr>
        <w:pStyle w:val="paragraph"/>
        <w:spacing w:before="0" w:beforeAutospacing="0" w:after="0" w:afterAutospacing="0"/>
        <w:jc w:val="center"/>
        <w:textAlignment w:val="baseline"/>
        <w:rPr>
          <w:rStyle w:val="eop"/>
          <w:rFonts w:eastAsiaTheme="majorEastAsia"/>
        </w:rPr>
      </w:pPr>
    </w:p>
    <w:p w14:paraId="02F4FEAA" w14:textId="565342D9" w:rsidR="00436864" w:rsidRDefault="00436864" w:rsidP="00436864">
      <w:pPr>
        <w:pStyle w:val="paragraph"/>
        <w:spacing w:before="0" w:beforeAutospacing="0" w:after="0" w:afterAutospacing="0"/>
        <w:jc w:val="center"/>
        <w:textAlignment w:val="baseline"/>
      </w:pPr>
      <w:r>
        <w:rPr>
          <w:rStyle w:val="eop"/>
          <w:rFonts w:eastAsiaTheme="majorEastAsia"/>
        </w:rPr>
        <w:t> </w:t>
      </w:r>
    </w:p>
    <w:p w14:paraId="0BDA6A05" w14:textId="77777777" w:rsidR="00436864" w:rsidRDefault="00436864" w:rsidP="00436864">
      <w:pPr>
        <w:pStyle w:val="paragraph"/>
        <w:spacing w:before="0" w:beforeAutospacing="0" w:after="0" w:afterAutospacing="0"/>
        <w:jc w:val="center"/>
        <w:textAlignment w:val="baseline"/>
        <w:rPr>
          <w:rStyle w:val="eop"/>
          <w:rFonts w:eastAsiaTheme="majorEastAsia"/>
          <w:sz w:val="34"/>
          <w:szCs w:val="34"/>
        </w:rPr>
      </w:pPr>
      <w:r>
        <w:rPr>
          <w:rStyle w:val="normaltextrun"/>
          <w:sz w:val="34"/>
          <w:szCs w:val="34"/>
        </w:rPr>
        <w:t>Electrical and Computer Engineering Department</w:t>
      </w:r>
      <w:r>
        <w:rPr>
          <w:rStyle w:val="eop"/>
          <w:rFonts w:eastAsiaTheme="majorEastAsia"/>
          <w:sz w:val="34"/>
          <w:szCs w:val="34"/>
        </w:rPr>
        <w:t> </w:t>
      </w:r>
    </w:p>
    <w:p w14:paraId="20DB83C4" w14:textId="77777777" w:rsidR="00436864" w:rsidRDefault="00436864" w:rsidP="00436864">
      <w:pPr>
        <w:pStyle w:val="paragraph"/>
        <w:spacing w:before="0" w:beforeAutospacing="0" w:after="0" w:afterAutospacing="0"/>
        <w:jc w:val="center"/>
        <w:textAlignment w:val="baseline"/>
        <w:rPr>
          <w:rStyle w:val="eop"/>
          <w:rFonts w:eastAsiaTheme="majorEastAsia"/>
          <w:sz w:val="34"/>
          <w:szCs w:val="34"/>
        </w:rPr>
      </w:pPr>
    </w:p>
    <w:p w14:paraId="51C782E6" w14:textId="77777777" w:rsidR="00436864" w:rsidRDefault="00436864" w:rsidP="00436864">
      <w:pPr>
        <w:pStyle w:val="paragraph"/>
        <w:spacing w:before="0" w:beforeAutospacing="0" w:after="0" w:afterAutospacing="0"/>
        <w:jc w:val="center"/>
        <w:textAlignment w:val="baseline"/>
      </w:pPr>
    </w:p>
    <w:p w14:paraId="55220661" w14:textId="442DD795" w:rsidR="00436864" w:rsidRDefault="00B7524F" w:rsidP="00436864">
      <w:pPr>
        <w:pStyle w:val="paragraph"/>
        <w:spacing w:before="0" w:beforeAutospacing="0" w:after="0" w:afterAutospacing="0"/>
        <w:jc w:val="center"/>
        <w:textAlignment w:val="baseline"/>
      </w:pPr>
      <w:r>
        <w:rPr>
          <w:rStyle w:val="normaltextrun"/>
          <w:sz w:val="34"/>
          <w:szCs w:val="34"/>
        </w:rPr>
        <w:t>Vertically Integrated Project</w:t>
      </w:r>
      <w:r w:rsidR="00436864">
        <w:rPr>
          <w:rStyle w:val="eop"/>
          <w:rFonts w:eastAsiaTheme="majorEastAsia"/>
          <w:sz w:val="34"/>
          <w:szCs w:val="34"/>
        </w:rPr>
        <w:t> </w:t>
      </w:r>
    </w:p>
    <w:p w14:paraId="155B896E" w14:textId="77777777" w:rsidR="00436864" w:rsidRDefault="00436864" w:rsidP="00436864">
      <w:pPr>
        <w:pStyle w:val="paragraph"/>
        <w:spacing w:before="0" w:beforeAutospacing="0" w:after="0" w:afterAutospacing="0"/>
        <w:jc w:val="center"/>
        <w:textAlignment w:val="baseline"/>
        <w:rPr>
          <w:rStyle w:val="eop"/>
          <w:rFonts w:eastAsiaTheme="majorEastAsia"/>
        </w:rPr>
      </w:pPr>
      <w:r>
        <w:rPr>
          <w:rStyle w:val="eop"/>
          <w:rFonts w:eastAsiaTheme="majorEastAsia"/>
        </w:rPr>
        <w:t> </w:t>
      </w:r>
    </w:p>
    <w:p w14:paraId="76521B6E" w14:textId="77777777" w:rsidR="00B7524F" w:rsidRDefault="00B7524F" w:rsidP="00436864">
      <w:pPr>
        <w:pStyle w:val="paragraph"/>
        <w:spacing w:before="0" w:beforeAutospacing="0" w:after="0" w:afterAutospacing="0"/>
        <w:jc w:val="center"/>
        <w:textAlignment w:val="baseline"/>
      </w:pPr>
    </w:p>
    <w:p w14:paraId="73B3EF1D" w14:textId="33FC4A6C" w:rsidR="00436864" w:rsidRPr="00B7524F" w:rsidRDefault="00B7524F" w:rsidP="00436864">
      <w:pPr>
        <w:pStyle w:val="paragraph"/>
        <w:spacing w:before="0" w:beforeAutospacing="0" w:after="0" w:afterAutospacing="0"/>
        <w:jc w:val="center"/>
        <w:textAlignment w:val="baseline"/>
      </w:pPr>
      <w:r>
        <w:rPr>
          <w:rStyle w:val="normaltextrun"/>
          <w:b/>
          <w:bCs/>
          <w:sz w:val="34"/>
          <w:szCs w:val="34"/>
        </w:rPr>
        <w:t xml:space="preserve">Business Model </w:t>
      </w:r>
      <w:r w:rsidR="00EC73E8">
        <w:rPr>
          <w:rStyle w:val="normaltextrun"/>
          <w:b/>
          <w:bCs/>
          <w:sz w:val="34"/>
          <w:szCs w:val="34"/>
        </w:rPr>
        <w:t xml:space="preserve">Development </w:t>
      </w:r>
      <w:r>
        <w:rPr>
          <w:rStyle w:val="normaltextrun"/>
          <w:b/>
          <w:bCs/>
          <w:sz w:val="34"/>
          <w:szCs w:val="34"/>
        </w:rPr>
        <w:t xml:space="preserve">and Technical </w:t>
      </w:r>
      <w:r w:rsidR="00EC73E8">
        <w:rPr>
          <w:rStyle w:val="normaltextrun"/>
          <w:b/>
          <w:bCs/>
          <w:sz w:val="34"/>
          <w:szCs w:val="34"/>
        </w:rPr>
        <w:t>Design of Shared Renewable Energy System in Urban Areas</w:t>
      </w:r>
    </w:p>
    <w:p w14:paraId="58E9278A" w14:textId="77777777" w:rsidR="00436864" w:rsidRDefault="00436864" w:rsidP="00436864">
      <w:pPr>
        <w:pStyle w:val="paragraph"/>
        <w:spacing w:before="0" w:beforeAutospacing="0" w:after="0" w:afterAutospacing="0"/>
        <w:jc w:val="center"/>
        <w:textAlignment w:val="baseline"/>
        <w:rPr>
          <w:rStyle w:val="eop"/>
          <w:rFonts w:eastAsiaTheme="majorEastAsia"/>
        </w:rPr>
      </w:pPr>
      <w:r>
        <w:rPr>
          <w:rStyle w:val="eop"/>
          <w:rFonts w:eastAsiaTheme="majorEastAsia"/>
        </w:rPr>
        <w:t> </w:t>
      </w:r>
    </w:p>
    <w:p w14:paraId="3EDCA2A7" w14:textId="31D89758" w:rsidR="00B7524F" w:rsidRPr="00B7524F" w:rsidRDefault="00B7524F" w:rsidP="00B7524F">
      <w:pPr>
        <w:pStyle w:val="paragraph"/>
        <w:spacing w:before="0" w:beforeAutospacing="0" w:after="0" w:afterAutospacing="0"/>
        <w:textAlignment w:val="baseline"/>
      </w:pPr>
    </w:p>
    <w:p w14:paraId="039ECAA7" w14:textId="0C13BA61" w:rsidR="00436864" w:rsidRPr="00EC73E8" w:rsidRDefault="00EC73E8" w:rsidP="00436864">
      <w:pPr>
        <w:pStyle w:val="paragraph"/>
        <w:spacing w:before="0" w:beforeAutospacing="0" w:after="0" w:afterAutospacing="0"/>
        <w:jc w:val="center"/>
        <w:textAlignment w:val="baseline"/>
      </w:pPr>
      <w:r>
        <w:rPr>
          <w:rStyle w:val="normaltextrun"/>
          <w:sz w:val="32"/>
          <w:szCs w:val="32"/>
        </w:rPr>
        <w:t>Dr. Nagham El Ghossein</w:t>
      </w:r>
    </w:p>
    <w:p w14:paraId="7DD12342" w14:textId="77777777" w:rsidR="00436864" w:rsidRDefault="00436864" w:rsidP="00436864">
      <w:pPr>
        <w:pStyle w:val="paragraph"/>
        <w:spacing w:before="0" w:beforeAutospacing="0" w:after="0" w:afterAutospacing="0"/>
        <w:jc w:val="center"/>
        <w:textAlignment w:val="baseline"/>
        <w:rPr>
          <w:rStyle w:val="eop"/>
          <w:rFonts w:eastAsiaTheme="majorEastAsia"/>
          <w:sz w:val="34"/>
          <w:szCs w:val="34"/>
        </w:rPr>
      </w:pPr>
      <w:r>
        <w:rPr>
          <w:rStyle w:val="eop"/>
          <w:rFonts w:eastAsiaTheme="majorEastAsia"/>
          <w:sz w:val="34"/>
          <w:szCs w:val="34"/>
        </w:rPr>
        <w:t> </w:t>
      </w:r>
    </w:p>
    <w:p w14:paraId="52063D34" w14:textId="77777777" w:rsidR="00436864" w:rsidRDefault="00436864" w:rsidP="00436864">
      <w:pPr>
        <w:pStyle w:val="paragraph"/>
        <w:spacing w:before="0" w:beforeAutospacing="0" w:after="0" w:afterAutospacing="0"/>
        <w:jc w:val="center"/>
        <w:textAlignment w:val="baseline"/>
        <w:rPr>
          <w:rStyle w:val="eop"/>
          <w:rFonts w:eastAsiaTheme="majorEastAsia"/>
          <w:sz w:val="34"/>
          <w:szCs w:val="34"/>
        </w:rPr>
      </w:pPr>
    </w:p>
    <w:p w14:paraId="0781EA03" w14:textId="77777777" w:rsidR="00436864" w:rsidRDefault="00436864" w:rsidP="00436864">
      <w:pPr>
        <w:pStyle w:val="paragraph"/>
        <w:spacing w:before="0" w:beforeAutospacing="0" w:after="0" w:afterAutospacing="0"/>
        <w:jc w:val="center"/>
        <w:textAlignment w:val="baseline"/>
        <w:rPr>
          <w:rStyle w:val="eop"/>
          <w:rFonts w:eastAsiaTheme="majorEastAsia"/>
          <w:sz w:val="34"/>
          <w:szCs w:val="34"/>
        </w:rPr>
      </w:pPr>
    </w:p>
    <w:p w14:paraId="4A3E5298" w14:textId="77777777" w:rsidR="00436864" w:rsidRDefault="00436864" w:rsidP="00436864">
      <w:pPr>
        <w:pStyle w:val="paragraph"/>
        <w:spacing w:before="0" w:beforeAutospacing="0" w:after="0" w:afterAutospacing="0"/>
        <w:jc w:val="center"/>
        <w:textAlignment w:val="baseline"/>
        <w:rPr>
          <w:rStyle w:val="eop"/>
          <w:rFonts w:eastAsiaTheme="majorEastAsia"/>
          <w:sz w:val="34"/>
          <w:szCs w:val="34"/>
        </w:rPr>
      </w:pPr>
    </w:p>
    <w:p w14:paraId="6EF88B43" w14:textId="77777777" w:rsidR="00436864" w:rsidRPr="00B7524F" w:rsidRDefault="00436864" w:rsidP="00B7524F">
      <w:pPr>
        <w:pStyle w:val="paragraph"/>
        <w:spacing w:before="0" w:beforeAutospacing="0" w:after="0" w:afterAutospacing="0"/>
        <w:textAlignment w:val="baseline"/>
        <w:rPr>
          <w:rStyle w:val="eop"/>
          <w:rFonts w:eastAsiaTheme="majorEastAsia"/>
          <w:sz w:val="34"/>
          <w:szCs w:val="34"/>
        </w:rPr>
      </w:pPr>
    </w:p>
    <w:p w14:paraId="312BAC21" w14:textId="77777777" w:rsidR="00436864" w:rsidRDefault="00436864" w:rsidP="00436864">
      <w:pPr>
        <w:pStyle w:val="paragraph"/>
        <w:spacing w:before="0" w:beforeAutospacing="0" w:after="0" w:afterAutospacing="0"/>
        <w:jc w:val="center"/>
        <w:textAlignment w:val="baseline"/>
      </w:pPr>
    </w:p>
    <w:p w14:paraId="5B429CD3" w14:textId="0B83D24A" w:rsidR="00436864" w:rsidRDefault="00AB620E" w:rsidP="00AB620E">
      <w:pPr>
        <w:pStyle w:val="paragraph"/>
        <w:spacing w:before="0" w:beforeAutospacing="0" w:after="0" w:afterAutospacing="0"/>
        <w:jc w:val="right"/>
        <w:textAlignment w:val="baseline"/>
      </w:pPr>
      <w:r>
        <w:rPr>
          <w:rStyle w:val="normaltextrun"/>
        </w:rPr>
        <w:t xml:space="preserve">       </w:t>
      </w:r>
      <w:r w:rsidR="00B7524F">
        <w:rPr>
          <w:rStyle w:val="normaltextrun"/>
        </w:rPr>
        <w:t>Jennifer Mitri</w:t>
      </w:r>
      <w:r w:rsidR="00436864">
        <w:rPr>
          <w:rStyle w:val="normaltextrun"/>
        </w:rPr>
        <w:t xml:space="preserve"> 20200</w:t>
      </w:r>
      <w:r w:rsidR="00B7524F">
        <w:rPr>
          <w:rStyle w:val="normaltextrun"/>
        </w:rPr>
        <w:t>1080</w:t>
      </w:r>
      <w:r w:rsidR="00436864">
        <w:rPr>
          <w:rStyle w:val="eop"/>
          <w:rFonts w:eastAsiaTheme="majorEastAsia"/>
        </w:rPr>
        <w:t> </w:t>
      </w:r>
    </w:p>
    <w:p w14:paraId="2587429D" w14:textId="7CC77942" w:rsidR="00436864" w:rsidRDefault="00AB620E" w:rsidP="00AB620E">
      <w:pPr>
        <w:pStyle w:val="paragraph"/>
        <w:spacing w:before="0" w:beforeAutospacing="0" w:after="0" w:afterAutospacing="0"/>
        <w:jc w:val="right"/>
        <w:textAlignment w:val="baseline"/>
      </w:pPr>
      <w:r>
        <w:rPr>
          <w:rStyle w:val="normaltextrun"/>
        </w:rPr>
        <w:t xml:space="preserve">             </w:t>
      </w:r>
      <w:r w:rsidR="00436864">
        <w:rPr>
          <w:rStyle w:val="normaltextrun"/>
        </w:rPr>
        <w:t>Mohannad Akoum 202001455</w:t>
      </w:r>
      <w:r w:rsidR="00436864">
        <w:rPr>
          <w:rStyle w:val="eop"/>
          <w:rFonts w:eastAsiaTheme="majorEastAsia"/>
        </w:rPr>
        <w:t> </w:t>
      </w:r>
    </w:p>
    <w:p w14:paraId="51135375" w14:textId="069EDA07" w:rsidR="00436864" w:rsidRDefault="00AB620E" w:rsidP="00AB620E">
      <w:pPr>
        <w:pStyle w:val="paragraph"/>
        <w:spacing w:before="0" w:beforeAutospacing="0" w:after="0" w:afterAutospacing="0"/>
        <w:jc w:val="center"/>
        <w:textAlignment w:val="baseline"/>
      </w:pPr>
      <w:r>
        <w:rPr>
          <w:rStyle w:val="normaltextrun"/>
        </w:rPr>
        <w:t xml:space="preserve">                                                                                                                         </w:t>
      </w:r>
      <w:r w:rsidR="00E30821">
        <w:rPr>
          <w:rStyle w:val="normaltextrun"/>
        </w:rPr>
        <w:t xml:space="preserve"> </w:t>
      </w:r>
      <w:r w:rsidR="00B7524F">
        <w:rPr>
          <w:rStyle w:val="normaltextrun"/>
        </w:rPr>
        <w:t>Tatiana Yazbek</w:t>
      </w:r>
      <w:r>
        <w:rPr>
          <w:rStyle w:val="normaltextrun"/>
        </w:rPr>
        <w:t xml:space="preserve"> </w:t>
      </w:r>
      <w:r w:rsidR="00436864">
        <w:rPr>
          <w:rStyle w:val="normaltextrun"/>
        </w:rPr>
        <w:t>202</w:t>
      </w:r>
      <w:r w:rsidR="00367E8F">
        <w:rPr>
          <w:rStyle w:val="normaltextrun"/>
        </w:rPr>
        <w:t>1</w:t>
      </w:r>
      <w:r>
        <w:rPr>
          <w:rStyle w:val="normaltextrun"/>
        </w:rPr>
        <w:t>00576</w:t>
      </w:r>
    </w:p>
    <w:p w14:paraId="2A5F8BC9" w14:textId="32FA82EB" w:rsidR="00EC73E8" w:rsidRPr="00EC73E8" w:rsidRDefault="00AB620E" w:rsidP="00AB620E">
      <w:pPr>
        <w:pStyle w:val="paragraph"/>
        <w:spacing w:before="0" w:beforeAutospacing="0" w:after="0" w:afterAutospacing="0"/>
        <w:jc w:val="center"/>
        <w:textAlignment w:val="baseline"/>
      </w:pPr>
      <w:r>
        <w:rPr>
          <w:rStyle w:val="normaltextrun"/>
        </w:rPr>
        <w:t xml:space="preserve">                                                                                                   </w:t>
      </w:r>
      <w:r w:rsidR="00BA71F3">
        <w:rPr>
          <w:rStyle w:val="normaltextrun"/>
        </w:rPr>
        <w:t xml:space="preserve">     </w:t>
      </w:r>
      <w:r w:rsidR="00E30821">
        <w:rPr>
          <w:rStyle w:val="normaltextrun"/>
        </w:rPr>
        <w:t xml:space="preserve">                 </w:t>
      </w:r>
      <w:r w:rsidR="00BA71F3">
        <w:rPr>
          <w:rStyle w:val="normaltextrun"/>
        </w:rPr>
        <w:t xml:space="preserve"> </w:t>
      </w:r>
      <w:r w:rsidR="00436864">
        <w:rPr>
          <w:rStyle w:val="normaltextrun"/>
        </w:rPr>
        <w:t>Date:</w:t>
      </w:r>
      <w:r w:rsidR="00BA71F3">
        <w:rPr>
          <w:rStyle w:val="eop"/>
          <w:rFonts w:eastAsiaTheme="majorEastAsia"/>
        </w:rPr>
        <w:t xml:space="preserve"> December 1</w:t>
      </w:r>
      <w:r w:rsidR="004341DB">
        <w:rPr>
          <w:rStyle w:val="eop"/>
          <w:rFonts w:eastAsiaTheme="majorEastAsia"/>
        </w:rPr>
        <w:t>7</w:t>
      </w:r>
      <w:r w:rsidR="00BA71F3" w:rsidRPr="00BA71F3">
        <w:rPr>
          <w:rStyle w:val="eop"/>
          <w:rFonts w:eastAsiaTheme="majorEastAsia"/>
          <w:vertAlign w:val="superscript"/>
        </w:rPr>
        <w:t>th</w:t>
      </w:r>
      <w:r w:rsidR="00BA71F3">
        <w:rPr>
          <w:rStyle w:val="eop"/>
          <w:rFonts w:eastAsiaTheme="majorEastAsia"/>
        </w:rPr>
        <w:t>, 2023</w:t>
      </w:r>
      <w:r w:rsidR="00436864">
        <w:br w:type="page"/>
      </w:r>
    </w:p>
    <w:sdt>
      <w:sdtPr>
        <w:rPr>
          <w:rFonts w:asciiTheme="majorBidi" w:eastAsiaTheme="minorHAnsi" w:hAnsiTheme="majorBidi" w:cstheme="minorBidi"/>
          <w:color w:val="auto"/>
          <w:sz w:val="24"/>
          <w:szCs w:val="24"/>
        </w:rPr>
        <w:id w:val="671231143"/>
        <w:docPartObj>
          <w:docPartGallery w:val="Table of Contents"/>
          <w:docPartUnique/>
        </w:docPartObj>
      </w:sdtPr>
      <w:sdtEndPr>
        <w:rPr>
          <w:b/>
          <w:bCs/>
          <w:noProof/>
        </w:rPr>
      </w:sdtEndPr>
      <w:sdtContent>
        <w:p w14:paraId="2E827829" w14:textId="177FBE3F" w:rsidR="00EC73E8" w:rsidRPr="0027055F" w:rsidRDefault="00EC73E8">
          <w:pPr>
            <w:pStyle w:val="TOCHeading"/>
            <w:rPr>
              <w:rFonts w:asciiTheme="majorBidi" w:hAnsiTheme="majorBidi"/>
            </w:rPr>
          </w:pPr>
          <w:r w:rsidRPr="0027055F">
            <w:rPr>
              <w:rFonts w:asciiTheme="majorBidi" w:hAnsiTheme="majorBidi"/>
            </w:rPr>
            <w:t>Table of Contents</w:t>
          </w:r>
        </w:p>
        <w:p w14:paraId="7C0154A6" w14:textId="0A4E9D12" w:rsidR="004341DB" w:rsidRDefault="00EC73E8">
          <w:pPr>
            <w:pStyle w:val="TOC1"/>
            <w:tabs>
              <w:tab w:val="right" w:leader="dot" w:pos="1007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153714584" w:history="1">
            <w:r w:rsidR="004341DB" w:rsidRPr="00FD30C0">
              <w:rPr>
                <w:rStyle w:val="Hyperlink"/>
                <w:noProof/>
              </w:rPr>
              <w:t>Introduction</w:t>
            </w:r>
            <w:r w:rsidR="004341DB">
              <w:rPr>
                <w:noProof/>
                <w:webHidden/>
              </w:rPr>
              <w:tab/>
            </w:r>
            <w:r w:rsidR="004341DB">
              <w:rPr>
                <w:noProof/>
                <w:webHidden/>
              </w:rPr>
              <w:fldChar w:fldCharType="begin"/>
            </w:r>
            <w:r w:rsidR="004341DB">
              <w:rPr>
                <w:noProof/>
                <w:webHidden/>
              </w:rPr>
              <w:instrText xml:space="preserve"> PAGEREF _Toc153714584 \h </w:instrText>
            </w:r>
            <w:r w:rsidR="004341DB">
              <w:rPr>
                <w:noProof/>
                <w:webHidden/>
              </w:rPr>
            </w:r>
            <w:r w:rsidR="004341DB">
              <w:rPr>
                <w:noProof/>
                <w:webHidden/>
              </w:rPr>
              <w:fldChar w:fldCharType="separate"/>
            </w:r>
            <w:r w:rsidR="004341DB">
              <w:rPr>
                <w:noProof/>
                <w:webHidden/>
              </w:rPr>
              <w:t>5</w:t>
            </w:r>
            <w:r w:rsidR="004341DB">
              <w:rPr>
                <w:noProof/>
                <w:webHidden/>
              </w:rPr>
              <w:fldChar w:fldCharType="end"/>
            </w:r>
          </w:hyperlink>
        </w:p>
        <w:p w14:paraId="5A1956A5" w14:textId="33A6CDFA" w:rsidR="004341DB" w:rsidRDefault="00E30821">
          <w:pPr>
            <w:pStyle w:val="TOC1"/>
            <w:tabs>
              <w:tab w:val="right" w:leader="dot" w:pos="10070"/>
            </w:tabs>
            <w:rPr>
              <w:rFonts w:asciiTheme="minorHAnsi" w:eastAsiaTheme="minorEastAsia" w:hAnsiTheme="minorHAnsi"/>
              <w:noProof/>
              <w:kern w:val="2"/>
              <w14:ligatures w14:val="standardContextual"/>
            </w:rPr>
          </w:pPr>
          <w:hyperlink w:anchor="_Toc153714585" w:history="1">
            <w:r w:rsidR="004341DB" w:rsidRPr="00FD30C0">
              <w:rPr>
                <w:rStyle w:val="Hyperlink"/>
                <w:noProof/>
              </w:rPr>
              <w:t>Communication Interface</w:t>
            </w:r>
            <w:r w:rsidR="004341DB">
              <w:rPr>
                <w:noProof/>
                <w:webHidden/>
              </w:rPr>
              <w:tab/>
            </w:r>
            <w:r w:rsidR="004341DB">
              <w:rPr>
                <w:noProof/>
                <w:webHidden/>
              </w:rPr>
              <w:fldChar w:fldCharType="begin"/>
            </w:r>
            <w:r w:rsidR="004341DB">
              <w:rPr>
                <w:noProof/>
                <w:webHidden/>
              </w:rPr>
              <w:instrText xml:space="preserve"> PAGEREF _Toc153714585 \h </w:instrText>
            </w:r>
            <w:r w:rsidR="004341DB">
              <w:rPr>
                <w:noProof/>
                <w:webHidden/>
              </w:rPr>
            </w:r>
            <w:r w:rsidR="004341DB">
              <w:rPr>
                <w:noProof/>
                <w:webHidden/>
              </w:rPr>
              <w:fldChar w:fldCharType="separate"/>
            </w:r>
            <w:r w:rsidR="004341DB">
              <w:rPr>
                <w:noProof/>
                <w:webHidden/>
              </w:rPr>
              <w:t>6</w:t>
            </w:r>
            <w:r w:rsidR="004341DB">
              <w:rPr>
                <w:noProof/>
                <w:webHidden/>
              </w:rPr>
              <w:fldChar w:fldCharType="end"/>
            </w:r>
          </w:hyperlink>
        </w:p>
        <w:p w14:paraId="191DD8FA" w14:textId="10E13340"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586" w:history="1">
            <w:r w:rsidR="004341DB" w:rsidRPr="00FD30C0">
              <w:rPr>
                <w:rStyle w:val="Hyperlink"/>
                <w:noProof/>
              </w:rPr>
              <w:t>Recap</w:t>
            </w:r>
            <w:r w:rsidR="004341DB">
              <w:rPr>
                <w:noProof/>
                <w:webHidden/>
              </w:rPr>
              <w:tab/>
            </w:r>
            <w:r w:rsidR="004341DB">
              <w:rPr>
                <w:noProof/>
                <w:webHidden/>
              </w:rPr>
              <w:fldChar w:fldCharType="begin"/>
            </w:r>
            <w:r w:rsidR="004341DB">
              <w:rPr>
                <w:noProof/>
                <w:webHidden/>
              </w:rPr>
              <w:instrText xml:space="preserve"> PAGEREF _Toc153714586 \h </w:instrText>
            </w:r>
            <w:r w:rsidR="004341DB">
              <w:rPr>
                <w:noProof/>
                <w:webHidden/>
              </w:rPr>
            </w:r>
            <w:r w:rsidR="004341DB">
              <w:rPr>
                <w:noProof/>
                <w:webHidden/>
              </w:rPr>
              <w:fldChar w:fldCharType="separate"/>
            </w:r>
            <w:r w:rsidR="004341DB">
              <w:rPr>
                <w:noProof/>
                <w:webHidden/>
              </w:rPr>
              <w:t>6</w:t>
            </w:r>
            <w:r w:rsidR="004341DB">
              <w:rPr>
                <w:noProof/>
                <w:webHidden/>
              </w:rPr>
              <w:fldChar w:fldCharType="end"/>
            </w:r>
          </w:hyperlink>
        </w:p>
        <w:p w14:paraId="2919AAEA" w14:textId="64FDB74D"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587" w:history="1">
            <w:r w:rsidR="004341DB" w:rsidRPr="00FD30C0">
              <w:rPr>
                <w:rStyle w:val="Hyperlink"/>
                <w:noProof/>
              </w:rPr>
              <w:t>Inverters in Lebanon</w:t>
            </w:r>
            <w:r w:rsidR="004341DB">
              <w:rPr>
                <w:noProof/>
                <w:webHidden/>
              </w:rPr>
              <w:tab/>
            </w:r>
            <w:r w:rsidR="004341DB">
              <w:rPr>
                <w:noProof/>
                <w:webHidden/>
              </w:rPr>
              <w:fldChar w:fldCharType="begin"/>
            </w:r>
            <w:r w:rsidR="004341DB">
              <w:rPr>
                <w:noProof/>
                <w:webHidden/>
              </w:rPr>
              <w:instrText xml:space="preserve"> PAGEREF _Toc153714587 \h </w:instrText>
            </w:r>
            <w:r w:rsidR="004341DB">
              <w:rPr>
                <w:noProof/>
                <w:webHidden/>
              </w:rPr>
            </w:r>
            <w:r w:rsidR="004341DB">
              <w:rPr>
                <w:noProof/>
                <w:webHidden/>
              </w:rPr>
              <w:fldChar w:fldCharType="separate"/>
            </w:r>
            <w:r w:rsidR="004341DB">
              <w:rPr>
                <w:noProof/>
                <w:webHidden/>
              </w:rPr>
              <w:t>6</w:t>
            </w:r>
            <w:r w:rsidR="004341DB">
              <w:rPr>
                <w:noProof/>
                <w:webHidden/>
              </w:rPr>
              <w:fldChar w:fldCharType="end"/>
            </w:r>
          </w:hyperlink>
        </w:p>
        <w:p w14:paraId="58BEA068" w14:textId="2E579C1A"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88" w:history="1">
            <w:r w:rsidR="004341DB" w:rsidRPr="00FD30C0">
              <w:rPr>
                <w:rStyle w:val="Hyperlink"/>
                <w:noProof/>
              </w:rPr>
              <w:t>Deye Hybrid Inverter</w:t>
            </w:r>
            <w:r w:rsidR="004341DB">
              <w:rPr>
                <w:noProof/>
                <w:webHidden/>
              </w:rPr>
              <w:tab/>
            </w:r>
            <w:r w:rsidR="004341DB">
              <w:rPr>
                <w:noProof/>
                <w:webHidden/>
              </w:rPr>
              <w:fldChar w:fldCharType="begin"/>
            </w:r>
            <w:r w:rsidR="004341DB">
              <w:rPr>
                <w:noProof/>
                <w:webHidden/>
              </w:rPr>
              <w:instrText xml:space="preserve"> PAGEREF _Toc153714588 \h </w:instrText>
            </w:r>
            <w:r w:rsidR="004341DB">
              <w:rPr>
                <w:noProof/>
                <w:webHidden/>
              </w:rPr>
            </w:r>
            <w:r w:rsidR="004341DB">
              <w:rPr>
                <w:noProof/>
                <w:webHidden/>
              </w:rPr>
              <w:fldChar w:fldCharType="separate"/>
            </w:r>
            <w:r w:rsidR="004341DB">
              <w:rPr>
                <w:noProof/>
                <w:webHidden/>
              </w:rPr>
              <w:t>6</w:t>
            </w:r>
            <w:r w:rsidR="004341DB">
              <w:rPr>
                <w:noProof/>
                <w:webHidden/>
              </w:rPr>
              <w:fldChar w:fldCharType="end"/>
            </w:r>
          </w:hyperlink>
        </w:p>
        <w:p w14:paraId="241CA7F9" w14:textId="38C4C6BE"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89" w:history="1">
            <w:r w:rsidR="004341DB" w:rsidRPr="00FD30C0">
              <w:rPr>
                <w:rStyle w:val="Hyperlink"/>
                <w:noProof/>
              </w:rPr>
              <w:t>Voltronic Solar Inverter</w:t>
            </w:r>
            <w:r w:rsidR="004341DB">
              <w:rPr>
                <w:noProof/>
                <w:webHidden/>
              </w:rPr>
              <w:tab/>
            </w:r>
            <w:r w:rsidR="004341DB">
              <w:rPr>
                <w:noProof/>
                <w:webHidden/>
              </w:rPr>
              <w:fldChar w:fldCharType="begin"/>
            </w:r>
            <w:r w:rsidR="004341DB">
              <w:rPr>
                <w:noProof/>
                <w:webHidden/>
              </w:rPr>
              <w:instrText xml:space="preserve"> PAGEREF _Toc153714589 \h </w:instrText>
            </w:r>
            <w:r w:rsidR="004341DB">
              <w:rPr>
                <w:noProof/>
                <w:webHidden/>
              </w:rPr>
            </w:r>
            <w:r w:rsidR="004341DB">
              <w:rPr>
                <w:noProof/>
                <w:webHidden/>
              </w:rPr>
              <w:fldChar w:fldCharType="separate"/>
            </w:r>
            <w:r w:rsidR="004341DB">
              <w:rPr>
                <w:noProof/>
                <w:webHidden/>
              </w:rPr>
              <w:t>7</w:t>
            </w:r>
            <w:r w:rsidR="004341DB">
              <w:rPr>
                <w:noProof/>
                <w:webHidden/>
              </w:rPr>
              <w:fldChar w:fldCharType="end"/>
            </w:r>
          </w:hyperlink>
        </w:p>
        <w:p w14:paraId="7A64CE66" w14:textId="3E0D08AD"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0" w:history="1">
            <w:r w:rsidR="004341DB" w:rsidRPr="00FD30C0">
              <w:rPr>
                <w:rStyle w:val="Hyperlink"/>
                <w:noProof/>
              </w:rPr>
              <w:t>SUNPOLO Series</w:t>
            </w:r>
            <w:r w:rsidR="004341DB">
              <w:rPr>
                <w:noProof/>
                <w:webHidden/>
              </w:rPr>
              <w:tab/>
            </w:r>
            <w:r w:rsidR="004341DB">
              <w:rPr>
                <w:noProof/>
                <w:webHidden/>
              </w:rPr>
              <w:fldChar w:fldCharType="begin"/>
            </w:r>
            <w:r w:rsidR="004341DB">
              <w:rPr>
                <w:noProof/>
                <w:webHidden/>
              </w:rPr>
              <w:instrText xml:space="preserve"> PAGEREF _Toc153714590 \h </w:instrText>
            </w:r>
            <w:r w:rsidR="004341DB">
              <w:rPr>
                <w:noProof/>
                <w:webHidden/>
              </w:rPr>
            </w:r>
            <w:r w:rsidR="004341DB">
              <w:rPr>
                <w:noProof/>
                <w:webHidden/>
              </w:rPr>
              <w:fldChar w:fldCharType="separate"/>
            </w:r>
            <w:r w:rsidR="004341DB">
              <w:rPr>
                <w:noProof/>
                <w:webHidden/>
              </w:rPr>
              <w:t>8</w:t>
            </w:r>
            <w:r w:rsidR="004341DB">
              <w:rPr>
                <w:noProof/>
                <w:webHidden/>
              </w:rPr>
              <w:fldChar w:fldCharType="end"/>
            </w:r>
          </w:hyperlink>
        </w:p>
        <w:p w14:paraId="084F222F" w14:textId="2ECE31DC"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1" w:history="1">
            <w:r w:rsidR="004341DB" w:rsidRPr="00FD30C0">
              <w:rPr>
                <w:rStyle w:val="Hyperlink"/>
                <w:noProof/>
              </w:rPr>
              <w:t>Felicity Solar Inverter</w:t>
            </w:r>
            <w:r w:rsidR="004341DB">
              <w:rPr>
                <w:noProof/>
                <w:webHidden/>
              </w:rPr>
              <w:tab/>
            </w:r>
            <w:r w:rsidR="004341DB">
              <w:rPr>
                <w:noProof/>
                <w:webHidden/>
              </w:rPr>
              <w:fldChar w:fldCharType="begin"/>
            </w:r>
            <w:r w:rsidR="004341DB">
              <w:rPr>
                <w:noProof/>
                <w:webHidden/>
              </w:rPr>
              <w:instrText xml:space="preserve"> PAGEREF _Toc153714591 \h </w:instrText>
            </w:r>
            <w:r w:rsidR="004341DB">
              <w:rPr>
                <w:noProof/>
                <w:webHidden/>
              </w:rPr>
            </w:r>
            <w:r w:rsidR="004341DB">
              <w:rPr>
                <w:noProof/>
                <w:webHidden/>
              </w:rPr>
              <w:fldChar w:fldCharType="separate"/>
            </w:r>
            <w:r w:rsidR="004341DB">
              <w:rPr>
                <w:noProof/>
                <w:webHidden/>
              </w:rPr>
              <w:t>9</w:t>
            </w:r>
            <w:r w:rsidR="004341DB">
              <w:rPr>
                <w:noProof/>
                <w:webHidden/>
              </w:rPr>
              <w:fldChar w:fldCharType="end"/>
            </w:r>
          </w:hyperlink>
        </w:p>
        <w:p w14:paraId="5EDF13C1" w14:textId="1FF5CDEA"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2" w:history="1">
            <w:r w:rsidR="004341DB" w:rsidRPr="00FD30C0">
              <w:rPr>
                <w:rStyle w:val="Hyperlink"/>
                <w:noProof/>
              </w:rPr>
              <w:t>Sumry HPS Series</w:t>
            </w:r>
            <w:r w:rsidR="004341DB">
              <w:rPr>
                <w:noProof/>
                <w:webHidden/>
              </w:rPr>
              <w:tab/>
            </w:r>
            <w:r w:rsidR="004341DB">
              <w:rPr>
                <w:noProof/>
                <w:webHidden/>
              </w:rPr>
              <w:fldChar w:fldCharType="begin"/>
            </w:r>
            <w:r w:rsidR="004341DB">
              <w:rPr>
                <w:noProof/>
                <w:webHidden/>
              </w:rPr>
              <w:instrText xml:space="preserve"> PAGEREF _Toc153714592 \h </w:instrText>
            </w:r>
            <w:r w:rsidR="004341DB">
              <w:rPr>
                <w:noProof/>
                <w:webHidden/>
              </w:rPr>
            </w:r>
            <w:r w:rsidR="004341DB">
              <w:rPr>
                <w:noProof/>
                <w:webHidden/>
              </w:rPr>
              <w:fldChar w:fldCharType="separate"/>
            </w:r>
            <w:r w:rsidR="004341DB">
              <w:rPr>
                <w:noProof/>
                <w:webHidden/>
              </w:rPr>
              <w:t>9</w:t>
            </w:r>
            <w:r w:rsidR="004341DB">
              <w:rPr>
                <w:noProof/>
                <w:webHidden/>
              </w:rPr>
              <w:fldChar w:fldCharType="end"/>
            </w:r>
          </w:hyperlink>
        </w:p>
        <w:p w14:paraId="2F05B32C" w14:textId="095D00E4"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3" w:history="1">
            <w:r w:rsidR="004341DB" w:rsidRPr="00FD30C0">
              <w:rPr>
                <w:rStyle w:val="Hyperlink"/>
                <w:noProof/>
              </w:rPr>
              <w:t>New Energy Solar Inverter</w:t>
            </w:r>
            <w:r w:rsidR="004341DB">
              <w:rPr>
                <w:noProof/>
                <w:webHidden/>
              </w:rPr>
              <w:tab/>
            </w:r>
            <w:r w:rsidR="004341DB">
              <w:rPr>
                <w:noProof/>
                <w:webHidden/>
              </w:rPr>
              <w:fldChar w:fldCharType="begin"/>
            </w:r>
            <w:r w:rsidR="004341DB">
              <w:rPr>
                <w:noProof/>
                <w:webHidden/>
              </w:rPr>
              <w:instrText xml:space="preserve"> PAGEREF _Toc153714593 \h </w:instrText>
            </w:r>
            <w:r w:rsidR="004341DB">
              <w:rPr>
                <w:noProof/>
                <w:webHidden/>
              </w:rPr>
            </w:r>
            <w:r w:rsidR="004341DB">
              <w:rPr>
                <w:noProof/>
                <w:webHidden/>
              </w:rPr>
              <w:fldChar w:fldCharType="separate"/>
            </w:r>
            <w:r w:rsidR="004341DB">
              <w:rPr>
                <w:noProof/>
                <w:webHidden/>
              </w:rPr>
              <w:t>10</w:t>
            </w:r>
            <w:r w:rsidR="004341DB">
              <w:rPr>
                <w:noProof/>
                <w:webHidden/>
              </w:rPr>
              <w:fldChar w:fldCharType="end"/>
            </w:r>
          </w:hyperlink>
        </w:p>
        <w:p w14:paraId="08B77395" w14:textId="571F6147"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594" w:history="1">
            <w:r w:rsidR="004341DB" w:rsidRPr="00FD30C0">
              <w:rPr>
                <w:rStyle w:val="Hyperlink"/>
                <w:noProof/>
              </w:rPr>
              <w:t>Initial Communication Interface</w:t>
            </w:r>
            <w:r w:rsidR="004341DB">
              <w:rPr>
                <w:noProof/>
                <w:webHidden/>
              </w:rPr>
              <w:tab/>
            </w:r>
            <w:r w:rsidR="004341DB">
              <w:rPr>
                <w:noProof/>
                <w:webHidden/>
              </w:rPr>
              <w:fldChar w:fldCharType="begin"/>
            </w:r>
            <w:r w:rsidR="004341DB">
              <w:rPr>
                <w:noProof/>
                <w:webHidden/>
              </w:rPr>
              <w:instrText xml:space="preserve"> PAGEREF _Toc153714594 \h </w:instrText>
            </w:r>
            <w:r w:rsidR="004341DB">
              <w:rPr>
                <w:noProof/>
                <w:webHidden/>
              </w:rPr>
            </w:r>
            <w:r w:rsidR="004341DB">
              <w:rPr>
                <w:noProof/>
                <w:webHidden/>
              </w:rPr>
              <w:fldChar w:fldCharType="separate"/>
            </w:r>
            <w:r w:rsidR="004341DB">
              <w:rPr>
                <w:noProof/>
                <w:webHidden/>
              </w:rPr>
              <w:t>12</w:t>
            </w:r>
            <w:r w:rsidR="004341DB">
              <w:rPr>
                <w:noProof/>
                <w:webHidden/>
              </w:rPr>
              <w:fldChar w:fldCharType="end"/>
            </w:r>
          </w:hyperlink>
        </w:p>
        <w:p w14:paraId="00D9D162" w14:textId="4FE4B4B3"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5" w:history="1">
            <w:r w:rsidR="004341DB" w:rsidRPr="00FD30C0">
              <w:rPr>
                <w:rStyle w:val="Hyperlink"/>
                <w:noProof/>
              </w:rPr>
              <w:t>Communication between Smart Meters and Inverters</w:t>
            </w:r>
            <w:r w:rsidR="004341DB">
              <w:rPr>
                <w:noProof/>
                <w:webHidden/>
              </w:rPr>
              <w:tab/>
            </w:r>
            <w:r w:rsidR="004341DB">
              <w:rPr>
                <w:noProof/>
                <w:webHidden/>
              </w:rPr>
              <w:fldChar w:fldCharType="begin"/>
            </w:r>
            <w:r w:rsidR="004341DB">
              <w:rPr>
                <w:noProof/>
                <w:webHidden/>
              </w:rPr>
              <w:instrText xml:space="preserve"> PAGEREF _Toc153714595 \h </w:instrText>
            </w:r>
            <w:r w:rsidR="004341DB">
              <w:rPr>
                <w:noProof/>
                <w:webHidden/>
              </w:rPr>
            </w:r>
            <w:r w:rsidR="004341DB">
              <w:rPr>
                <w:noProof/>
                <w:webHidden/>
              </w:rPr>
              <w:fldChar w:fldCharType="separate"/>
            </w:r>
            <w:r w:rsidR="004341DB">
              <w:rPr>
                <w:noProof/>
                <w:webHidden/>
              </w:rPr>
              <w:t>12</w:t>
            </w:r>
            <w:r w:rsidR="004341DB">
              <w:rPr>
                <w:noProof/>
                <w:webHidden/>
              </w:rPr>
              <w:fldChar w:fldCharType="end"/>
            </w:r>
          </w:hyperlink>
        </w:p>
        <w:p w14:paraId="3F423D32" w14:textId="07E5E341"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6" w:history="1">
            <w:r w:rsidR="004341DB" w:rsidRPr="00FD30C0">
              <w:rPr>
                <w:rStyle w:val="Hyperlink"/>
                <w:noProof/>
              </w:rPr>
              <w:t>Communication between the Smart Meter and the Data Concentrator</w:t>
            </w:r>
            <w:r w:rsidR="004341DB">
              <w:rPr>
                <w:noProof/>
                <w:webHidden/>
              </w:rPr>
              <w:tab/>
            </w:r>
            <w:r w:rsidR="004341DB">
              <w:rPr>
                <w:noProof/>
                <w:webHidden/>
              </w:rPr>
              <w:fldChar w:fldCharType="begin"/>
            </w:r>
            <w:r w:rsidR="004341DB">
              <w:rPr>
                <w:noProof/>
                <w:webHidden/>
              </w:rPr>
              <w:instrText xml:space="preserve"> PAGEREF _Toc153714596 \h </w:instrText>
            </w:r>
            <w:r w:rsidR="004341DB">
              <w:rPr>
                <w:noProof/>
                <w:webHidden/>
              </w:rPr>
            </w:r>
            <w:r w:rsidR="004341DB">
              <w:rPr>
                <w:noProof/>
                <w:webHidden/>
              </w:rPr>
              <w:fldChar w:fldCharType="separate"/>
            </w:r>
            <w:r w:rsidR="004341DB">
              <w:rPr>
                <w:noProof/>
                <w:webHidden/>
              </w:rPr>
              <w:t>13</w:t>
            </w:r>
            <w:r w:rsidR="004341DB">
              <w:rPr>
                <w:noProof/>
                <w:webHidden/>
              </w:rPr>
              <w:fldChar w:fldCharType="end"/>
            </w:r>
          </w:hyperlink>
        </w:p>
        <w:p w14:paraId="6B328187" w14:textId="11CB2F49"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7" w:history="1">
            <w:r w:rsidR="004341DB" w:rsidRPr="00FD30C0">
              <w:rPr>
                <w:rStyle w:val="Hyperlink"/>
                <w:noProof/>
              </w:rPr>
              <w:t>Communication between Inverter and User</w:t>
            </w:r>
            <w:r w:rsidR="004341DB">
              <w:rPr>
                <w:noProof/>
                <w:webHidden/>
              </w:rPr>
              <w:tab/>
            </w:r>
            <w:r w:rsidR="004341DB">
              <w:rPr>
                <w:noProof/>
                <w:webHidden/>
              </w:rPr>
              <w:fldChar w:fldCharType="begin"/>
            </w:r>
            <w:r w:rsidR="004341DB">
              <w:rPr>
                <w:noProof/>
                <w:webHidden/>
              </w:rPr>
              <w:instrText xml:space="preserve"> PAGEREF _Toc153714597 \h </w:instrText>
            </w:r>
            <w:r w:rsidR="004341DB">
              <w:rPr>
                <w:noProof/>
                <w:webHidden/>
              </w:rPr>
            </w:r>
            <w:r w:rsidR="004341DB">
              <w:rPr>
                <w:noProof/>
                <w:webHidden/>
              </w:rPr>
              <w:fldChar w:fldCharType="separate"/>
            </w:r>
            <w:r w:rsidR="004341DB">
              <w:rPr>
                <w:noProof/>
                <w:webHidden/>
              </w:rPr>
              <w:t>14</w:t>
            </w:r>
            <w:r w:rsidR="004341DB">
              <w:rPr>
                <w:noProof/>
                <w:webHidden/>
              </w:rPr>
              <w:fldChar w:fldCharType="end"/>
            </w:r>
          </w:hyperlink>
        </w:p>
        <w:p w14:paraId="0B9FFF99" w14:textId="033BBBC4"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598" w:history="1">
            <w:r w:rsidR="004341DB" w:rsidRPr="00FD30C0">
              <w:rPr>
                <w:rStyle w:val="Hyperlink"/>
                <w:noProof/>
              </w:rPr>
              <w:t>Communication between Inverter and Data Concentrator:</w:t>
            </w:r>
            <w:r w:rsidR="004341DB">
              <w:rPr>
                <w:noProof/>
                <w:webHidden/>
              </w:rPr>
              <w:tab/>
            </w:r>
            <w:r w:rsidR="004341DB">
              <w:rPr>
                <w:noProof/>
                <w:webHidden/>
              </w:rPr>
              <w:fldChar w:fldCharType="begin"/>
            </w:r>
            <w:r w:rsidR="004341DB">
              <w:rPr>
                <w:noProof/>
                <w:webHidden/>
              </w:rPr>
              <w:instrText xml:space="preserve"> PAGEREF _Toc153714598 \h </w:instrText>
            </w:r>
            <w:r w:rsidR="004341DB">
              <w:rPr>
                <w:noProof/>
                <w:webHidden/>
              </w:rPr>
            </w:r>
            <w:r w:rsidR="004341DB">
              <w:rPr>
                <w:noProof/>
                <w:webHidden/>
              </w:rPr>
              <w:fldChar w:fldCharType="separate"/>
            </w:r>
            <w:r w:rsidR="004341DB">
              <w:rPr>
                <w:noProof/>
                <w:webHidden/>
              </w:rPr>
              <w:t>14</w:t>
            </w:r>
            <w:r w:rsidR="004341DB">
              <w:rPr>
                <w:noProof/>
                <w:webHidden/>
              </w:rPr>
              <w:fldChar w:fldCharType="end"/>
            </w:r>
          </w:hyperlink>
        </w:p>
        <w:p w14:paraId="141D4542" w14:textId="1E61DFFE"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599" w:history="1">
            <w:r w:rsidR="004341DB" w:rsidRPr="00FD30C0">
              <w:rPr>
                <w:rStyle w:val="Hyperlink"/>
                <w:noProof/>
              </w:rPr>
              <w:t>Application of the Communication Interface</w:t>
            </w:r>
            <w:r w:rsidR="004341DB">
              <w:rPr>
                <w:noProof/>
                <w:webHidden/>
              </w:rPr>
              <w:tab/>
            </w:r>
            <w:r w:rsidR="004341DB">
              <w:rPr>
                <w:noProof/>
                <w:webHidden/>
              </w:rPr>
              <w:fldChar w:fldCharType="begin"/>
            </w:r>
            <w:r w:rsidR="004341DB">
              <w:rPr>
                <w:noProof/>
                <w:webHidden/>
              </w:rPr>
              <w:instrText xml:space="preserve"> PAGEREF _Toc153714599 \h </w:instrText>
            </w:r>
            <w:r w:rsidR="004341DB">
              <w:rPr>
                <w:noProof/>
                <w:webHidden/>
              </w:rPr>
            </w:r>
            <w:r w:rsidR="004341DB">
              <w:rPr>
                <w:noProof/>
                <w:webHidden/>
              </w:rPr>
              <w:fldChar w:fldCharType="separate"/>
            </w:r>
            <w:r w:rsidR="004341DB">
              <w:rPr>
                <w:noProof/>
                <w:webHidden/>
              </w:rPr>
              <w:t>14</w:t>
            </w:r>
            <w:r w:rsidR="004341DB">
              <w:rPr>
                <w:noProof/>
                <w:webHidden/>
              </w:rPr>
              <w:fldChar w:fldCharType="end"/>
            </w:r>
          </w:hyperlink>
        </w:p>
        <w:p w14:paraId="41F6C30D" w14:textId="5BF9B0D6"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600" w:history="1">
            <w:r w:rsidR="004341DB" w:rsidRPr="00FD30C0">
              <w:rPr>
                <w:rStyle w:val="Hyperlink"/>
                <w:noProof/>
              </w:rPr>
              <w:t>Communication between the Smart Meters and the Data Concentrator</w:t>
            </w:r>
            <w:r w:rsidR="004341DB">
              <w:rPr>
                <w:noProof/>
                <w:webHidden/>
              </w:rPr>
              <w:tab/>
            </w:r>
            <w:r w:rsidR="004341DB">
              <w:rPr>
                <w:noProof/>
                <w:webHidden/>
              </w:rPr>
              <w:fldChar w:fldCharType="begin"/>
            </w:r>
            <w:r w:rsidR="004341DB">
              <w:rPr>
                <w:noProof/>
                <w:webHidden/>
              </w:rPr>
              <w:instrText xml:space="preserve"> PAGEREF _Toc153714600 \h </w:instrText>
            </w:r>
            <w:r w:rsidR="004341DB">
              <w:rPr>
                <w:noProof/>
                <w:webHidden/>
              </w:rPr>
            </w:r>
            <w:r w:rsidR="004341DB">
              <w:rPr>
                <w:noProof/>
                <w:webHidden/>
              </w:rPr>
              <w:fldChar w:fldCharType="separate"/>
            </w:r>
            <w:r w:rsidR="004341DB">
              <w:rPr>
                <w:noProof/>
                <w:webHidden/>
              </w:rPr>
              <w:t>15</w:t>
            </w:r>
            <w:r w:rsidR="004341DB">
              <w:rPr>
                <w:noProof/>
                <w:webHidden/>
              </w:rPr>
              <w:fldChar w:fldCharType="end"/>
            </w:r>
          </w:hyperlink>
        </w:p>
        <w:p w14:paraId="32A5ADE7" w14:textId="4138FCD5"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601" w:history="1">
            <w:r w:rsidR="004341DB" w:rsidRPr="00FD30C0">
              <w:rPr>
                <w:rStyle w:val="Hyperlink"/>
                <w:noProof/>
              </w:rPr>
              <w:t>Communication between the Inverter and the Smart Meters</w:t>
            </w:r>
            <w:r w:rsidR="004341DB">
              <w:rPr>
                <w:noProof/>
                <w:webHidden/>
              </w:rPr>
              <w:tab/>
            </w:r>
            <w:r w:rsidR="004341DB">
              <w:rPr>
                <w:noProof/>
                <w:webHidden/>
              </w:rPr>
              <w:fldChar w:fldCharType="begin"/>
            </w:r>
            <w:r w:rsidR="004341DB">
              <w:rPr>
                <w:noProof/>
                <w:webHidden/>
              </w:rPr>
              <w:instrText xml:space="preserve"> PAGEREF _Toc153714601 \h </w:instrText>
            </w:r>
            <w:r w:rsidR="004341DB">
              <w:rPr>
                <w:noProof/>
                <w:webHidden/>
              </w:rPr>
            </w:r>
            <w:r w:rsidR="004341DB">
              <w:rPr>
                <w:noProof/>
                <w:webHidden/>
              </w:rPr>
              <w:fldChar w:fldCharType="separate"/>
            </w:r>
            <w:r w:rsidR="004341DB">
              <w:rPr>
                <w:noProof/>
                <w:webHidden/>
              </w:rPr>
              <w:t>15</w:t>
            </w:r>
            <w:r w:rsidR="004341DB">
              <w:rPr>
                <w:noProof/>
                <w:webHidden/>
              </w:rPr>
              <w:fldChar w:fldCharType="end"/>
            </w:r>
          </w:hyperlink>
        </w:p>
        <w:p w14:paraId="190D4B24" w14:textId="43FBAFA4"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602" w:history="1">
            <w:r w:rsidR="004341DB" w:rsidRPr="00FD30C0">
              <w:rPr>
                <w:rStyle w:val="Hyperlink"/>
                <w:noProof/>
              </w:rPr>
              <w:t>Communication between the Inverter and the Data Concentrator</w:t>
            </w:r>
            <w:r w:rsidR="004341DB">
              <w:rPr>
                <w:noProof/>
                <w:webHidden/>
              </w:rPr>
              <w:tab/>
            </w:r>
            <w:r w:rsidR="004341DB">
              <w:rPr>
                <w:noProof/>
                <w:webHidden/>
              </w:rPr>
              <w:fldChar w:fldCharType="begin"/>
            </w:r>
            <w:r w:rsidR="004341DB">
              <w:rPr>
                <w:noProof/>
                <w:webHidden/>
              </w:rPr>
              <w:instrText xml:space="preserve"> PAGEREF _Toc153714602 \h </w:instrText>
            </w:r>
            <w:r w:rsidR="004341DB">
              <w:rPr>
                <w:noProof/>
                <w:webHidden/>
              </w:rPr>
            </w:r>
            <w:r w:rsidR="004341DB">
              <w:rPr>
                <w:noProof/>
                <w:webHidden/>
              </w:rPr>
              <w:fldChar w:fldCharType="separate"/>
            </w:r>
            <w:r w:rsidR="004341DB">
              <w:rPr>
                <w:noProof/>
                <w:webHidden/>
              </w:rPr>
              <w:t>15</w:t>
            </w:r>
            <w:r w:rsidR="004341DB">
              <w:rPr>
                <w:noProof/>
                <w:webHidden/>
              </w:rPr>
              <w:fldChar w:fldCharType="end"/>
            </w:r>
          </w:hyperlink>
        </w:p>
        <w:p w14:paraId="2E085DD9" w14:textId="77F9DFD4"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603" w:history="1">
            <w:r w:rsidR="004341DB" w:rsidRPr="00FD30C0">
              <w:rPr>
                <w:rStyle w:val="Hyperlink"/>
                <w:noProof/>
              </w:rPr>
              <w:t>Solar Inverter’s API</w:t>
            </w:r>
            <w:r w:rsidR="004341DB">
              <w:rPr>
                <w:noProof/>
                <w:webHidden/>
              </w:rPr>
              <w:tab/>
            </w:r>
            <w:r w:rsidR="004341DB">
              <w:rPr>
                <w:noProof/>
                <w:webHidden/>
              </w:rPr>
              <w:fldChar w:fldCharType="begin"/>
            </w:r>
            <w:r w:rsidR="004341DB">
              <w:rPr>
                <w:noProof/>
                <w:webHidden/>
              </w:rPr>
              <w:instrText xml:space="preserve"> PAGEREF _Toc153714603 \h </w:instrText>
            </w:r>
            <w:r w:rsidR="004341DB">
              <w:rPr>
                <w:noProof/>
                <w:webHidden/>
              </w:rPr>
            </w:r>
            <w:r w:rsidR="004341DB">
              <w:rPr>
                <w:noProof/>
                <w:webHidden/>
              </w:rPr>
              <w:fldChar w:fldCharType="separate"/>
            </w:r>
            <w:r w:rsidR="004341DB">
              <w:rPr>
                <w:noProof/>
                <w:webHidden/>
              </w:rPr>
              <w:t>15</w:t>
            </w:r>
            <w:r w:rsidR="004341DB">
              <w:rPr>
                <w:noProof/>
                <w:webHidden/>
              </w:rPr>
              <w:fldChar w:fldCharType="end"/>
            </w:r>
          </w:hyperlink>
        </w:p>
        <w:p w14:paraId="12052966" w14:textId="49BC6B7B"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604" w:history="1">
            <w:r w:rsidR="004341DB" w:rsidRPr="00FD30C0">
              <w:rPr>
                <w:rStyle w:val="Hyperlink"/>
                <w:noProof/>
              </w:rPr>
              <w:t>Subsequent Communication Interface</w:t>
            </w:r>
            <w:r w:rsidR="004341DB">
              <w:rPr>
                <w:noProof/>
                <w:webHidden/>
              </w:rPr>
              <w:tab/>
            </w:r>
            <w:r w:rsidR="004341DB">
              <w:rPr>
                <w:noProof/>
                <w:webHidden/>
              </w:rPr>
              <w:fldChar w:fldCharType="begin"/>
            </w:r>
            <w:r w:rsidR="004341DB">
              <w:rPr>
                <w:noProof/>
                <w:webHidden/>
              </w:rPr>
              <w:instrText xml:space="preserve"> PAGEREF _Toc153714604 \h </w:instrText>
            </w:r>
            <w:r w:rsidR="004341DB">
              <w:rPr>
                <w:noProof/>
                <w:webHidden/>
              </w:rPr>
            </w:r>
            <w:r w:rsidR="004341DB">
              <w:rPr>
                <w:noProof/>
                <w:webHidden/>
              </w:rPr>
              <w:fldChar w:fldCharType="separate"/>
            </w:r>
            <w:r w:rsidR="004341DB">
              <w:rPr>
                <w:noProof/>
                <w:webHidden/>
              </w:rPr>
              <w:t>16</w:t>
            </w:r>
            <w:r w:rsidR="004341DB">
              <w:rPr>
                <w:noProof/>
                <w:webHidden/>
              </w:rPr>
              <w:fldChar w:fldCharType="end"/>
            </w:r>
          </w:hyperlink>
        </w:p>
        <w:p w14:paraId="6B11E02E" w14:textId="6ABBCB3D"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605" w:history="1">
            <w:r w:rsidR="004341DB" w:rsidRPr="00FD30C0">
              <w:rPr>
                <w:rStyle w:val="Hyperlink"/>
                <w:noProof/>
              </w:rPr>
              <w:t>Integration of the Remote Terminal Unit</w:t>
            </w:r>
            <w:r w:rsidR="004341DB">
              <w:rPr>
                <w:noProof/>
                <w:webHidden/>
              </w:rPr>
              <w:tab/>
            </w:r>
            <w:r w:rsidR="004341DB">
              <w:rPr>
                <w:noProof/>
                <w:webHidden/>
              </w:rPr>
              <w:fldChar w:fldCharType="begin"/>
            </w:r>
            <w:r w:rsidR="004341DB">
              <w:rPr>
                <w:noProof/>
                <w:webHidden/>
              </w:rPr>
              <w:instrText xml:space="preserve"> PAGEREF _Toc153714605 \h </w:instrText>
            </w:r>
            <w:r w:rsidR="004341DB">
              <w:rPr>
                <w:noProof/>
                <w:webHidden/>
              </w:rPr>
            </w:r>
            <w:r w:rsidR="004341DB">
              <w:rPr>
                <w:noProof/>
                <w:webHidden/>
              </w:rPr>
              <w:fldChar w:fldCharType="separate"/>
            </w:r>
            <w:r w:rsidR="004341DB">
              <w:rPr>
                <w:noProof/>
                <w:webHidden/>
              </w:rPr>
              <w:t>17</w:t>
            </w:r>
            <w:r w:rsidR="004341DB">
              <w:rPr>
                <w:noProof/>
                <w:webHidden/>
              </w:rPr>
              <w:fldChar w:fldCharType="end"/>
            </w:r>
          </w:hyperlink>
        </w:p>
        <w:p w14:paraId="27D23268" w14:textId="54176F81"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606" w:history="1">
            <w:r w:rsidR="004341DB" w:rsidRPr="00FD30C0">
              <w:rPr>
                <w:rStyle w:val="Hyperlink"/>
                <w:noProof/>
              </w:rPr>
              <w:t>Supervisory Control and Data Acquisition</w:t>
            </w:r>
            <w:r w:rsidR="004341DB">
              <w:rPr>
                <w:noProof/>
                <w:webHidden/>
              </w:rPr>
              <w:tab/>
            </w:r>
            <w:r w:rsidR="004341DB">
              <w:rPr>
                <w:noProof/>
                <w:webHidden/>
              </w:rPr>
              <w:fldChar w:fldCharType="begin"/>
            </w:r>
            <w:r w:rsidR="004341DB">
              <w:rPr>
                <w:noProof/>
                <w:webHidden/>
              </w:rPr>
              <w:instrText xml:space="preserve"> PAGEREF _Toc153714606 \h </w:instrText>
            </w:r>
            <w:r w:rsidR="004341DB">
              <w:rPr>
                <w:noProof/>
                <w:webHidden/>
              </w:rPr>
            </w:r>
            <w:r w:rsidR="004341DB">
              <w:rPr>
                <w:noProof/>
                <w:webHidden/>
              </w:rPr>
              <w:fldChar w:fldCharType="separate"/>
            </w:r>
            <w:r w:rsidR="004341DB">
              <w:rPr>
                <w:noProof/>
                <w:webHidden/>
              </w:rPr>
              <w:t>18</w:t>
            </w:r>
            <w:r w:rsidR="004341DB">
              <w:rPr>
                <w:noProof/>
                <w:webHidden/>
              </w:rPr>
              <w:fldChar w:fldCharType="end"/>
            </w:r>
          </w:hyperlink>
        </w:p>
        <w:p w14:paraId="45E496A0" w14:textId="36A2D64A"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607" w:history="1">
            <w:r w:rsidR="004341DB" w:rsidRPr="00FD30C0">
              <w:rPr>
                <w:rStyle w:val="Hyperlink"/>
                <w:noProof/>
              </w:rPr>
              <w:t>Remote Terminal Unit</w:t>
            </w:r>
            <w:r w:rsidR="004341DB">
              <w:rPr>
                <w:noProof/>
                <w:webHidden/>
              </w:rPr>
              <w:tab/>
            </w:r>
            <w:r w:rsidR="004341DB">
              <w:rPr>
                <w:noProof/>
                <w:webHidden/>
              </w:rPr>
              <w:fldChar w:fldCharType="begin"/>
            </w:r>
            <w:r w:rsidR="004341DB">
              <w:rPr>
                <w:noProof/>
                <w:webHidden/>
              </w:rPr>
              <w:instrText xml:space="preserve"> PAGEREF _Toc153714607 \h </w:instrText>
            </w:r>
            <w:r w:rsidR="004341DB">
              <w:rPr>
                <w:noProof/>
                <w:webHidden/>
              </w:rPr>
            </w:r>
            <w:r w:rsidR="004341DB">
              <w:rPr>
                <w:noProof/>
                <w:webHidden/>
              </w:rPr>
              <w:fldChar w:fldCharType="separate"/>
            </w:r>
            <w:r w:rsidR="004341DB">
              <w:rPr>
                <w:noProof/>
                <w:webHidden/>
              </w:rPr>
              <w:t>18</w:t>
            </w:r>
            <w:r w:rsidR="004341DB">
              <w:rPr>
                <w:noProof/>
                <w:webHidden/>
              </w:rPr>
              <w:fldChar w:fldCharType="end"/>
            </w:r>
          </w:hyperlink>
        </w:p>
        <w:p w14:paraId="6D733F9B" w14:textId="67606F75"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608" w:history="1">
            <w:r w:rsidR="004341DB" w:rsidRPr="00FD30C0">
              <w:rPr>
                <w:rStyle w:val="Hyperlink"/>
                <w:noProof/>
              </w:rPr>
              <w:t>Updated Communication Interface</w:t>
            </w:r>
            <w:r w:rsidR="004341DB">
              <w:rPr>
                <w:noProof/>
                <w:webHidden/>
              </w:rPr>
              <w:tab/>
            </w:r>
            <w:r w:rsidR="004341DB">
              <w:rPr>
                <w:noProof/>
                <w:webHidden/>
              </w:rPr>
              <w:fldChar w:fldCharType="begin"/>
            </w:r>
            <w:r w:rsidR="004341DB">
              <w:rPr>
                <w:noProof/>
                <w:webHidden/>
              </w:rPr>
              <w:instrText xml:space="preserve"> PAGEREF _Toc153714608 \h </w:instrText>
            </w:r>
            <w:r w:rsidR="004341DB">
              <w:rPr>
                <w:noProof/>
                <w:webHidden/>
              </w:rPr>
            </w:r>
            <w:r w:rsidR="004341DB">
              <w:rPr>
                <w:noProof/>
                <w:webHidden/>
              </w:rPr>
              <w:fldChar w:fldCharType="separate"/>
            </w:r>
            <w:r w:rsidR="004341DB">
              <w:rPr>
                <w:noProof/>
                <w:webHidden/>
              </w:rPr>
              <w:t>21</w:t>
            </w:r>
            <w:r w:rsidR="004341DB">
              <w:rPr>
                <w:noProof/>
                <w:webHidden/>
              </w:rPr>
              <w:fldChar w:fldCharType="end"/>
            </w:r>
          </w:hyperlink>
        </w:p>
        <w:p w14:paraId="795C0215" w14:textId="226481BB" w:rsidR="004341DB" w:rsidRDefault="00E30821">
          <w:pPr>
            <w:pStyle w:val="TOC3"/>
            <w:tabs>
              <w:tab w:val="right" w:leader="dot" w:pos="10070"/>
            </w:tabs>
            <w:rPr>
              <w:rFonts w:asciiTheme="minorHAnsi" w:eastAsiaTheme="minorEastAsia" w:hAnsiTheme="minorHAnsi"/>
              <w:noProof/>
              <w:kern w:val="2"/>
              <w14:ligatures w14:val="standardContextual"/>
            </w:rPr>
          </w:pPr>
          <w:hyperlink w:anchor="_Toc153714609" w:history="1">
            <w:r w:rsidR="004341DB" w:rsidRPr="00FD30C0">
              <w:rPr>
                <w:rStyle w:val="Hyperlink"/>
                <w:noProof/>
              </w:rPr>
              <w:t>Modbus Protocol</w:t>
            </w:r>
            <w:r w:rsidR="004341DB">
              <w:rPr>
                <w:noProof/>
                <w:webHidden/>
              </w:rPr>
              <w:tab/>
            </w:r>
            <w:r w:rsidR="004341DB">
              <w:rPr>
                <w:noProof/>
                <w:webHidden/>
              </w:rPr>
              <w:fldChar w:fldCharType="begin"/>
            </w:r>
            <w:r w:rsidR="004341DB">
              <w:rPr>
                <w:noProof/>
                <w:webHidden/>
              </w:rPr>
              <w:instrText xml:space="preserve"> PAGEREF _Toc153714609 \h </w:instrText>
            </w:r>
            <w:r w:rsidR="004341DB">
              <w:rPr>
                <w:noProof/>
                <w:webHidden/>
              </w:rPr>
            </w:r>
            <w:r w:rsidR="004341DB">
              <w:rPr>
                <w:noProof/>
                <w:webHidden/>
              </w:rPr>
              <w:fldChar w:fldCharType="separate"/>
            </w:r>
            <w:r w:rsidR="004341DB">
              <w:rPr>
                <w:noProof/>
                <w:webHidden/>
              </w:rPr>
              <w:t>23</w:t>
            </w:r>
            <w:r w:rsidR="004341DB">
              <w:rPr>
                <w:noProof/>
                <w:webHidden/>
              </w:rPr>
              <w:fldChar w:fldCharType="end"/>
            </w:r>
          </w:hyperlink>
        </w:p>
        <w:p w14:paraId="59C8EBAB" w14:textId="72733274" w:rsidR="004341DB" w:rsidRDefault="00E30821">
          <w:pPr>
            <w:pStyle w:val="TOC2"/>
            <w:tabs>
              <w:tab w:val="right" w:leader="dot" w:pos="10070"/>
            </w:tabs>
            <w:rPr>
              <w:rFonts w:asciiTheme="minorHAnsi" w:eastAsiaTheme="minorEastAsia" w:hAnsiTheme="minorHAnsi"/>
              <w:noProof/>
              <w:kern w:val="2"/>
              <w14:ligatures w14:val="standardContextual"/>
            </w:rPr>
          </w:pPr>
          <w:hyperlink w:anchor="_Toc153714610" w:history="1">
            <w:r w:rsidR="004341DB" w:rsidRPr="00FD30C0">
              <w:rPr>
                <w:rStyle w:val="Hyperlink"/>
                <w:noProof/>
              </w:rPr>
              <w:t>Final Communication Interface</w:t>
            </w:r>
            <w:r w:rsidR="004341DB">
              <w:rPr>
                <w:noProof/>
                <w:webHidden/>
              </w:rPr>
              <w:tab/>
            </w:r>
            <w:r w:rsidR="004341DB">
              <w:rPr>
                <w:noProof/>
                <w:webHidden/>
              </w:rPr>
              <w:fldChar w:fldCharType="begin"/>
            </w:r>
            <w:r w:rsidR="004341DB">
              <w:rPr>
                <w:noProof/>
                <w:webHidden/>
              </w:rPr>
              <w:instrText xml:space="preserve"> PAGEREF _Toc153714610 \h </w:instrText>
            </w:r>
            <w:r w:rsidR="004341DB">
              <w:rPr>
                <w:noProof/>
                <w:webHidden/>
              </w:rPr>
            </w:r>
            <w:r w:rsidR="004341DB">
              <w:rPr>
                <w:noProof/>
                <w:webHidden/>
              </w:rPr>
              <w:fldChar w:fldCharType="separate"/>
            </w:r>
            <w:r w:rsidR="004341DB">
              <w:rPr>
                <w:noProof/>
                <w:webHidden/>
              </w:rPr>
              <w:t>25</w:t>
            </w:r>
            <w:r w:rsidR="004341DB">
              <w:rPr>
                <w:noProof/>
                <w:webHidden/>
              </w:rPr>
              <w:fldChar w:fldCharType="end"/>
            </w:r>
          </w:hyperlink>
        </w:p>
        <w:p w14:paraId="0C05EBB2" w14:textId="4D917546" w:rsidR="004341DB" w:rsidRDefault="00E30821">
          <w:pPr>
            <w:pStyle w:val="TOC1"/>
            <w:tabs>
              <w:tab w:val="right" w:leader="dot" w:pos="10070"/>
            </w:tabs>
            <w:rPr>
              <w:rFonts w:asciiTheme="minorHAnsi" w:eastAsiaTheme="minorEastAsia" w:hAnsiTheme="minorHAnsi"/>
              <w:noProof/>
              <w:kern w:val="2"/>
              <w14:ligatures w14:val="standardContextual"/>
            </w:rPr>
          </w:pPr>
          <w:hyperlink w:anchor="_Toc153714611" w:history="1">
            <w:r w:rsidR="004341DB" w:rsidRPr="00FD30C0">
              <w:rPr>
                <w:rStyle w:val="Hyperlink"/>
                <w:noProof/>
              </w:rPr>
              <w:t>Future Steps</w:t>
            </w:r>
            <w:r w:rsidR="004341DB">
              <w:rPr>
                <w:noProof/>
                <w:webHidden/>
              </w:rPr>
              <w:tab/>
            </w:r>
            <w:r w:rsidR="004341DB">
              <w:rPr>
                <w:noProof/>
                <w:webHidden/>
              </w:rPr>
              <w:fldChar w:fldCharType="begin"/>
            </w:r>
            <w:r w:rsidR="004341DB">
              <w:rPr>
                <w:noProof/>
                <w:webHidden/>
              </w:rPr>
              <w:instrText xml:space="preserve"> PAGEREF _Toc153714611 \h </w:instrText>
            </w:r>
            <w:r w:rsidR="004341DB">
              <w:rPr>
                <w:noProof/>
                <w:webHidden/>
              </w:rPr>
            </w:r>
            <w:r w:rsidR="004341DB">
              <w:rPr>
                <w:noProof/>
                <w:webHidden/>
              </w:rPr>
              <w:fldChar w:fldCharType="separate"/>
            </w:r>
            <w:r w:rsidR="004341DB">
              <w:rPr>
                <w:noProof/>
                <w:webHidden/>
              </w:rPr>
              <w:t>28</w:t>
            </w:r>
            <w:r w:rsidR="004341DB">
              <w:rPr>
                <w:noProof/>
                <w:webHidden/>
              </w:rPr>
              <w:fldChar w:fldCharType="end"/>
            </w:r>
          </w:hyperlink>
        </w:p>
        <w:p w14:paraId="5A2FC6B5" w14:textId="03DC9435" w:rsidR="004341DB" w:rsidRDefault="00E30821">
          <w:pPr>
            <w:pStyle w:val="TOC1"/>
            <w:tabs>
              <w:tab w:val="right" w:leader="dot" w:pos="10070"/>
            </w:tabs>
            <w:rPr>
              <w:rFonts w:asciiTheme="minorHAnsi" w:eastAsiaTheme="minorEastAsia" w:hAnsiTheme="minorHAnsi"/>
              <w:noProof/>
              <w:kern w:val="2"/>
              <w14:ligatures w14:val="standardContextual"/>
            </w:rPr>
          </w:pPr>
          <w:hyperlink w:anchor="_Toc153714612" w:history="1">
            <w:r w:rsidR="004341DB" w:rsidRPr="00FD30C0">
              <w:rPr>
                <w:rStyle w:val="Hyperlink"/>
                <w:noProof/>
              </w:rPr>
              <w:t>Conclusion</w:t>
            </w:r>
            <w:r w:rsidR="004341DB">
              <w:rPr>
                <w:noProof/>
                <w:webHidden/>
              </w:rPr>
              <w:tab/>
            </w:r>
            <w:r w:rsidR="004341DB">
              <w:rPr>
                <w:noProof/>
                <w:webHidden/>
              </w:rPr>
              <w:fldChar w:fldCharType="begin"/>
            </w:r>
            <w:r w:rsidR="004341DB">
              <w:rPr>
                <w:noProof/>
                <w:webHidden/>
              </w:rPr>
              <w:instrText xml:space="preserve"> PAGEREF _Toc153714612 \h </w:instrText>
            </w:r>
            <w:r w:rsidR="004341DB">
              <w:rPr>
                <w:noProof/>
                <w:webHidden/>
              </w:rPr>
            </w:r>
            <w:r w:rsidR="004341DB">
              <w:rPr>
                <w:noProof/>
                <w:webHidden/>
              </w:rPr>
              <w:fldChar w:fldCharType="separate"/>
            </w:r>
            <w:r w:rsidR="004341DB">
              <w:rPr>
                <w:noProof/>
                <w:webHidden/>
              </w:rPr>
              <w:t>29</w:t>
            </w:r>
            <w:r w:rsidR="004341DB">
              <w:rPr>
                <w:noProof/>
                <w:webHidden/>
              </w:rPr>
              <w:fldChar w:fldCharType="end"/>
            </w:r>
          </w:hyperlink>
        </w:p>
        <w:p w14:paraId="75E6ECAF" w14:textId="26515455" w:rsidR="004341DB" w:rsidRDefault="00E30821">
          <w:pPr>
            <w:pStyle w:val="TOC1"/>
            <w:tabs>
              <w:tab w:val="right" w:leader="dot" w:pos="10070"/>
            </w:tabs>
            <w:rPr>
              <w:rFonts w:asciiTheme="minorHAnsi" w:eastAsiaTheme="minorEastAsia" w:hAnsiTheme="minorHAnsi"/>
              <w:noProof/>
              <w:kern w:val="2"/>
              <w14:ligatures w14:val="standardContextual"/>
            </w:rPr>
          </w:pPr>
          <w:hyperlink w:anchor="_Toc153714613" w:history="1">
            <w:r w:rsidR="004341DB" w:rsidRPr="00FD30C0">
              <w:rPr>
                <w:rStyle w:val="Hyperlink"/>
                <w:noProof/>
              </w:rPr>
              <w:t>References</w:t>
            </w:r>
            <w:r w:rsidR="004341DB">
              <w:rPr>
                <w:noProof/>
                <w:webHidden/>
              </w:rPr>
              <w:tab/>
            </w:r>
            <w:r w:rsidR="004341DB">
              <w:rPr>
                <w:noProof/>
                <w:webHidden/>
              </w:rPr>
              <w:fldChar w:fldCharType="begin"/>
            </w:r>
            <w:r w:rsidR="004341DB">
              <w:rPr>
                <w:noProof/>
                <w:webHidden/>
              </w:rPr>
              <w:instrText xml:space="preserve"> PAGEREF _Toc153714613 \h </w:instrText>
            </w:r>
            <w:r w:rsidR="004341DB">
              <w:rPr>
                <w:noProof/>
                <w:webHidden/>
              </w:rPr>
            </w:r>
            <w:r w:rsidR="004341DB">
              <w:rPr>
                <w:noProof/>
                <w:webHidden/>
              </w:rPr>
              <w:fldChar w:fldCharType="separate"/>
            </w:r>
            <w:r w:rsidR="004341DB">
              <w:rPr>
                <w:noProof/>
                <w:webHidden/>
              </w:rPr>
              <w:t>30</w:t>
            </w:r>
            <w:r w:rsidR="004341DB">
              <w:rPr>
                <w:noProof/>
                <w:webHidden/>
              </w:rPr>
              <w:fldChar w:fldCharType="end"/>
            </w:r>
          </w:hyperlink>
        </w:p>
        <w:p w14:paraId="5E488413" w14:textId="3712FB19" w:rsidR="00EC73E8" w:rsidRDefault="00EC73E8">
          <w:r>
            <w:rPr>
              <w:b/>
              <w:bCs/>
              <w:noProof/>
            </w:rPr>
            <w:fldChar w:fldCharType="end"/>
          </w:r>
        </w:p>
      </w:sdtContent>
    </w:sdt>
    <w:p w14:paraId="0BEB767A" w14:textId="43ABA180" w:rsidR="00436864" w:rsidRDefault="00436864"/>
    <w:p w14:paraId="5EDD6199" w14:textId="77777777" w:rsidR="00EC73E8" w:rsidRDefault="00EC73E8"/>
    <w:p w14:paraId="74D27F80" w14:textId="654FCC30" w:rsidR="0027055F" w:rsidRPr="0027055F" w:rsidRDefault="0027055F" w:rsidP="0027055F">
      <w:pPr>
        <w:pStyle w:val="TOCHeading"/>
        <w:rPr>
          <w:rFonts w:asciiTheme="majorBidi" w:hAnsiTheme="majorBidi"/>
        </w:rPr>
      </w:pPr>
      <w:r w:rsidRPr="0027055F">
        <w:rPr>
          <w:rFonts w:asciiTheme="majorBidi" w:hAnsiTheme="majorBidi"/>
        </w:rPr>
        <w:lastRenderedPageBreak/>
        <w:t xml:space="preserve">Table of </w:t>
      </w:r>
      <w:r>
        <w:rPr>
          <w:rFonts w:asciiTheme="majorBidi" w:hAnsiTheme="majorBidi"/>
        </w:rPr>
        <w:t>Figures</w:t>
      </w:r>
    </w:p>
    <w:p w14:paraId="18E93117" w14:textId="18F7170C" w:rsidR="0092380C" w:rsidRDefault="00EC73E8">
      <w:pPr>
        <w:pStyle w:val="TableofFigures"/>
        <w:tabs>
          <w:tab w:val="right" w:leader="dot" w:pos="10070"/>
        </w:tabs>
        <w:rPr>
          <w:rFonts w:asciiTheme="minorHAnsi" w:eastAsiaTheme="minorEastAsia" w:hAnsiTheme="minorHAnsi"/>
          <w:noProof/>
          <w:kern w:val="2"/>
          <w:sz w:val="22"/>
          <w:szCs w:val="22"/>
          <w14:ligatures w14:val="standardContextual"/>
        </w:rPr>
      </w:pPr>
      <w:r>
        <w:fldChar w:fldCharType="begin"/>
      </w:r>
      <w:r>
        <w:instrText xml:space="preserve"> TOC \h \z \c "Figure" </w:instrText>
      </w:r>
      <w:r>
        <w:fldChar w:fldCharType="separate"/>
      </w:r>
      <w:hyperlink w:anchor="_Toc153070928" w:history="1">
        <w:r w:rsidR="0092380C" w:rsidRPr="00EC6ED3">
          <w:rPr>
            <w:rStyle w:val="Hyperlink"/>
            <w:noProof/>
          </w:rPr>
          <w:t>Figure 1: Deye Hybrid Inverter</w:t>
        </w:r>
        <w:r w:rsidR="0092380C">
          <w:rPr>
            <w:noProof/>
            <w:webHidden/>
          </w:rPr>
          <w:tab/>
        </w:r>
        <w:r w:rsidR="0092380C">
          <w:rPr>
            <w:noProof/>
            <w:webHidden/>
          </w:rPr>
          <w:fldChar w:fldCharType="begin"/>
        </w:r>
        <w:r w:rsidR="0092380C">
          <w:rPr>
            <w:noProof/>
            <w:webHidden/>
          </w:rPr>
          <w:instrText xml:space="preserve"> PAGEREF _Toc153070928 \h </w:instrText>
        </w:r>
        <w:r w:rsidR="0092380C">
          <w:rPr>
            <w:noProof/>
            <w:webHidden/>
          </w:rPr>
        </w:r>
        <w:r w:rsidR="0092380C">
          <w:rPr>
            <w:noProof/>
            <w:webHidden/>
          </w:rPr>
          <w:fldChar w:fldCharType="separate"/>
        </w:r>
        <w:r w:rsidR="004341DB">
          <w:rPr>
            <w:noProof/>
            <w:webHidden/>
          </w:rPr>
          <w:t>7</w:t>
        </w:r>
        <w:r w:rsidR="0092380C">
          <w:rPr>
            <w:noProof/>
            <w:webHidden/>
          </w:rPr>
          <w:fldChar w:fldCharType="end"/>
        </w:r>
      </w:hyperlink>
    </w:p>
    <w:p w14:paraId="450D0962" w14:textId="4BCB31D1"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29" w:history="1">
        <w:r w:rsidR="0092380C" w:rsidRPr="00EC6ED3">
          <w:rPr>
            <w:rStyle w:val="Hyperlink"/>
            <w:noProof/>
          </w:rPr>
          <w:t>Figure 2: Voltronic Solar Inverter</w:t>
        </w:r>
        <w:r w:rsidR="0092380C">
          <w:rPr>
            <w:noProof/>
            <w:webHidden/>
          </w:rPr>
          <w:tab/>
        </w:r>
        <w:r w:rsidR="0092380C">
          <w:rPr>
            <w:noProof/>
            <w:webHidden/>
          </w:rPr>
          <w:fldChar w:fldCharType="begin"/>
        </w:r>
        <w:r w:rsidR="0092380C">
          <w:rPr>
            <w:noProof/>
            <w:webHidden/>
          </w:rPr>
          <w:instrText xml:space="preserve"> PAGEREF _Toc153070929 \h </w:instrText>
        </w:r>
        <w:r w:rsidR="0092380C">
          <w:rPr>
            <w:noProof/>
            <w:webHidden/>
          </w:rPr>
        </w:r>
        <w:r w:rsidR="0092380C">
          <w:rPr>
            <w:noProof/>
            <w:webHidden/>
          </w:rPr>
          <w:fldChar w:fldCharType="separate"/>
        </w:r>
        <w:r w:rsidR="004341DB">
          <w:rPr>
            <w:noProof/>
            <w:webHidden/>
          </w:rPr>
          <w:t>7</w:t>
        </w:r>
        <w:r w:rsidR="0092380C">
          <w:rPr>
            <w:noProof/>
            <w:webHidden/>
          </w:rPr>
          <w:fldChar w:fldCharType="end"/>
        </w:r>
      </w:hyperlink>
    </w:p>
    <w:p w14:paraId="202DE020" w14:textId="3E0DE4D0"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0" w:history="1">
        <w:r w:rsidR="0092380C" w:rsidRPr="00EC6ED3">
          <w:rPr>
            <w:rStyle w:val="Hyperlink"/>
            <w:noProof/>
          </w:rPr>
          <w:t>Figure 3: SAKO SUNPOLO Series Inverter</w:t>
        </w:r>
        <w:r w:rsidR="0092380C">
          <w:rPr>
            <w:noProof/>
            <w:webHidden/>
          </w:rPr>
          <w:tab/>
        </w:r>
        <w:r w:rsidR="0092380C">
          <w:rPr>
            <w:noProof/>
            <w:webHidden/>
          </w:rPr>
          <w:fldChar w:fldCharType="begin"/>
        </w:r>
        <w:r w:rsidR="0092380C">
          <w:rPr>
            <w:noProof/>
            <w:webHidden/>
          </w:rPr>
          <w:instrText xml:space="preserve"> PAGEREF _Toc153070930 \h </w:instrText>
        </w:r>
        <w:r w:rsidR="0092380C">
          <w:rPr>
            <w:noProof/>
            <w:webHidden/>
          </w:rPr>
        </w:r>
        <w:r w:rsidR="0092380C">
          <w:rPr>
            <w:noProof/>
            <w:webHidden/>
          </w:rPr>
          <w:fldChar w:fldCharType="separate"/>
        </w:r>
        <w:r w:rsidR="004341DB">
          <w:rPr>
            <w:noProof/>
            <w:webHidden/>
          </w:rPr>
          <w:t>8</w:t>
        </w:r>
        <w:r w:rsidR="0092380C">
          <w:rPr>
            <w:noProof/>
            <w:webHidden/>
          </w:rPr>
          <w:fldChar w:fldCharType="end"/>
        </w:r>
      </w:hyperlink>
    </w:p>
    <w:p w14:paraId="1AFBF834" w14:textId="7B3DA668"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1" w:history="1">
        <w:r w:rsidR="0092380C" w:rsidRPr="00EC6ED3">
          <w:rPr>
            <w:rStyle w:val="Hyperlink"/>
            <w:noProof/>
          </w:rPr>
          <w:t>Figure 4: Felicity Solar Inverter</w:t>
        </w:r>
        <w:r w:rsidR="0092380C">
          <w:rPr>
            <w:noProof/>
            <w:webHidden/>
          </w:rPr>
          <w:tab/>
        </w:r>
        <w:r w:rsidR="0092380C">
          <w:rPr>
            <w:noProof/>
            <w:webHidden/>
          </w:rPr>
          <w:fldChar w:fldCharType="begin"/>
        </w:r>
        <w:r w:rsidR="0092380C">
          <w:rPr>
            <w:noProof/>
            <w:webHidden/>
          </w:rPr>
          <w:instrText xml:space="preserve"> PAGEREF _Toc153070931 \h </w:instrText>
        </w:r>
        <w:r w:rsidR="0092380C">
          <w:rPr>
            <w:noProof/>
            <w:webHidden/>
          </w:rPr>
        </w:r>
        <w:r w:rsidR="0092380C">
          <w:rPr>
            <w:noProof/>
            <w:webHidden/>
          </w:rPr>
          <w:fldChar w:fldCharType="separate"/>
        </w:r>
        <w:r w:rsidR="004341DB">
          <w:rPr>
            <w:noProof/>
            <w:webHidden/>
          </w:rPr>
          <w:t>9</w:t>
        </w:r>
        <w:r w:rsidR="0092380C">
          <w:rPr>
            <w:noProof/>
            <w:webHidden/>
          </w:rPr>
          <w:fldChar w:fldCharType="end"/>
        </w:r>
      </w:hyperlink>
    </w:p>
    <w:p w14:paraId="4F6DAECB" w14:textId="62C0F482"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2" w:history="1">
        <w:r w:rsidR="0092380C" w:rsidRPr="00EC6ED3">
          <w:rPr>
            <w:rStyle w:val="Hyperlink"/>
            <w:noProof/>
          </w:rPr>
          <w:t>Figure 5: Sumry HPS Series Inverter</w:t>
        </w:r>
        <w:r w:rsidR="0092380C">
          <w:rPr>
            <w:noProof/>
            <w:webHidden/>
          </w:rPr>
          <w:tab/>
        </w:r>
        <w:r w:rsidR="0092380C">
          <w:rPr>
            <w:noProof/>
            <w:webHidden/>
          </w:rPr>
          <w:fldChar w:fldCharType="begin"/>
        </w:r>
        <w:r w:rsidR="0092380C">
          <w:rPr>
            <w:noProof/>
            <w:webHidden/>
          </w:rPr>
          <w:instrText xml:space="preserve"> PAGEREF _Toc153070932 \h </w:instrText>
        </w:r>
        <w:r w:rsidR="0092380C">
          <w:rPr>
            <w:noProof/>
            <w:webHidden/>
          </w:rPr>
        </w:r>
        <w:r w:rsidR="0092380C">
          <w:rPr>
            <w:noProof/>
            <w:webHidden/>
          </w:rPr>
          <w:fldChar w:fldCharType="separate"/>
        </w:r>
        <w:r w:rsidR="004341DB">
          <w:rPr>
            <w:noProof/>
            <w:webHidden/>
          </w:rPr>
          <w:t>10</w:t>
        </w:r>
        <w:r w:rsidR="0092380C">
          <w:rPr>
            <w:noProof/>
            <w:webHidden/>
          </w:rPr>
          <w:fldChar w:fldCharType="end"/>
        </w:r>
      </w:hyperlink>
    </w:p>
    <w:p w14:paraId="3DD77BA9" w14:textId="1956753B"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3" w:history="1">
        <w:r w:rsidR="0092380C" w:rsidRPr="00EC6ED3">
          <w:rPr>
            <w:rStyle w:val="Hyperlink"/>
            <w:noProof/>
          </w:rPr>
          <w:t>Figure 6: New Energy Inverter</w:t>
        </w:r>
        <w:r w:rsidR="0092380C">
          <w:rPr>
            <w:noProof/>
            <w:webHidden/>
          </w:rPr>
          <w:tab/>
        </w:r>
        <w:r w:rsidR="0092380C">
          <w:rPr>
            <w:noProof/>
            <w:webHidden/>
          </w:rPr>
          <w:fldChar w:fldCharType="begin"/>
        </w:r>
        <w:r w:rsidR="0092380C">
          <w:rPr>
            <w:noProof/>
            <w:webHidden/>
          </w:rPr>
          <w:instrText xml:space="preserve"> PAGEREF _Toc153070933 \h </w:instrText>
        </w:r>
        <w:r w:rsidR="0092380C">
          <w:rPr>
            <w:noProof/>
            <w:webHidden/>
          </w:rPr>
        </w:r>
        <w:r w:rsidR="0092380C">
          <w:rPr>
            <w:noProof/>
            <w:webHidden/>
          </w:rPr>
          <w:fldChar w:fldCharType="separate"/>
        </w:r>
        <w:r w:rsidR="004341DB">
          <w:rPr>
            <w:noProof/>
            <w:webHidden/>
          </w:rPr>
          <w:t>11</w:t>
        </w:r>
        <w:r w:rsidR="0092380C">
          <w:rPr>
            <w:noProof/>
            <w:webHidden/>
          </w:rPr>
          <w:fldChar w:fldCharType="end"/>
        </w:r>
      </w:hyperlink>
    </w:p>
    <w:p w14:paraId="0EAFDB0A" w14:textId="0886C40A"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4" w:history="1">
        <w:r w:rsidR="0092380C" w:rsidRPr="00EC6ED3">
          <w:rPr>
            <w:rStyle w:val="Hyperlink"/>
            <w:noProof/>
          </w:rPr>
          <w:t>Figure 7: Initial Assumption of the Communication Interface</w:t>
        </w:r>
        <w:r w:rsidR="0092380C">
          <w:rPr>
            <w:noProof/>
            <w:webHidden/>
          </w:rPr>
          <w:tab/>
        </w:r>
        <w:r w:rsidR="0092380C">
          <w:rPr>
            <w:noProof/>
            <w:webHidden/>
          </w:rPr>
          <w:fldChar w:fldCharType="begin"/>
        </w:r>
        <w:r w:rsidR="0092380C">
          <w:rPr>
            <w:noProof/>
            <w:webHidden/>
          </w:rPr>
          <w:instrText xml:space="preserve"> PAGEREF _Toc153070934 \h </w:instrText>
        </w:r>
        <w:r w:rsidR="0092380C">
          <w:rPr>
            <w:noProof/>
            <w:webHidden/>
          </w:rPr>
        </w:r>
        <w:r w:rsidR="0092380C">
          <w:rPr>
            <w:noProof/>
            <w:webHidden/>
          </w:rPr>
          <w:fldChar w:fldCharType="separate"/>
        </w:r>
        <w:r w:rsidR="004341DB">
          <w:rPr>
            <w:noProof/>
            <w:webHidden/>
          </w:rPr>
          <w:t>12</w:t>
        </w:r>
        <w:r w:rsidR="0092380C">
          <w:rPr>
            <w:noProof/>
            <w:webHidden/>
          </w:rPr>
          <w:fldChar w:fldCharType="end"/>
        </w:r>
      </w:hyperlink>
    </w:p>
    <w:p w14:paraId="0B72BD8B" w14:textId="4078A199"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5" w:history="1">
        <w:r w:rsidR="0092380C" w:rsidRPr="00EC6ED3">
          <w:rPr>
            <w:rStyle w:val="Hyperlink"/>
            <w:noProof/>
          </w:rPr>
          <w:t>Figure 8: Updated Communication Interface</w:t>
        </w:r>
        <w:r w:rsidR="0092380C">
          <w:rPr>
            <w:noProof/>
            <w:webHidden/>
          </w:rPr>
          <w:tab/>
        </w:r>
        <w:r w:rsidR="0092380C">
          <w:rPr>
            <w:noProof/>
            <w:webHidden/>
          </w:rPr>
          <w:fldChar w:fldCharType="begin"/>
        </w:r>
        <w:r w:rsidR="0092380C">
          <w:rPr>
            <w:noProof/>
            <w:webHidden/>
          </w:rPr>
          <w:instrText xml:space="preserve"> PAGEREF _Toc153070935 \h </w:instrText>
        </w:r>
        <w:r w:rsidR="0092380C">
          <w:rPr>
            <w:noProof/>
            <w:webHidden/>
          </w:rPr>
        </w:r>
        <w:r w:rsidR="0092380C">
          <w:rPr>
            <w:noProof/>
            <w:webHidden/>
          </w:rPr>
          <w:fldChar w:fldCharType="separate"/>
        </w:r>
        <w:r w:rsidR="004341DB">
          <w:rPr>
            <w:noProof/>
            <w:webHidden/>
          </w:rPr>
          <w:t>16</w:t>
        </w:r>
        <w:r w:rsidR="0092380C">
          <w:rPr>
            <w:noProof/>
            <w:webHidden/>
          </w:rPr>
          <w:fldChar w:fldCharType="end"/>
        </w:r>
      </w:hyperlink>
    </w:p>
    <w:p w14:paraId="4BDE25BB" w14:textId="65E5CEA6"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6" w:history="1">
        <w:r w:rsidR="0092380C" w:rsidRPr="00EC6ED3">
          <w:rPr>
            <w:rStyle w:val="Hyperlink"/>
            <w:noProof/>
          </w:rPr>
          <w:t>Figure 9: RTU Hardware Components</w:t>
        </w:r>
        <w:r w:rsidR="0092380C">
          <w:rPr>
            <w:noProof/>
            <w:webHidden/>
          </w:rPr>
          <w:tab/>
        </w:r>
        <w:r w:rsidR="0092380C">
          <w:rPr>
            <w:noProof/>
            <w:webHidden/>
          </w:rPr>
          <w:fldChar w:fldCharType="begin"/>
        </w:r>
        <w:r w:rsidR="0092380C">
          <w:rPr>
            <w:noProof/>
            <w:webHidden/>
          </w:rPr>
          <w:instrText xml:space="preserve"> PAGEREF _Toc153070936 \h </w:instrText>
        </w:r>
        <w:r w:rsidR="0092380C">
          <w:rPr>
            <w:noProof/>
            <w:webHidden/>
          </w:rPr>
        </w:r>
        <w:r w:rsidR="0092380C">
          <w:rPr>
            <w:noProof/>
            <w:webHidden/>
          </w:rPr>
          <w:fldChar w:fldCharType="separate"/>
        </w:r>
        <w:r w:rsidR="004341DB">
          <w:rPr>
            <w:noProof/>
            <w:webHidden/>
          </w:rPr>
          <w:t>19</w:t>
        </w:r>
        <w:r w:rsidR="0092380C">
          <w:rPr>
            <w:noProof/>
            <w:webHidden/>
          </w:rPr>
          <w:fldChar w:fldCharType="end"/>
        </w:r>
      </w:hyperlink>
    </w:p>
    <w:p w14:paraId="245A6588" w14:textId="36BCE915"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7" w:history="1">
        <w:r w:rsidR="0092380C" w:rsidRPr="00EC6ED3">
          <w:rPr>
            <w:rStyle w:val="Hyperlink"/>
            <w:noProof/>
          </w:rPr>
          <w:t>Figure 10: Modules of the FPGA-based RTU</w:t>
        </w:r>
        <w:r w:rsidR="0092380C">
          <w:rPr>
            <w:noProof/>
            <w:webHidden/>
          </w:rPr>
          <w:tab/>
        </w:r>
        <w:r w:rsidR="0092380C">
          <w:rPr>
            <w:noProof/>
            <w:webHidden/>
          </w:rPr>
          <w:fldChar w:fldCharType="begin"/>
        </w:r>
        <w:r w:rsidR="0092380C">
          <w:rPr>
            <w:noProof/>
            <w:webHidden/>
          </w:rPr>
          <w:instrText xml:space="preserve"> PAGEREF _Toc153070937 \h </w:instrText>
        </w:r>
        <w:r w:rsidR="0092380C">
          <w:rPr>
            <w:noProof/>
            <w:webHidden/>
          </w:rPr>
        </w:r>
        <w:r w:rsidR="0092380C">
          <w:rPr>
            <w:noProof/>
            <w:webHidden/>
          </w:rPr>
          <w:fldChar w:fldCharType="separate"/>
        </w:r>
        <w:r w:rsidR="004341DB">
          <w:rPr>
            <w:noProof/>
            <w:webHidden/>
          </w:rPr>
          <w:t>21</w:t>
        </w:r>
        <w:r w:rsidR="0092380C">
          <w:rPr>
            <w:noProof/>
            <w:webHidden/>
          </w:rPr>
          <w:fldChar w:fldCharType="end"/>
        </w:r>
      </w:hyperlink>
    </w:p>
    <w:p w14:paraId="3AF5C9C7" w14:textId="403028F8"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8" w:history="1">
        <w:r w:rsidR="0092380C" w:rsidRPr="00EC6ED3">
          <w:rPr>
            <w:rStyle w:val="Hyperlink"/>
            <w:noProof/>
          </w:rPr>
          <w:t>Figure 11: SCADA System Configuration</w:t>
        </w:r>
        <w:r w:rsidR="0092380C">
          <w:rPr>
            <w:noProof/>
            <w:webHidden/>
          </w:rPr>
          <w:tab/>
        </w:r>
        <w:r w:rsidR="0092380C">
          <w:rPr>
            <w:noProof/>
            <w:webHidden/>
          </w:rPr>
          <w:fldChar w:fldCharType="begin"/>
        </w:r>
        <w:r w:rsidR="0092380C">
          <w:rPr>
            <w:noProof/>
            <w:webHidden/>
          </w:rPr>
          <w:instrText xml:space="preserve"> PAGEREF _Toc153070938 \h </w:instrText>
        </w:r>
        <w:r w:rsidR="0092380C">
          <w:rPr>
            <w:noProof/>
            <w:webHidden/>
          </w:rPr>
        </w:r>
        <w:r w:rsidR="0092380C">
          <w:rPr>
            <w:noProof/>
            <w:webHidden/>
          </w:rPr>
          <w:fldChar w:fldCharType="separate"/>
        </w:r>
        <w:r w:rsidR="004341DB">
          <w:rPr>
            <w:noProof/>
            <w:webHidden/>
          </w:rPr>
          <w:t>22</w:t>
        </w:r>
        <w:r w:rsidR="0092380C">
          <w:rPr>
            <w:noProof/>
            <w:webHidden/>
          </w:rPr>
          <w:fldChar w:fldCharType="end"/>
        </w:r>
      </w:hyperlink>
    </w:p>
    <w:p w14:paraId="024ABA0D" w14:textId="6794340F"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39" w:history="1">
        <w:r w:rsidR="0092380C" w:rsidRPr="00EC6ED3">
          <w:rPr>
            <w:rStyle w:val="Hyperlink"/>
            <w:noProof/>
          </w:rPr>
          <w:t>Figure 12: Updated Communication Interface</w:t>
        </w:r>
        <w:r w:rsidR="0092380C">
          <w:rPr>
            <w:noProof/>
            <w:webHidden/>
          </w:rPr>
          <w:tab/>
        </w:r>
        <w:r w:rsidR="0092380C">
          <w:rPr>
            <w:noProof/>
            <w:webHidden/>
          </w:rPr>
          <w:fldChar w:fldCharType="begin"/>
        </w:r>
        <w:r w:rsidR="0092380C">
          <w:rPr>
            <w:noProof/>
            <w:webHidden/>
          </w:rPr>
          <w:instrText xml:space="preserve"> PAGEREF _Toc153070939 \h </w:instrText>
        </w:r>
        <w:r w:rsidR="0092380C">
          <w:rPr>
            <w:noProof/>
            <w:webHidden/>
          </w:rPr>
        </w:r>
        <w:r w:rsidR="0092380C">
          <w:rPr>
            <w:noProof/>
            <w:webHidden/>
          </w:rPr>
          <w:fldChar w:fldCharType="separate"/>
        </w:r>
        <w:r w:rsidR="004341DB">
          <w:rPr>
            <w:noProof/>
            <w:webHidden/>
          </w:rPr>
          <w:t>22</w:t>
        </w:r>
        <w:r w:rsidR="0092380C">
          <w:rPr>
            <w:noProof/>
            <w:webHidden/>
          </w:rPr>
          <w:fldChar w:fldCharType="end"/>
        </w:r>
      </w:hyperlink>
    </w:p>
    <w:p w14:paraId="07D047A3" w14:textId="0CE92B78"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40" w:history="1">
        <w:r w:rsidR="0092380C" w:rsidRPr="00EC6ED3">
          <w:rPr>
            <w:rStyle w:val="Hyperlink"/>
            <w:noProof/>
          </w:rPr>
          <w:t>Figure 13 - Xilinx’s Spartan III FPGA</w:t>
        </w:r>
        <w:r w:rsidR="0092380C">
          <w:rPr>
            <w:noProof/>
            <w:webHidden/>
          </w:rPr>
          <w:tab/>
        </w:r>
        <w:r w:rsidR="0092380C">
          <w:rPr>
            <w:noProof/>
            <w:webHidden/>
          </w:rPr>
          <w:fldChar w:fldCharType="begin"/>
        </w:r>
        <w:r w:rsidR="0092380C">
          <w:rPr>
            <w:noProof/>
            <w:webHidden/>
          </w:rPr>
          <w:instrText xml:space="preserve"> PAGEREF _Toc153070940 \h </w:instrText>
        </w:r>
        <w:r w:rsidR="0092380C">
          <w:rPr>
            <w:noProof/>
            <w:webHidden/>
          </w:rPr>
        </w:r>
        <w:r w:rsidR="0092380C">
          <w:rPr>
            <w:noProof/>
            <w:webHidden/>
          </w:rPr>
          <w:fldChar w:fldCharType="separate"/>
        </w:r>
        <w:r w:rsidR="004341DB">
          <w:rPr>
            <w:noProof/>
            <w:webHidden/>
          </w:rPr>
          <w:t>23</w:t>
        </w:r>
        <w:r w:rsidR="0092380C">
          <w:rPr>
            <w:noProof/>
            <w:webHidden/>
          </w:rPr>
          <w:fldChar w:fldCharType="end"/>
        </w:r>
      </w:hyperlink>
    </w:p>
    <w:p w14:paraId="5C58F38F" w14:textId="2BC71941"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41" w:history="1">
        <w:r w:rsidR="0092380C" w:rsidRPr="00EC6ED3">
          <w:rPr>
            <w:rStyle w:val="Hyperlink"/>
            <w:noProof/>
            <w:lang w:val="fr-FR"/>
          </w:rPr>
          <w:t>Figure 14 - DinBox RTU M4</w:t>
        </w:r>
        <w:r w:rsidR="0092380C">
          <w:rPr>
            <w:noProof/>
            <w:webHidden/>
          </w:rPr>
          <w:tab/>
        </w:r>
        <w:r w:rsidR="0092380C">
          <w:rPr>
            <w:noProof/>
            <w:webHidden/>
          </w:rPr>
          <w:fldChar w:fldCharType="begin"/>
        </w:r>
        <w:r w:rsidR="0092380C">
          <w:rPr>
            <w:noProof/>
            <w:webHidden/>
          </w:rPr>
          <w:instrText xml:space="preserve"> PAGEREF _Toc153070941 \h </w:instrText>
        </w:r>
        <w:r w:rsidR="0092380C">
          <w:rPr>
            <w:noProof/>
            <w:webHidden/>
          </w:rPr>
        </w:r>
        <w:r w:rsidR="0092380C">
          <w:rPr>
            <w:noProof/>
            <w:webHidden/>
          </w:rPr>
          <w:fldChar w:fldCharType="separate"/>
        </w:r>
        <w:r w:rsidR="004341DB">
          <w:rPr>
            <w:noProof/>
            <w:webHidden/>
          </w:rPr>
          <w:t>24</w:t>
        </w:r>
        <w:r w:rsidR="0092380C">
          <w:rPr>
            <w:noProof/>
            <w:webHidden/>
          </w:rPr>
          <w:fldChar w:fldCharType="end"/>
        </w:r>
      </w:hyperlink>
    </w:p>
    <w:p w14:paraId="5B84A063" w14:textId="529B741D"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42" w:history="1">
        <w:r w:rsidR="0092380C" w:rsidRPr="00EC6ED3">
          <w:rPr>
            <w:rStyle w:val="Hyperlink"/>
            <w:noProof/>
          </w:rPr>
          <w:t>Figure 15 - DinBox RTU Q7</w:t>
        </w:r>
        <w:r w:rsidR="0092380C">
          <w:rPr>
            <w:noProof/>
            <w:webHidden/>
          </w:rPr>
          <w:tab/>
        </w:r>
        <w:r w:rsidR="0092380C">
          <w:rPr>
            <w:noProof/>
            <w:webHidden/>
          </w:rPr>
          <w:fldChar w:fldCharType="begin"/>
        </w:r>
        <w:r w:rsidR="0092380C">
          <w:rPr>
            <w:noProof/>
            <w:webHidden/>
          </w:rPr>
          <w:instrText xml:space="preserve"> PAGEREF _Toc153070942 \h </w:instrText>
        </w:r>
        <w:r w:rsidR="0092380C">
          <w:rPr>
            <w:noProof/>
            <w:webHidden/>
          </w:rPr>
        </w:r>
        <w:r w:rsidR="0092380C">
          <w:rPr>
            <w:noProof/>
            <w:webHidden/>
          </w:rPr>
          <w:fldChar w:fldCharType="separate"/>
        </w:r>
        <w:r w:rsidR="004341DB">
          <w:rPr>
            <w:noProof/>
            <w:webHidden/>
          </w:rPr>
          <w:t>24</w:t>
        </w:r>
        <w:r w:rsidR="0092380C">
          <w:rPr>
            <w:noProof/>
            <w:webHidden/>
          </w:rPr>
          <w:fldChar w:fldCharType="end"/>
        </w:r>
      </w:hyperlink>
    </w:p>
    <w:p w14:paraId="0A09D2A8" w14:textId="32C5C160" w:rsidR="0092380C" w:rsidRDefault="00E30821">
      <w:pPr>
        <w:pStyle w:val="TableofFigures"/>
        <w:tabs>
          <w:tab w:val="right" w:leader="dot" w:pos="10070"/>
        </w:tabs>
        <w:rPr>
          <w:rFonts w:asciiTheme="minorHAnsi" w:eastAsiaTheme="minorEastAsia" w:hAnsiTheme="minorHAnsi"/>
          <w:noProof/>
          <w:kern w:val="2"/>
          <w:sz w:val="22"/>
          <w:szCs w:val="22"/>
          <w14:ligatures w14:val="standardContextual"/>
        </w:rPr>
      </w:pPr>
      <w:hyperlink w:anchor="_Toc153070943" w:history="1">
        <w:r w:rsidR="0092380C" w:rsidRPr="00EC6ED3">
          <w:rPr>
            <w:rStyle w:val="Hyperlink"/>
            <w:noProof/>
          </w:rPr>
          <w:t>Figure 16 - Conext™ CL125 Inverter</w:t>
        </w:r>
        <w:r w:rsidR="0092380C">
          <w:rPr>
            <w:noProof/>
            <w:webHidden/>
          </w:rPr>
          <w:tab/>
        </w:r>
        <w:r w:rsidR="0092380C">
          <w:rPr>
            <w:noProof/>
            <w:webHidden/>
          </w:rPr>
          <w:fldChar w:fldCharType="begin"/>
        </w:r>
        <w:r w:rsidR="0092380C">
          <w:rPr>
            <w:noProof/>
            <w:webHidden/>
          </w:rPr>
          <w:instrText xml:space="preserve"> PAGEREF _Toc153070943 \h </w:instrText>
        </w:r>
        <w:r w:rsidR="0092380C">
          <w:rPr>
            <w:noProof/>
            <w:webHidden/>
          </w:rPr>
        </w:r>
        <w:r w:rsidR="0092380C">
          <w:rPr>
            <w:noProof/>
            <w:webHidden/>
          </w:rPr>
          <w:fldChar w:fldCharType="separate"/>
        </w:r>
        <w:r w:rsidR="004341DB">
          <w:rPr>
            <w:noProof/>
            <w:webHidden/>
          </w:rPr>
          <w:t>25</w:t>
        </w:r>
        <w:r w:rsidR="0092380C">
          <w:rPr>
            <w:noProof/>
            <w:webHidden/>
          </w:rPr>
          <w:fldChar w:fldCharType="end"/>
        </w:r>
      </w:hyperlink>
    </w:p>
    <w:p w14:paraId="1469241D" w14:textId="35E31E98" w:rsidR="00EC73E8" w:rsidRDefault="00EC73E8">
      <w:r>
        <w:fldChar w:fldCharType="end"/>
      </w:r>
    </w:p>
    <w:p w14:paraId="6E7859CC" w14:textId="77777777" w:rsidR="00EC73E8" w:rsidRDefault="00EC73E8"/>
    <w:p w14:paraId="6A119BB8" w14:textId="77777777" w:rsidR="00EC73E8" w:rsidRDefault="00EC73E8"/>
    <w:p w14:paraId="66310DF5" w14:textId="77777777" w:rsidR="00EC73E8" w:rsidRDefault="00EC73E8"/>
    <w:p w14:paraId="022B6149" w14:textId="77777777" w:rsidR="00EC73E8" w:rsidRDefault="00EC73E8"/>
    <w:p w14:paraId="0E262521" w14:textId="77777777" w:rsidR="00EC73E8" w:rsidRDefault="00EC73E8"/>
    <w:p w14:paraId="7182CB4B" w14:textId="77777777" w:rsidR="00EC73E8" w:rsidRDefault="00EC73E8"/>
    <w:p w14:paraId="2EECAC26" w14:textId="77777777" w:rsidR="00EC73E8" w:rsidRDefault="00EC73E8"/>
    <w:p w14:paraId="163F4E8B" w14:textId="77777777" w:rsidR="00EC73E8" w:rsidRDefault="00EC73E8"/>
    <w:p w14:paraId="55E8544F" w14:textId="77777777" w:rsidR="00EC73E8" w:rsidRDefault="00EC73E8"/>
    <w:p w14:paraId="4630DB11" w14:textId="77777777" w:rsidR="00EC73E8" w:rsidRDefault="00EC73E8"/>
    <w:p w14:paraId="4CB1C22B" w14:textId="77777777" w:rsidR="00EC73E8" w:rsidRDefault="00EC73E8"/>
    <w:p w14:paraId="7E6D444A" w14:textId="77777777" w:rsidR="00EC73E8" w:rsidRDefault="00EC73E8"/>
    <w:p w14:paraId="2EB7D981" w14:textId="77777777" w:rsidR="00EC73E8" w:rsidRDefault="00EC73E8"/>
    <w:p w14:paraId="0CE785D1" w14:textId="77777777" w:rsidR="00EC73E8" w:rsidRDefault="00EC73E8"/>
    <w:p w14:paraId="4D68D83C" w14:textId="77777777" w:rsidR="00EC73E8" w:rsidRDefault="00EC73E8"/>
    <w:p w14:paraId="0879FE5D" w14:textId="77777777" w:rsidR="00EC73E8" w:rsidRDefault="00EC73E8"/>
    <w:p w14:paraId="20EE7067" w14:textId="77777777" w:rsidR="00EC73E8" w:rsidRDefault="00EC73E8"/>
    <w:p w14:paraId="19C8D9C8" w14:textId="77777777" w:rsidR="00EC73E8" w:rsidRDefault="00EC73E8"/>
    <w:p w14:paraId="4037E209" w14:textId="77777777" w:rsidR="00EC73E8" w:rsidRDefault="00EC73E8"/>
    <w:p w14:paraId="580CEB41" w14:textId="77777777" w:rsidR="00EC73E8" w:rsidRDefault="00EC73E8"/>
    <w:p w14:paraId="4F8E38B9" w14:textId="77777777" w:rsidR="00EC73E8" w:rsidRDefault="00EC73E8"/>
    <w:p w14:paraId="3D7A8A35" w14:textId="77777777" w:rsidR="00EC73E8" w:rsidRDefault="00EC73E8"/>
    <w:p w14:paraId="3879FEAE" w14:textId="77777777" w:rsidR="00EC73E8" w:rsidRDefault="00EC73E8"/>
    <w:p w14:paraId="27B28249" w14:textId="77777777" w:rsidR="00EC73E8" w:rsidRDefault="00EC73E8"/>
    <w:p w14:paraId="6DDFEEF6" w14:textId="77777777" w:rsidR="00EC73E8" w:rsidRDefault="00EC73E8"/>
    <w:p w14:paraId="0BE681C1" w14:textId="77777777" w:rsidR="00EC73E8" w:rsidRDefault="00EC73E8"/>
    <w:p w14:paraId="6A87A4DD" w14:textId="77777777" w:rsidR="00EC73E8" w:rsidRDefault="00EC73E8"/>
    <w:p w14:paraId="514DDF97" w14:textId="54348490" w:rsidR="0027055F" w:rsidRPr="0027055F" w:rsidRDefault="0027055F" w:rsidP="0027055F">
      <w:pPr>
        <w:pStyle w:val="TOCHeading"/>
        <w:rPr>
          <w:rFonts w:asciiTheme="majorBidi" w:hAnsiTheme="majorBidi"/>
        </w:rPr>
      </w:pPr>
      <w:r w:rsidRPr="0027055F">
        <w:rPr>
          <w:rFonts w:asciiTheme="majorBidi" w:hAnsiTheme="majorBidi"/>
        </w:rPr>
        <w:lastRenderedPageBreak/>
        <w:t xml:space="preserve">Table of </w:t>
      </w:r>
      <w:r>
        <w:rPr>
          <w:rFonts w:asciiTheme="majorBidi" w:hAnsiTheme="majorBidi"/>
        </w:rPr>
        <w:t>Tables</w:t>
      </w:r>
    </w:p>
    <w:p w14:paraId="3EA51289" w14:textId="50067CEE" w:rsidR="004341DB" w:rsidRDefault="00AD7DA6">
      <w:pPr>
        <w:pStyle w:val="TableofFigures"/>
        <w:tabs>
          <w:tab w:val="right" w:leader="dot" w:pos="10070"/>
        </w:tabs>
        <w:rPr>
          <w:rFonts w:asciiTheme="minorHAnsi" w:eastAsiaTheme="minorEastAsia" w:hAnsiTheme="minorHAnsi"/>
          <w:noProof/>
          <w:kern w:val="2"/>
          <w14:ligatures w14:val="standardContextual"/>
        </w:rPr>
      </w:pPr>
      <w:r>
        <w:fldChar w:fldCharType="begin"/>
      </w:r>
      <w:r>
        <w:instrText xml:space="preserve"> TOC \h \z \c "Table" </w:instrText>
      </w:r>
      <w:r>
        <w:fldChar w:fldCharType="separate"/>
      </w:r>
      <w:hyperlink w:anchor="_Toc153714614" w:history="1">
        <w:r w:rsidR="004341DB" w:rsidRPr="00257FB4">
          <w:rPr>
            <w:rStyle w:val="Hyperlink"/>
            <w:noProof/>
          </w:rPr>
          <w:t>Table 1: Specifications of the Hybrid Deye Inverter</w:t>
        </w:r>
        <w:r w:rsidR="004341DB">
          <w:rPr>
            <w:noProof/>
            <w:webHidden/>
          </w:rPr>
          <w:tab/>
        </w:r>
        <w:r w:rsidR="004341DB">
          <w:rPr>
            <w:noProof/>
            <w:webHidden/>
          </w:rPr>
          <w:fldChar w:fldCharType="begin"/>
        </w:r>
        <w:r w:rsidR="004341DB">
          <w:rPr>
            <w:noProof/>
            <w:webHidden/>
          </w:rPr>
          <w:instrText xml:space="preserve"> PAGEREF _Toc153714614 \h </w:instrText>
        </w:r>
        <w:r w:rsidR="004341DB">
          <w:rPr>
            <w:noProof/>
            <w:webHidden/>
          </w:rPr>
        </w:r>
        <w:r w:rsidR="004341DB">
          <w:rPr>
            <w:noProof/>
            <w:webHidden/>
          </w:rPr>
          <w:fldChar w:fldCharType="separate"/>
        </w:r>
        <w:r w:rsidR="004341DB">
          <w:rPr>
            <w:noProof/>
            <w:webHidden/>
          </w:rPr>
          <w:t>7</w:t>
        </w:r>
        <w:r w:rsidR="004341DB">
          <w:rPr>
            <w:noProof/>
            <w:webHidden/>
          </w:rPr>
          <w:fldChar w:fldCharType="end"/>
        </w:r>
      </w:hyperlink>
    </w:p>
    <w:p w14:paraId="5DC4E7DC" w14:textId="5B0B0F73" w:rsidR="004341DB" w:rsidRDefault="00E30821">
      <w:pPr>
        <w:pStyle w:val="TableofFigures"/>
        <w:tabs>
          <w:tab w:val="right" w:leader="dot" w:pos="10070"/>
        </w:tabs>
        <w:rPr>
          <w:rFonts w:asciiTheme="minorHAnsi" w:eastAsiaTheme="minorEastAsia" w:hAnsiTheme="minorHAnsi"/>
          <w:noProof/>
          <w:kern w:val="2"/>
          <w14:ligatures w14:val="standardContextual"/>
        </w:rPr>
      </w:pPr>
      <w:hyperlink w:anchor="_Toc153714615" w:history="1">
        <w:r w:rsidR="004341DB" w:rsidRPr="00257FB4">
          <w:rPr>
            <w:rStyle w:val="Hyperlink"/>
            <w:noProof/>
          </w:rPr>
          <w:t>Table 2: Specifications for the Voltronic Solar Inverter</w:t>
        </w:r>
        <w:r w:rsidR="004341DB">
          <w:rPr>
            <w:noProof/>
            <w:webHidden/>
          </w:rPr>
          <w:tab/>
        </w:r>
        <w:r w:rsidR="004341DB">
          <w:rPr>
            <w:noProof/>
            <w:webHidden/>
          </w:rPr>
          <w:fldChar w:fldCharType="begin"/>
        </w:r>
        <w:r w:rsidR="004341DB">
          <w:rPr>
            <w:noProof/>
            <w:webHidden/>
          </w:rPr>
          <w:instrText xml:space="preserve"> PAGEREF _Toc153714615 \h </w:instrText>
        </w:r>
        <w:r w:rsidR="004341DB">
          <w:rPr>
            <w:noProof/>
            <w:webHidden/>
          </w:rPr>
        </w:r>
        <w:r w:rsidR="004341DB">
          <w:rPr>
            <w:noProof/>
            <w:webHidden/>
          </w:rPr>
          <w:fldChar w:fldCharType="separate"/>
        </w:r>
        <w:r w:rsidR="004341DB">
          <w:rPr>
            <w:noProof/>
            <w:webHidden/>
          </w:rPr>
          <w:t>8</w:t>
        </w:r>
        <w:r w:rsidR="004341DB">
          <w:rPr>
            <w:noProof/>
            <w:webHidden/>
          </w:rPr>
          <w:fldChar w:fldCharType="end"/>
        </w:r>
      </w:hyperlink>
    </w:p>
    <w:p w14:paraId="65FFD7CF" w14:textId="3537BB85" w:rsidR="004341DB" w:rsidRDefault="00E30821">
      <w:pPr>
        <w:pStyle w:val="TableofFigures"/>
        <w:tabs>
          <w:tab w:val="right" w:leader="dot" w:pos="10070"/>
        </w:tabs>
        <w:rPr>
          <w:rFonts w:asciiTheme="minorHAnsi" w:eastAsiaTheme="minorEastAsia" w:hAnsiTheme="minorHAnsi"/>
          <w:noProof/>
          <w:kern w:val="2"/>
          <w14:ligatures w14:val="standardContextual"/>
        </w:rPr>
      </w:pPr>
      <w:hyperlink w:anchor="_Toc153714616" w:history="1">
        <w:r w:rsidR="004341DB" w:rsidRPr="00257FB4">
          <w:rPr>
            <w:rStyle w:val="Hyperlink"/>
            <w:noProof/>
          </w:rPr>
          <w:t>Table 3: Specifications of SAKO SUNPOLO Series Inverter</w:t>
        </w:r>
        <w:r w:rsidR="004341DB">
          <w:rPr>
            <w:noProof/>
            <w:webHidden/>
          </w:rPr>
          <w:tab/>
        </w:r>
        <w:r w:rsidR="004341DB">
          <w:rPr>
            <w:noProof/>
            <w:webHidden/>
          </w:rPr>
          <w:fldChar w:fldCharType="begin"/>
        </w:r>
        <w:r w:rsidR="004341DB">
          <w:rPr>
            <w:noProof/>
            <w:webHidden/>
          </w:rPr>
          <w:instrText xml:space="preserve"> PAGEREF _Toc153714616 \h </w:instrText>
        </w:r>
        <w:r w:rsidR="004341DB">
          <w:rPr>
            <w:noProof/>
            <w:webHidden/>
          </w:rPr>
        </w:r>
        <w:r w:rsidR="004341DB">
          <w:rPr>
            <w:noProof/>
            <w:webHidden/>
          </w:rPr>
          <w:fldChar w:fldCharType="separate"/>
        </w:r>
        <w:r w:rsidR="004341DB">
          <w:rPr>
            <w:noProof/>
            <w:webHidden/>
          </w:rPr>
          <w:t>8</w:t>
        </w:r>
        <w:r w:rsidR="004341DB">
          <w:rPr>
            <w:noProof/>
            <w:webHidden/>
          </w:rPr>
          <w:fldChar w:fldCharType="end"/>
        </w:r>
      </w:hyperlink>
    </w:p>
    <w:p w14:paraId="230707D4" w14:textId="1E32C51D" w:rsidR="004341DB" w:rsidRDefault="00E30821">
      <w:pPr>
        <w:pStyle w:val="TableofFigures"/>
        <w:tabs>
          <w:tab w:val="right" w:leader="dot" w:pos="10070"/>
        </w:tabs>
        <w:rPr>
          <w:rFonts w:asciiTheme="minorHAnsi" w:eastAsiaTheme="minorEastAsia" w:hAnsiTheme="minorHAnsi"/>
          <w:noProof/>
          <w:kern w:val="2"/>
          <w14:ligatures w14:val="standardContextual"/>
        </w:rPr>
      </w:pPr>
      <w:hyperlink w:anchor="_Toc153714617" w:history="1">
        <w:r w:rsidR="004341DB" w:rsidRPr="00257FB4">
          <w:rPr>
            <w:rStyle w:val="Hyperlink"/>
            <w:noProof/>
          </w:rPr>
          <w:t>Table 4: Specifications of the Felicity Solar Inverter</w:t>
        </w:r>
        <w:r w:rsidR="004341DB">
          <w:rPr>
            <w:noProof/>
            <w:webHidden/>
          </w:rPr>
          <w:tab/>
        </w:r>
        <w:r w:rsidR="004341DB">
          <w:rPr>
            <w:noProof/>
            <w:webHidden/>
          </w:rPr>
          <w:fldChar w:fldCharType="begin"/>
        </w:r>
        <w:r w:rsidR="004341DB">
          <w:rPr>
            <w:noProof/>
            <w:webHidden/>
          </w:rPr>
          <w:instrText xml:space="preserve"> PAGEREF _Toc153714617 \h </w:instrText>
        </w:r>
        <w:r w:rsidR="004341DB">
          <w:rPr>
            <w:noProof/>
            <w:webHidden/>
          </w:rPr>
        </w:r>
        <w:r w:rsidR="004341DB">
          <w:rPr>
            <w:noProof/>
            <w:webHidden/>
          </w:rPr>
          <w:fldChar w:fldCharType="separate"/>
        </w:r>
        <w:r w:rsidR="004341DB">
          <w:rPr>
            <w:noProof/>
            <w:webHidden/>
          </w:rPr>
          <w:t>9</w:t>
        </w:r>
        <w:r w:rsidR="004341DB">
          <w:rPr>
            <w:noProof/>
            <w:webHidden/>
          </w:rPr>
          <w:fldChar w:fldCharType="end"/>
        </w:r>
      </w:hyperlink>
    </w:p>
    <w:p w14:paraId="5FC40B82" w14:textId="080D7769" w:rsidR="004341DB" w:rsidRDefault="00E30821">
      <w:pPr>
        <w:pStyle w:val="TableofFigures"/>
        <w:tabs>
          <w:tab w:val="right" w:leader="dot" w:pos="10070"/>
        </w:tabs>
        <w:rPr>
          <w:rFonts w:asciiTheme="minorHAnsi" w:eastAsiaTheme="minorEastAsia" w:hAnsiTheme="minorHAnsi"/>
          <w:noProof/>
          <w:kern w:val="2"/>
          <w14:ligatures w14:val="standardContextual"/>
        </w:rPr>
      </w:pPr>
      <w:hyperlink w:anchor="_Toc153714618" w:history="1">
        <w:r w:rsidR="004341DB" w:rsidRPr="00257FB4">
          <w:rPr>
            <w:rStyle w:val="Hyperlink"/>
            <w:noProof/>
          </w:rPr>
          <w:t>Table 5: Specifications of the Sumry HPS Series Inverter</w:t>
        </w:r>
        <w:r w:rsidR="004341DB">
          <w:rPr>
            <w:noProof/>
            <w:webHidden/>
          </w:rPr>
          <w:tab/>
        </w:r>
        <w:r w:rsidR="004341DB">
          <w:rPr>
            <w:noProof/>
            <w:webHidden/>
          </w:rPr>
          <w:fldChar w:fldCharType="begin"/>
        </w:r>
        <w:r w:rsidR="004341DB">
          <w:rPr>
            <w:noProof/>
            <w:webHidden/>
          </w:rPr>
          <w:instrText xml:space="preserve"> PAGEREF _Toc153714618 \h </w:instrText>
        </w:r>
        <w:r w:rsidR="004341DB">
          <w:rPr>
            <w:noProof/>
            <w:webHidden/>
          </w:rPr>
        </w:r>
        <w:r w:rsidR="004341DB">
          <w:rPr>
            <w:noProof/>
            <w:webHidden/>
          </w:rPr>
          <w:fldChar w:fldCharType="separate"/>
        </w:r>
        <w:r w:rsidR="004341DB">
          <w:rPr>
            <w:noProof/>
            <w:webHidden/>
          </w:rPr>
          <w:t>10</w:t>
        </w:r>
        <w:r w:rsidR="004341DB">
          <w:rPr>
            <w:noProof/>
            <w:webHidden/>
          </w:rPr>
          <w:fldChar w:fldCharType="end"/>
        </w:r>
      </w:hyperlink>
    </w:p>
    <w:p w14:paraId="7EFA5C9B" w14:textId="03221E89" w:rsidR="004341DB" w:rsidRDefault="00E30821">
      <w:pPr>
        <w:pStyle w:val="TableofFigures"/>
        <w:tabs>
          <w:tab w:val="right" w:leader="dot" w:pos="10070"/>
        </w:tabs>
        <w:rPr>
          <w:rFonts w:asciiTheme="minorHAnsi" w:eastAsiaTheme="minorEastAsia" w:hAnsiTheme="minorHAnsi"/>
          <w:noProof/>
          <w:kern w:val="2"/>
          <w14:ligatures w14:val="standardContextual"/>
        </w:rPr>
      </w:pPr>
      <w:hyperlink w:anchor="_Toc153714619" w:history="1">
        <w:r w:rsidR="004341DB" w:rsidRPr="00257FB4">
          <w:rPr>
            <w:rStyle w:val="Hyperlink"/>
            <w:noProof/>
          </w:rPr>
          <w:t>Table 6: Specifications for the New Energy Inverter</w:t>
        </w:r>
        <w:r w:rsidR="004341DB">
          <w:rPr>
            <w:noProof/>
            <w:webHidden/>
          </w:rPr>
          <w:tab/>
        </w:r>
        <w:r w:rsidR="004341DB">
          <w:rPr>
            <w:noProof/>
            <w:webHidden/>
          </w:rPr>
          <w:fldChar w:fldCharType="begin"/>
        </w:r>
        <w:r w:rsidR="004341DB">
          <w:rPr>
            <w:noProof/>
            <w:webHidden/>
          </w:rPr>
          <w:instrText xml:space="preserve"> PAGEREF _Toc153714619 \h </w:instrText>
        </w:r>
        <w:r w:rsidR="004341DB">
          <w:rPr>
            <w:noProof/>
            <w:webHidden/>
          </w:rPr>
        </w:r>
        <w:r w:rsidR="004341DB">
          <w:rPr>
            <w:noProof/>
            <w:webHidden/>
          </w:rPr>
          <w:fldChar w:fldCharType="separate"/>
        </w:r>
        <w:r w:rsidR="004341DB">
          <w:rPr>
            <w:noProof/>
            <w:webHidden/>
          </w:rPr>
          <w:t>11</w:t>
        </w:r>
        <w:r w:rsidR="004341DB">
          <w:rPr>
            <w:noProof/>
            <w:webHidden/>
          </w:rPr>
          <w:fldChar w:fldCharType="end"/>
        </w:r>
      </w:hyperlink>
    </w:p>
    <w:p w14:paraId="65BF931A" w14:textId="7DD9735B" w:rsidR="004341DB" w:rsidRDefault="00E30821">
      <w:pPr>
        <w:pStyle w:val="TableofFigures"/>
        <w:tabs>
          <w:tab w:val="right" w:leader="dot" w:pos="10070"/>
        </w:tabs>
        <w:rPr>
          <w:rFonts w:asciiTheme="minorHAnsi" w:eastAsiaTheme="minorEastAsia" w:hAnsiTheme="minorHAnsi"/>
          <w:noProof/>
          <w:kern w:val="2"/>
          <w14:ligatures w14:val="standardContextual"/>
        </w:rPr>
      </w:pPr>
      <w:hyperlink w:anchor="_Toc153714620" w:history="1">
        <w:r w:rsidR="004341DB" w:rsidRPr="00257FB4">
          <w:rPr>
            <w:rStyle w:val="Hyperlink"/>
            <w:noProof/>
          </w:rPr>
          <w:t>Table 7: Relay Switch Models</w:t>
        </w:r>
        <w:r w:rsidR="004341DB">
          <w:rPr>
            <w:noProof/>
            <w:webHidden/>
          </w:rPr>
          <w:tab/>
        </w:r>
        <w:r w:rsidR="004341DB">
          <w:rPr>
            <w:noProof/>
            <w:webHidden/>
          </w:rPr>
          <w:fldChar w:fldCharType="begin"/>
        </w:r>
        <w:r w:rsidR="004341DB">
          <w:rPr>
            <w:noProof/>
            <w:webHidden/>
          </w:rPr>
          <w:instrText xml:space="preserve"> PAGEREF _Toc153714620 \h </w:instrText>
        </w:r>
        <w:r w:rsidR="004341DB">
          <w:rPr>
            <w:noProof/>
            <w:webHidden/>
          </w:rPr>
        </w:r>
        <w:r w:rsidR="004341DB">
          <w:rPr>
            <w:noProof/>
            <w:webHidden/>
          </w:rPr>
          <w:fldChar w:fldCharType="separate"/>
        </w:r>
        <w:r w:rsidR="004341DB">
          <w:rPr>
            <w:noProof/>
            <w:webHidden/>
          </w:rPr>
          <w:t>27</w:t>
        </w:r>
        <w:r w:rsidR="004341DB">
          <w:rPr>
            <w:noProof/>
            <w:webHidden/>
          </w:rPr>
          <w:fldChar w:fldCharType="end"/>
        </w:r>
      </w:hyperlink>
    </w:p>
    <w:p w14:paraId="218938D7" w14:textId="017B42C3" w:rsidR="00EC73E8" w:rsidRDefault="00AD7DA6">
      <w:r>
        <w:fldChar w:fldCharType="end"/>
      </w:r>
    </w:p>
    <w:p w14:paraId="3A6AE206" w14:textId="77777777" w:rsidR="00AD7DA6" w:rsidRDefault="00AD7DA6"/>
    <w:p w14:paraId="5C29DC51" w14:textId="77777777" w:rsidR="00AD7DA6" w:rsidRDefault="00AD7DA6"/>
    <w:p w14:paraId="31BA453B" w14:textId="77777777" w:rsidR="00AD7DA6" w:rsidRDefault="00AD7DA6"/>
    <w:p w14:paraId="74A3C556" w14:textId="77777777" w:rsidR="00AD7DA6" w:rsidRDefault="00AD7DA6"/>
    <w:p w14:paraId="23EA336D" w14:textId="77777777" w:rsidR="00AD7DA6" w:rsidRDefault="00AD7DA6"/>
    <w:p w14:paraId="0913C5D4" w14:textId="77777777" w:rsidR="00AD7DA6" w:rsidRDefault="00AD7DA6"/>
    <w:p w14:paraId="0D2108DE" w14:textId="77777777" w:rsidR="00AD7DA6" w:rsidRDefault="00AD7DA6"/>
    <w:p w14:paraId="27F04083" w14:textId="77777777" w:rsidR="00AD7DA6" w:rsidRDefault="00AD7DA6"/>
    <w:p w14:paraId="526F644D" w14:textId="77777777" w:rsidR="00AD7DA6" w:rsidRDefault="00AD7DA6"/>
    <w:p w14:paraId="176BB743" w14:textId="77777777" w:rsidR="00AD7DA6" w:rsidRDefault="00AD7DA6"/>
    <w:p w14:paraId="2C8BD00F" w14:textId="77777777" w:rsidR="00AD7DA6" w:rsidRDefault="00AD7DA6"/>
    <w:p w14:paraId="52D37EB6" w14:textId="77777777" w:rsidR="00AD7DA6" w:rsidRDefault="00AD7DA6"/>
    <w:p w14:paraId="3F2B9A3C" w14:textId="77777777" w:rsidR="00AD7DA6" w:rsidRDefault="00AD7DA6"/>
    <w:p w14:paraId="34709E70" w14:textId="77777777" w:rsidR="00AD7DA6" w:rsidRDefault="00AD7DA6"/>
    <w:p w14:paraId="3D374BE4" w14:textId="77777777" w:rsidR="00AD7DA6" w:rsidRDefault="00AD7DA6"/>
    <w:p w14:paraId="281FEFA1" w14:textId="77777777" w:rsidR="00AD7DA6" w:rsidRDefault="00AD7DA6"/>
    <w:p w14:paraId="00A40C82" w14:textId="77777777" w:rsidR="00AD7DA6" w:rsidRDefault="00AD7DA6"/>
    <w:p w14:paraId="61E5026F" w14:textId="77777777" w:rsidR="00AD7DA6" w:rsidRDefault="00AD7DA6"/>
    <w:p w14:paraId="13D38F20" w14:textId="77777777" w:rsidR="00AD7DA6" w:rsidRDefault="00AD7DA6"/>
    <w:p w14:paraId="15B2105A" w14:textId="77777777" w:rsidR="00AD7DA6" w:rsidRDefault="00AD7DA6"/>
    <w:p w14:paraId="5717B67D" w14:textId="77777777" w:rsidR="00AD7DA6" w:rsidRDefault="00AD7DA6"/>
    <w:p w14:paraId="72C6156C" w14:textId="77777777" w:rsidR="00AD7DA6" w:rsidRDefault="00AD7DA6"/>
    <w:p w14:paraId="55ADB9EE" w14:textId="77777777" w:rsidR="00AD7DA6" w:rsidRDefault="00AD7DA6"/>
    <w:p w14:paraId="1B3645AD" w14:textId="77777777" w:rsidR="00AD7DA6" w:rsidRDefault="00AD7DA6"/>
    <w:p w14:paraId="02F012C3" w14:textId="77777777" w:rsidR="00AD7DA6" w:rsidRDefault="00AD7DA6"/>
    <w:p w14:paraId="4F4904D9" w14:textId="77777777" w:rsidR="00AD7DA6" w:rsidRDefault="00AD7DA6"/>
    <w:p w14:paraId="74ED6DE9" w14:textId="77777777" w:rsidR="00AD7DA6" w:rsidRDefault="00AD7DA6"/>
    <w:p w14:paraId="440DCA15" w14:textId="77777777" w:rsidR="00AD7DA6" w:rsidRDefault="00AD7DA6"/>
    <w:p w14:paraId="54641579" w14:textId="77777777" w:rsidR="00AD7DA6" w:rsidRDefault="00AD7DA6"/>
    <w:p w14:paraId="1CA4BB7D" w14:textId="77777777" w:rsidR="00AD7DA6" w:rsidRDefault="00AD7DA6"/>
    <w:p w14:paraId="3223E8B6" w14:textId="77777777" w:rsidR="00AD7DA6" w:rsidRDefault="00AD7DA6"/>
    <w:p w14:paraId="441DFE09" w14:textId="77777777" w:rsidR="00AD7DA6" w:rsidRDefault="00AD7DA6"/>
    <w:p w14:paraId="14C1D785" w14:textId="77777777" w:rsidR="00AD7DA6" w:rsidRDefault="00AD7DA6"/>
    <w:p w14:paraId="52E7B52C" w14:textId="77777777" w:rsidR="00AD7DA6" w:rsidRDefault="00AD7DA6"/>
    <w:p w14:paraId="140558F8" w14:textId="77777777" w:rsidR="00AD7DA6" w:rsidRDefault="00AD7DA6"/>
    <w:p w14:paraId="06CAB2AD" w14:textId="77777777" w:rsidR="00AD7DA6" w:rsidRDefault="00AD7DA6"/>
    <w:p w14:paraId="21D59765" w14:textId="77777777" w:rsidR="00AD7DA6" w:rsidRDefault="00AD7DA6"/>
    <w:p w14:paraId="7F207493" w14:textId="18735378" w:rsidR="008A1D50" w:rsidRDefault="008A1D50" w:rsidP="008A1D50">
      <w:pPr>
        <w:pStyle w:val="Heading1"/>
      </w:pPr>
      <w:bookmarkStart w:id="0" w:name="_Toc153714584"/>
      <w:r>
        <w:lastRenderedPageBreak/>
        <w:t>Introduction</w:t>
      </w:r>
      <w:bookmarkEnd w:id="0"/>
    </w:p>
    <w:p w14:paraId="4710A190" w14:textId="77777777" w:rsidR="008A1D50" w:rsidRDefault="008A1D50" w:rsidP="008A1D50"/>
    <w:p w14:paraId="4F4B0641" w14:textId="340213EF" w:rsidR="007E6898" w:rsidRPr="00BF2C36" w:rsidRDefault="007E6898" w:rsidP="00733F1C">
      <w:pPr>
        <w:spacing w:line="360" w:lineRule="auto"/>
        <w:jc w:val="both"/>
        <w:rPr>
          <w:rFonts w:cstheme="majorBidi"/>
        </w:rPr>
      </w:pPr>
      <w:r w:rsidRPr="00BB7440">
        <w:rPr>
          <w:rFonts w:cstheme="majorBidi"/>
        </w:rPr>
        <w:t>T</w:t>
      </w:r>
      <w:r w:rsidRPr="00935A8E">
        <w:rPr>
          <w:rFonts w:cstheme="majorBidi"/>
        </w:rPr>
        <w:t xml:space="preserve">he recurrent electricity cuts in Lebanon have been a subject of concern </w:t>
      </w:r>
      <w:r>
        <w:rPr>
          <w:rFonts w:cstheme="majorBidi"/>
        </w:rPr>
        <w:t xml:space="preserve">over the </w:t>
      </w:r>
      <w:r w:rsidRPr="00935A8E">
        <w:rPr>
          <w:rFonts w:cstheme="majorBidi"/>
        </w:rPr>
        <w:t>years</w:t>
      </w:r>
      <w:r>
        <w:rPr>
          <w:rFonts w:cstheme="majorBidi"/>
        </w:rPr>
        <w:t>. To put things into perspective, in summer of 2013, Beirut suffered from nine hours of electricity cuts daily. Also, in 2018, the city of Saida suffered from fifteen hours of electricity cuts daily</w:t>
      </w:r>
      <w:r w:rsidR="00733F1C">
        <w:t xml:space="preserve">. </w:t>
      </w:r>
      <w:r w:rsidR="00733F1C">
        <w:rPr>
          <w:rFonts w:cstheme="majorBidi"/>
        </w:rPr>
        <w:t xml:space="preserve">[1] In fact, the state of electricity worsened even further especially after the severe economic crisis Lebanon is passing through. Electricity cuts increased massively, reaching up to twenty hours or even full day blackouts. </w:t>
      </w:r>
      <w:r w:rsidR="00BF2C36">
        <w:rPr>
          <w:rFonts w:cstheme="majorBidi"/>
        </w:rPr>
        <w:t xml:space="preserve">This significantly increased the price of electricity produced by the </w:t>
      </w:r>
      <w:r w:rsidR="00BF2C36" w:rsidRPr="00BF2C36">
        <w:rPr>
          <w:rStyle w:val="Emphasis"/>
          <w:i w:val="0"/>
          <w:iCs w:val="0"/>
        </w:rPr>
        <w:t>Electricité du Liban</w:t>
      </w:r>
      <w:r w:rsidR="00BF2C36">
        <w:t xml:space="preserve"> (EDL) and by the informal private electricity sector. Due to these high prices and the instability of these sectors, the Lebanese people took the situation into their own hands by installing Photovoltaic (PV) panels, inverters, and batteries to generate their own electricity. This current situation paved the way for Takatom to introduce the concept of </w:t>
      </w:r>
      <w:r w:rsidR="00D17168">
        <w:t>creating</w:t>
      </w:r>
      <w:r w:rsidR="00BF2C36">
        <w:t xml:space="preserve"> microgrids within the </w:t>
      </w:r>
      <w:r w:rsidR="00D17168">
        <w:t xml:space="preserve">Lebanese infrastructure to establish peer-to-peer energy trading platform. This platform aimed at utilizing the excess unused energy generated by the PV panels throughout the day to satisfy the demand of other consumers within the microgrid at competitive prices. However, enacting such a platform is accompanied by multiple struggles on the economic, legal, and technical levels. One of the main struggles faced </w:t>
      </w:r>
      <w:r w:rsidR="002B1887">
        <w:t xml:space="preserve">by this platform is creating a proper Communication Interface between the components of the system to ensure safe, reliable, and stable operation. </w:t>
      </w:r>
    </w:p>
    <w:p w14:paraId="6F62BEA9" w14:textId="77777777" w:rsidR="007E6898" w:rsidRDefault="007E6898" w:rsidP="00B800C6">
      <w:pPr>
        <w:spacing w:line="480" w:lineRule="auto"/>
        <w:ind w:firstLine="360"/>
        <w:jc w:val="both"/>
        <w:rPr>
          <w:rFonts w:cstheme="majorBidi"/>
        </w:rPr>
      </w:pPr>
    </w:p>
    <w:p w14:paraId="742A90E2" w14:textId="77777777" w:rsidR="00B800C6" w:rsidRDefault="00B800C6" w:rsidP="00B800C6">
      <w:pPr>
        <w:spacing w:line="480" w:lineRule="auto"/>
        <w:ind w:firstLine="360"/>
        <w:rPr>
          <w:rFonts w:cstheme="majorBidi"/>
        </w:rPr>
      </w:pPr>
    </w:p>
    <w:p w14:paraId="20052743" w14:textId="77777777" w:rsidR="00B800C6" w:rsidRDefault="00B800C6" w:rsidP="00B800C6">
      <w:pPr>
        <w:spacing w:line="480" w:lineRule="auto"/>
        <w:ind w:firstLine="360"/>
        <w:rPr>
          <w:rFonts w:cstheme="majorBidi"/>
        </w:rPr>
      </w:pPr>
    </w:p>
    <w:p w14:paraId="00C0043E" w14:textId="77777777" w:rsidR="00B800C6" w:rsidRDefault="00B800C6" w:rsidP="00B800C6">
      <w:pPr>
        <w:spacing w:line="480" w:lineRule="auto"/>
        <w:ind w:firstLine="360"/>
        <w:rPr>
          <w:rFonts w:cstheme="majorBidi"/>
        </w:rPr>
      </w:pPr>
    </w:p>
    <w:p w14:paraId="476C0AF7" w14:textId="77777777" w:rsidR="008A1D50" w:rsidRPr="008A1D50" w:rsidRDefault="008A1D50" w:rsidP="008A1D50"/>
    <w:p w14:paraId="7A20E0FC" w14:textId="77777777" w:rsidR="008A1D50" w:rsidRDefault="008A1D50">
      <w:r>
        <w:br w:type="page"/>
      </w:r>
    </w:p>
    <w:p w14:paraId="3344345B" w14:textId="4DB19538" w:rsidR="00365D4C" w:rsidRDefault="00365D4C" w:rsidP="00365D4C">
      <w:pPr>
        <w:pStyle w:val="Heading1"/>
      </w:pPr>
      <w:bookmarkStart w:id="1" w:name="_Toc153714585"/>
      <w:r>
        <w:lastRenderedPageBreak/>
        <w:t>Communication Interface</w:t>
      </w:r>
      <w:bookmarkEnd w:id="1"/>
    </w:p>
    <w:p w14:paraId="4D17665D" w14:textId="77777777" w:rsidR="00365D4C" w:rsidRPr="00365D4C" w:rsidRDefault="00365D4C" w:rsidP="00365D4C"/>
    <w:p w14:paraId="66FB2114" w14:textId="1B734255" w:rsidR="00365D4C" w:rsidRDefault="00365D4C" w:rsidP="00E00968">
      <w:pPr>
        <w:pStyle w:val="Heading2"/>
        <w:spacing w:line="360" w:lineRule="auto"/>
      </w:pPr>
      <w:bookmarkStart w:id="2" w:name="_Toc153714586"/>
      <w:r>
        <w:t>Recap</w:t>
      </w:r>
      <w:bookmarkEnd w:id="2"/>
    </w:p>
    <w:p w14:paraId="2E727A60" w14:textId="51B25B5A" w:rsidR="00365D4C" w:rsidRPr="00365D4C" w:rsidRDefault="00365D4C" w:rsidP="00E00968">
      <w:pPr>
        <w:spacing w:line="360" w:lineRule="auto"/>
        <w:jc w:val="both"/>
      </w:pPr>
      <w:r>
        <w:t xml:space="preserve">In the first few weeks of the semester, </w:t>
      </w:r>
      <w:r w:rsidR="0007482D">
        <w:t xml:space="preserve">we went over the previous reports that were written by previous members of the VIP program. These reports provided us with an overview of the project as a whole. They introduced us to the concept behind Takatkom and the progress reached by all the teams on the economic, </w:t>
      </w:r>
      <w:r w:rsidR="006D7881">
        <w:t>legal,</w:t>
      </w:r>
      <w:r w:rsidR="0007482D">
        <w:t xml:space="preserve"> and technical level. </w:t>
      </w:r>
      <w:r w:rsidR="008F1FB1">
        <w:t>During this period, we were also introduced to the main t</w:t>
      </w:r>
      <w:r w:rsidR="00426B43">
        <w:t>ask</w:t>
      </w:r>
      <w:r w:rsidR="008F1FB1">
        <w:t xml:space="preserve"> we would tackle during this semester. This tackle consisted of creating a communication interface for the peer-to-peer energy trading platform that aimed at safely collecting the data for billing purposes and protecting the grid from any faults by establishing a remote control over the inverters. </w:t>
      </w:r>
    </w:p>
    <w:p w14:paraId="0ECC47D6" w14:textId="77777777" w:rsidR="00365D4C" w:rsidRDefault="00365D4C" w:rsidP="006D7881">
      <w:pPr>
        <w:spacing w:line="360" w:lineRule="auto"/>
        <w:jc w:val="both"/>
      </w:pPr>
    </w:p>
    <w:p w14:paraId="320374D0" w14:textId="2F1D8B3C" w:rsidR="006D7881" w:rsidRPr="006D7881" w:rsidRDefault="006D7881" w:rsidP="00E00968">
      <w:pPr>
        <w:pStyle w:val="Heading2"/>
        <w:spacing w:line="360" w:lineRule="auto"/>
        <w:jc w:val="both"/>
      </w:pPr>
      <w:bookmarkStart w:id="3" w:name="_Toc153714587"/>
      <w:r>
        <w:t>Inverters in Lebanon</w:t>
      </w:r>
      <w:bookmarkEnd w:id="3"/>
    </w:p>
    <w:p w14:paraId="282CC1F0" w14:textId="5FCB6530" w:rsidR="006D7881" w:rsidRDefault="006D7881" w:rsidP="006D7881">
      <w:pPr>
        <w:spacing w:line="360" w:lineRule="auto"/>
        <w:jc w:val="both"/>
      </w:pPr>
      <w:r>
        <w:t xml:space="preserve">Based on this foundation, we decided to tackle our first task for the semester. The task was composed of getting the </w:t>
      </w:r>
      <w:r w:rsidR="003D7397">
        <w:t>datasheets</w:t>
      </w:r>
      <w:r>
        <w:t xml:space="preserve"> of the inverters traded in the Lebanese Market with the focus on their communication capabilities. </w:t>
      </w:r>
    </w:p>
    <w:p w14:paraId="4A1531E7" w14:textId="77777777" w:rsidR="006D7881" w:rsidRDefault="006D7881" w:rsidP="006D7881">
      <w:pPr>
        <w:spacing w:line="360" w:lineRule="auto"/>
        <w:jc w:val="both"/>
      </w:pPr>
    </w:p>
    <w:p w14:paraId="776B63D3" w14:textId="3E369711" w:rsidR="004A025D" w:rsidRPr="00436864" w:rsidRDefault="00592EE3" w:rsidP="006D7881">
      <w:pPr>
        <w:spacing w:line="360" w:lineRule="auto"/>
        <w:jc w:val="both"/>
      </w:pPr>
      <w:r w:rsidRPr="00436864">
        <w:t xml:space="preserve">In Lebanon, the demand for inverters has experienced a notable surge due to various factors such as frequent power outages and the increasing adoption of renewable energy sources. Inverters play a crucial role in addressing the challenges posed by </w:t>
      </w:r>
      <w:r w:rsidR="006D7881">
        <w:t>unstable</w:t>
      </w:r>
      <w:r w:rsidRPr="00436864">
        <w:t xml:space="preserve"> electricity supply, serving as a bridge between conventional power sources and alternative energy systems.</w:t>
      </w:r>
      <w:r w:rsidR="006D7881">
        <w:t xml:space="preserve"> </w:t>
      </w:r>
      <w:r w:rsidR="003D7397">
        <w:t xml:space="preserve">Moreover, the inverters play an essential role in the PV systems by inverting the DC current generated by the solar panels to AC current used in the households. </w:t>
      </w:r>
      <w:r w:rsidR="005C3DF7">
        <w:t>[2]</w:t>
      </w:r>
    </w:p>
    <w:p w14:paraId="2FC130CB" w14:textId="2179B7D6" w:rsidR="00592EE3" w:rsidRPr="00436864" w:rsidRDefault="00592EE3" w:rsidP="006D7881">
      <w:pPr>
        <w:spacing w:line="360" w:lineRule="auto"/>
        <w:jc w:val="both"/>
        <w:rPr>
          <w:rFonts w:cstheme="majorBidi"/>
        </w:rPr>
      </w:pPr>
    </w:p>
    <w:p w14:paraId="3DC70E3F" w14:textId="210298ED" w:rsidR="00AD7DA6" w:rsidRPr="00436864" w:rsidRDefault="00592EE3" w:rsidP="00426B43">
      <w:pPr>
        <w:spacing w:line="360" w:lineRule="auto"/>
        <w:jc w:val="both"/>
        <w:rPr>
          <w:rFonts w:cstheme="majorBidi"/>
        </w:rPr>
      </w:pPr>
      <w:r w:rsidRPr="00436864">
        <w:rPr>
          <w:rFonts w:cstheme="majorBidi"/>
        </w:rPr>
        <w:t>Here are some of the inverters readily available in Lebanon</w:t>
      </w:r>
      <w:r w:rsidR="00E00968">
        <w:rPr>
          <w:rFonts w:cstheme="majorBidi"/>
        </w:rPr>
        <w:t>:</w:t>
      </w:r>
    </w:p>
    <w:p w14:paraId="04277F77" w14:textId="51552352" w:rsidR="00592EE3" w:rsidRPr="00436864" w:rsidRDefault="00592EE3" w:rsidP="00282B31">
      <w:pPr>
        <w:pStyle w:val="Heading3"/>
        <w:spacing w:line="360" w:lineRule="auto"/>
      </w:pPr>
      <w:bookmarkStart w:id="4" w:name="_Toc153714588"/>
      <w:r w:rsidRPr="00436864">
        <w:t>Deye Hybrid Inverter</w:t>
      </w:r>
      <w:bookmarkEnd w:id="4"/>
    </w:p>
    <w:p w14:paraId="337DA9EF" w14:textId="6459E707" w:rsidR="00592EE3" w:rsidRPr="00436864" w:rsidRDefault="00592EE3" w:rsidP="00AD7DA6">
      <w:pPr>
        <w:spacing w:line="360" w:lineRule="auto"/>
        <w:jc w:val="both"/>
        <w:rPr>
          <w:rFonts w:cstheme="majorBidi"/>
          <w:color w:val="000000" w:themeColor="text1"/>
        </w:rPr>
      </w:pPr>
      <w:r w:rsidRPr="00436864">
        <w:rPr>
          <w:rFonts w:cstheme="majorBidi"/>
          <w:color w:val="000000" w:themeColor="text1"/>
        </w:rPr>
        <w:t xml:space="preserve">The SUN 3/6K-SG04 hybrid inverter stands out as an ideal choice for both residential and light commercial applications in Lebanon. An interesting alternative in the Lebanese market is the 5KW Deye inverter, competitively priced at $880. </w:t>
      </w:r>
      <w:r w:rsidR="001B79EB">
        <w:rPr>
          <w:rFonts w:cstheme="majorBidi"/>
          <w:color w:val="000000" w:themeColor="text1"/>
        </w:rPr>
        <w:t>[3]</w:t>
      </w:r>
    </w:p>
    <w:p w14:paraId="1235CC34" w14:textId="77777777" w:rsidR="00AD7DA6" w:rsidRDefault="00AD7DA6" w:rsidP="00AD7DA6">
      <w:pPr>
        <w:keepNext/>
        <w:spacing w:line="360" w:lineRule="auto"/>
        <w:jc w:val="center"/>
      </w:pPr>
      <w:r w:rsidRPr="00436864">
        <w:rPr>
          <w:rFonts w:cstheme="majorBidi"/>
          <w:noProof/>
          <w:color w:val="000000" w:themeColor="text1"/>
        </w:rPr>
        <w:lastRenderedPageBreak/>
        <w:drawing>
          <wp:inline distT="0" distB="0" distL="0" distR="0" wp14:anchorId="61521A86" wp14:editId="5EBF20D5">
            <wp:extent cx="1684740" cy="1871932"/>
            <wp:effectExtent l="0" t="0" r="0" b="0"/>
            <wp:docPr id="13" name="Picture 13" descr="A white electronic box with buttons and wires&#10;&#10;Description automatically generated">
              <a:extLst xmlns:a="http://schemas.openxmlformats.org/drawingml/2006/main">
                <a:ext uri="{FF2B5EF4-FFF2-40B4-BE49-F238E27FC236}">
                  <a16:creationId xmlns:a16="http://schemas.microsoft.com/office/drawing/2014/main" id="{618E8FF5-9FAD-F0C3-7117-03073B823C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descr="A white electronic box with buttons and wires&#10;&#10;Description automatically generated">
                      <a:extLst>
                        <a:ext uri="{FF2B5EF4-FFF2-40B4-BE49-F238E27FC236}">
                          <a16:creationId xmlns:a16="http://schemas.microsoft.com/office/drawing/2014/main" id="{618E8FF5-9FAD-F0C3-7117-03073B823C06}"/>
                        </a:ext>
                      </a:extLst>
                    </pic:cNvPr>
                    <pic:cNvPicPr>
                      <a:picLocks noGrp="1" noChangeAspect="1"/>
                    </pic:cNvPicPr>
                  </pic:nvPicPr>
                  <pic:blipFill>
                    <a:blip r:embed="rId9"/>
                    <a:stretch>
                      <a:fillRect/>
                    </a:stretch>
                  </pic:blipFill>
                  <pic:spPr>
                    <a:xfrm>
                      <a:off x="0" y="0"/>
                      <a:ext cx="1689209" cy="1876898"/>
                    </a:xfrm>
                    <a:prstGeom prst="rect">
                      <a:avLst/>
                    </a:prstGeom>
                  </pic:spPr>
                </pic:pic>
              </a:graphicData>
            </a:graphic>
          </wp:inline>
        </w:drawing>
      </w:r>
    </w:p>
    <w:p w14:paraId="2004BCE5" w14:textId="428D24BA" w:rsidR="00592EE3" w:rsidRDefault="00AD7DA6" w:rsidP="00AD7DA6">
      <w:pPr>
        <w:pStyle w:val="Caption"/>
        <w:jc w:val="center"/>
      </w:pPr>
      <w:bookmarkStart w:id="5" w:name="_Toc153070928"/>
      <w:r>
        <w:t xml:space="preserve">Figure </w:t>
      </w:r>
      <w:fldSimple w:instr=" SEQ Figure \* ARABIC ">
        <w:r w:rsidR="00BF5551">
          <w:rPr>
            <w:noProof/>
          </w:rPr>
          <w:t>1</w:t>
        </w:r>
      </w:fldSimple>
      <w:r>
        <w:t>: Deye Hybrid Inverter</w:t>
      </w:r>
      <w:bookmarkEnd w:id="5"/>
    </w:p>
    <w:tbl>
      <w:tblPr>
        <w:tblW w:w="11068" w:type="dxa"/>
        <w:tblInd w:w="-509" w:type="dxa"/>
        <w:tblLook w:val="04A0" w:firstRow="1" w:lastRow="0" w:firstColumn="1" w:lastColumn="0" w:noHBand="0" w:noVBand="1"/>
      </w:tblPr>
      <w:tblGrid>
        <w:gridCol w:w="1717"/>
        <w:gridCol w:w="1805"/>
        <w:gridCol w:w="1269"/>
        <w:gridCol w:w="896"/>
        <w:gridCol w:w="1707"/>
        <w:gridCol w:w="808"/>
        <w:gridCol w:w="1561"/>
        <w:gridCol w:w="1305"/>
      </w:tblGrid>
      <w:tr w:rsidR="00AD7DA6" w:rsidRPr="00AD7DA6" w14:paraId="1B449221" w14:textId="77777777" w:rsidTr="00BD2EC2">
        <w:trPr>
          <w:trHeight w:val="248"/>
        </w:trPr>
        <w:tc>
          <w:tcPr>
            <w:tcW w:w="11068" w:type="dxa"/>
            <w:gridSpan w:val="8"/>
            <w:tcBorders>
              <w:top w:val="single" w:sz="8" w:space="0" w:color="auto"/>
              <w:left w:val="single" w:sz="8" w:space="0" w:color="auto"/>
              <w:bottom w:val="single" w:sz="8" w:space="0" w:color="auto"/>
              <w:right w:val="single" w:sz="8" w:space="0" w:color="auto"/>
            </w:tcBorders>
            <w:shd w:val="clear" w:color="auto" w:fill="auto"/>
            <w:vAlign w:val="center"/>
            <w:hideMark/>
          </w:tcPr>
          <w:p w14:paraId="73EE6278"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Specifications</w:t>
            </w:r>
          </w:p>
        </w:tc>
      </w:tr>
      <w:tr w:rsidR="00AD7DA6" w:rsidRPr="00AD7DA6" w14:paraId="48335330" w14:textId="77777777" w:rsidTr="00BD2EC2">
        <w:trPr>
          <w:trHeight w:val="327"/>
        </w:trPr>
        <w:tc>
          <w:tcPr>
            <w:tcW w:w="3522"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30A6AB45"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Battery</w:t>
            </w:r>
          </w:p>
        </w:tc>
        <w:tc>
          <w:tcPr>
            <w:tcW w:w="2165" w:type="dxa"/>
            <w:gridSpan w:val="2"/>
            <w:tcBorders>
              <w:top w:val="single" w:sz="8" w:space="0" w:color="auto"/>
              <w:left w:val="nil"/>
              <w:bottom w:val="single" w:sz="8" w:space="0" w:color="auto"/>
              <w:right w:val="single" w:sz="8" w:space="0" w:color="auto"/>
            </w:tcBorders>
            <w:shd w:val="clear" w:color="auto" w:fill="auto"/>
            <w:vAlign w:val="center"/>
            <w:hideMark/>
          </w:tcPr>
          <w:p w14:paraId="05054126"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PV Input</w:t>
            </w:r>
          </w:p>
        </w:tc>
        <w:tc>
          <w:tcPr>
            <w:tcW w:w="2515" w:type="dxa"/>
            <w:gridSpan w:val="2"/>
            <w:tcBorders>
              <w:top w:val="single" w:sz="8" w:space="0" w:color="auto"/>
              <w:left w:val="nil"/>
              <w:bottom w:val="single" w:sz="8" w:space="0" w:color="auto"/>
              <w:right w:val="single" w:sz="8" w:space="0" w:color="auto"/>
            </w:tcBorders>
            <w:shd w:val="clear" w:color="auto" w:fill="auto"/>
            <w:vAlign w:val="center"/>
            <w:hideMark/>
          </w:tcPr>
          <w:p w14:paraId="35A1026E"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AC Output</w:t>
            </w:r>
          </w:p>
        </w:tc>
        <w:tc>
          <w:tcPr>
            <w:tcW w:w="2866" w:type="dxa"/>
            <w:gridSpan w:val="2"/>
            <w:tcBorders>
              <w:top w:val="single" w:sz="8" w:space="0" w:color="auto"/>
              <w:left w:val="nil"/>
              <w:bottom w:val="single" w:sz="8" w:space="0" w:color="auto"/>
              <w:right w:val="single" w:sz="8" w:space="0" w:color="auto"/>
            </w:tcBorders>
            <w:shd w:val="clear" w:color="auto" w:fill="auto"/>
            <w:vAlign w:val="center"/>
            <w:hideMark/>
          </w:tcPr>
          <w:p w14:paraId="7CE71591"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General</w:t>
            </w:r>
          </w:p>
        </w:tc>
      </w:tr>
      <w:tr w:rsidR="00AD7DA6" w:rsidRPr="00AD7DA6" w14:paraId="797ECB67" w14:textId="77777777" w:rsidTr="00BD2EC2">
        <w:trPr>
          <w:trHeight w:val="620"/>
        </w:trPr>
        <w:tc>
          <w:tcPr>
            <w:tcW w:w="1717" w:type="dxa"/>
            <w:tcBorders>
              <w:top w:val="nil"/>
              <w:left w:val="single" w:sz="8" w:space="0" w:color="auto"/>
              <w:bottom w:val="single" w:sz="8" w:space="0" w:color="auto"/>
              <w:right w:val="single" w:sz="8" w:space="0" w:color="auto"/>
            </w:tcBorders>
            <w:shd w:val="clear" w:color="auto" w:fill="auto"/>
            <w:vAlign w:val="center"/>
            <w:hideMark/>
          </w:tcPr>
          <w:p w14:paraId="740B277C"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Type:</w:t>
            </w:r>
          </w:p>
        </w:tc>
        <w:tc>
          <w:tcPr>
            <w:tcW w:w="1805" w:type="dxa"/>
            <w:tcBorders>
              <w:top w:val="nil"/>
              <w:left w:val="nil"/>
              <w:bottom w:val="single" w:sz="8" w:space="0" w:color="auto"/>
              <w:right w:val="single" w:sz="8" w:space="0" w:color="auto"/>
            </w:tcBorders>
            <w:shd w:val="clear" w:color="auto" w:fill="auto"/>
            <w:vAlign w:val="center"/>
            <w:hideMark/>
          </w:tcPr>
          <w:p w14:paraId="6AF6B216"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Lead-Acid/Lithium-ion (20-30V)</w:t>
            </w:r>
          </w:p>
        </w:tc>
        <w:tc>
          <w:tcPr>
            <w:tcW w:w="1269" w:type="dxa"/>
            <w:tcBorders>
              <w:top w:val="nil"/>
              <w:left w:val="nil"/>
              <w:bottom w:val="single" w:sz="8" w:space="0" w:color="auto"/>
              <w:right w:val="single" w:sz="8" w:space="0" w:color="auto"/>
            </w:tcBorders>
            <w:shd w:val="clear" w:color="auto" w:fill="auto"/>
            <w:noWrap/>
            <w:vAlign w:val="center"/>
            <w:hideMark/>
          </w:tcPr>
          <w:p w14:paraId="151AE184"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Max DC Power: </w:t>
            </w:r>
          </w:p>
        </w:tc>
        <w:tc>
          <w:tcPr>
            <w:tcW w:w="896" w:type="dxa"/>
            <w:tcBorders>
              <w:top w:val="nil"/>
              <w:left w:val="nil"/>
              <w:bottom w:val="single" w:sz="8" w:space="0" w:color="auto"/>
              <w:right w:val="single" w:sz="8" w:space="0" w:color="auto"/>
            </w:tcBorders>
            <w:shd w:val="clear" w:color="auto" w:fill="auto"/>
            <w:vAlign w:val="center"/>
            <w:hideMark/>
          </w:tcPr>
          <w:p w14:paraId="434A519B"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3900W</w:t>
            </w:r>
          </w:p>
        </w:tc>
        <w:tc>
          <w:tcPr>
            <w:tcW w:w="1707" w:type="dxa"/>
            <w:tcBorders>
              <w:top w:val="nil"/>
              <w:left w:val="nil"/>
              <w:bottom w:val="single" w:sz="8" w:space="0" w:color="auto"/>
              <w:right w:val="single" w:sz="8" w:space="0" w:color="auto"/>
            </w:tcBorders>
            <w:shd w:val="clear" w:color="auto" w:fill="auto"/>
            <w:noWrap/>
            <w:vAlign w:val="center"/>
            <w:hideMark/>
          </w:tcPr>
          <w:p w14:paraId="15297A2F"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Rated/UPS Power:</w:t>
            </w:r>
          </w:p>
        </w:tc>
        <w:tc>
          <w:tcPr>
            <w:tcW w:w="808" w:type="dxa"/>
            <w:tcBorders>
              <w:top w:val="nil"/>
              <w:left w:val="nil"/>
              <w:bottom w:val="single" w:sz="8" w:space="0" w:color="auto"/>
              <w:right w:val="single" w:sz="8" w:space="0" w:color="auto"/>
            </w:tcBorders>
            <w:shd w:val="clear" w:color="auto" w:fill="auto"/>
            <w:vAlign w:val="center"/>
            <w:hideMark/>
          </w:tcPr>
          <w:p w14:paraId="73410C80"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3000W</w:t>
            </w:r>
          </w:p>
        </w:tc>
        <w:tc>
          <w:tcPr>
            <w:tcW w:w="1561" w:type="dxa"/>
            <w:tcBorders>
              <w:top w:val="nil"/>
              <w:left w:val="nil"/>
              <w:bottom w:val="single" w:sz="8" w:space="0" w:color="auto"/>
              <w:right w:val="single" w:sz="8" w:space="0" w:color="auto"/>
            </w:tcBorders>
            <w:shd w:val="clear" w:color="auto" w:fill="auto"/>
            <w:noWrap/>
            <w:vAlign w:val="center"/>
            <w:hideMark/>
          </w:tcPr>
          <w:p w14:paraId="218989E1"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Temp Range:  </w:t>
            </w:r>
          </w:p>
        </w:tc>
        <w:tc>
          <w:tcPr>
            <w:tcW w:w="1305" w:type="dxa"/>
            <w:tcBorders>
              <w:top w:val="nil"/>
              <w:left w:val="nil"/>
              <w:bottom w:val="single" w:sz="8" w:space="0" w:color="auto"/>
              <w:right w:val="single" w:sz="8" w:space="0" w:color="auto"/>
            </w:tcBorders>
            <w:shd w:val="clear" w:color="auto" w:fill="auto"/>
            <w:vAlign w:val="center"/>
            <w:hideMark/>
          </w:tcPr>
          <w:p w14:paraId="347B4E7C"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-40°C to +60°C</w:t>
            </w:r>
          </w:p>
        </w:tc>
      </w:tr>
      <w:tr w:rsidR="00AD7DA6" w:rsidRPr="00AD7DA6" w14:paraId="6BAE69CC" w14:textId="77777777" w:rsidTr="00BD2EC2">
        <w:trPr>
          <w:trHeight w:val="564"/>
        </w:trPr>
        <w:tc>
          <w:tcPr>
            <w:tcW w:w="1717" w:type="dxa"/>
            <w:tcBorders>
              <w:top w:val="nil"/>
              <w:left w:val="single" w:sz="8" w:space="0" w:color="auto"/>
              <w:bottom w:val="single" w:sz="8" w:space="0" w:color="auto"/>
              <w:right w:val="single" w:sz="8" w:space="0" w:color="auto"/>
            </w:tcBorders>
            <w:shd w:val="clear" w:color="auto" w:fill="auto"/>
            <w:vAlign w:val="center"/>
            <w:hideMark/>
          </w:tcPr>
          <w:p w14:paraId="104E1EE3"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Max Charge/Discharge:</w:t>
            </w:r>
          </w:p>
        </w:tc>
        <w:tc>
          <w:tcPr>
            <w:tcW w:w="1805" w:type="dxa"/>
            <w:tcBorders>
              <w:top w:val="nil"/>
              <w:left w:val="nil"/>
              <w:bottom w:val="single" w:sz="8" w:space="0" w:color="auto"/>
              <w:right w:val="single" w:sz="8" w:space="0" w:color="auto"/>
            </w:tcBorders>
            <w:shd w:val="clear" w:color="auto" w:fill="auto"/>
            <w:vAlign w:val="center"/>
            <w:hideMark/>
          </w:tcPr>
          <w:p w14:paraId="2003B6AB"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140A</w:t>
            </w:r>
          </w:p>
        </w:tc>
        <w:tc>
          <w:tcPr>
            <w:tcW w:w="1269" w:type="dxa"/>
            <w:tcBorders>
              <w:top w:val="nil"/>
              <w:left w:val="nil"/>
              <w:bottom w:val="single" w:sz="8" w:space="0" w:color="auto"/>
              <w:right w:val="single" w:sz="8" w:space="0" w:color="auto"/>
            </w:tcBorders>
            <w:shd w:val="clear" w:color="auto" w:fill="auto"/>
            <w:noWrap/>
            <w:vAlign w:val="center"/>
            <w:hideMark/>
          </w:tcPr>
          <w:p w14:paraId="49838D8B"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Rated PV Voltage: </w:t>
            </w:r>
          </w:p>
        </w:tc>
        <w:tc>
          <w:tcPr>
            <w:tcW w:w="896" w:type="dxa"/>
            <w:tcBorders>
              <w:top w:val="nil"/>
              <w:left w:val="nil"/>
              <w:bottom w:val="single" w:sz="8" w:space="0" w:color="auto"/>
              <w:right w:val="single" w:sz="8" w:space="0" w:color="auto"/>
            </w:tcBorders>
            <w:shd w:val="clear" w:color="auto" w:fill="auto"/>
            <w:vAlign w:val="center"/>
            <w:hideMark/>
          </w:tcPr>
          <w:p w14:paraId="56D9FC04"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370V                        (125-500V)</w:t>
            </w:r>
          </w:p>
        </w:tc>
        <w:tc>
          <w:tcPr>
            <w:tcW w:w="1707" w:type="dxa"/>
            <w:tcBorders>
              <w:top w:val="nil"/>
              <w:left w:val="nil"/>
              <w:bottom w:val="single" w:sz="8" w:space="0" w:color="auto"/>
              <w:right w:val="single" w:sz="8" w:space="0" w:color="auto"/>
            </w:tcBorders>
            <w:shd w:val="clear" w:color="auto" w:fill="auto"/>
            <w:noWrap/>
            <w:vAlign w:val="center"/>
            <w:hideMark/>
          </w:tcPr>
          <w:p w14:paraId="03A5FC39"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Max AC Power: </w:t>
            </w:r>
          </w:p>
        </w:tc>
        <w:tc>
          <w:tcPr>
            <w:tcW w:w="808" w:type="dxa"/>
            <w:tcBorders>
              <w:top w:val="nil"/>
              <w:left w:val="nil"/>
              <w:bottom w:val="single" w:sz="8" w:space="0" w:color="auto"/>
              <w:right w:val="single" w:sz="8" w:space="0" w:color="auto"/>
            </w:tcBorders>
            <w:shd w:val="clear" w:color="auto" w:fill="auto"/>
            <w:vAlign w:val="center"/>
            <w:hideMark/>
          </w:tcPr>
          <w:p w14:paraId="11C9D739"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3300W</w:t>
            </w:r>
          </w:p>
        </w:tc>
        <w:tc>
          <w:tcPr>
            <w:tcW w:w="1561" w:type="dxa"/>
            <w:tcBorders>
              <w:top w:val="nil"/>
              <w:left w:val="nil"/>
              <w:bottom w:val="single" w:sz="8" w:space="0" w:color="auto"/>
              <w:right w:val="single" w:sz="8" w:space="0" w:color="auto"/>
            </w:tcBorders>
            <w:shd w:val="clear" w:color="auto" w:fill="auto"/>
            <w:noWrap/>
            <w:vAlign w:val="center"/>
            <w:hideMark/>
          </w:tcPr>
          <w:p w14:paraId="0752683F"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Communication: </w:t>
            </w:r>
          </w:p>
        </w:tc>
        <w:tc>
          <w:tcPr>
            <w:tcW w:w="1305" w:type="dxa"/>
            <w:tcBorders>
              <w:top w:val="nil"/>
              <w:left w:val="nil"/>
              <w:bottom w:val="single" w:sz="8" w:space="0" w:color="auto"/>
              <w:right w:val="single" w:sz="8" w:space="0" w:color="auto"/>
            </w:tcBorders>
            <w:shd w:val="clear" w:color="auto" w:fill="auto"/>
            <w:vAlign w:val="center"/>
            <w:hideMark/>
          </w:tcPr>
          <w:p w14:paraId="7F75F7BF"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RS485/CAN Port</w:t>
            </w:r>
          </w:p>
        </w:tc>
      </w:tr>
      <w:tr w:rsidR="00AD7DA6" w:rsidRPr="00AD7DA6" w14:paraId="16251F33" w14:textId="77777777" w:rsidTr="00BD2EC2">
        <w:trPr>
          <w:trHeight w:val="473"/>
        </w:trPr>
        <w:tc>
          <w:tcPr>
            <w:tcW w:w="1717" w:type="dxa"/>
            <w:tcBorders>
              <w:top w:val="nil"/>
              <w:left w:val="single" w:sz="8" w:space="0" w:color="auto"/>
              <w:bottom w:val="single" w:sz="8" w:space="0" w:color="auto"/>
              <w:right w:val="single" w:sz="8" w:space="0" w:color="auto"/>
            </w:tcBorders>
            <w:shd w:val="clear" w:color="auto" w:fill="auto"/>
            <w:vAlign w:val="center"/>
            <w:hideMark/>
          </w:tcPr>
          <w:p w14:paraId="1D1DAA6D"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Charging:</w:t>
            </w:r>
          </w:p>
        </w:tc>
        <w:tc>
          <w:tcPr>
            <w:tcW w:w="1805" w:type="dxa"/>
            <w:tcBorders>
              <w:top w:val="nil"/>
              <w:left w:val="nil"/>
              <w:bottom w:val="single" w:sz="8" w:space="0" w:color="auto"/>
              <w:right w:val="single" w:sz="8" w:space="0" w:color="auto"/>
            </w:tcBorders>
            <w:shd w:val="clear" w:color="auto" w:fill="auto"/>
            <w:vAlign w:val="center"/>
            <w:hideMark/>
          </w:tcPr>
          <w:p w14:paraId="161FE00E"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3 Stages/Equalization</w:t>
            </w:r>
          </w:p>
        </w:tc>
        <w:tc>
          <w:tcPr>
            <w:tcW w:w="1269" w:type="dxa"/>
            <w:tcBorders>
              <w:top w:val="nil"/>
              <w:left w:val="nil"/>
              <w:bottom w:val="single" w:sz="8" w:space="0" w:color="auto"/>
              <w:right w:val="single" w:sz="8" w:space="0" w:color="auto"/>
            </w:tcBorders>
            <w:shd w:val="clear" w:color="auto" w:fill="auto"/>
            <w:noWrap/>
            <w:vAlign w:val="center"/>
            <w:hideMark/>
          </w:tcPr>
          <w:p w14:paraId="5FE3455C"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MPPT Range: </w:t>
            </w:r>
          </w:p>
        </w:tc>
        <w:tc>
          <w:tcPr>
            <w:tcW w:w="896" w:type="dxa"/>
            <w:tcBorders>
              <w:top w:val="nil"/>
              <w:left w:val="nil"/>
              <w:bottom w:val="single" w:sz="8" w:space="0" w:color="auto"/>
              <w:right w:val="single" w:sz="8" w:space="0" w:color="auto"/>
            </w:tcBorders>
            <w:shd w:val="clear" w:color="auto" w:fill="auto"/>
            <w:vAlign w:val="center"/>
            <w:hideMark/>
          </w:tcPr>
          <w:p w14:paraId="2CE8D72E"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150-425V</w:t>
            </w:r>
          </w:p>
        </w:tc>
        <w:tc>
          <w:tcPr>
            <w:tcW w:w="1707" w:type="dxa"/>
            <w:tcBorders>
              <w:top w:val="nil"/>
              <w:left w:val="nil"/>
              <w:bottom w:val="single" w:sz="8" w:space="0" w:color="auto"/>
              <w:right w:val="single" w:sz="8" w:space="0" w:color="auto"/>
            </w:tcBorders>
            <w:shd w:val="clear" w:color="auto" w:fill="auto"/>
            <w:noWrap/>
            <w:vAlign w:val="center"/>
            <w:hideMark/>
          </w:tcPr>
          <w:p w14:paraId="7B93C3BE"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Max AC Current: </w:t>
            </w:r>
          </w:p>
        </w:tc>
        <w:tc>
          <w:tcPr>
            <w:tcW w:w="808" w:type="dxa"/>
            <w:tcBorders>
              <w:top w:val="nil"/>
              <w:left w:val="nil"/>
              <w:bottom w:val="single" w:sz="8" w:space="0" w:color="auto"/>
              <w:right w:val="single" w:sz="8" w:space="0" w:color="auto"/>
            </w:tcBorders>
            <w:shd w:val="clear" w:color="auto" w:fill="auto"/>
            <w:vAlign w:val="center"/>
            <w:hideMark/>
          </w:tcPr>
          <w:p w14:paraId="6EC94D87"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15A</w:t>
            </w:r>
          </w:p>
        </w:tc>
        <w:tc>
          <w:tcPr>
            <w:tcW w:w="1561" w:type="dxa"/>
            <w:tcBorders>
              <w:top w:val="nil"/>
              <w:left w:val="nil"/>
              <w:bottom w:val="single" w:sz="8" w:space="0" w:color="auto"/>
              <w:right w:val="single" w:sz="8" w:space="0" w:color="auto"/>
            </w:tcBorders>
            <w:shd w:val="clear" w:color="auto" w:fill="auto"/>
            <w:noWrap/>
            <w:vAlign w:val="center"/>
            <w:hideMark/>
          </w:tcPr>
          <w:p w14:paraId="3BB01779"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Weight: </w:t>
            </w:r>
          </w:p>
        </w:tc>
        <w:tc>
          <w:tcPr>
            <w:tcW w:w="1305" w:type="dxa"/>
            <w:tcBorders>
              <w:top w:val="nil"/>
              <w:left w:val="nil"/>
              <w:bottom w:val="single" w:sz="8" w:space="0" w:color="auto"/>
              <w:right w:val="single" w:sz="8" w:space="0" w:color="auto"/>
            </w:tcBorders>
            <w:shd w:val="clear" w:color="auto" w:fill="auto"/>
            <w:vAlign w:val="center"/>
            <w:hideMark/>
          </w:tcPr>
          <w:p w14:paraId="6D81584B"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14kg</w:t>
            </w:r>
          </w:p>
        </w:tc>
      </w:tr>
      <w:tr w:rsidR="00AD7DA6" w:rsidRPr="00AD7DA6" w14:paraId="29F0483B" w14:textId="77777777" w:rsidTr="00BD2EC2">
        <w:trPr>
          <w:trHeight w:val="248"/>
        </w:trPr>
        <w:tc>
          <w:tcPr>
            <w:tcW w:w="1717" w:type="dxa"/>
            <w:tcBorders>
              <w:top w:val="nil"/>
              <w:left w:val="single" w:sz="8" w:space="0" w:color="auto"/>
              <w:bottom w:val="single" w:sz="8" w:space="0" w:color="auto"/>
              <w:right w:val="single" w:sz="8" w:space="0" w:color="auto"/>
            </w:tcBorders>
            <w:shd w:val="clear" w:color="auto" w:fill="auto"/>
            <w:vAlign w:val="center"/>
            <w:hideMark/>
          </w:tcPr>
          <w:p w14:paraId="292A9503"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Li-ion:</w:t>
            </w:r>
          </w:p>
        </w:tc>
        <w:tc>
          <w:tcPr>
            <w:tcW w:w="1805" w:type="dxa"/>
            <w:tcBorders>
              <w:top w:val="nil"/>
              <w:left w:val="nil"/>
              <w:bottom w:val="single" w:sz="8" w:space="0" w:color="auto"/>
              <w:right w:val="single" w:sz="8" w:space="0" w:color="auto"/>
            </w:tcBorders>
            <w:shd w:val="clear" w:color="auto" w:fill="auto"/>
            <w:vAlign w:val="center"/>
            <w:hideMark/>
          </w:tcPr>
          <w:p w14:paraId="61A35161"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Self-Adaptive to BMS</w:t>
            </w:r>
          </w:p>
        </w:tc>
        <w:tc>
          <w:tcPr>
            <w:tcW w:w="1269" w:type="dxa"/>
            <w:tcBorders>
              <w:top w:val="nil"/>
              <w:left w:val="nil"/>
              <w:bottom w:val="single" w:sz="8" w:space="0" w:color="auto"/>
              <w:right w:val="single" w:sz="8" w:space="0" w:color="auto"/>
            </w:tcBorders>
            <w:shd w:val="clear" w:color="auto" w:fill="auto"/>
            <w:noWrap/>
            <w:vAlign w:val="center"/>
            <w:hideMark/>
          </w:tcPr>
          <w:p w14:paraId="5175E668"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Max PV ISC: </w:t>
            </w:r>
          </w:p>
        </w:tc>
        <w:tc>
          <w:tcPr>
            <w:tcW w:w="896" w:type="dxa"/>
            <w:tcBorders>
              <w:top w:val="nil"/>
              <w:left w:val="nil"/>
              <w:bottom w:val="single" w:sz="8" w:space="0" w:color="auto"/>
              <w:right w:val="single" w:sz="8" w:space="0" w:color="auto"/>
            </w:tcBorders>
            <w:shd w:val="clear" w:color="auto" w:fill="auto"/>
            <w:vAlign w:val="center"/>
            <w:hideMark/>
          </w:tcPr>
          <w:p w14:paraId="3314FA66"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17A</w:t>
            </w:r>
          </w:p>
        </w:tc>
        <w:tc>
          <w:tcPr>
            <w:tcW w:w="1707" w:type="dxa"/>
            <w:tcBorders>
              <w:top w:val="nil"/>
              <w:left w:val="nil"/>
              <w:bottom w:val="single" w:sz="8" w:space="0" w:color="auto"/>
              <w:right w:val="single" w:sz="8" w:space="0" w:color="auto"/>
            </w:tcBorders>
            <w:shd w:val="clear" w:color="auto" w:fill="auto"/>
            <w:noWrap/>
            <w:vAlign w:val="center"/>
            <w:hideMark/>
          </w:tcPr>
          <w:p w14:paraId="46D6F3FF"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Continuous Passthrough: </w:t>
            </w:r>
          </w:p>
        </w:tc>
        <w:tc>
          <w:tcPr>
            <w:tcW w:w="808" w:type="dxa"/>
            <w:tcBorders>
              <w:top w:val="nil"/>
              <w:left w:val="nil"/>
              <w:bottom w:val="single" w:sz="8" w:space="0" w:color="auto"/>
              <w:right w:val="single" w:sz="8" w:space="0" w:color="auto"/>
            </w:tcBorders>
            <w:shd w:val="clear" w:color="auto" w:fill="auto"/>
            <w:vAlign w:val="center"/>
            <w:hideMark/>
          </w:tcPr>
          <w:p w14:paraId="3F5B486A"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35A</w:t>
            </w:r>
          </w:p>
        </w:tc>
        <w:tc>
          <w:tcPr>
            <w:tcW w:w="1561" w:type="dxa"/>
            <w:tcBorders>
              <w:top w:val="nil"/>
              <w:left w:val="nil"/>
              <w:bottom w:val="single" w:sz="8" w:space="0" w:color="auto"/>
              <w:right w:val="single" w:sz="8" w:space="0" w:color="auto"/>
            </w:tcBorders>
            <w:shd w:val="clear" w:color="auto" w:fill="auto"/>
            <w:noWrap/>
            <w:vAlign w:val="center"/>
            <w:hideMark/>
          </w:tcPr>
          <w:p w14:paraId="2BF5EEFD" w14:textId="77777777" w:rsidR="00AD7DA6" w:rsidRPr="00AD7DA6" w:rsidRDefault="00AD7DA6" w:rsidP="00AD7DA6">
            <w:pPr>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 xml:space="preserve">Protection: </w:t>
            </w:r>
          </w:p>
        </w:tc>
        <w:tc>
          <w:tcPr>
            <w:tcW w:w="1305" w:type="dxa"/>
            <w:tcBorders>
              <w:top w:val="nil"/>
              <w:left w:val="nil"/>
              <w:bottom w:val="single" w:sz="8" w:space="0" w:color="auto"/>
              <w:right w:val="single" w:sz="8" w:space="0" w:color="auto"/>
            </w:tcBorders>
            <w:shd w:val="clear" w:color="auto" w:fill="auto"/>
            <w:vAlign w:val="center"/>
            <w:hideMark/>
          </w:tcPr>
          <w:p w14:paraId="14DE29A4" w14:textId="77777777" w:rsidR="00AD7DA6" w:rsidRPr="00AD7DA6" w:rsidRDefault="00AD7DA6" w:rsidP="00AD7DA6">
            <w:pPr>
              <w:keepNext/>
              <w:jc w:val="center"/>
              <w:rPr>
                <w:rFonts w:ascii="Times New Roman" w:eastAsia="Times New Roman" w:hAnsi="Times New Roman" w:cs="Times New Roman"/>
                <w:color w:val="000000"/>
                <w:sz w:val="20"/>
                <w:szCs w:val="20"/>
              </w:rPr>
            </w:pPr>
            <w:r w:rsidRPr="00AD7DA6">
              <w:rPr>
                <w:rFonts w:ascii="Times New Roman" w:eastAsia="Times New Roman" w:hAnsi="Times New Roman" w:cs="Times New Roman"/>
                <w:color w:val="000000"/>
                <w:sz w:val="20"/>
                <w:szCs w:val="20"/>
              </w:rPr>
              <w:t>IP65 (Dust/Water Jets)</w:t>
            </w:r>
          </w:p>
        </w:tc>
      </w:tr>
    </w:tbl>
    <w:p w14:paraId="5CEBFB11" w14:textId="5F696B29" w:rsidR="00592EE3" w:rsidRPr="00AD7DA6" w:rsidRDefault="00AD7DA6" w:rsidP="00AD7DA6">
      <w:pPr>
        <w:pStyle w:val="Caption"/>
        <w:jc w:val="center"/>
      </w:pPr>
      <w:bookmarkStart w:id="6" w:name="_Toc153714614"/>
      <w:r>
        <w:t xml:space="preserve">Table </w:t>
      </w:r>
      <w:r w:rsidR="00E30821">
        <w:fldChar w:fldCharType="begin"/>
      </w:r>
      <w:r w:rsidR="00E30821">
        <w:instrText xml:space="preserve"> SEQ Table \* ARABIC </w:instrText>
      </w:r>
      <w:r w:rsidR="00E30821">
        <w:fldChar w:fldCharType="separate"/>
      </w:r>
      <w:r w:rsidR="000F69DE">
        <w:rPr>
          <w:noProof/>
        </w:rPr>
        <w:t>1</w:t>
      </w:r>
      <w:r w:rsidR="00E30821">
        <w:rPr>
          <w:noProof/>
        </w:rPr>
        <w:fldChar w:fldCharType="end"/>
      </w:r>
      <w:r>
        <w:t>: Specifications of the Hybrid Deye Inverter</w:t>
      </w:r>
      <w:bookmarkEnd w:id="6"/>
    </w:p>
    <w:p w14:paraId="78C46CF6" w14:textId="647D3076" w:rsidR="00A2535F" w:rsidRPr="00436864" w:rsidRDefault="00592EE3" w:rsidP="003F01F5">
      <w:pPr>
        <w:pStyle w:val="Heading3"/>
        <w:spacing w:line="360" w:lineRule="auto"/>
      </w:pPr>
      <w:bookmarkStart w:id="7" w:name="_Toc153714589"/>
      <w:r w:rsidRPr="00436864">
        <w:t>Voltronic Solar Inverter</w:t>
      </w:r>
      <w:bookmarkEnd w:id="7"/>
    </w:p>
    <w:p w14:paraId="13247818" w14:textId="195DD138" w:rsidR="00280FB6" w:rsidRPr="00436864" w:rsidRDefault="00A2535F" w:rsidP="00AD7DA6">
      <w:pPr>
        <w:spacing w:line="360" w:lineRule="auto"/>
        <w:jc w:val="both"/>
        <w:rPr>
          <w:rFonts w:cstheme="majorBidi"/>
          <w:color w:val="000000" w:themeColor="text1"/>
        </w:rPr>
      </w:pPr>
      <w:r w:rsidRPr="00436864">
        <w:rPr>
          <w:rFonts w:cstheme="majorBidi"/>
          <w:color w:val="000000" w:themeColor="text1"/>
        </w:rPr>
        <w:t>The Voltronic Solar Inverter 5500W Hybrid is tailored for both residential and light commercial applications</w:t>
      </w:r>
      <w:r w:rsidR="00AD7DA6">
        <w:rPr>
          <w:rFonts w:cstheme="majorBidi"/>
          <w:color w:val="000000" w:themeColor="text1"/>
        </w:rPr>
        <w:t>.</w:t>
      </w:r>
      <w:r w:rsidRPr="00436864">
        <w:rPr>
          <w:rFonts w:cstheme="majorBidi"/>
          <w:color w:val="000000" w:themeColor="text1"/>
        </w:rPr>
        <w:t xml:space="preserve"> </w:t>
      </w:r>
      <w:r w:rsidR="00AD7DA6">
        <w:rPr>
          <w:rFonts w:cstheme="majorBidi"/>
          <w:color w:val="000000" w:themeColor="text1"/>
        </w:rPr>
        <w:t>T</w:t>
      </w:r>
      <w:r w:rsidR="00280FB6" w:rsidRPr="00436864">
        <w:rPr>
          <w:rFonts w:cstheme="majorBidi"/>
          <w:color w:val="000000" w:themeColor="text1"/>
        </w:rPr>
        <w:t>he 5.5KW Voltronic inverter</w:t>
      </w:r>
      <w:r w:rsidR="00AD7DA6">
        <w:rPr>
          <w:rFonts w:cstheme="majorBidi"/>
          <w:color w:val="000000" w:themeColor="text1"/>
        </w:rPr>
        <w:t xml:space="preserve"> is </w:t>
      </w:r>
      <w:r w:rsidR="00280FB6" w:rsidRPr="00436864">
        <w:rPr>
          <w:rFonts w:cstheme="majorBidi"/>
          <w:color w:val="000000" w:themeColor="text1"/>
        </w:rPr>
        <w:t>competitively priced at $450 in the Lebanese market</w:t>
      </w:r>
      <w:r w:rsidR="00AD7DA6">
        <w:rPr>
          <w:rFonts w:cstheme="majorBidi"/>
          <w:color w:val="000000" w:themeColor="text1"/>
        </w:rPr>
        <w:t>.</w:t>
      </w:r>
      <w:r w:rsidR="001B79EB">
        <w:rPr>
          <w:rFonts w:cstheme="majorBidi"/>
          <w:color w:val="000000" w:themeColor="text1"/>
        </w:rPr>
        <w:t xml:space="preserve"> [4]</w:t>
      </w:r>
    </w:p>
    <w:p w14:paraId="70A8BC7C" w14:textId="77777777" w:rsidR="004205D1" w:rsidRDefault="00AD7DA6" w:rsidP="004205D1">
      <w:pPr>
        <w:keepNext/>
        <w:spacing w:line="360" w:lineRule="auto"/>
        <w:jc w:val="center"/>
      </w:pPr>
      <w:r w:rsidRPr="00436864">
        <w:rPr>
          <w:rFonts w:cstheme="majorBidi"/>
          <w:b/>
          <w:bCs/>
          <w:noProof/>
          <w:color w:val="000000" w:themeColor="text1"/>
        </w:rPr>
        <w:drawing>
          <wp:inline distT="0" distB="0" distL="0" distR="0" wp14:anchorId="40F5CF99" wp14:editId="3129F614">
            <wp:extent cx="2160000" cy="2160000"/>
            <wp:effectExtent l="0" t="0" r="0" b="0"/>
            <wp:docPr id="5" name="Picture 5" descr="A black and white machine with a white and red logo&#10;&#10;Description automatically generated">
              <a:extLst xmlns:a="http://schemas.openxmlformats.org/drawingml/2006/main">
                <a:ext uri="{FF2B5EF4-FFF2-40B4-BE49-F238E27FC236}">
                  <a16:creationId xmlns:a16="http://schemas.microsoft.com/office/drawing/2014/main" id="{F70777B3-9413-92AF-0BAB-4C8ECBFF243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black and white machine with a white and red logo&#10;&#10;Description automatically generated">
                      <a:extLst>
                        <a:ext uri="{FF2B5EF4-FFF2-40B4-BE49-F238E27FC236}">
                          <a16:creationId xmlns:a16="http://schemas.microsoft.com/office/drawing/2014/main" id="{F70777B3-9413-92AF-0BAB-4C8ECBFF2438}"/>
                        </a:ext>
                      </a:extLst>
                    </pic:cNvPr>
                    <pic:cNvPicPr>
                      <a:picLocks noGrp="1" noChangeAspect="1"/>
                    </pic:cNvPicPr>
                  </pic:nvPicPr>
                  <pic:blipFill>
                    <a:blip r:embed="rId10"/>
                    <a:stretch>
                      <a:fillRect/>
                    </a:stretch>
                  </pic:blipFill>
                  <pic:spPr>
                    <a:xfrm>
                      <a:off x="0" y="0"/>
                      <a:ext cx="2160000" cy="2160000"/>
                    </a:xfrm>
                    <a:prstGeom prst="rect">
                      <a:avLst/>
                    </a:prstGeom>
                  </pic:spPr>
                </pic:pic>
              </a:graphicData>
            </a:graphic>
          </wp:inline>
        </w:drawing>
      </w:r>
    </w:p>
    <w:p w14:paraId="4C9C9ED7" w14:textId="69EDEBF5" w:rsidR="008D006F" w:rsidRDefault="004205D1" w:rsidP="004205D1">
      <w:pPr>
        <w:pStyle w:val="Caption"/>
        <w:jc w:val="center"/>
      </w:pPr>
      <w:bookmarkStart w:id="8" w:name="_Toc153070929"/>
      <w:r>
        <w:t xml:space="preserve">Figure </w:t>
      </w:r>
      <w:fldSimple w:instr=" SEQ Figure \* ARABIC ">
        <w:r w:rsidR="00BF5551">
          <w:rPr>
            <w:noProof/>
          </w:rPr>
          <w:t>2</w:t>
        </w:r>
      </w:fldSimple>
      <w:r>
        <w:t>: Voltronic Solar Inverter</w:t>
      </w:r>
      <w:bookmarkEnd w:id="8"/>
    </w:p>
    <w:p w14:paraId="2DF9D849" w14:textId="77777777" w:rsidR="00BD2EC2" w:rsidRPr="00BD2EC2" w:rsidRDefault="00BD2EC2" w:rsidP="00BD2EC2"/>
    <w:tbl>
      <w:tblPr>
        <w:tblW w:w="11051" w:type="dxa"/>
        <w:tblInd w:w="-495" w:type="dxa"/>
        <w:tblLook w:val="04A0" w:firstRow="1" w:lastRow="0" w:firstColumn="1" w:lastColumn="0" w:noHBand="0" w:noVBand="1"/>
      </w:tblPr>
      <w:tblGrid>
        <w:gridCol w:w="1104"/>
        <w:gridCol w:w="1405"/>
        <w:gridCol w:w="1338"/>
        <w:gridCol w:w="1173"/>
        <w:gridCol w:w="2057"/>
        <w:gridCol w:w="977"/>
        <w:gridCol w:w="1624"/>
        <w:gridCol w:w="1373"/>
      </w:tblGrid>
      <w:tr w:rsidR="003F01F5" w:rsidRPr="003F01F5" w14:paraId="6F2DF52C" w14:textId="77777777" w:rsidTr="00BD2EC2">
        <w:trPr>
          <w:trHeight w:val="354"/>
        </w:trPr>
        <w:tc>
          <w:tcPr>
            <w:tcW w:w="11051" w:type="dxa"/>
            <w:gridSpan w:val="8"/>
            <w:tcBorders>
              <w:top w:val="single" w:sz="8" w:space="0" w:color="auto"/>
              <w:left w:val="single" w:sz="8" w:space="0" w:color="auto"/>
              <w:bottom w:val="single" w:sz="8" w:space="0" w:color="auto"/>
              <w:right w:val="single" w:sz="8" w:space="0" w:color="auto"/>
            </w:tcBorders>
            <w:shd w:val="clear" w:color="auto" w:fill="auto"/>
            <w:vAlign w:val="center"/>
            <w:hideMark/>
          </w:tcPr>
          <w:p w14:paraId="398CF208"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lastRenderedPageBreak/>
              <w:t>Specifications</w:t>
            </w:r>
          </w:p>
        </w:tc>
      </w:tr>
      <w:tr w:rsidR="003F01F5" w:rsidRPr="003F01F5" w14:paraId="436E7113" w14:textId="77777777" w:rsidTr="00BD2EC2">
        <w:trPr>
          <w:trHeight w:val="467"/>
        </w:trPr>
        <w:tc>
          <w:tcPr>
            <w:tcW w:w="2509"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512388C7"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Input Data</w:t>
            </w:r>
          </w:p>
        </w:tc>
        <w:tc>
          <w:tcPr>
            <w:tcW w:w="2511" w:type="dxa"/>
            <w:gridSpan w:val="2"/>
            <w:tcBorders>
              <w:top w:val="single" w:sz="8" w:space="0" w:color="auto"/>
              <w:left w:val="nil"/>
              <w:bottom w:val="single" w:sz="8" w:space="0" w:color="auto"/>
              <w:right w:val="single" w:sz="8" w:space="0" w:color="auto"/>
            </w:tcBorders>
            <w:shd w:val="clear" w:color="auto" w:fill="auto"/>
            <w:vAlign w:val="center"/>
            <w:hideMark/>
          </w:tcPr>
          <w:p w14:paraId="5B43146E"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Output Data</w:t>
            </w:r>
          </w:p>
        </w:tc>
        <w:tc>
          <w:tcPr>
            <w:tcW w:w="3034" w:type="dxa"/>
            <w:gridSpan w:val="2"/>
            <w:tcBorders>
              <w:top w:val="single" w:sz="8" w:space="0" w:color="auto"/>
              <w:left w:val="nil"/>
              <w:bottom w:val="single" w:sz="8" w:space="0" w:color="auto"/>
              <w:right w:val="single" w:sz="8" w:space="0" w:color="auto"/>
            </w:tcBorders>
            <w:shd w:val="clear" w:color="auto" w:fill="auto"/>
            <w:vAlign w:val="center"/>
            <w:hideMark/>
          </w:tcPr>
          <w:p w14:paraId="3773AD82"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Solar Charger</w:t>
            </w:r>
          </w:p>
        </w:tc>
        <w:tc>
          <w:tcPr>
            <w:tcW w:w="2997" w:type="dxa"/>
            <w:gridSpan w:val="2"/>
            <w:tcBorders>
              <w:top w:val="single" w:sz="8" w:space="0" w:color="auto"/>
              <w:left w:val="nil"/>
              <w:bottom w:val="single" w:sz="8" w:space="0" w:color="auto"/>
              <w:right w:val="single" w:sz="8" w:space="0" w:color="auto"/>
            </w:tcBorders>
            <w:shd w:val="clear" w:color="auto" w:fill="auto"/>
            <w:vAlign w:val="center"/>
            <w:hideMark/>
          </w:tcPr>
          <w:p w14:paraId="6BD41D21"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Physical</w:t>
            </w:r>
          </w:p>
        </w:tc>
      </w:tr>
      <w:tr w:rsidR="003F01F5" w:rsidRPr="003F01F5" w14:paraId="5A513FBB" w14:textId="77777777" w:rsidTr="00BD2EC2">
        <w:trPr>
          <w:trHeight w:val="888"/>
        </w:trPr>
        <w:tc>
          <w:tcPr>
            <w:tcW w:w="1104" w:type="dxa"/>
            <w:tcBorders>
              <w:top w:val="nil"/>
              <w:left w:val="single" w:sz="8" w:space="0" w:color="auto"/>
              <w:bottom w:val="single" w:sz="8" w:space="0" w:color="auto"/>
              <w:right w:val="single" w:sz="8" w:space="0" w:color="auto"/>
            </w:tcBorders>
            <w:shd w:val="clear" w:color="auto" w:fill="auto"/>
            <w:vAlign w:val="center"/>
            <w:hideMark/>
          </w:tcPr>
          <w:p w14:paraId="7EF4C9EE"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Voltage:</w:t>
            </w:r>
          </w:p>
        </w:tc>
        <w:tc>
          <w:tcPr>
            <w:tcW w:w="1405" w:type="dxa"/>
            <w:tcBorders>
              <w:top w:val="nil"/>
              <w:left w:val="nil"/>
              <w:bottom w:val="single" w:sz="8" w:space="0" w:color="auto"/>
              <w:right w:val="single" w:sz="8" w:space="0" w:color="auto"/>
            </w:tcBorders>
            <w:shd w:val="clear" w:color="auto" w:fill="auto"/>
            <w:vAlign w:val="center"/>
            <w:hideMark/>
          </w:tcPr>
          <w:p w14:paraId="0FF39C1C"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 230VAC</w:t>
            </w:r>
          </w:p>
        </w:tc>
        <w:tc>
          <w:tcPr>
            <w:tcW w:w="1338" w:type="dxa"/>
            <w:tcBorders>
              <w:top w:val="nil"/>
              <w:left w:val="nil"/>
              <w:bottom w:val="single" w:sz="8" w:space="0" w:color="auto"/>
              <w:right w:val="single" w:sz="8" w:space="0" w:color="auto"/>
            </w:tcBorders>
            <w:shd w:val="clear" w:color="auto" w:fill="auto"/>
            <w:noWrap/>
            <w:vAlign w:val="center"/>
            <w:hideMark/>
          </w:tcPr>
          <w:p w14:paraId="0FB8A056"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AC Voltage Regulation: </w:t>
            </w:r>
          </w:p>
        </w:tc>
        <w:tc>
          <w:tcPr>
            <w:tcW w:w="1173" w:type="dxa"/>
            <w:tcBorders>
              <w:top w:val="nil"/>
              <w:left w:val="nil"/>
              <w:bottom w:val="single" w:sz="8" w:space="0" w:color="auto"/>
              <w:right w:val="single" w:sz="8" w:space="0" w:color="auto"/>
            </w:tcBorders>
            <w:shd w:val="clear" w:color="auto" w:fill="auto"/>
            <w:vAlign w:val="center"/>
            <w:hideMark/>
          </w:tcPr>
          <w:p w14:paraId="38EBC5A1"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230VAC ± 5%</w:t>
            </w:r>
          </w:p>
        </w:tc>
        <w:tc>
          <w:tcPr>
            <w:tcW w:w="2057" w:type="dxa"/>
            <w:tcBorders>
              <w:top w:val="nil"/>
              <w:left w:val="nil"/>
              <w:bottom w:val="single" w:sz="8" w:space="0" w:color="auto"/>
              <w:right w:val="single" w:sz="8" w:space="0" w:color="auto"/>
            </w:tcBorders>
            <w:shd w:val="clear" w:color="auto" w:fill="auto"/>
            <w:noWrap/>
            <w:vAlign w:val="center"/>
            <w:hideMark/>
          </w:tcPr>
          <w:p w14:paraId="480988C8"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Max PV Array Power:</w:t>
            </w:r>
          </w:p>
        </w:tc>
        <w:tc>
          <w:tcPr>
            <w:tcW w:w="977" w:type="dxa"/>
            <w:tcBorders>
              <w:top w:val="nil"/>
              <w:left w:val="nil"/>
              <w:bottom w:val="single" w:sz="8" w:space="0" w:color="auto"/>
              <w:right w:val="single" w:sz="8" w:space="0" w:color="auto"/>
            </w:tcBorders>
            <w:shd w:val="clear" w:color="auto" w:fill="auto"/>
            <w:vAlign w:val="center"/>
            <w:hideMark/>
          </w:tcPr>
          <w:p w14:paraId="30D12B96"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 6000W</w:t>
            </w:r>
          </w:p>
        </w:tc>
        <w:tc>
          <w:tcPr>
            <w:tcW w:w="1624" w:type="dxa"/>
            <w:tcBorders>
              <w:top w:val="nil"/>
              <w:left w:val="nil"/>
              <w:bottom w:val="single" w:sz="8" w:space="0" w:color="auto"/>
              <w:right w:val="single" w:sz="8" w:space="0" w:color="auto"/>
            </w:tcBorders>
            <w:shd w:val="clear" w:color="auto" w:fill="auto"/>
            <w:noWrap/>
            <w:vAlign w:val="center"/>
            <w:hideMark/>
          </w:tcPr>
          <w:p w14:paraId="6381E58B"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Dimensions </w:t>
            </w:r>
          </w:p>
        </w:tc>
        <w:tc>
          <w:tcPr>
            <w:tcW w:w="1373" w:type="dxa"/>
            <w:tcBorders>
              <w:top w:val="nil"/>
              <w:left w:val="nil"/>
              <w:bottom w:val="single" w:sz="8" w:space="0" w:color="auto"/>
              <w:right w:val="single" w:sz="8" w:space="0" w:color="auto"/>
            </w:tcBorders>
            <w:shd w:val="clear" w:color="auto" w:fill="auto"/>
            <w:vAlign w:val="center"/>
            <w:hideMark/>
          </w:tcPr>
          <w:p w14:paraId="094FED5A"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400x300x100 (mm)</w:t>
            </w:r>
          </w:p>
        </w:tc>
      </w:tr>
      <w:tr w:rsidR="003F01F5" w:rsidRPr="003F01F5" w14:paraId="7A718E51" w14:textId="77777777" w:rsidTr="00BD2EC2">
        <w:trPr>
          <w:trHeight w:val="807"/>
        </w:trPr>
        <w:tc>
          <w:tcPr>
            <w:tcW w:w="1104" w:type="dxa"/>
            <w:tcBorders>
              <w:top w:val="nil"/>
              <w:left w:val="single" w:sz="8" w:space="0" w:color="auto"/>
              <w:bottom w:val="single" w:sz="8" w:space="0" w:color="auto"/>
              <w:right w:val="single" w:sz="8" w:space="0" w:color="auto"/>
            </w:tcBorders>
            <w:shd w:val="clear" w:color="auto" w:fill="auto"/>
            <w:vAlign w:val="center"/>
            <w:hideMark/>
          </w:tcPr>
          <w:p w14:paraId="7A06BEF3"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Selectable Voltage Range:</w:t>
            </w:r>
          </w:p>
        </w:tc>
        <w:tc>
          <w:tcPr>
            <w:tcW w:w="1405" w:type="dxa"/>
            <w:tcBorders>
              <w:top w:val="nil"/>
              <w:left w:val="nil"/>
              <w:bottom w:val="single" w:sz="8" w:space="0" w:color="auto"/>
              <w:right w:val="single" w:sz="8" w:space="0" w:color="auto"/>
            </w:tcBorders>
            <w:shd w:val="clear" w:color="auto" w:fill="auto"/>
            <w:vAlign w:val="center"/>
            <w:hideMark/>
          </w:tcPr>
          <w:p w14:paraId="6FD85E32"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90-280VAC (for home appliances)</w:t>
            </w:r>
          </w:p>
        </w:tc>
        <w:tc>
          <w:tcPr>
            <w:tcW w:w="1338" w:type="dxa"/>
            <w:tcBorders>
              <w:top w:val="nil"/>
              <w:left w:val="nil"/>
              <w:bottom w:val="single" w:sz="8" w:space="0" w:color="auto"/>
              <w:right w:val="single" w:sz="8" w:space="0" w:color="auto"/>
            </w:tcBorders>
            <w:shd w:val="clear" w:color="auto" w:fill="auto"/>
            <w:noWrap/>
            <w:vAlign w:val="center"/>
            <w:hideMark/>
          </w:tcPr>
          <w:p w14:paraId="5AA28FFC"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Surge Power: </w:t>
            </w:r>
          </w:p>
        </w:tc>
        <w:tc>
          <w:tcPr>
            <w:tcW w:w="1173" w:type="dxa"/>
            <w:tcBorders>
              <w:top w:val="nil"/>
              <w:left w:val="nil"/>
              <w:bottom w:val="single" w:sz="8" w:space="0" w:color="auto"/>
              <w:right w:val="single" w:sz="8" w:space="0" w:color="auto"/>
            </w:tcBorders>
            <w:shd w:val="clear" w:color="auto" w:fill="auto"/>
            <w:vAlign w:val="center"/>
            <w:hideMark/>
          </w:tcPr>
          <w:p w14:paraId="297A9F13"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11000VA</w:t>
            </w:r>
          </w:p>
        </w:tc>
        <w:tc>
          <w:tcPr>
            <w:tcW w:w="2057" w:type="dxa"/>
            <w:tcBorders>
              <w:top w:val="nil"/>
              <w:left w:val="nil"/>
              <w:bottom w:val="single" w:sz="8" w:space="0" w:color="auto"/>
              <w:right w:val="single" w:sz="8" w:space="0" w:color="auto"/>
            </w:tcBorders>
            <w:shd w:val="clear" w:color="auto" w:fill="auto"/>
            <w:noWrap/>
            <w:vAlign w:val="center"/>
            <w:hideMark/>
          </w:tcPr>
          <w:p w14:paraId="60355E4A"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MPPT Range:</w:t>
            </w:r>
          </w:p>
        </w:tc>
        <w:tc>
          <w:tcPr>
            <w:tcW w:w="977" w:type="dxa"/>
            <w:tcBorders>
              <w:top w:val="nil"/>
              <w:left w:val="nil"/>
              <w:bottom w:val="single" w:sz="8" w:space="0" w:color="auto"/>
              <w:right w:val="single" w:sz="8" w:space="0" w:color="auto"/>
            </w:tcBorders>
            <w:shd w:val="clear" w:color="auto" w:fill="auto"/>
            <w:vAlign w:val="center"/>
            <w:hideMark/>
          </w:tcPr>
          <w:p w14:paraId="7A6F142C"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 120-450VDC</w:t>
            </w:r>
          </w:p>
        </w:tc>
        <w:tc>
          <w:tcPr>
            <w:tcW w:w="1624" w:type="dxa"/>
            <w:tcBorders>
              <w:top w:val="nil"/>
              <w:left w:val="nil"/>
              <w:bottom w:val="single" w:sz="8" w:space="0" w:color="auto"/>
              <w:right w:val="single" w:sz="8" w:space="0" w:color="auto"/>
            </w:tcBorders>
            <w:shd w:val="clear" w:color="auto" w:fill="auto"/>
            <w:noWrap/>
            <w:vAlign w:val="center"/>
            <w:hideMark/>
          </w:tcPr>
          <w:p w14:paraId="1265CD47"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Communication: </w:t>
            </w:r>
          </w:p>
        </w:tc>
        <w:tc>
          <w:tcPr>
            <w:tcW w:w="1373" w:type="dxa"/>
            <w:tcBorders>
              <w:top w:val="nil"/>
              <w:left w:val="nil"/>
              <w:bottom w:val="single" w:sz="8" w:space="0" w:color="auto"/>
              <w:right w:val="single" w:sz="8" w:space="0" w:color="auto"/>
            </w:tcBorders>
            <w:shd w:val="clear" w:color="auto" w:fill="auto"/>
            <w:vAlign w:val="center"/>
            <w:hideMark/>
          </w:tcPr>
          <w:p w14:paraId="6680E8D8"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LCD/RS232            GPRS/Wi-Fi</w:t>
            </w:r>
          </w:p>
        </w:tc>
      </w:tr>
      <w:tr w:rsidR="003F01F5" w:rsidRPr="003F01F5" w14:paraId="2910AD3B" w14:textId="77777777" w:rsidTr="00BD2EC2">
        <w:trPr>
          <w:trHeight w:val="678"/>
        </w:trPr>
        <w:tc>
          <w:tcPr>
            <w:tcW w:w="1104" w:type="dxa"/>
            <w:tcBorders>
              <w:top w:val="nil"/>
              <w:left w:val="single" w:sz="8" w:space="0" w:color="auto"/>
              <w:bottom w:val="single" w:sz="8" w:space="0" w:color="auto"/>
              <w:right w:val="single" w:sz="8" w:space="0" w:color="auto"/>
            </w:tcBorders>
            <w:shd w:val="clear" w:color="auto" w:fill="auto"/>
            <w:vAlign w:val="center"/>
            <w:hideMark/>
          </w:tcPr>
          <w:p w14:paraId="716DB02F"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Frequency Range: </w:t>
            </w:r>
          </w:p>
        </w:tc>
        <w:tc>
          <w:tcPr>
            <w:tcW w:w="1405" w:type="dxa"/>
            <w:tcBorders>
              <w:top w:val="nil"/>
              <w:left w:val="nil"/>
              <w:bottom w:val="single" w:sz="8" w:space="0" w:color="auto"/>
              <w:right w:val="single" w:sz="8" w:space="0" w:color="auto"/>
            </w:tcBorders>
            <w:shd w:val="clear" w:color="auto" w:fill="auto"/>
            <w:vAlign w:val="center"/>
            <w:hideMark/>
          </w:tcPr>
          <w:p w14:paraId="180CF788"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50Hz/60Hz (Autosensing)</w:t>
            </w:r>
          </w:p>
        </w:tc>
        <w:tc>
          <w:tcPr>
            <w:tcW w:w="1338" w:type="dxa"/>
            <w:tcBorders>
              <w:top w:val="nil"/>
              <w:left w:val="nil"/>
              <w:bottom w:val="single" w:sz="8" w:space="0" w:color="auto"/>
              <w:right w:val="single" w:sz="8" w:space="0" w:color="auto"/>
            </w:tcBorders>
            <w:shd w:val="clear" w:color="auto" w:fill="auto"/>
            <w:noWrap/>
            <w:vAlign w:val="center"/>
            <w:hideMark/>
          </w:tcPr>
          <w:p w14:paraId="4480EB02"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Transfer Time: </w:t>
            </w:r>
          </w:p>
        </w:tc>
        <w:tc>
          <w:tcPr>
            <w:tcW w:w="1173" w:type="dxa"/>
            <w:tcBorders>
              <w:top w:val="nil"/>
              <w:left w:val="nil"/>
              <w:bottom w:val="single" w:sz="8" w:space="0" w:color="auto"/>
              <w:right w:val="single" w:sz="8" w:space="0" w:color="auto"/>
            </w:tcBorders>
            <w:shd w:val="clear" w:color="auto" w:fill="auto"/>
            <w:vAlign w:val="center"/>
            <w:hideMark/>
          </w:tcPr>
          <w:p w14:paraId="20C473F6"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20ms (for home appliances)</w:t>
            </w:r>
          </w:p>
        </w:tc>
        <w:tc>
          <w:tcPr>
            <w:tcW w:w="2057" w:type="dxa"/>
            <w:tcBorders>
              <w:top w:val="nil"/>
              <w:left w:val="nil"/>
              <w:bottom w:val="single" w:sz="8" w:space="0" w:color="auto"/>
              <w:right w:val="single" w:sz="8" w:space="0" w:color="auto"/>
            </w:tcBorders>
            <w:shd w:val="clear" w:color="auto" w:fill="auto"/>
            <w:noWrap/>
            <w:vAlign w:val="center"/>
            <w:hideMark/>
          </w:tcPr>
          <w:p w14:paraId="2BA15BBE"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Max PV Array Open Circuit Voltage: </w:t>
            </w:r>
          </w:p>
        </w:tc>
        <w:tc>
          <w:tcPr>
            <w:tcW w:w="977" w:type="dxa"/>
            <w:tcBorders>
              <w:top w:val="nil"/>
              <w:left w:val="nil"/>
              <w:bottom w:val="single" w:sz="8" w:space="0" w:color="auto"/>
              <w:right w:val="single" w:sz="8" w:space="0" w:color="auto"/>
            </w:tcBorders>
            <w:shd w:val="clear" w:color="auto" w:fill="auto"/>
            <w:vAlign w:val="center"/>
            <w:hideMark/>
          </w:tcPr>
          <w:p w14:paraId="6849446A"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500VDC</w:t>
            </w:r>
          </w:p>
        </w:tc>
        <w:tc>
          <w:tcPr>
            <w:tcW w:w="1624" w:type="dxa"/>
            <w:tcBorders>
              <w:top w:val="nil"/>
              <w:left w:val="nil"/>
              <w:bottom w:val="single" w:sz="8" w:space="0" w:color="auto"/>
              <w:right w:val="single" w:sz="8" w:space="0" w:color="auto"/>
            </w:tcBorders>
            <w:shd w:val="clear" w:color="auto" w:fill="auto"/>
            <w:noWrap/>
            <w:vAlign w:val="center"/>
            <w:hideMark/>
          </w:tcPr>
          <w:p w14:paraId="5DD27FC8"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Weight: </w:t>
            </w:r>
          </w:p>
        </w:tc>
        <w:tc>
          <w:tcPr>
            <w:tcW w:w="1373" w:type="dxa"/>
            <w:tcBorders>
              <w:top w:val="nil"/>
              <w:left w:val="nil"/>
              <w:bottom w:val="single" w:sz="8" w:space="0" w:color="auto"/>
              <w:right w:val="single" w:sz="8" w:space="0" w:color="auto"/>
            </w:tcBorders>
            <w:shd w:val="clear" w:color="auto" w:fill="auto"/>
            <w:vAlign w:val="center"/>
            <w:hideMark/>
          </w:tcPr>
          <w:p w14:paraId="6F7CFD5C"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12kg</w:t>
            </w:r>
          </w:p>
        </w:tc>
      </w:tr>
      <w:tr w:rsidR="003F01F5" w:rsidRPr="003F01F5" w14:paraId="62E970AD" w14:textId="77777777" w:rsidTr="00BD2EC2">
        <w:trPr>
          <w:trHeight w:val="354"/>
        </w:trPr>
        <w:tc>
          <w:tcPr>
            <w:tcW w:w="1104" w:type="dxa"/>
            <w:tcBorders>
              <w:top w:val="nil"/>
              <w:left w:val="single" w:sz="8" w:space="0" w:color="auto"/>
              <w:bottom w:val="single" w:sz="8" w:space="0" w:color="auto"/>
              <w:right w:val="single" w:sz="8" w:space="0" w:color="auto"/>
            </w:tcBorders>
            <w:shd w:val="clear" w:color="auto" w:fill="auto"/>
            <w:vAlign w:val="center"/>
            <w:hideMark/>
          </w:tcPr>
          <w:p w14:paraId="7FD27F2E"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Battery Voltage:</w:t>
            </w:r>
          </w:p>
        </w:tc>
        <w:tc>
          <w:tcPr>
            <w:tcW w:w="1405" w:type="dxa"/>
            <w:tcBorders>
              <w:top w:val="nil"/>
              <w:left w:val="nil"/>
              <w:bottom w:val="single" w:sz="8" w:space="0" w:color="auto"/>
              <w:right w:val="single" w:sz="8" w:space="0" w:color="auto"/>
            </w:tcBorders>
            <w:shd w:val="clear" w:color="auto" w:fill="auto"/>
            <w:vAlign w:val="center"/>
            <w:hideMark/>
          </w:tcPr>
          <w:p w14:paraId="4966043E"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48VDC</w:t>
            </w:r>
          </w:p>
        </w:tc>
        <w:tc>
          <w:tcPr>
            <w:tcW w:w="1338" w:type="dxa"/>
            <w:tcBorders>
              <w:top w:val="nil"/>
              <w:left w:val="nil"/>
              <w:bottom w:val="single" w:sz="8" w:space="0" w:color="auto"/>
              <w:right w:val="single" w:sz="8" w:space="0" w:color="auto"/>
            </w:tcBorders>
            <w:shd w:val="clear" w:color="auto" w:fill="auto"/>
            <w:noWrap/>
            <w:vAlign w:val="center"/>
            <w:hideMark/>
          </w:tcPr>
          <w:p w14:paraId="69BD942A"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Waveform:</w:t>
            </w:r>
          </w:p>
        </w:tc>
        <w:tc>
          <w:tcPr>
            <w:tcW w:w="1173" w:type="dxa"/>
            <w:tcBorders>
              <w:top w:val="nil"/>
              <w:left w:val="nil"/>
              <w:bottom w:val="single" w:sz="8" w:space="0" w:color="auto"/>
              <w:right w:val="single" w:sz="8" w:space="0" w:color="auto"/>
            </w:tcBorders>
            <w:shd w:val="clear" w:color="auto" w:fill="auto"/>
            <w:vAlign w:val="center"/>
            <w:hideMark/>
          </w:tcPr>
          <w:p w14:paraId="28EA00B3"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 Pure Sine Wave</w:t>
            </w:r>
          </w:p>
        </w:tc>
        <w:tc>
          <w:tcPr>
            <w:tcW w:w="2057" w:type="dxa"/>
            <w:tcBorders>
              <w:top w:val="nil"/>
              <w:left w:val="nil"/>
              <w:bottom w:val="single" w:sz="8" w:space="0" w:color="auto"/>
              <w:right w:val="single" w:sz="8" w:space="0" w:color="auto"/>
            </w:tcBorders>
            <w:shd w:val="clear" w:color="auto" w:fill="auto"/>
            <w:noWrap/>
            <w:vAlign w:val="center"/>
            <w:hideMark/>
          </w:tcPr>
          <w:p w14:paraId="3429AD04"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Max Charging Current:</w:t>
            </w:r>
          </w:p>
        </w:tc>
        <w:tc>
          <w:tcPr>
            <w:tcW w:w="977" w:type="dxa"/>
            <w:tcBorders>
              <w:top w:val="nil"/>
              <w:left w:val="nil"/>
              <w:bottom w:val="single" w:sz="8" w:space="0" w:color="auto"/>
              <w:right w:val="single" w:sz="8" w:space="0" w:color="auto"/>
            </w:tcBorders>
            <w:shd w:val="clear" w:color="auto" w:fill="auto"/>
            <w:vAlign w:val="center"/>
            <w:hideMark/>
          </w:tcPr>
          <w:p w14:paraId="3DDF5210" w14:textId="77777777"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 xml:space="preserve"> 100A</w:t>
            </w:r>
          </w:p>
        </w:tc>
        <w:tc>
          <w:tcPr>
            <w:tcW w:w="1624" w:type="dxa"/>
            <w:tcBorders>
              <w:top w:val="nil"/>
              <w:left w:val="nil"/>
              <w:bottom w:val="single" w:sz="8" w:space="0" w:color="auto"/>
              <w:right w:val="single" w:sz="8" w:space="0" w:color="auto"/>
            </w:tcBorders>
            <w:shd w:val="clear" w:color="auto" w:fill="auto"/>
            <w:vAlign w:val="center"/>
            <w:hideMark/>
          </w:tcPr>
          <w:p w14:paraId="3B5C00F6" w14:textId="53CA5CAD" w:rsidR="003F01F5" w:rsidRPr="003F01F5" w:rsidRDefault="003F01F5" w:rsidP="003F01F5">
            <w:pPr>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Max Efficiency</w:t>
            </w:r>
          </w:p>
        </w:tc>
        <w:tc>
          <w:tcPr>
            <w:tcW w:w="1373" w:type="dxa"/>
            <w:tcBorders>
              <w:top w:val="nil"/>
              <w:left w:val="nil"/>
              <w:bottom w:val="single" w:sz="8" w:space="0" w:color="auto"/>
              <w:right w:val="single" w:sz="8" w:space="0" w:color="auto"/>
            </w:tcBorders>
            <w:shd w:val="clear" w:color="auto" w:fill="auto"/>
            <w:vAlign w:val="center"/>
            <w:hideMark/>
          </w:tcPr>
          <w:p w14:paraId="539DAC57" w14:textId="77777777" w:rsidR="003F01F5" w:rsidRPr="003F01F5" w:rsidRDefault="003F01F5" w:rsidP="003F01F5">
            <w:pPr>
              <w:keepNext/>
              <w:jc w:val="center"/>
              <w:rPr>
                <w:rFonts w:ascii="Times New Roman" w:eastAsia="Times New Roman" w:hAnsi="Times New Roman" w:cs="Times New Roman"/>
                <w:color w:val="000000"/>
                <w:sz w:val="20"/>
                <w:szCs w:val="20"/>
              </w:rPr>
            </w:pPr>
            <w:r w:rsidRPr="003F01F5">
              <w:rPr>
                <w:rFonts w:ascii="Times New Roman" w:eastAsia="Times New Roman" w:hAnsi="Times New Roman" w:cs="Times New Roman"/>
                <w:color w:val="000000"/>
                <w:sz w:val="20"/>
                <w:szCs w:val="20"/>
              </w:rPr>
              <w:t>98%</w:t>
            </w:r>
          </w:p>
        </w:tc>
      </w:tr>
    </w:tbl>
    <w:p w14:paraId="01089F2B" w14:textId="2754C783" w:rsidR="00490902" w:rsidRPr="003F01F5" w:rsidRDefault="003F01F5" w:rsidP="003F01F5">
      <w:pPr>
        <w:pStyle w:val="Caption"/>
        <w:jc w:val="center"/>
      </w:pPr>
      <w:bookmarkStart w:id="9" w:name="_Toc153714615"/>
      <w:r>
        <w:t xml:space="preserve">Table </w:t>
      </w:r>
      <w:r w:rsidR="00E30821">
        <w:fldChar w:fldCharType="begin"/>
      </w:r>
      <w:r w:rsidR="00E30821">
        <w:instrText xml:space="preserve"> SEQ Table \* ARABIC </w:instrText>
      </w:r>
      <w:r w:rsidR="00E30821">
        <w:fldChar w:fldCharType="separate"/>
      </w:r>
      <w:r w:rsidR="000F69DE">
        <w:rPr>
          <w:noProof/>
        </w:rPr>
        <w:t>2</w:t>
      </w:r>
      <w:r w:rsidR="00E30821">
        <w:rPr>
          <w:noProof/>
        </w:rPr>
        <w:fldChar w:fldCharType="end"/>
      </w:r>
      <w:r>
        <w:t>: Specifications for the Voltronic Solar Inverter</w:t>
      </w:r>
      <w:bookmarkEnd w:id="9"/>
    </w:p>
    <w:p w14:paraId="2D644436" w14:textId="406515F8" w:rsidR="00EF00BC" w:rsidRPr="00436864" w:rsidRDefault="008D006F" w:rsidP="003F01F5">
      <w:pPr>
        <w:pStyle w:val="Heading3"/>
        <w:spacing w:line="360" w:lineRule="auto"/>
      </w:pPr>
      <w:bookmarkStart w:id="10" w:name="_Toc153714590"/>
      <w:r w:rsidRPr="00436864">
        <w:t>SUNPOLO Series</w:t>
      </w:r>
      <w:bookmarkEnd w:id="10"/>
    </w:p>
    <w:p w14:paraId="05620419" w14:textId="72776223" w:rsidR="008D006F" w:rsidRPr="00436864" w:rsidRDefault="00EF00BC" w:rsidP="00490902">
      <w:pPr>
        <w:spacing w:line="360" w:lineRule="auto"/>
        <w:jc w:val="both"/>
        <w:rPr>
          <w:rFonts w:cstheme="majorBidi"/>
          <w:color w:val="000000" w:themeColor="text1"/>
        </w:rPr>
      </w:pPr>
      <w:r w:rsidRPr="00436864">
        <w:rPr>
          <w:rFonts w:cstheme="majorBidi"/>
          <w:color w:val="000000" w:themeColor="text1"/>
        </w:rPr>
        <w:t>The Sunpolo Inverter, tailored for residential and light commercial applications, stands out as a versatile hybrid solution that seamlessly integrates grid-tie and hybrid functionalities</w:t>
      </w:r>
      <w:r w:rsidR="004205D1">
        <w:rPr>
          <w:rFonts w:cstheme="majorBidi"/>
          <w:color w:val="000000" w:themeColor="text1"/>
        </w:rPr>
        <w:t xml:space="preserve">. </w:t>
      </w:r>
      <w:r w:rsidRPr="00436864">
        <w:rPr>
          <w:rFonts w:cstheme="majorBidi"/>
          <w:color w:val="000000" w:themeColor="text1"/>
        </w:rPr>
        <w:t>In the Lebanese market, the 5KW Sunpolo Inverter presents an attractive option at a competitive price point of $275</w:t>
      </w:r>
      <w:r w:rsidR="00490902">
        <w:rPr>
          <w:rFonts w:cstheme="majorBidi"/>
          <w:color w:val="000000" w:themeColor="text1"/>
        </w:rPr>
        <w:t>.</w:t>
      </w:r>
      <w:r w:rsidR="00A67D30">
        <w:rPr>
          <w:rFonts w:cstheme="majorBidi"/>
          <w:color w:val="000000" w:themeColor="text1"/>
        </w:rPr>
        <w:t xml:space="preserve"> [5]</w:t>
      </w:r>
    </w:p>
    <w:p w14:paraId="3DE118BA" w14:textId="77777777" w:rsidR="003F01F5" w:rsidRDefault="008D006F" w:rsidP="003F01F5">
      <w:pPr>
        <w:keepNext/>
        <w:spacing w:line="360" w:lineRule="auto"/>
        <w:jc w:val="center"/>
      </w:pPr>
      <w:r w:rsidRPr="00436864">
        <w:rPr>
          <w:rFonts w:cstheme="majorBidi"/>
          <w:noProof/>
          <w:color w:val="000000" w:themeColor="text1"/>
        </w:rPr>
        <w:drawing>
          <wp:inline distT="0" distB="0" distL="0" distR="0" wp14:anchorId="35A41A79" wp14:editId="7AFAD6DD">
            <wp:extent cx="2157290" cy="2160000"/>
            <wp:effectExtent l="0" t="0" r="1905" b="0"/>
            <wp:docPr id="6" name="Picture 6" descr="A white box with a black circle and blue circles&#10;&#10;Description automatically generated">
              <a:extLst xmlns:a="http://schemas.openxmlformats.org/drawingml/2006/main">
                <a:ext uri="{FF2B5EF4-FFF2-40B4-BE49-F238E27FC236}">
                  <a16:creationId xmlns:a16="http://schemas.microsoft.com/office/drawing/2014/main" id="{74B6774A-46A6-443C-EA89-C228CA0FC3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white box with a black circle and blue circles&#10;&#10;Description automatically generated">
                      <a:extLst>
                        <a:ext uri="{FF2B5EF4-FFF2-40B4-BE49-F238E27FC236}">
                          <a16:creationId xmlns:a16="http://schemas.microsoft.com/office/drawing/2014/main" id="{74B6774A-46A6-443C-EA89-C228CA0FC37A}"/>
                        </a:ext>
                      </a:extLst>
                    </pic:cNvPr>
                    <pic:cNvPicPr>
                      <a:picLocks noGrp="1" noChangeAspect="1"/>
                    </pic:cNvPicPr>
                  </pic:nvPicPr>
                  <pic:blipFill>
                    <a:blip r:embed="rId11"/>
                    <a:stretch>
                      <a:fillRect/>
                    </a:stretch>
                  </pic:blipFill>
                  <pic:spPr>
                    <a:xfrm>
                      <a:off x="0" y="0"/>
                      <a:ext cx="2157290" cy="2160000"/>
                    </a:xfrm>
                    <a:prstGeom prst="rect">
                      <a:avLst/>
                    </a:prstGeom>
                  </pic:spPr>
                </pic:pic>
              </a:graphicData>
            </a:graphic>
          </wp:inline>
        </w:drawing>
      </w:r>
    </w:p>
    <w:p w14:paraId="071BC74C" w14:textId="1366B7E0" w:rsidR="00BE4002" w:rsidRPr="00BE4002" w:rsidRDefault="003F01F5" w:rsidP="00BD2EC2">
      <w:pPr>
        <w:pStyle w:val="Caption"/>
        <w:jc w:val="center"/>
      </w:pPr>
      <w:bookmarkStart w:id="11" w:name="_Toc153070930"/>
      <w:r>
        <w:t xml:space="preserve">Figure </w:t>
      </w:r>
      <w:fldSimple w:instr=" SEQ Figure \* ARABIC ">
        <w:r w:rsidR="00BF5551">
          <w:rPr>
            <w:noProof/>
          </w:rPr>
          <w:t>3</w:t>
        </w:r>
      </w:fldSimple>
      <w:r>
        <w:t>: SAKO SUNPOLO Series Inverter</w:t>
      </w:r>
      <w:bookmarkEnd w:id="11"/>
    </w:p>
    <w:tbl>
      <w:tblPr>
        <w:tblW w:w="9512" w:type="dxa"/>
        <w:tblLook w:val="04A0" w:firstRow="1" w:lastRow="0" w:firstColumn="1" w:lastColumn="0" w:noHBand="0" w:noVBand="1"/>
      </w:tblPr>
      <w:tblGrid>
        <w:gridCol w:w="1213"/>
        <w:gridCol w:w="1483"/>
        <w:gridCol w:w="1647"/>
        <w:gridCol w:w="1280"/>
        <w:gridCol w:w="2528"/>
        <w:gridCol w:w="1361"/>
      </w:tblGrid>
      <w:tr w:rsidR="00BE4002" w:rsidRPr="00BE4002" w14:paraId="58884FC3" w14:textId="77777777" w:rsidTr="00BE4002">
        <w:trPr>
          <w:trHeight w:val="337"/>
        </w:trPr>
        <w:tc>
          <w:tcPr>
            <w:tcW w:w="9512"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565D68BF"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Specifications</w:t>
            </w:r>
          </w:p>
        </w:tc>
      </w:tr>
      <w:tr w:rsidR="00BE4002" w:rsidRPr="00BE4002" w14:paraId="73F32905" w14:textId="77777777" w:rsidTr="00BE4002">
        <w:trPr>
          <w:trHeight w:val="337"/>
        </w:trPr>
        <w:tc>
          <w:tcPr>
            <w:tcW w:w="2929"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0068C6A8"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Input Data</w:t>
            </w:r>
          </w:p>
        </w:tc>
        <w:tc>
          <w:tcPr>
            <w:tcW w:w="2944" w:type="dxa"/>
            <w:gridSpan w:val="2"/>
            <w:tcBorders>
              <w:top w:val="single" w:sz="8" w:space="0" w:color="auto"/>
              <w:left w:val="nil"/>
              <w:bottom w:val="single" w:sz="8" w:space="0" w:color="auto"/>
              <w:right w:val="single" w:sz="8" w:space="0" w:color="auto"/>
            </w:tcBorders>
            <w:shd w:val="clear" w:color="auto" w:fill="auto"/>
            <w:vAlign w:val="center"/>
            <w:hideMark/>
          </w:tcPr>
          <w:p w14:paraId="4E99D433"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Output Data</w:t>
            </w:r>
          </w:p>
        </w:tc>
        <w:tc>
          <w:tcPr>
            <w:tcW w:w="3638" w:type="dxa"/>
            <w:gridSpan w:val="2"/>
            <w:tcBorders>
              <w:top w:val="single" w:sz="8" w:space="0" w:color="auto"/>
              <w:left w:val="nil"/>
              <w:bottom w:val="single" w:sz="8" w:space="0" w:color="auto"/>
              <w:right w:val="single" w:sz="8" w:space="0" w:color="auto"/>
            </w:tcBorders>
            <w:shd w:val="clear" w:color="auto" w:fill="auto"/>
            <w:vAlign w:val="center"/>
            <w:hideMark/>
          </w:tcPr>
          <w:p w14:paraId="7E6E9911"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Physical</w:t>
            </w:r>
          </w:p>
        </w:tc>
      </w:tr>
      <w:tr w:rsidR="00BE4002" w:rsidRPr="00BE4002" w14:paraId="4968C2A8" w14:textId="77777777" w:rsidTr="00BE4002">
        <w:trPr>
          <w:trHeight w:val="337"/>
        </w:trPr>
        <w:tc>
          <w:tcPr>
            <w:tcW w:w="1267" w:type="dxa"/>
            <w:tcBorders>
              <w:top w:val="nil"/>
              <w:left w:val="single" w:sz="8" w:space="0" w:color="auto"/>
              <w:bottom w:val="single" w:sz="8" w:space="0" w:color="auto"/>
              <w:right w:val="single" w:sz="8" w:space="0" w:color="auto"/>
            </w:tcBorders>
            <w:shd w:val="clear" w:color="auto" w:fill="auto"/>
            <w:vAlign w:val="center"/>
            <w:hideMark/>
          </w:tcPr>
          <w:p w14:paraId="52798ACB"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Voltage:</w:t>
            </w:r>
          </w:p>
        </w:tc>
        <w:tc>
          <w:tcPr>
            <w:tcW w:w="1661" w:type="dxa"/>
            <w:tcBorders>
              <w:top w:val="nil"/>
              <w:left w:val="nil"/>
              <w:bottom w:val="single" w:sz="8" w:space="0" w:color="auto"/>
              <w:right w:val="single" w:sz="8" w:space="0" w:color="auto"/>
            </w:tcBorders>
            <w:shd w:val="clear" w:color="auto" w:fill="auto"/>
            <w:vAlign w:val="center"/>
            <w:hideMark/>
          </w:tcPr>
          <w:p w14:paraId="1BCE6FD4"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 xml:space="preserve"> 230VAC</w:t>
            </w:r>
          </w:p>
        </w:tc>
        <w:tc>
          <w:tcPr>
            <w:tcW w:w="1647" w:type="dxa"/>
            <w:tcBorders>
              <w:top w:val="nil"/>
              <w:left w:val="nil"/>
              <w:bottom w:val="single" w:sz="8" w:space="0" w:color="auto"/>
              <w:right w:val="single" w:sz="8" w:space="0" w:color="auto"/>
            </w:tcBorders>
            <w:shd w:val="clear" w:color="auto" w:fill="auto"/>
            <w:noWrap/>
            <w:vAlign w:val="center"/>
            <w:hideMark/>
          </w:tcPr>
          <w:p w14:paraId="59A4E8F0"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Nominal Output Voltage</w:t>
            </w:r>
          </w:p>
        </w:tc>
        <w:tc>
          <w:tcPr>
            <w:tcW w:w="1297" w:type="dxa"/>
            <w:tcBorders>
              <w:top w:val="nil"/>
              <w:left w:val="nil"/>
              <w:bottom w:val="single" w:sz="8" w:space="0" w:color="auto"/>
              <w:right w:val="single" w:sz="8" w:space="0" w:color="auto"/>
            </w:tcBorders>
            <w:shd w:val="clear" w:color="auto" w:fill="auto"/>
            <w:vAlign w:val="center"/>
            <w:hideMark/>
          </w:tcPr>
          <w:p w14:paraId="26891F9F"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220/230/240 VAC</w:t>
            </w:r>
          </w:p>
        </w:tc>
        <w:tc>
          <w:tcPr>
            <w:tcW w:w="2528" w:type="dxa"/>
            <w:tcBorders>
              <w:top w:val="nil"/>
              <w:left w:val="nil"/>
              <w:bottom w:val="single" w:sz="8" w:space="0" w:color="auto"/>
              <w:right w:val="single" w:sz="8" w:space="0" w:color="auto"/>
            </w:tcBorders>
            <w:shd w:val="clear" w:color="auto" w:fill="auto"/>
            <w:noWrap/>
            <w:vAlign w:val="center"/>
            <w:hideMark/>
          </w:tcPr>
          <w:p w14:paraId="758EE7D5"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Weight</w:t>
            </w:r>
          </w:p>
        </w:tc>
        <w:tc>
          <w:tcPr>
            <w:tcW w:w="1110" w:type="dxa"/>
            <w:tcBorders>
              <w:top w:val="nil"/>
              <w:left w:val="nil"/>
              <w:bottom w:val="single" w:sz="8" w:space="0" w:color="auto"/>
              <w:right w:val="single" w:sz="8" w:space="0" w:color="auto"/>
            </w:tcBorders>
            <w:shd w:val="clear" w:color="auto" w:fill="auto"/>
            <w:vAlign w:val="center"/>
            <w:hideMark/>
          </w:tcPr>
          <w:p w14:paraId="0660C4C1"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10kg</w:t>
            </w:r>
          </w:p>
        </w:tc>
      </w:tr>
      <w:tr w:rsidR="00BE4002" w:rsidRPr="00BE4002" w14:paraId="6F7E792B" w14:textId="77777777" w:rsidTr="00BE4002">
        <w:trPr>
          <w:trHeight w:val="796"/>
        </w:trPr>
        <w:tc>
          <w:tcPr>
            <w:tcW w:w="1267" w:type="dxa"/>
            <w:tcBorders>
              <w:top w:val="nil"/>
              <w:left w:val="single" w:sz="8" w:space="0" w:color="auto"/>
              <w:bottom w:val="single" w:sz="8" w:space="0" w:color="auto"/>
              <w:right w:val="single" w:sz="8" w:space="0" w:color="auto"/>
            </w:tcBorders>
            <w:shd w:val="clear" w:color="auto" w:fill="auto"/>
            <w:vAlign w:val="center"/>
            <w:hideMark/>
          </w:tcPr>
          <w:p w14:paraId="530076C1"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AC Startup Voltage</w:t>
            </w:r>
          </w:p>
        </w:tc>
        <w:tc>
          <w:tcPr>
            <w:tcW w:w="1661" w:type="dxa"/>
            <w:tcBorders>
              <w:top w:val="nil"/>
              <w:left w:val="nil"/>
              <w:bottom w:val="single" w:sz="8" w:space="0" w:color="auto"/>
              <w:right w:val="single" w:sz="8" w:space="0" w:color="auto"/>
            </w:tcBorders>
            <w:shd w:val="clear" w:color="auto" w:fill="auto"/>
            <w:vAlign w:val="center"/>
            <w:hideMark/>
          </w:tcPr>
          <w:p w14:paraId="53D8AE24"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180VAC</w:t>
            </w:r>
          </w:p>
        </w:tc>
        <w:tc>
          <w:tcPr>
            <w:tcW w:w="1647" w:type="dxa"/>
            <w:tcBorders>
              <w:top w:val="nil"/>
              <w:left w:val="nil"/>
              <w:bottom w:val="single" w:sz="8" w:space="0" w:color="auto"/>
              <w:right w:val="single" w:sz="8" w:space="0" w:color="auto"/>
            </w:tcBorders>
            <w:shd w:val="clear" w:color="auto" w:fill="auto"/>
            <w:noWrap/>
            <w:vAlign w:val="center"/>
            <w:hideMark/>
          </w:tcPr>
          <w:p w14:paraId="3A9D87BA"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Effeciency</w:t>
            </w:r>
          </w:p>
        </w:tc>
        <w:tc>
          <w:tcPr>
            <w:tcW w:w="1297" w:type="dxa"/>
            <w:tcBorders>
              <w:top w:val="nil"/>
              <w:left w:val="nil"/>
              <w:bottom w:val="single" w:sz="8" w:space="0" w:color="auto"/>
              <w:right w:val="single" w:sz="8" w:space="0" w:color="auto"/>
            </w:tcBorders>
            <w:shd w:val="clear" w:color="auto" w:fill="auto"/>
            <w:vAlign w:val="center"/>
            <w:hideMark/>
          </w:tcPr>
          <w:p w14:paraId="486CAC95"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93%</w:t>
            </w:r>
          </w:p>
        </w:tc>
        <w:tc>
          <w:tcPr>
            <w:tcW w:w="2528" w:type="dxa"/>
            <w:tcBorders>
              <w:top w:val="nil"/>
              <w:left w:val="nil"/>
              <w:bottom w:val="single" w:sz="8" w:space="0" w:color="auto"/>
              <w:right w:val="single" w:sz="8" w:space="0" w:color="auto"/>
            </w:tcBorders>
            <w:shd w:val="clear" w:color="auto" w:fill="auto"/>
            <w:noWrap/>
            <w:vAlign w:val="center"/>
            <w:hideMark/>
          </w:tcPr>
          <w:p w14:paraId="0C25AAF2"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 xml:space="preserve">Communication: </w:t>
            </w:r>
          </w:p>
        </w:tc>
        <w:tc>
          <w:tcPr>
            <w:tcW w:w="1110" w:type="dxa"/>
            <w:tcBorders>
              <w:top w:val="nil"/>
              <w:left w:val="nil"/>
              <w:bottom w:val="single" w:sz="8" w:space="0" w:color="auto"/>
              <w:right w:val="single" w:sz="8" w:space="0" w:color="auto"/>
            </w:tcBorders>
            <w:shd w:val="clear" w:color="auto" w:fill="auto"/>
            <w:vAlign w:val="center"/>
            <w:hideMark/>
          </w:tcPr>
          <w:p w14:paraId="1C1BBF16"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RS485/RS232              Wi-Fi</w:t>
            </w:r>
          </w:p>
        </w:tc>
      </w:tr>
      <w:tr w:rsidR="00BE4002" w:rsidRPr="00BE4002" w14:paraId="01EBA1E7" w14:textId="77777777" w:rsidTr="00BE4002">
        <w:trPr>
          <w:trHeight w:val="536"/>
        </w:trPr>
        <w:tc>
          <w:tcPr>
            <w:tcW w:w="1267" w:type="dxa"/>
            <w:tcBorders>
              <w:top w:val="nil"/>
              <w:left w:val="single" w:sz="8" w:space="0" w:color="auto"/>
              <w:bottom w:val="single" w:sz="8" w:space="0" w:color="auto"/>
              <w:right w:val="single" w:sz="8" w:space="0" w:color="auto"/>
            </w:tcBorders>
            <w:shd w:val="clear" w:color="auto" w:fill="auto"/>
            <w:vAlign w:val="center"/>
            <w:hideMark/>
          </w:tcPr>
          <w:p w14:paraId="61FB6014"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Maximum Input Current</w:t>
            </w:r>
          </w:p>
        </w:tc>
        <w:tc>
          <w:tcPr>
            <w:tcW w:w="1661" w:type="dxa"/>
            <w:tcBorders>
              <w:top w:val="nil"/>
              <w:left w:val="nil"/>
              <w:bottom w:val="single" w:sz="8" w:space="0" w:color="auto"/>
              <w:right w:val="single" w:sz="8" w:space="0" w:color="auto"/>
            </w:tcBorders>
            <w:shd w:val="clear" w:color="auto" w:fill="auto"/>
            <w:vAlign w:val="center"/>
            <w:hideMark/>
          </w:tcPr>
          <w:p w14:paraId="03A1CA0B"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40A</w:t>
            </w:r>
          </w:p>
        </w:tc>
        <w:tc>
          <w:tcPr>
            <w:tcW w:w="1647" w:type="dxa"/>
            <w:tcBorders>
              <w:top w:val="nil"/>
              <w:left w:val="nil"/>
              <w:bottom w:val="single" w:sz="8" w:space="0" w:color="auto"/>
              <w:right w:val="single" w:sz="8" w:space="0" w:color="auto"/>
            </w:tcBorders>
            <w:shd w:val="clear" w:color="auto" w:fill="auto"/>
            <w:noWrap/>
            <w:vAlign w:val="center"/>
            <w:hideMark/>
          </w:tcPr>
          <w:p w14:paraId="70D0B540"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Waveform:</w:t>
            </w:r>
          </w:p>
        </w:tc>
        <w:tc>
          <w:tcPr>
            <w:tcW w:w="1297" w:type="dxa"/>
            <w:tcBorders>
              <w:top w:val="nil"/>
              <w:left w:val="nil"/>
              <w:bottom w:val="single" w:sz="8" w:space="0" w:color="auto"/>
              <w:right w:val="single" w:sz="8" w:space="0" w:color="auto"/>
            </w:tcBorders>
            <w:shd w:val="clear" w:color="auto" w:fill="auto"/>
            <w:vAlign w:val="center"/>
            <w:hideMark/>
          </w:tcPr>
          <w:p w14:paraId="11C64D5E"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 xml:space="preserve"> Pure Sine Wave</w:t>
            </w:r>
          </w:p>
        </w:tc>
        <w:tc>
          <w:tcPr>
            <w:tcW w:w="2528" w:type="dxa"/>
            <w:tcBorders>
              <w:top w:val="nil"/>
              <w:left w:val="nil"/>
              <w:bottom w:val="single" w:sz="8" w:space="0" w:color="auto"/>
              <w:right w:val="single" w:sz="8" w:space="0" w:color="auto"/>
            </w:tcBorders>
            <w:shd w:val="clear" w:color="auto" w:fill="auto"/>
            <w:vAlign w:val="center"/>
            <w:hideMark/>
          </w:tcPr>
          <w:p w14:paraId="7F92BF06" w14:textId="77777777" w:rsidR="00BE4002" w:rsidRPr="00BE4002" w:rsidRDefault="00BE4002" w:rsidP="00BE4002">
            <w:pPr>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Max Effeciency</w:t>
            </w:r>
          </w:p>
        </w:tc>
        <w:tc>
          <w:tcPr>
            <w:tcW w:w="1110" w:type="dxa"/>
            <w:tcBorders>
              <w:top w:val="nil"/>
              <w:left w:val="nil"/>
              <w:bottom w:val="single" w:sz="8" w:space="0" w:color="auto"/>
              <w:right w:val="single" w:sz="8" w:space="0" w:color="auto"/>
            </w:tcBorders>
            <w:shd w:val="clear" w:color="auto" w:fill="auto"/>
            <w:vAlign w:val="center"/>
            <w:hideMark/>
          </w:tcPr>
          <w:p w14:paraId="3BB74C01" w14:textId="77777777" w:rsidR="00BE4002" w:rsidRPr="00BE4002" w:rsidRDefault="00BE4002" w:rsidP="00BE4002">
            <w:pPr>
              <w:keepNext/>
              <w:jc w:val="center"/>
              <w:rPr>
                <w:rFonts w:ascii="Times New Roman" w:eastAsia="Times New Roman" w:hAnsi="Times New Roman" w:cs="Times New Roman"/>
                <w:color w:val="000000"/>
                <w:sz w:val="20"/>
                <w:szCs w:val="20"/>
              </w:rPr>
            </w:pPr>
            <w:r w:rsidRPr="00BE4002">
              <w:rPr>
                <w:rFonts w:ascii="Times New Roman" w:eastAsia="Times New Roman" w:hAnsi="Times New Roman" w:cs="Times New Roman"/>
                <w:color w:val="000000"/>
                <w:sz w:val="20"/>
                <w:szCs w:val="20"/>
              </w:rPr>
              <w:t>96%</w:t>
            </w:r>
          </w:p>
        </w:tc>
      </w:tr>
    </w:tbl>
    <w:p w14:paraId="3CDB43B1" w14:textId="135F4446" w:rsidR="00881552" w:rsidRPr="00BE4002" w:rsidRDefault="00BE4002" w:rsidP="00BE4002">
      <w:pPr>
        <w:pStyle w:val="Caption"/>
        <w:jc w:val="center"/>
      </w:pPr>
      <w:bookmarkStart w:id="12" w:name="_Toc153714616"/>
      <w:r>
        <w:t xml:space="preserve">Table </w:t>
      </w:r>
      <w:r w:rsidR="00E30821">
        <w:fldChar w:fldCharType="begin"/>
      </w:r>
      <w:r w:rsidR="00E30821">
        <w:instrText xml:space="preserve"> SEQ Table \* ARABIC </w:instrText>
      </w:r>
      <w:r w:rsidR="00E30821">
        <w:fldChar w:fldCharType="separate"/>
      </w:r>
      <w:r w:rsidR="000F69DE">
        <w:rPr>
          <w:noProof/>
        </w:rPr>
        <w:t>3</w:t>
      </w:r>
      <w:r w:rsidR="00E30821">
        <w:rPr>
          <w:noProof/>
        </w:rPr>
        <w:fldChar w:fldCharType="end"/>
      </w:r>
      <w:r>
        <w:t>: Specifications of SAKO SUNPOLO Series Inverter</w:t>
      </w:r>
      <w:bookmarkEnd w:id="12"/>
    </w:p>
    <w:p w14:paraId="1EDDE598" w14:textId="1D8CA3C2" w:rsidR="00881552" w:rsidRPr="00436864" w:rsidRDefault="00881552" w:rsidP="00741F64">
      <w:pPr>
        <w:pStyle w:val="Heading3"/>
        <w:spacing w:line="360" w:lineRule="auto"/>
      </w:pPr>
      <w:bookmarkStart w:id="13" w:name="_Toc153714591"/>
      <w:r w:rsidRPr="00436864">
        <w:lastRenderedPageBreak/>
        <w:t>Felicity Solar Inverter</w:t>
      </w:r>
      <w:bookmarkEnd w:id="13"/>
    </w:p>
    <w:p w14:paraId="5C883165" w14:textId="55675A5A" w:rsidR="00881552" w:rsidRPr="00436864" w:rsidRDefault="00881552" w:rsidP="00741F64">
      <w:pPr>
        <w:spacing w:line="360" w:lineRule="auto"/>
        <w:jc w:val="both"/>
        <w:rPr>
          <w:rFonts w:cstheme="majorBidi"/>
          <w:color w:val="000000" w:themeColor="text1"/>
        </w:rPr>
      </w:pPr>
      <w:r w:rsidRPr="00436864">
        <w:rPr>
          <w:rFonts w:cstheme="majorBidi"/>
          <w:color w:val="000000" w:themeColor="text1"/>
        </w:rPr>
        <w:t>The Felicity Inverter emerges as a versatile energy solution, catering to both grid-tie and backup applications with its impressive features</w:t>
      </w:r>
      <w:r w:rsidR="00BE4002">
        <w:rPr>
          <w:rFonts w:cstheme="majorBidi"/>
          <w:color w:val="000000" w:themeColor="text1"/>
        </w:rPr>
        <w:t xml:space="preserve">. </w:t>
      </w:r>
      <w:r w:rsidRPr="00436864">
        <w:rPr>
          <w:rFonts w:cstheme="majorBidi"/>
          <w:color w:val="000000" w:themeColor="text1"/>
        </w:rPr>
        <w:t>Inverter offers a compelling option competitively priced at $320</w:t>
      </w:r>
      <w:r w:rsidR="00BE4002">
        <w:rPr>
          <w:rFonts w:cstheme="majorBidi"/>
          <w:color w:val="000000" w:themeColor="text1"/>
        </w:rPr>
        <w:t>.</w:t>
      </w:r>
      <w:r w:rsidR="009668AB">
        <w:rPr>
          <w:rFonts w:cstheme="majorBidi"/>
          <w:color w:val="000000" w:themeColor="text1"/>
        </w:rPr>
        <w:t xml:space="preserve"> [6]</w:t>
      </w:r>
    </w:p>
    <w:p w14:paraId="71DDD593" w14:textId="77777777" w:rsidR="00BE4002" w:rsidRDefault="00881552" w:rsidP="00BE4002">
      <w:pPr>
        <w:keepNext/>
        <w:spacing w:line="360" w:lineRule="auto"/>
        <w:jc w:val="center"/>
      </w:pPr>
      <w:r w:rsidRPr="00436864">
        <w:rPr>
          <w:rFonts w:cstheme="majorBidi"/>
          <w:noProof/>
          <w:color w:val="000000" w:themeColor="text1"/>
        </w:rPr>
        <w:drawing>
          <wp:inline distT="0" distB="0" distL="0" distR="0" wp14:anchorId="3F2F96AE" wp14:editId="1B8F3E33">
            <wp:extent cx="2277692" cy="2160000"/>
            <wp:effectExtent l="0" t="0" r="0" b="0"/>
            <wp:docPr id="2" name="Picture 2" descr="A white box with buttons and a black panel&#10;&#10;Description automatically generated">
              <a:extLst xmlns:a="http://schemas.openxmlformats.org/drawingml/2006/main">
                <a:ext uri="{FF2B5EF4-FFF2-40B4-BE49-F238E27FC236}">
                  <a16:creationId xmlns:a16="http://schemas.microsoft.com/office/drawing/2014/main" id="{6A15B02D-B0D6-308E-BFA3-8D9F3C6D04E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white box with buttons and a black panel&#10;&#10;Description automatically generated">
                      <a:extLst>
                        <a:ext uri="{FF2B5EF4-FFF2-40B4-BE49-F238E27FC236}">
                          <a16:creationId xmlns:a16="http://schemas.microsoft.com/office/drawing/2014/main" id="{6A15B02D-B0D6-308E-BFA3-8D9F3C6D04EC}"/>
                        </a:ext>
                      </a:extLst>
                    </pic:cNvPr>
                    <pic:cNvPicPr>
                      <a:picLocks noGrp="1" noChangeAspect="1"/>
                    </pic:cNvPicPr>
                  </pic:nvPicPr>
                  <pic:blipFill>
                    <a:blip r:embed="rId12"/>
                    <a:stretch>
                      <a:fillRect/>
                    </a:stretch>
                  </pic:blipFill>
                  <pic:spPr>
                    <a:xfrm>
                      <a:off x="0" y="0"/>
                      <a:ext cx="2277692" cy="2160000"/>
                    </a:xfrm>
                    <a:prstGeom prst="rect">
                      <a:avLst/>
                    </a:prstGeom>
                  </pic:spPr>
                </pic:pic>
              </a:graphicData>
            </a:graphic>
          </wp:inline>
        </w:drawing>
      </w:r>
    </w:p>
    <w:p w14:paraId="66850C2B" w14:textId="54655F27" w:rsidR="00881552" w:rsidRDefault="00BE4002" w:rsidP="00BE4002">
      <w:pPr>
        <w:pStyle w:val="Caption"/>
        <w:jc w:val="center"/>
      </w:pPr>
      <w:bookmarkStart w:id="14" w:name="_Toc153070931"/>
      <w:r>
        <w:t xml:space="preserve">Figure </w:t>
      </w:r>
      <w:fldSimple w:instr=" SEQ Figure \* ARABIC ">
        <w:r w:rsidR="00BF5551">
          <w:rPr>
            <w:noProof/>
          </w:rPr>
          <w:t>4</w:t>
        </w:r>
      </w:fldSimple>
      <w:r>
        <w:t>: Felicity Solar Inverter</w:t>
      </w:r>
      <w:bookmarkEnd w:id="14"/>
    </w:p>
    <w:tbl>
      <w:tblPr>
        <w:tblW w:w="10306" w:type="dxa"/>
        <w:tblInd w:w="-10" w:type="dxa"/>
        <w:tblLook w:val="04A0" w:firstRow="1" w:lastRow="0" w:firstColumn="1" w:lastColumn="0" w:noHBand="0" w:noVBand="1"/>
      </w:tblPr>
      <w:tblGrid>
        <w:gridCol w:w="1049"/>
        <w:gridCol w:w="1232"/>
        <w:gridCol w:w="1453"/>
        <w:gridCol w:w="973"/>
        <w:gridCol w:w="1735"/>
        <w:gridCol w:w="911"/>
        <w:gridCol w:w="1682"/>
        <w:gridCol w:w="1271"/>
      </w:tblGrid>
      <w:tr w:rsidR="00741F64" w:rsidRPr="00741F64" w14:paraId="4C19C76F" w14:textId="77777777" w:rsidTr="00BD2EC2">
        <w:trPr>
          <w:trHeight w:val="312"/>
        </w:trPr>
        <w:tc>
          <w:tcPr>
            <w:tcW w:w="10306" w:type="dxa"/>
            <w:gridSpan w:val="8"/>
            <w:tcBorders>
              <w:top w:val="single" w:sz="8" w:space="0" w:color="auto"/>
              <w:left w:val="single" w:sz="8" w:space="0" w:color="auto"/>
              <w:bottom w:val="single" w:sz="8" w:space="0" w:color="auto"/>
              <w:right w:val="single" w:sz="8" w:space="0" w:color="auto"/>
            </w:tcBorders>
            <w:shd w:val="clear" w:color="auto" w:fill="auto"/>
            <w:vAlign w:val="center"/>
            <w:hideMark/>
          </w:tcPr>
          <w:p w14:paraId="6A514D92"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Specifications</w:t>
            </w:r>
          </w:p>
        </w:tc>
      </w:tr>
      <w:tr w:rsidR="00741F64" w:rsidRPr="00741F64" w14:paraId="6570EEE2" w14:textId="77777777" w:rsidTr="00BD2EC2">
        <w:trPr>
          <w:trHeight w:val="411"/>
        </w:trPr>
        <w:tc>
          <w:tcPr>
            <w:tcW w:w="2281"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1404CEA9"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Power Input and Output:</w:t>
            </w:r>
          </w:p>
        </w:tc>
        <w:tc>
          <w:tcPr>
            <w:tcW w:w="2426" w:type="dxa"/>
            <w:gridSpan w:val="2"/>
            <w:tcBorders>
              <w:top w:val="single" w:sz="8" w:space="0" w:color="auto"/>
              <w:left w:val="nil"/>
              <w:bottom w:val="single" w:sz="8" w:space="0" w:color="auto"/>
              <w:right w:val="single" w:sz="8" w:space="0" w:color="auto"/>
            </w:tcBorders>
            <w:shd w:val="clear" w:color="auto" w:fill="auto"/>
            <w:vAlign w:val="center"/>
            <w:hideMark/>
          </w:tcPr>
          <w:p w14:paraId="1778DB00"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Battery Details:</w:t>
            </w:r>
          </w:p>
        </w:tc>
        <w:tc>
          <w:tcPr>
            <w:tcW w:w="2646" w:type="dxa"/>
            <w:gridSpan w:val="2"/>
            <w:tcBorders>
              <w:top w:val="single" w:sz="8" w:space="0" w:color="auto"/>
              <w:left w:val="nil"/>
              <w:bottom w:val="single" w:sz="8" w:space="0" w:color="auto"/>
              <w:right w:val="single" w:sz="8" w:space="0" w:color="auto"/>
            </w:tcBorders>
            <w:shd w:val="clear" w:color="auto" w:fill="auto"/>
            <w:vAlign w:val="center"/>
            <w:hideMark/>
          </w:tcPr>
          <w:p w14:paraId="12764BEB"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Photovoltaic (PV) Input:</w:t>
            </w:r>
          </w:p>
        </w:tc>
        <w:tc>
          <w:tcPr>
            <w:tcW w:w="2953" w:type="dxa"/>
            <w:gridSpan w:val="2"/>
            <w:tcBorders>
              <w:top w:val="single" w:sz="8" w:space="0" w:color="auto"/>
              <w:left w:val="nil"/>
              <w:bottom w:val="single" w:sz="8" w:space="0" w:color="auto"/>
              <w:right w:val="single" w:sz="8" w:space="0" w:color="auto"/>
            </w:tcBorders>
            <w:shd w:val="clear" w:color="auto" w:fill="auto"/>
            <w:vAlign w:val="center"/>
            <w:hideMark/>
          </w:tcPr>
          <w:p w14:paraId="5F4B43B2"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Physical</w:t>
            </w:r>
          </w:p>
        </w:tc>
      </w:tr>
      <w:tr w:rsidR="00741F64" w:rsidRPr="00741F64" w14:paraId="173B6309" w14:textId="77777777" w:rsidTr="00BD2EC2">
        <w:trPr>
          <w:trHeight w:val="782"/>
        </w:trPr>
        <w:tc>
          <w:tcPr>
            <w:tcW w:w="1049" w:type="dxa"/>
            <w:tcBorders>
              <w:top w:val="nil"/>
              <w:left w:val="single" w:sz="8" w:space="0" w:color="auto"/>
              <w:bottom w:val="single" w:sz="8" w:space="0" w:color="auto"/>
              <w:right w:val="single" w:sz="8" w:space="0" w:color="auto"/>
            </w:tcBorders>
            <w:shd w:val="clear" w:color="auto" w:fill="auto"/>
            <w:vAlign w:val="center"/>
            <w:hideMark/>
          </w:tcPr>
          <w:p w14:paraId="38895188"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Nominal Input Voltage: </w:t>
            </w:r>
          </w:p>
        </w:tc>
        <w:tc>
          <w:tcPr>
            <w:tcW w:w="1232" w:type="dxa"/>
            <w:tcBorders>
              <w:top w:val="nil"/>
              <w:left w:val="nil"/>
              <w:bottom w:val="single" w:sz="8" w:space="0" w:color="auto"/>
              <w:right w:val="single" w:sz="8" w:space="0" w:color="auto"/>
            </w:tcBorders>
            <w:shd w:val="clear" w:color="auto" w:fill="auto"/>
            <w:vAlign w:val="center"/>
            <w:hideMark/>
          </w:tcPr>
          <w:p w14:paraId="0709AACC"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230VAC</w:t>
            </w:r>
          </w:p>
        </w:tc>
        <w:tc>
          <w:tcPr>
            <w:tcW w:w="1453" w:type="dxa"/>
            <w:tcBorders>
              <w:top w:val="nil"/>
              <w:left w:val="nil"/>
              <w:bottom w:val="single" w:sz="8" w:space="0" w:color="auto"/>
              <w:right w:val="single" w:sz="8" w:space="0" w:color="auto"/>
            </w:tcBorders>
            <w:shd w:val="clear" w:color="auto" w:fill="auto"/>
            <w:noWrap/>
            <w:vAlign w:val="center"/>
            <w:hideMark/>
          </w:tcPr>
          <w:p w14:paraId="18EA062A"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Battery Voltage Range:</w:t>
            </w:r>
          </w:p>
        </w:tc>
        <w:tc>
          <w:tcPr>
            <w:tcW w:w="973" w:type="dxa"/>
            <w:tcBorders>
              <w:top w:val="nil"/>
              <w:left w:val="nil"/>
              <w:bottom w:val="single" w:sz="8" w:space="0" w:color="auto"/>
              <w:right w:val="single" w:sz="8" w:space="0" w:color="auto"/>
            </w:tcBorders>
            <w:shd w:val="clear" w:color="auto" w:fill="auto"/>
            <w:vAlign w:val="center"/>
            <w:hideMark/>
          </w:tcPr>
          <w:p w14:paraId="64FB399F"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40V to 60V</w:t>
            </w:r>
          </w:p>
        </w:tc>
        <w:tc>
          <w:tcPr>
            <w:tcW w:w="1735" w:type="dxa"/>
            <w:tcBorders>
              <w:top w:val="nil"/>
              <w:left w:val="nil"/>
              <w:bottom w:val="single" w:sz="8" w:space="0" w:color="auto"/>
              <w:right w:val="single" w:sz="8" w:space="0" w:color="auto"/>
            </w:tcBorders>
            <w:shd w:val="clear" w:color="auto" w:fill="auto"/>
            <w:noWrap/>
            <w:vAlign w:val="center"/>
            <w:hideMark/>
          </w:tcPr>
          <w:p w14:paraId="14DE63BA"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Max Recommended PV Power: </w:t>
            </w:r>
          </w:p>
        </w:tc>
        <w:tc>
          <w:tcPr>
            <w:tcW w:w="911" w:type="dxa"/>
            <w:tcBorders>
              <w:top w:val="nil"/>
              <w:left w:val="nil"/>
              <w:bottom w:val="single" w:sz="8" w:space="0" w:color="auto"/>
              <w:right w:val="single" w:sz="8" w:space="0" w:color="auto"/>
            </w:tcBorders>
            <w:shd w:val="clear" w:color="auto" w:fill="auto"/>
            <w:vAlign w:val="center"/>
            <w:hideMark/>
          </w:tcPr>
          <w:p w14:paraId="32A49DAE"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6000W to 6500W</w:t>
            </w:r>
          </w:p>
        </w:tc>
        <w:tc>
          <w:tcPr>
            <w:tcW w:w="1682" w:type="dxa"/>
            <w:tcBorders>
              <w:top w:val="nil"/>
              <w:left w:val="nil"/>
              <w:bottom w:val="single" w:sz="8" w:space="0" w:color="auto"/>
              <w:right w:val="single" w:sz="8" w:space="0" w:color="auto"/>
            </w:tcBorders>
            <w:shd w:val="clear" w:color="auto" w:fill="auto"/>
            <w:noWrap/>
            <w:vAlign w:val="center"/>
            <w:hideMark/>
          </w:tcPr>
          <w:p w14:paraId="7041DE25"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Communication: </w:t>
            </w:r>
          </w:p>
        </w:tc>
        <w:tc>
          <w:tcPr>
            <w:tcW w:w="1271" w:type="dxa"/>
            <w:tcBorders>
              <w:top w:val="nil"/>
              <w:left w:val="nil"/>
              <w:bottom w:val="single" w:sz="8" w:space="0" w:color="auto"/>
              <w:right w:val="single" w:sz="8" w:space="0" w:color="auto"/>
            </w:tcBorders>
            <w:shd w:val="clear" w:color="auto" w:fill="auto"/>
            <w:vAlign w:val="center"/>
            <w:hideMark/>
          </w:tcPr>
          <w:p w14:paraId="29F42BA7"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RS485/Wi-Fi</w:t>
            </w:r>
          </w:p>
        </w:tc>
      </w:tr>
      <w:tr w:rsidR="00741F64" w:rsidRPr="00741F64" w14:paraId="2DB3427F" w14:textId="77777777" w:rsidTr="00BD2EC2">
        <w:trPr>
          <w:trHeight w:val="711"/>
        </w:trPr>
        <w:tc>
          <w:tcPr>
            <w:tcW w:w="1049" w:type="dxa"/>
            <w:tcBorders>
              <w:top w:val="nil"/>
              <w:left w:val="single" w:sz="8" w:space="0" w:color="auto"/>
              <w:bottom w:val="single" w:sz="8" w:space="0" w:color="auto"/>
              <w:right w:val="single" w:sz="8" w:space="0" w:color="auto"/>
            </w:tcBorders>
            <w:shd w:val="clear" w:color="auto" w:fill="auto"/>
            <w:vAlign w:val="center"/>
            <w:hideMark/>
          </w:tcPr>
          <w:p w14:paraId="5C53210A"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AC Output Power:</w:t>
            </w:r>
          </w:p>
        </w:tc>
        <w:tc>
          <w:tcPr>
            <w:tcW w:w="1232" w:type="dxa"/>
            <w:tcBorders>
              <w:top w:val="nil"/>
              <w:left w:val="nil"/>
              <w:bottom w:val="single" w:sz="8" w:space="0" w:color="auto"/>
              <w:right w:val="single" w:sz="8" w:space="0" w:color="auto"/>
            </w:tcBorders>
            <w:shd w:val="clear" w:color="auto" w:fill="auto"/>
            <w:vAlign w:val="center"/>
            <w:hideMark/>
          </w:tcPr>
          <w:p w14:paraId="7C27757D"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4600W to 5000W</w:t>
            </w:r>
          </w:p>
        </w:tc>
        <w:tc>
          <w:tcPr>
            <w:tcW w:w="1453" w:type="dxa"/>
            <w:tcBorders>
              <w:top w:val="nil"/>
              <w:left w:val="nil"/>
              <w:bottom w:val="single" w:sz="8" w:space="0" w:color="auto"/>
              <w:right w:val="single" w:sz="8" w:space="0" w:color="auto"/>
            </w:tcBorders>
            <w:shd w:val="clear" w:color="auto" w:fill="auto"/>
            <w:vAlign w:val="center"/>
            <w:hideMark/>
          </w:tcPr>
          <w:p w14:paraId="10D33C17"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Charging Current:</w:t>
            </w:r>
          </w:p>
        </w:tc>
        <w:tc>
          <w:tcPr>
            <w:tcW w:w="973" w:type="dxa"/>
            <w:tcBorders>
              <w:top w:val="nil"/>
              <w:left w:val="nil"/>
              <w:bottom w:val="single" w:sz="8" w:space="0" w:color="auto"/>
              <w:right w:val="single" w:sz="8" w:space="0" w:color="auto"/>
            </w:tcBorders>
            <w:shd w:val="clear" w:color="auto" w:fill="auto"/>
            <w:vAlign w:val="center"/>
            <w:hideMark/>
          </w:tcPr>
          <w:p w14:paraId="12B5059E"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100A</w:t>
            </w:r>
          </w:p>
        </w:tc>
        <w:tc>
          <w:tcPr>
            <w:tcW w:w="1735" w:type="dxa"/>
            <w:tcBorders>
              <w:top w:val="nil"/>
              <w:left w:val="nil"/>
              <w:bottom w:val="single" w:sz="8" w:space="0" w:color="auto"/>
              <w:right w:val="single" w:sz="8" w:space="0" w:color="auto"/>
            </w:tcBorders>
            <w:shd w:val="clear" w:color="auto" w:fill="auto"/>
            <w:noWrap/>
            <w:vAlign w:val="center"/>
            <w:hideMark/>
          </w:tcPr>
          <w:p w14:paraId="45A527E9"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PV Voltage:</w:t>
            </w:r>
          </w:p>
        </w:tc>
        <w:tc>
          <w:tcPr>
            <w:tcW w:w="911" w:type="dxa"/>
            <w:tcBorders>
              <w:top w:val="nil"/>
              <w:left w:val="nil"/>
              <w:bottom w:val="single" w:sz="8" w:space="0" w:color="auto"/>
              <w:right w:val="single" w:sz="8" w:space="0" w:color="auto"/>
            </w:tcBorders>
            <w:shd w:val="clear" w:color="auto" w:fill="auto"/>
            <w:vAlign w:val="center"/>
            <w:hideMark/>
          </w:tcPr>
          <w:p w14:paraId="6BF8E13F"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550V</w:t>
            </w:r>
          </w:p>
        </w:tc>
        <w:tc>
          <w:tcPr>
            <w:tcW w:w="1682" w:type="dxa"/>
            <w:tcBorders>
              <w:top w:val="nil"/>
              <w:left w:val="nil"/>
              <w:bottom w:val="single" w:sz="8" w:space="0" w:color="auto"/>
              <w:right w:val="single" w:sz="8" w:space="0" w:color="auto"/>
            </w:tcBorders>
            <w:shd w:val="clear" w:color="auto" w:fill="auto"/>
            <w:vAlign w:val="center"/>
            <w:hideMark/>
          </w:tcPr>
          <w:p w14:paraId="45E6124A" w14:textId="68E638D5"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Efficiency</w:t>
            </w:r>
          </w:p>
        </w:tc>
        <w:tc>
          <w:tcPr>
            <w:tcW w:w="1271" w:type="dxa"/>
            <w:tcBorders>
              <w:top w:val="nil"/>
              <w:left w:val="nil"/>
              <w:bottom w:val="single" w:sz="8" w:space="0" w:color="auto"/>
              <w:right w:val="single" w:sz="8" w:space="0" w:color="auto"/>
            </w:tcBorders>
            <w:shd w:val="clear" w:color="auto" w:fill="auto"/>
            <w:vAlign w:val="center"/>
            <w:hideMark/>
          </w:tcPr>
          <w:p w14:paraId="26588A02"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98%</w:t>
            </w:r>
          </w:p>
        </w:tc>
      </w:tr>
      <w:tr w:rsidR="00741F64" w:rsidRPr="00741F64" w14:paraId="707A792B" w14:textId="77777777" w:rsidTr="00BD2EC2">
        <w:trPr>
          <w:trHeight w:val="598"/>
        </w:trPr>
        <w:tc>
          <w:tcPr>
            <w:tcW w:w="1049" w:type="dxa"/>
            <w:tcBorders>
              <w:top w:val="nil"/>
              <w:left w:val="single" w:sz="8" w:space="0" w:color="auto"/>
              <w:bottom w:val="single" w:sz="8" w:space="0" w:color="auto"/>
              <w:right w:val="single" w:sz="8" w:space="0" w:color="auto"/>
            </w:tcBorders>
            <w:shd w:val="clear" w:color="auto" w:fill="auto"/>
            <w:vAlign w:val="center"/>
            <w:hideMark/>
          </w:tcPr>
          <w:p w14:paraId="510ADED3"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Charging Current:</w:t>
            </w:r>
          </w:p>
        </w:tc>
        <w:tc>
          <w:tcPr>
            <w:tcW w:w="1232" w:type="dxa"/>
            <w:tcBorders>
              <w:top w:val="nil"/>
              <w:left w:val="nil"/>
              <w:bottom w:val="single" w:sz="8" w:space="0" w:color="auto"/>
              <w:right w:val="single" w:sz="8" w:space="0" w:color="auto"/>
            </w:tcBorders>
            <w:shd w:val="clear" w:color="auto" w:fill="auto"/>
            <w:vAlign w:val="center"/>
            <w:hideMark/>
          </w:tcPr>
          <w:p w14:paraId="29131294"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100A</w:t>
            </w:r>
          </w:p>
        </w:tc>
        <w:tc>
          <w:tcPr>
            <w:tcW w:w="1453" w:type="dxa"/>
            <w:tcBorders>
              <w:top w:val="nil"/>
              <w:left w:val="nil"/>
              <w:bottom w:val="single" w:sz="8" w:space="0" w:color="auto"/>
              <w:right w:val="single" w:sz="8" w:space="0" w:color="auto"/>
            </w:tcBorders>
            <w:shd w:val="clear" w:color="auto" w:fill="auto"/>
            <w:vAlign w:val="center"/>
            <w:hideMark/>
          </w:tcPr>
          <w:p w14:paraId="5BBC8E02"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Discharging Power:</w:t>
            </w:r>
          </w:p>
        </w:tc>
        <w:tc>
          <w:tcPr>
            <w:tcW w:w="973" w:type="dxa"/>
            <w:tcBorders>
              <w:top w:val="nil"/>
              <w:left w:val="nil"/>
              <w:bottom w:val="single" w:sz="8" w:space="0" w:color="auto"/>
              <w:right w:val="single" w:sz="8" w:space="0" w:color="auto"/>
            </w:tcBorders>
            <w:shd w:val="clear" w:color="auto" w:fill="auto"/>
            <w:vAlign w:val="center"/>
            <w:hideMark/>
          </w:tcPr>
          <w:p w14:paraId="6BA0BF30"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4600W to 5000W</w:t>
            </w:r>
          </w:p>
        </w:tc>
        <w:tc>
          <w:tcPr>
            <w:tcW w:w="1735" w:type="dxa"/>
            <w:tcBorders>
              <w:top w:val="nil"/>
              <w:left w:val="nil"/>
              <w:bottom w:val="single" w:sz="8" w:space="0" w:color="auto"/>
              <w:right w:val="single" w:sz="8" w:space="0" w:color="auto"/>
            </w:tcBorders>
            <w:shd w:val="clear" w:color="auto" w:fill="auto"/>
            <w:noWrap/>
            <w:vAlign w:val="center"/>
            <w:hideMark/>
          </w:tcPr>
          <w:p w14:paraId="10D373D3"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MPPT Voltage Range:</w:t>
            </w:r>
          </w:p>
        </w:tc>
        <w:tc>
          <w:tcPr>
            <w:tcW w:w="911" w:type="dxa"/>
            <w:tcBorders>
              <w:top w:val="nil"/>
              <w:left w:val="nil"/>
              <w:bottom w:val="single" w:sz="8" w:space="0" w:color="auto"/>
              <w:right w:val="single" w:sz="8" w:space="0" w:color="auto"/>
            </w:tcBorders>
            <w:shd w:val="clear" w:color="auto" w:fill="auto"/>
            <w:vAlign w:val="center"/>
            <w:hideMark/>
          </w:tcPr>
          <w:p w14:paraId="1B0F21F9"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100V to 500V</w:t>
            </w:r>
          </w:p>
        </w:tc>
        <w:tc>
          <w:tcPr>
            <w:tcW w:w="1682" w:type="dxa"/>
            <w:tcBorders>
              <w:top w:val="nil"/>
              <w:left w:val="nil"/>
              <w:bottom w:val="nil"/>
              <w:right w:val="nil"/>
            </w:tcBorders>
            <w:shd w:val="clear" w:color="auto" w:fill="auto"/>
            <w:vAlign w:val="center"/>
            <w:hideMark/>
          </w:tcPr>
          <w:p w14:paraId="2E970967" w14:textId="77777777" w:rsidR="00741F64" w:rsidRPr="00741F64" w:rsidRDefault="00741F64" w:rsidP="00741F64">
            <w:pPr>
              <w:jc w:val="center"/>
              <w:rPr>
                <w:rFonts w:ascii="Times New Roman" w:eastAsia="Times New Roman" w:hAnsi="Times New Roman" w:cs="Times New Roman"/>
                <w:color w:val="000000"/>
                <w:sz w:val="20"/>
                <w:szCs w:val="20"/>
              </w:rPr>
            </w:pPr>
          </w:p>
        </w:tc>
        <w:tc>
          <w:tcPr>
            <w:tcW w:w="1271" w:type="dxa"/>
            <w:tcBorders>
              <w:top w:val="nil"/>
              <w:left w:val="nil"/>
              <w:bottom w:val="nil"/>
              <w:right w:val="nil"/>
            </w:tcBorders>
            <w:shd w:val="clear" w:color="auto" w:fill="auto"/>
            <w:vAlign w:val="center"/>
            <w:hideMark/>
          </w:tcPr>
          <w:p w14:paraId="735073E1" w14:textId="77777777" w:rsidR="00741F64" w:rsidRPr="00741F64" w:rsidRDefault="00741F64" w:rsidP="00741F64">
            <w:pPr>
              <w:jc w:val="center"/>
              <w:rPr>
                <w:rFonts w:ascii="Times New Roman" w:eastAsia="Times New Roman" w:hAnsi="Times New Roman" w:cs="Times New Roman"/>
                <w:sz w:val="20"/>
                <w:szCs w:val="20"/>
              </w:rPr>
            </w:pPr>
          </w:p>
        </w:tc>
      </w:tr>
      <w:tr w:rsidR="00741F64" w:rsidRPr="00741F64" w14:paraId="5A156043" w14:textId="77777777" w:rsidTr="00BD2EC2">
        <w:trPr>
          <w:trHeight w:val="497"/>
        </w:trPr>
        <w:tc>
          <w:tcPr>
            <w:tcW w:w="1049" w:type="dxa"/>
            <w:tcBorders>
              <w:top w:val="nil"/>
              <w:left w:val="single" w:sz="8" w:space="0" w:color="auto"/>
              <w:bottom w:val="single" w:sz="8" w:space="0" w:color="auto"/>
              <w:right w:val="single" w:sz="8" w:space="0" w:color="auto"/>
            </w:tcBorders>
            <w:shd w:val="clear" w:color="auto" w:fill="auto"/>
            <w:vAlign w:val="center"/>
            <w:hideMark/>
          </w:tcPr>
          <w:p w14:paraId="25875F55"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Output Current:</w:t>
            </w:r>
          </w:p>
        </w:tc>
        <w:tc>
          <w:tcPr>
            <w:tcW w:w="1232" w:type="dxa"/>
            <w:tcBorders>
              <w:top w:val="nil"/>
              <w:left w:val="nil"/>
              <w:bottom w:val="single" w:sz="8" w:space="0" w:color="auto"/>
              <w:right w:val="single" w:sz="8" w:space="0" w:color="auto"/>
            </w:tcBorders>
            <w:shd w:val="clear" w:color="auto" w:fill="auto"/>
            <w:vAlign w:val="center"/>
            <w:hideMark/>
          </w:tcPr>
          <w:p w14:paraId="55610B55"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25A</w:t>
            </w:r>
          </w:p>
        </w:tc>
        <w:tc>
          <w:tcPr>
            <w:tcW w:w="1453" w:type="dxa"/>
            <w:tcBorders>
              <w:top w:val="nil"/>
              <w:left w:val="nil"/>
              <w:bottom w:val="single" w:sz="8" w:space="0" w:color="auto"/>
              <w:right w:val="single" w:sz="8" w:space="0" w:color="auto"/>
            </w:tcBorders>
            <w:shd w:val="clear" w:color="auto" w:fill="auto"/>
            <w:noWrap/>
            <w:vAlign w:val="center"/>
            <w:hideMark/>
          </w:tcPr>
          <w:p w14:paraId="06FC925A"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Battery Type:</w:t>
            </w:r>
          </w:p>
        </w:tc>
        <w:tc>
          <w:tcPr>
            <w:tcW w:w="973" w:type="dxa"/>
            <w:tcBorders>
              <w:top w:val="nil"/>
              <w:left w:val="nil"/>
              <w:bottom w:val="single" w:sz="8" w:space="0" w:color="auto"/>
              <w:right w:val="single" w:sz="8" w:space="0" w:color="auto"/>
            </w:tcBorders>
            <w:shd w:val="clear" w:color="auto" w:fill="auto"/>
            <w:vAlign w:val="center"/>
            <w:hideMark/>
          </w:tcPr>
          <w:p w14:paraId="22872B56"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Li-Ion / Lead Acid</w:t>
            </w:r>
          </w:p>
        </w:tc>
        <w:tc>
          <w:tcPr>
            <w:tcW w:w="1735" w:type="dxa"/>
            <w:tcBorders>
              <w:top w:val="nil"/>
              <w:left w:val="nil"/>
              <w:bottom w:val="single" w:sz="8" w:space="0" w:color="auto"/>
              <w:right w:val="single" w:sz="8" w:space="0" w:color="auto"/>
            </w:tcBorders>
            <w:shd w:val="clear" w:color="auto" w:fill="auto"/>
            <w:noWrap/>
            <w:vAlign w:val="center"/>
            <w:hideMark/>
          </w:tcPr>
          <w:p w14:paraId="36965543"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Max PV ISC:</w:t>
            </w:r>
          </w:p>
        </w:tc>
        <w:tc>
          <w:tcPr>
            <w:tcW w:w="911" w:type="dxa"/>
            <w:tcBorders>
              <w:top w:val="nil"/>
              <w:left w:val="nil"/>
              <w:bottom w:val="single" w:sz="8" w:space="0" w:color="auto"/>
              <w:right w:val="single" w:sz="8" w:space="0" w:color="auto"/>
            </w:tcBorders>
            <w:shd w:val="clear" w:color="auto" w:fill="auto"/>
            <w:vAlign w:val="center"/>
            <w:hideMark/>
          </w:tcPr>
          <w:p w14:paraId="4051CF12" w14:textId="77777777" w:rsidR="00741F64" w:rsidRPr="00741F64" w:rsidRDefault="00741F64" w:rsidP="00741F64">
            <w:pPr>
              <w:jc w:val="center"/>
              <w:rPr>
                <w:rFonts w:ascii="Times New Roman" w:eastAsia="Times New Roman" w:hAnsi="Times New Roman" w:cs="Times New Roman"/>
                <w:color w:val="000000"/>
                <w:sz w:val="20"/>
                <w:szCs w:val="20"/>
              </w:rPr>
            </w:pPr>
            <w:r w:rsidRPr="00741F64">
              <w:rPr>
                <w:rFonts w:ascii="Times New Roman" w:eastAsia="Times New Roman" w:hAnsi="Times New Roman" w:cs="Times New Roman"/>
                <w:color w:val="000000"/>
                <w:sz w:val="20"/>
                <w:szCs w:val="20"/>
              </w:rPr>
              <w:t xml:space="preserve"> 17A</w:t>
            </w:r>
          </w:p>
        </w:tc>
        <w:tc>
          <w:tcPr>
            <w:tcW w:w="1682" w:type="dxa"/>
            <w:tcBorders>
              <w:top w:val="nil"/>
              <w:left w:val="nil"/>
              <w:bottom w:val="nil"/>
              <w:right w:val="nil"/>
            </w:tcBorders>
            <w:shd w:val="clear" w:color="auto" w:fill="auto"/>
            <w:vAlign w:val="center"/>
            <w:hideMark/>
          </w:tcPr>
          <w:p w14:paraId="1D81B650" w14:textId="77777777" w:rsidR="00741F64" w:rsidRPr="00741F64" w:rsidRDefault="00741F64" w:rsidP="00741F64">
            <w:pPr>
              <w:jc w:val="center"/>
              <w:rPr>
                <w:rFonts w:ascii="Times New Roman" w:eastAsia="Times New Roman" w:hAnsi="Times New Roman" w:cs="Times New Roman"/>
                <w:color w:val="000000"/>
                <w:sz w:val="20"/>
                <w:szCs w:val="20"/>
              </w:rPr>
            </w:pPr>
          </w:p>
        </w:tc>
        <w:tc>
          <w:tcPr>
            <w:tcW w:w="1271" w:type="dxa"/>
            <w:tcBorders>
              <w:top w:val="nil"/>
              <w:left w:val="nil"/>
              <w:bottom w:val="nil"/>
              <w:right w:val="nil"/>
            </w:tcBorders>
            <w:shd w:val="clear" w:color="auto" w:fill="auto"/>
            <w:vAlign w:val="center"/>
            <w:hideMark/>
          </w:tcPr>
          <w:p w14:paraId="143BED90" w14:textId="77777777" w:rsidR="00741F64" w:rsidRPr="00741F64" w:rsidRDefault="00741F64" w:rsidP="00741F64">
            <w:pPr>
              <w:keepNext/>
              <w:jc w:val="center"/>
              <w:rPr>
                <w:rFonts w:ascii="Times New Roman" w:eastAsia="Times New Roman" w:hAnsi="Times New Roman" w:cs="Times New Roman"/>
                <w:sz w:val="20"/>
                <w:szCs w:val="20"/>
              </w:rPr>
            </w:pPr>
          </w:p>
        </w:tc>
      </w:tr>
    </w:tbl>
    <w:p w14:paraId="64A817C9" w14:textId="4A15B00B" w:rsidR="00267C0A" w:rsidRPr="00741F64" w:rsidRDefault="00741F64" w:rsidP="00741F64">
      <w:pPr>
        <w:pStyle w:val="Caption"/>
        <w:jc w:val="center"/>
      </w:pPr>
      <w:bookmarkStart w:id="15" w:name="_Toc153714617"/>
      <w:r>
        <w:t xml:space="preserve">Table </w:t>
      </w:r>
      <w:r w:rsidR="00E30821">
        <w:fldChar w:fldCharType="begin"/>
      </w:r>
      <w:r w:rsidR="00E30821">
        <w:instrText xml:space="preserve"> SEQ Table \* ARABIC </w:instrText>
      </w:r>
      <w:r w:rsidR="00E30821">
        <w:fldChar w:fldCharType="separate"/>
      </w:r>
      <w:r w:rsidR="000F69DE">
        <w:rPr>
          <w:noProof/>
        </w:rPr>
        <w:t>4</w:t>
      </w:r>
      <w:r w:rsidR="00E30821">
        <w:rPr>
          <w:noProof/>
        </w:rPr>
        <w:fldChar w:fldCharType="end"/>
      </w:r>
      <w:r>
        <w:t>: Specifications of the Felicity Solar Inverter</w:t>
      </w:r>
      <w:bookmarkEnd w:id="15"/>
    </w:p>
    <w:p w14:paraId="4BC854D7" w14:textId="5E503412" w:rsidR="00CC0B86" w:rsidRPr="00436864" w:rsidRDefault="00267C0A" w:rsidP="00741F64">
      <w:pPr>
        <w:pStyle w:val="Heading3"/>
        <w:spacing w:line="360" w:lineRule="auto"/>
      </w:pPr>
      <w:bookmarkStart w:id="16" w:name="_Toc153714592"/>
      <w:r w:rsidRPr="00436864">
        <w:t>Sumry HPS Series</w:t>
      </w:r>
      <w:bookmarkEnd w:id="16"/>
    </w:p>
    <w:p w14:paraId="1DCFC341" w14:textId="28C16E04" w:rsidR="00267C0A" w:rsidRPr="00741F64" w:rsidRDefault="00CC0B86" w:rsidP="00741F64">
      <w:pPr>
        <w:spacing w:line="360" w:lineRule="auto"/>
        <w:jc w:val="both"/>
        <w:rPr>
          <w:rFonts w:cstheme="majorBidi"/>
          <w:color w:val="000000" w:themeColor="text1"/>
        </w:rPr>
      </w:pPr>
      <w:r w:rsidRPr="00436864">
        <w:rPr>
          <w:rFonts w:cstheme="majorBidi"/>
          <w:color w:val="000000" w:themeColor="text1"/>
        </w:rPr>
        <w:t>The Sumry Inverter, tailored for personal and home use, is a versatile power solution</w:t>
      </w:r>
      <w:r w:rsidR="00741F64">
        <w:rPr>
          <w:rFonts w:cstheme="majorBidi"/>
          <w:color w:val="000000" w:themeColor="text1"/>
        </w:rPr>
        <w:t xml:space="preserve">. </w:t>
      </w:r>
      <w:r w:rsidRPr="00436864">
        <w:rPr>
          <w:rFonts w:cstheme="majorBidi"/>
          <w:color w:val="000000" w:themeColor="text1"/>
        </w:rPr>
        <w:t>In the Lebanese market, the 1.5KW Sumry inverter is attractively priced at $200</w:t>
      </w:r>
      <w:r w:rsidR="00741F64">
        <w:rPr>
          <w:rFonts w:cstheme="majorBidi"/>
          <w:color w:val="000000" w:themeColor="text1"/>
        </w:rPr>
        <w:t>.</w:t>
      </w:r>
      <w:r w:rsidR="006458B3">
        <w:rPr>
          <w:rFonts w:cstheme="majorBidi"/>
          <w:color w:val="000000" w:themeColor="text1"/>
        </w:rPr>
        <w:t xml:space="preserve"> [7]</w:t>
      </w:r>
    </w:p>
    <w:p w14:paraId="352D7F22" w14:textId="77777777" w:rsidR="00741F64" w:rsidRDefault="00267C0A" w:rsidP="00741F64">
      <w:pPr>
        <w:keepNext/>
        <w:spacing w:line="360" w:lineRule="auto"/>
        <w:jc w:val="center"/>
      </w:pPr>
      <w:r w:rsidRPr="00436864">
        <w:rPr>
          <w:rFonts w:cstheme="majorBidi"/>
          <w:b/>
          <w:bCs/>
          <w:noProof/>
          <w:color w:val="000000" w:themeColor="text1"/>
        </w:rPr>
        <w:lastRenderedPageBreak/>
        <w:drawing>
          <wp:inline distT="0" distB="0" distL="0" distR="0" wp14:anchorId="7E8C948C" wp14:editId="7CF8B905">
            <wp:extent cx="2160000" cy="2160000"/>
            <wp:effectExtent l="0" t="0" r="0" b="0"/>
            <wp:docPr id="3" name="Picture 3" descr="A close-up of a machine&#10;&#10;Description automatically generated">
              <a:extLst xmlns:a="http://schemas.openxmlformats.org/drawingml/2006/main">
                <a:ext uri="{FF2B5EF4-FFF2-40B4-BE49-F238E27FC236}">
                  <a16:creationId xmlns:a16="http://schemas.microsoft.com/office/drawing/2014/main" id="{6C04DD73-13F1-E62D-F92D-F3C8EEA58C8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close-up of a machine&#10;&#10;Description automatically generated">
                      <a:extLst>
                        <a:ext uri="{FF2B5EF4-FFF2-40B4-BE49-F238E27FC236}">
                          <a16:creationId xmlns:a16="http://schemas.microsoft.com/office/drawing/2014/main" id="{6C04DD73-13F1-E62D-F92D-F3C8EEA58C8B}"/>
                        </a:ext>
                      </a:extLst>
                    </pic:cNvPr>
                    <pic:cNvPicPr>
                      <a:picLocks noGrp="1" noChangeAspect="1"/>
                    </pic:cNvPicPr>
                  </pic:nvPicPr>
                  <pic:blipFill>
                    <a:blip r:embed="rId13"/>
                    <a:stretch>
                      <a:fillRect/>
                    </a:stretch>
                  </pic:blipFill>
                  <pic:spPr>
                    <a:xfrm>
                      <a:off x="0" y="0"/>
                      <a:ext cx="2160000" cy="2160000"/>
                    </a:xfrm>
                    <a:prstGeom prst="rect">
                      <a:avLst/>
                    </a:prstGeom>
                  </pic:spPr>
                </pic:pic>
              </a:graphicData>
            </a:graphic>
          </wp:inline>
        </w:drawing>
      </w:r>
    </w:p>
    <w:tbl>
      <w:tblPr>
        <w:tblpPr w:leftFromText="180" w:rightFromText="180" w:vertAnchor="text" w:horzAnchor="margin" w:tblpXSpec="center" w:tblpY="427"/>
        <w:tblW w:w="11009" w:type="dxa"/>
        <w:tblLook w:val="04A0" w:firstRow="1" w:lastRow="0" w:firstColumn="1" w:lastColumn="0" w:noHBand="0" w:noVBand="1"/>
      </w:tblPr>
      <w:tblGrid>
        <w:gridCol w:w="1080"/>
        <w:gridCol w:w="1388"/>
        <w:gridCol w:w="1631"/>
        <w:gridCol w:w="1022"/>
        <w:gridCol w:w="2172"/>
        <w:gridCol w:w="860"/>
        <w:gridCol w:w="1228"/>
        <w:gridCol w:w="1628"/>
      </w:tblGrid>
      <w:tr w:rsidR="000B12F9" w:rsidRPr="000B12F9" w14:paraId="2965A153" w14:textId="77777777" w:rsidTr="000B12F9">
        <w:trPr>
          <w:trHeight w:val="327"/>
        </w:trPr>
        <w:tc>
          <w:tcPr>
            <w:tcW w:w="11009" w:type="dxa"/>
            <w:gridSpan w:val="8"/>
            <w:tcBorders>
              <w:top w:val="single" w:sz="8" w:space="0" w:color="auto"/>
              <w:left w:val="single" w:sz="8" w:space="0" w:color="auto"/>
              <w:bottom w:val="single" w:sz="8" w:space="0" w:color="auto"/>
              <w:right w:val="single" w:sz="8" w:space="0" w:color="auto"/>
            </w:tcBorders>
            <w:shd w:val="clear" w:color="auto" w:fill="auto"/>
            <w:vAlign w:val="center"/>
            <w:hideMark/>
          </w:tcPr>
          <w:p w14:paraId="1F7A1433"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Specifications</w:t>
            </w:r>
          </w:p>
        </w:tc>
      </w:tr>
      <w:tr w:rsidR="000B12F9" w:rsidRPr="000B12F9" w14:paraId="2D08AC4A" w14:textId="77777777" w:rsidTr="000B12F9">
        <w:trPr>
          <w:trHeight w:val="431"/>
        </w:trPr>
        <w:tc>
          <w:tcPr>
            <w:tcW w:w="2468"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3AEABADB"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Power Input and Output:</w:t>
            </w:r>
          </w:p>
        </w:tc>
        <w:tc>
          <w:tcPr>
            <w:tcW w:w="2653" w:type="dxa"/>
            <w:gridSpan w:val="2"/>
            <w:tcBorders>
              <w:top w:val="single" w:sz="8" w:space="0" w:color="auto"/>
              <w:left w:val="nil"/>
              <w:bottom w:val="single" w:sz="8" w:space="0" w:color="auto"/>
              <w:right w:val="single" w:sz="8" w:space="0" w:color="auto"/>
            </w:tcBorders>
            <w:shd w:val="clear" w:color="auto" w:fill="auto"/>
            <w:vAlign w:val="center"/>
            <w:hideMark/>
          </w:tcPr>
          <w:p w14:paraId="5A0F24E5"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Battery &amp; AC Charger:</w:t>
            </w:r>
          </w:p>
        </w:tc>
        <w:tc>
          <w:tcPr>
            <w:tcW w:w="3032" w:type="dxa"/>
            <w:gridSpan w:val="2"/>
            <w:tcBorders>
              <w:top w:val="single" w:sz="8" w:space="0" w:color="auto"/>
              <w:left w:val="nil"/>
              <w:bottom w:val="single" w:sz="8" w:space="0" w:color="auto"/>
              <w:right w:val="single" w:sz="8" w:space="0" w:color="auto"/>
            </w:tcBorders>
            <w:shd w:val="clear" w:color="auto" w:fill="auto"/>
            <w:vAlign w:val="center"/>
            <w:hideMark/>
          </w:tcPr>
          <w:p w14:paraId="12074E05"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Solar Charger:</w:t>
            </w:r>
          </w:p>
        </w:tc>
        <w:tc>
          <w:tcPr>
            <w:tcW w:w="2856" w:type="dxa"/>
            <w:gridSpan w:val="2"/>
            <w:tcBorders>
              <w:top w:val="single" w:sz="8" w:space="0" w:color="auto"/>
              <w:left w:val="nil"/>
              <w:bottom w:val="single" w:sz="8" w:space="0" w:color="auto"/>
              <w:right w:val="single" w:sz="8" w:space="0" w:color="auto"/>
            </w:tcBorders>
            <w:shd w:val="clear" w:color="auto" w:fill="auto"/>
            <w:vAlign w:val="center"/>
            <w:hideMark/>
          </w:tcPr>
          <w:p w14:paraId="3D48CDB7"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Physical</w:t>
            </w:r>
          </w:p>
        </w:tc>
      </w:tr>
      <w:tr w:rsidR="000B12F9" w:rsidRPr="000B12F9" w14:paraId="42A55B2D" w14:textId="77777777" w:rsidTr="000B12F9">
        <w:trPr>
          <w:trHeight w:val="818"/>
        </w:trPr>
        <w:tc>
          <w:tcPr>
            <w:tcW w:w="1080" w:type="dxa"/>
            <w:tcBorders>
              <w:top w:val="nil"/>
              <w:left w:val="single" w:sz="8" w:space="0" w:color="auto"/>
              <w:bottom w:val="single" w:sz="8" w:space="0" w:color="auto"/>
              <w:right w:val="single" w:sz="8" w:space="0" w:color="auto"/>
            </w:tcBorders>
            <w:shd w:val="clear" w:color="auto" w:fill="auto"/>
            <w:vAlign w:val="center"/>
            <w:hideMark/>
          </w:tcPr>
          <w:p w14:paraId="40C65F4F"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Nominal Input Voltage: </w:t>
            </w:r>
          </w:p>
        </w:tc>
        <w:tc>
          <w:tcPr>
            <w:tcW w:w="1388" w:type="dxa"/>
            <w:tcBorders>
              <w:top w:val="nil"/>
              <w:left w:val="nil"/>
              <w:bottom w:val="single" w:sz="8" w:space="0" w:color="auto"/>
              <w:right w:val="single" w:sz="8" w:space="0" w:color="auto"/>
            </w:tcBorders>
            <w:shd w:val="clear" w:color="auto" w:fill="auto"/>
            <w:vAlign w:val="center"/>
            <w:hideMark/>
          </w:tcPr>
          <w:p w14:paraId="15433E08"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 230VAC</w:t>
            </w:r>
          </w:p>
        </w:tc>
        <w:tc>
          <w:tcPr>
            <w:tcW w:w="1631" w:type="dxa"/>
            <w:tcBorders>
              <w:top w:val="nil"/>
              <w:left w:val="nil"/>
              <w:bottom w:val="single" w:sz="8" w:space="0" w:color="auto"/>
              <w:right w:val="single" w:sz="8" w:space="0" w:color="auto"/>
            </w:tcBorders>
            <w:shd w:val="clear" w:color="auto" w:fill="auto"/>
            <w:noWrap/>
            <w:vAlign w:val="center"/>
            <w:hideMark/>
          </w:tcPr>
          <w:p w14:paraId="4FAF74B3"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Battery Voltage:</w:t>
            </w:r>
          </w:p>
        </w:tc>
        <w:tc>
          <w:tcPr>
            <w:tcW w:w="1022" w:type="dxa"/>
            <w:tcBorders>
              <w:top w:val="nil"/>
              <w:left w:val="nil"/>
              <w:bottom w:val="single" w:sz="8" w:space="0" w:color="auto"/>
              <w:right w:val="single" w:sz="8" w:space="0" w:color="auto"/>
            </w:tcBorders>
            <w:shd w:val="clear" w:color="auto" w:fill="auto"/>
            <w:vAlign w:val="center"/>
            <w:hideMark/>
          </w:tcPr>
          <w:p w14:paraId="191CCEEC"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12V</w:t>
            </w:r>
          </w:p>
        </w:tc>
        <w:tc>
          <w:tcPr>
            <w:tcW w:w="2172" w:type="dxa"/>
            <w:tcBorders>
              <w:top w:val="nil"/>
              <w:left w:val="nil"/>
              <w:bottom w:val="single" w:sz="8" w:space="0" w:color="auto"/>
              <w:right w:val="single" w:sz="8" w:space="0" w:color="auto"/>
            </w:tcBorders>
            <w:shd w:val="clear" w:color="auto" w:fill="auto"/>
            <w:noWrap/>
            <w:vAlign w:val="center"/>
            <w:hideMark/>
          </w:tcPr>
          <w:p w14:paraId="013AE9B0"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MPPT Range at Operating Voltage:</w:t>
            </w:r>
          </w:p>
        </w:tc>
        <w:tc>
          <w:tcPr>
            <w:tcW w:w="860" w:type="dxa"/>
            <w:tcBorders>
              <w:top w:val="nil"/>
              <w:left w:val="nil"/>
              <w:bottom w:val="single" w:sz="8" w:space="0" w:color="auto"/>
              <w:right w:val="single" w:sz="8" w:space="0" w:color="auto"/>
            </w:tcBorders>
            <w:shd w:val="clear" w:color="auto" w:fill="auto"/>
            <w:vAlign w:val="center"/>
            <w:hideMark/>
          </w:tcPr>
          <w:p w14:paraId="4C23B005"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 12-20VDC</w:t>
            </w:r>
          </w:p>
        </w:tc>
        <w:tc>
          <w:tcPr>
            <w:tcW w:w="1228" w:type="dxa"/>
            <w:tcBorders>
              <w:top w:val="nil"/>
              <w:left w:val="nil"/>
              <w:bottom w:val="single" w:sz="8" w:space="0" w:color="auto"/>
              <w:right w:val="single" w:sz="8" w:space="0" w:color="auto"/>
            </w:tcBorders>
            <w:shd w:val="clear" w:color="auto" w:fill="auto"/>
            <w:noWrap/>
            <w:vAlign w:val="center"/>
            <w:hideMark/>
          </w:tcPr>
          <w:p w14:paraId="10249AAB"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Dimensions: </w:t>
            </w:r>
          </w:p>
        </w:tc>
        <w:tc>
          <w:tcPr>
            <w:tcW w:w="1628" w:type="dxa"/>
            <w:tcBorders>
              <w:top w:val="nil"/>
              <w:left w:val="nil"/>
              <w:bottom w:val="single" w:sz="8" w:space="0" w:color="auto"/>
              <w:right w:val="single" w:sz="8" w:space="0" w:color="auto"/>
            </w:tcBorders>
            <w:shd w:val="clear" w:color="auto" w:fill="auto"/>
            <w:vAlign w:val="center"/>
            <w:hideMark/>
          </w:tcPr>
          <w:p w14:paraId="674E51CF"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305x272x100mm</w:t>
            </w:r>
          </w:p>
        </w:tc>
      </w:tr>
      <w:tr w:rsidR="000B12F9" w:rsidRPr="000B12F9" w14:paraId="2F57BD98" w14:textId="77777777" w:rsidTr="000B12F9">
        <w:trPr>
          <w:trHeight w:val="744"/>
        </w:trPr>
        <w:tc>
          <w:tcPr>
            <w:tcW w:w="1080" w:type="dxa"/>
            <w:tcBorders>
              <w:top w:val="nil"/>
              <w:left w:val="single" w:sz="8" w:space="0" w:color="auto"/>
              <w:bottom w:val="single" w:sz="8" w:space="0" w:color="auto"/>
              <w:right w:val="single" w:sz="8" w:space="0" w:color="auto"/>
            </w:tcBorders>
            <w:shd w:val="clear" w:color="auto" w:fill="auto"/>
            <w:vAlign w:val="center"/>
            <w:hideMark/>
          </w:tcPr>
          <w:p w14:paraId="5CA7932E"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Surge Power</w:t>
            </w:r>
          </w:p>
        </w:tc>
        <w:tc>
          <w:tcPr>
            <w:tcW w:w="1388" w:type="dxa"/>
            <w:tcBorders>
              <w:top w:val="nil"/>
              <w:left w:val="nil"/>
              <w:bottom w:val="single" w:sz="8" w:space="0" w:color="auto"/>
              <w:right w:val="single" w:sz="8" w:space="0" w:color="auto"/>
            </w:tcBorders>
            <w:shd w:val="clear" w:color="auto" w:fill="auto"/>
            <w:vAlign w:val="center"/>
            <w:hideMark/>
          </w:tcPr>
          <w:p w14:paraId="23C630A4"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3000VA</w:t>
            </w:r>
          </w:p>
        </w:tc>
        <w:tc>
          <w:tcPr>
            <w:tcW w:w="1631" w:type="dxa"/>
            <w:tcBorders>
              <w:top w:val="nil"/>
              <w:left w:val="nil"/>
              <w:bottom w:val="single" w:sz="8" w:space="0" w:color="auto"/>
              <w:right w:val="single" w:sz="8" w:space="0" w:color="auto"/>
            </w:tcBorders>
            <w:shd w:val="clear" w:color="auto" w:fill="auto"/>
            <w:vAlign w:val="center"/>
            <w:hideMark/>
          </w:tcPr>
          <w:p w14:paraId="0544D0C2"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Floating Charge Voltage:</w:t>
            </w:r>
          </w:p>
        </w:tc>
        <w:tc>
          <w:tcPr>
            <w:tcW w:w="1022" w:type="dxa"/>
            <w:tcBorders>
              <w:top w:val="nil"/>
              <w:left w:val="nil"/>
              <w:bottom w:val="single" w:sz="8" w:space="0" w:color="auto"/>
              <w:right w:val="single" w:sz="8" w:space="0" w:color="auto"/>
            </w:tcBorders>
            <w:shd w:val="clear" w:color="auto" w:fill="auto"/>
            <w:vAlign w:val="center"/>
            <w:hideMark/>
          </w:tcPr>
          <w:p w14:paraId="3C095966"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13.5VDC</w:t>
            </w:r>
          </w:p>
        </w:tc>
        <w:tc>
          <w:tcPr>
            <w:tcW w:w="2172" w:type="dxa"/>
            <w:tcBorders>
              <w:top w:val="nil"/>
              <w:left w:val="nil"/>
              <w:bottom w:val="single" w:sz="8" w:space="0" w:color="auto"/>
              <w:right w:val="single" w:sz="8" w:space="0" w:color="auto"/>
            </w:tcBorders>
            <w:shd w:val="clear" w:color="auto" w:fill="auto"/>
            <w:noWrap/>
            <w:vAlign w:val="center"/>
            <w:hideMark/>
          </w:tcPr>
          <w:p w14:paraId="4DB77D5D"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Max PV Array Open Circuit Voltage: </w:t>
            </w:r>
          </w:p>
        </w:tc>
        <w:tc>
          <w:tcPr>
            <w:tcW w:w="860" w:type="dxa"/>
            <w:tcBorders>
              <w:top w:val="nil"/>
              <w:left w:val="nil"/>
              <w:bottom w:val="single" w:sz="8" w:space="0" w:color="auto"/>
              <w:right w:val="single" w:sz="8" w:space="0" w:color="auto"/>
            </w:tcBorders>
            <w:shd w:val="clear" w:color="auto" w:fill="auto"/>
            <w:vAlign w:val="center"/>
            <w:hideMark/>
          </w:tcPr>
          <w:p w14:paraId="1351346D"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55VDC</w:t>
            </w:r>
          </w:p>
        </w:tc>
        <w:tc>
          <w:tcPr>
            <w:tcW w:w="1228" w:type="dxa"/>
            <w:tcBorders>
              <w:top w:val="nil"/>
              <w:left w:val="nil"/>
              <w:bottom w:val="single" w:sz="8" w:space="0" w:color="auto"/>
              <w:right w:val="single" w:sz="8" w:space="0" w:color="auto"/>
            </w:tcBorders>
            <w:shd w:val="clear" w:color="auto" w:fill="auto"/>
            <w:vAlign w:val="center"/>
            <w:hideMark/>
          </w:tcPr>
          <w:p w14:paraId="2D54F2B2"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Weight: </w:t>
            </w:r>
          </w:p>
        </w:tc>
        <w:tc>
          <w:tcPr>
            <w:tcW w:w="1628" w:type="dxa"/>
            <w:tcBorders>
              <w:top w:val="nil"/>
              <w:left w:val="nil"/>
              <w:bottom w:val="single" w:sz="8" w:space="0" w:color="auto"/>
              <w:right w:val="single" w:sz="8" w:space="0" w:color="auto"/>
            </w:tcBorders>
            <w:shd w:val="clear" w:color="auto" w:fill="auto"/>
            <w:vAlign w:val="center"/>
            <w:hideMark/>
          </w:tcPr>
          <w:p w14:paraId="2EEF59E0"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5.2kg</w:t>
            </w:r>
          </w:p>
        </w:tc>
      </w:tr>
      <w:tr w:rsidR="000B12F9" w:rsidRPr="000B12F9" w14:paraId="2CF9F2EA" w14:textId="77777777" w:rsidTr="000B12F9">
        <w:trPr>
          <w:trHeight w:val="625"/>
        </w:trPr>
        <w:tc>
          <w:tcPr>
            <w:tcW w:w="1080" w:type="dxa"/>
            <w:tcBorders>
              <w:top w:val="nil"/>
              <w:left w:val="single" w:sz="8" w:space="0" w:color="auto"/>
              <w:bottom w:val="single" w:sz="8" w:space="0" w:color="auto"/>
              <w:right w:val="single" w:sz="8" w:space="0" w:color="auto"/>
            </w:tcBorders>
            <w:shd w:val="clear" w:color="auto" w:fill="auto"/>
            <w:vAlign w:val="center"/>
            <w:hideMark/>
          </w:tcPr>
          <w:p w14:paraId="5411342E"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Wave Form:</w:t>
            </w:r>
          </w:p>
        </w:tc>
        <w:tc>
          <w:tcPr>
            <w:tcW w:w="1388" w:type="dxa"/>
            <w:tcBorders>
              <w:top w:val="nil"/>
              <w:left w:val="nil"/>
              <w:bottom w:val="single" w:sz="8" w:space="0" w:color="auto"/>
              <w:right w:val="single" w:sz="8" w:space="0" w:color="auto"/>
            </w:tcBorders>
            <w:shd w:val="clear" w:color="auto" w:fill="auto"/>
            <w:vAlign w:val="center"/>
            <w:hideMark/>
          </w:tcPr>
          <w:p w14:paraId="330B98E3"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 Pure Sine Wave</w:t>
            </w:r>
          </w:p>
        </w:tc>
        <w:tc>
          <w:tcPr>
            <w:tcW w:w="1631" w:type="dxa"/>
            <w:tcBorders>
              <w:top w:val="nil"/>
              <w:left w:val="nil"/>
              <w:bottom w:val="single" w:sz="8" w:space="0" w:color="auto"/>
              <w:right w:val="single" w:sz="8" w:space="0" w:color="auto"/>
            </w:tcBorders>
            <w:shd w:val="clear" w:color="auto" w:fill="auto"/>
            <w:vAlign w:val="center"/>
            <w:hideMark/>
          </w:tcPr>
          <w:p w14:paraId="5EF4FD93"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Overcharge Protection:</w:t>
            </w:r>
          </w:p>
        </w:tc>
        <w:tc>
          <w:tcPr>
            <w:tcW w:w="1022" w:type="dxa"/>
            <w:tcBorders>
              <w:top w:val="nil"/>
              <w:left w:val="nil"/>
              <w:bottom w:val="single" w:sz="8" w:space="0" w:color="auto"/>
              <w:right w:val="single" w:sz="8" w:space="0" w:color="auto"/>
            </w:tcBorders>
            <w:shd w:val="clear" w:color="auto" w:fill="auto"/>
            <w:vAlign w:val="center"/>
            <w:hideMark/>
          </w:tcPr>
          <w:p w14:paraId="77B0EAAF"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15V</w:t>
            </w:r>
          </w:p>
        </w:tc>
        <w:tc>
          <w:tcPr>
            <w:tcW w:w="2172" w:type="dxa"/>
            <w:tcBorders>
              <w:top w:val="nil"/>
              <w:left w:val="nil"/>
              <w:bottom w:val="single" w:sz="8" w:space="0" w:color="auto"/>
              <w:right w:val="single" w:sz="8" w:space="0" w:color="auto"/>
            </w:tcBorders>
            <w:shd w:val="clear" w:color="auto" w:fill="auto"/>
            <w:noWrap/>
            <w:vAlign w:val="center"/>
            <w:hideMark/>
          </w:tcPr>
          <w:p w14:paraId="59282632"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Max Charging Current: </w:t>
            </w:r>
          </w:p>
        </w:tc>
        <w:tc>
          <w:tcPr>
            <w:tcW w:w="860" w:type="dxa"/>
            <w:tcBorders>
              <w:top w:val="nil"/>
              <w:left w:val="nil"/>
              <w:bottom w:val="single" w:sz="8" w:space="0" w:color="auto"/>
              <w:right w:val="single" w:sz="8" w:space="0" w:color="auto"/>
            </w:tcBorders>
            <w:shd w:val="clear" w:color="auto" w:fill="auto"/>
            <w:vAlign w:val="center"/>
            <w:hideMark/>
          </w:tcPr>
          <w:p w14:paraId="744E3848"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70A</w:t>
            </w:r>
          </w:p>
        </w:tc>
        <w:tc>
          <w:tcPr>
            <w:tcW w:w="1228" w:type="dxa"/>
            <w:tcBorders>
              <w:top w:val="nil"/>
              <w:left w:val="nil"/>
              <w:bottom w:val="nil"/>
              <w:right w:val="nil"/>
            </w:tcBorders>
            <w:shd w:val="clear" w:color="auto" w:fill="auto"/>
            <w:vAlign w:val="center"/>
            <w:hideMark/>
          </w:tcPr>
          <w:p w14:paraId="77D2267A" w14:textId="77777777" w:rsidR="000B12F9" w:rsidRPr="000B12F9" w:rsidRDefault="000B12F9" w:rsidP="000B12F9">
            <w:pPr>
              <w:jc w:val="center"/>
              <w:rPr>
                <w:rFonts w:ascii="Times New Roman" w:eastAsia="Times New Roman" w:hAnsi="Times New Roman" w:cs="Times New Roman"/>
                <w:color w:val="000000"/>
                <w:sz w:val="20"/>
                <w:szCs w:val="20"/>
              </w:rPr>
            </w:pPr>
          </w:p>
        </w:tc>
        <w:tc>
          <w:tcPr>
            <w:tcW w:w="1628" w:type="dxa"/>
            <w:tcBorders>
              <w:top w:val="nil"/>
              <w:left w:val="nil"/>
              <w:bottom w:val="nil"/>
              <w:right w:val="nil"/>
            </w:tcBorders>
            <w:shd w:val="clear" w:color="auto" w:fill="auto"/>
            <w:vAlign w:val="center"/>
            <w:hideMark/>
          </w:tcPr>
          <w:p w14:paraId="541B0E21" w14:textId="77777777" w:rsidR="000B12F9" w:rsidRPr="000B12F9" w:rsidRDefault="000B12F9" w:rsidP="000B12F9">
            <w:pPr>
              <w:jc w:val="center"/>
              <w:rPr>
                <w:rFonts w:ascii="Times New Roman" w:eastAsia="Times New Roman" w:hAnsi="Times New Roman" w:cs="Times New Roman"/>
                <w:sz w:val="20"/>
                <w:szCs w:val="20"/>
              </w:rPr>
            </w:pPr>
          </w:p>
        </w:tc>
      </w:tr>
      <w:tr w:rsidR="000B12F9" w:rsidRPr="000B12F9" w14:paraId="3FB94CD3" w14:textId="77777777" w:rsidTr="000B12F9">
        <w:trPr>
          <w:trHeight w:val="521"/>
        </w:trPr>
        <w:tc>
          <w:tcPr>
            <w:tcW w:w="1080" w:type="dxa"/>
            <w:tcBorders>
              <w:top w:val="nil"/>
              <w:left w:val="single" w:sz="8" w:space="0" w:color="auto"/>
              <w:bottom w:val="single" w:sz="8" w:space="0" w:color="auto"/>
              <w:right w:val="single" w:sz="8" w:space="0" w:color="auto"/>
            </w:tcBorders>
            <w:shd w:val="clear" w:color="auto" w:fill="auto"/>
            <w:vAlign w:val="center"/>
            <w:hideMark/>
          </w:tcPr>
          <w:p w14:paraId="0BE8B634"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Frequency Range: </w:t>
            </w:r>
          </w:p>
        </w:tc>
        <w:tc>
          <w:tcPr>
            <w:tcW w:w="1388" w:type="dxa"/>
            <w:tcBorders>
              <w:top w:val="nil"/>
              <w:left w:val="nil"/>
              <w:bottom w:val="single" w:sz="8" w:space="0" w:color="auto"/>
              <w:right w:val="single" w:sz="8" w:space="0" w:color="auto"/>
            </w:tcBorders>
            <w:shd w:val="clear" w:color="auto" w:fill="auto"/>
            <w:vAlign w:val="center"/>
            <w:hideMark/>
          </w:tcPr>
          <w:p w14:paraId="79A2AF65"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50Hz/60Hz (Autosensing)</w:t>
            </w:r>
          </w:p>
        </w:tc>
        <w:tc>
          <w:tcPr>
            <w:tcW w:w="1631" w:type="dxa"/>
            <w:tcBorders>
              <w:top w:val="nil"/>
              <w:left w:val="nil"/>
              <w:bottom w:val="single" w:sz="8" w:space="0" w:color="auto"/>
              <w:right w:val="single" w:sz="8" w:space="0" w:color="auto"/>
            </w:tcBorders>
            <w:shd w:val="clear" w:color="auto" w:fill="auto"/>
            <w:noWrap/>
            <w:vAlign w:val="center"/>
            <w:hideMark/>
          </w:tcPr>
          <w:p w14:paraId="712FB2F8"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Max AC Charging Current:</w:t>
            </w:r>
          </w:p>
        </w:tc>
        <w:tc>
          <w:tcPr>
            <w:tcW w:w="1022" w:type="dxa"/>
            <w:tcBorders>
              <w:top w:val="nil"/>
              <w:left w:val="nil"/>
              <w:bottom w:val="single" w:sz="8" w:space="0" w:color="auto"/>
              <w:right w:val="single" w:sz="8" w:space="0" w:color="auto"/>
            </w:tcBorders>
            <w:shd w:val="clear" w:color="auto" w:fill="auto"/>
            <w:vAlign w:val="center"/>
            <w:hideMark/>
          </w:tcPr>
          <w:p w14:paraId="4DF1C8E8"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10A/20A</w:t>
            </w:r>
          </w:p>
        </w:tc>
        <w:tc>
          <w:tcPr>
            <w:tcW w:w="2172" w:type="dxa"/>
            <w:tcBorders>
              <w:top w:val="nil"/>
              <w:left w:val="nil"/>
              <w:bottom w:val="single" w:sz="8" w:space="0" w:color="auto"/>
              <w:right w:val="single" w:sz="8" w:space="0" w:color="auto"/>
            </w:tcBorders>
            <w:shd w:val="clear" w:color="auto" w:fill="auto"/>
            <w:noWrap/>
            <w:vAlign w:val="center"/>
            <w:hideMark/>
          </w:tcPr>
          <w:p w14:paraId="4FB54D03"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 xml:space="preserve">Standby Power Consumption: </w:t>
            </w:r>
          </w:p>
        </w:tc>
        <w:tc>
          <w:tcPr>
            <w:tcW w:w="860" w:type="dxa"/>
            <w:tcBorders>
              <w:top w:val="nil"/>
              <w:left w:val="nil"/>
              <w:bottom w:val="single" w:sz="8" w:space="0" w:color="auto"/>
              <w:right w:val="single" w:sz="8" w:space="0" w:color="auto"/>
            </w:tcBorders>
            <w:shd w:val="clear" w:color="auto" w:fill="auto"/>
            <w:vAlign w:val="center"/>
            <w:hideMark/>
          </w:tcPr>
          <w:p w14:paraId="79585908" w14:textId="77777777" w:rsidR="000B12F9" w:rsidRPr="000B12F9" w:rsidRDefault="000B12F9" w:rsidP="000B12F9">
            <w:pPr>
              <w:jc w:val="center"/>
              <w:rPr>
                <w:rFonts w:ascii="Times New Roman" w:eastAsia="Times New Roman" w:hAnsi="Times New Roman" w:cs="Times New Roman"/>
                <w:color w:val="000000"/>
                <w:sz w:val="20"/>
                <w:szCs w:val="20"/>
              </w:rPr>
            </w:pPr>
            <w:r w:rsidRPr="000B12F9">
              <w:rPr>
                <w:rFonts w:ascii="Times New Roman" w:eastAsia="Times New Roman" w:hAnsi="Times New Roman" w:cs="Times New Roman"/>
                <w:color w:val="000000"/>
                <w:sz w:val="20"/>
                <w:szCs w:val="20"/>
              </w:rPr>
              <w:t>2W</w:t>
            </w:r>
          </w:p>
        </w:tc>
        <w:tc>
          <w:tcPr>
            <w:tcW w:w="1228" w:type="dxa"/>
            <w:tcBorders>
              <w:top w:val="nil"/>
              <w:left w:val="nil"/>
              <w:bottom w:val="nil"/>
              <w:right w:val="nil"/>
            </w:tcBorders>
            <w:shd w:val="clear" w:color="auto" w:fill="auto"/>
            <w:vAlign w:val="center"/>
            <w:hideMark/>
          </w:tcPr>
          <w:p w14:paraId="4D5C8C27" w14:textId="77777777" w:rsidR="000B12F9" w:rsidRPr="000B12F9" w:rsidRDefault="000B12F9" w:rsidP="000B12F9">
            <w:pPr>
              <w:jc w:val="center"/>
              <w:rPr>
                <w:rFonts w:ascii="Times New Roman" w:eastAsia="Times New Roman" w:hAnsi="Times New Roman" w:cs="Times New Roman"/>
                <w:color w:val="000000"/>
                <w:sz w:val="20"/>
                <w:szCs w:val="20"/>
              </w:rPr>
            </w:pPr>
          </w:p>
        </w:tc>
        <w:tc>
          <w:tcPr>
            <w:tcW w:w="1628" w:type="dxa"/>
            <w:tcBorders>
              <w:top w:val="nil"/>
              <w:left w:val="nil"/>
              <w:bottom w:val="nil"/>
              <w:right w:val="nil"/>
            </w:tcBorders>
            <w:shd w:val="clear" w:color="auto" w:fill="auto"/>
            <w:vAlign w:val="center"/>
            <w:hideMark/>
          </w:tcPr>
          <w:p w14:paraId="7279A4EF" w14:textId="77777777" w:rsidR="000B12F9" w:rsidRPr="000B12F9" w:rsidRDefault="000B12F9" w:rsidP="000B12F9">
            <w:pPr>
              <w:keepNext/>
              <w:jc w:val="center"/>
              <w:rPr>
                <w:rFonts w:ascii="Times New Roman" w:eastAsia="Times New Roman" w:hAnsi="Times New Roman" w:cs="Times New Roman"/>
                <w:sz w:val="20"/>
                <w:szCs w:val="20"/>
              </w:rPr>
            </w:pPr>
          </w:p>
        </w:tc>
      </w:tr>
    </w:tbl>
    <w:p w14:paraId="2DAC40C0" w14:textId="2BF21987" w:rsidR="00267C0A" w:rsidRDefault="00741F64" w:rsidP="00741F64">
      <w:pPr>
        <w:pStyle w:val="Caption"/>
        <w:jc w:val="center"/>
      </w:pPr>
      <w:bookmarkStart w:id="17" w:name="_Toc153070932"/>
      <w:r>
        <w:t xml:space="preserve">Figure </w:t>
      </w:r>
      <w:fldSimple w:instr=" SEQ Figure \* ARABIC ">
        <w:r w:rsidR="00BF5551">
          <w:rPr>
            <w:noProof/>
          </w:rPr>
          <w:t>5</w:t>
        </w:r>
      </w:fldSimple>
      <w:r>
        <w:t>: Sumry HPS Series Inverter</w:t>
      </w:r>
      <w:bookmarkEnd w:id="17"/>
    </w:p>
    <w:p w14:paraId="44DBA6E7" w14:textId="402376A1" w:rsidR="000B12F9" w:rsidRDefault="000B12F9" w:rsidP="000B12F9">
      <w:pPr>
        <w:pStyle w:val="Caption"/>
        <w:framePr w:h="278" w:hRule="exact" w:hSpace="180" w:wrap="around" w:vAnchor="text" w:hAnchor="page" w:x="4211" w:y="3813"/>
      </w:pPr>
      <w:bookmarkStart w:id="18" w:name="_Toc153714618"/>
      <w:r>
        <w:t xml:space="preserve">Table </w:t>
      </w:r>
      <w:r w:rsidR="00E30821">
        <w:fldChar w:fldCharType="begin"/>
      </w:r>
      <w:r w:rsidR="00E30821">
        <w:instrText xml:space="preserve"> SEQ Table \* ARABIC </w:instrText>
      </w:r>
      <w:r w:rsidR="00E30821">
        <w:fldChar w:fldCharType="separate"/>
      </w:r>
      <w:r w:rsidR="000F69DE">
        <w:rPr>
          <w:noProof/>
        </w:rPr>
        <w:t>5</w:t>
      </w:r>
      <w:r w:rsidR="00E30821">
        <w:rPr>
          <w:noProof/>
        </w:rPr>
        <w:fldChar w:fldCharType="end"/>
      </w:r>
      <w:r>
        <w:t xml:space="preserve">: </w:t>
      </w:r>
      <w:r w:rsidRPr="00176061">
        <w:t>Specifications of the Sumry HPS Series Inverter</w:t>
      </w:r>
      <w:bookmarkEnd w:id="18"/>
    </w:p>
    <w:p w14:paraId="1DBEA8EA" w14:textId="77777777" w:rsidR="000B12F9" w:rsidRDefault="000B12F9" w:rsidP="006D7881">
      <w:pPr>
        <w:spacing w:line="360" w:lineRule="auto"/>
        <w:jc w:val="both"/>
        <w:rPr>
          <w:rFonts w:cstheme="majorBidi"/>
          <w:b/>
          <w:bCs/>
          <w:color w:val="000000" w:themeColor="text1"/>
        </w:rPr>
      </w:pPr>
    </w:p>
    <w:p w14:paraId="190D2C8F" w14:textId="57A35CB7" w:rsidR="000B12F9" w:rsidRDefault="000B12F9" w:rsidP="006D7881">
      <w:pPr>
        <w:spacing w:line="360" w:lineRule="auto"/>
        <w:jc w:val="both"/>
        <w:rPr>
          <w:rFonts w:cstheme="majorBidi"/>
          <w:color w:val="000000" w:themeColor="text1"/>
        </w:rPr>
      </w:pPr>
      <w:r>
        <w:rPr>
          <w:rFonts w:cstheme="majorBidi"/>
          <w:color w:val="000000" w:themeColor="text1"/>
        </w:rPr>
        <w:t xml:space="preserve">This inverter does not support any form of communication. However, the Sumry HGS Series supports both the RS485 and Wi-Fi modules. </w:t>
      </w:r>
    </w:p>
    <w:p w14:paraId="5CC2C329" w14:textId="77777777" w:rsidR="000B12F9" w:rsidRPr="000B12F9" w:rsidRDefault="000B12F9" w:rsidP="006D7881">
      <w:pPr>
        <w:spacing w:line="360" w:lineRule="auto"/>
        <w:jc w:val="both"/>
        <w:rPr>
          <w:rFonts w:cstheme="majorBidi"/>
          <w:color w:val="000000" w:themeColor="text1"/>
        </w:rPr>
      </w:pPr>
    </w:p>
    <w:p w14:paraId="28E6ABDC" w14:textId="48C196DC" w:rsidR="00AD4863" w:rsidRPr="000B12F9" w:rsidRDefault="0040294B" w:rsidP="000B12F9">
      <w:pPr>
        <w:pStyle w:val="Heading3"/>
        <w:spacing w:line="360" w:lineRule="auto"/>
      </w:pPr>
      <w:bookmarkStart w:id="19" w:name="_Toc153714593"/>
      <w:r w:rsidRPr="00436864">
        <w:t>New Energy</w:t>
      </w:r>
      <w:r w:rsidR="000B12F9">
        <w:t xml:space="preserve"> </w:t>
      </w:r>
      <w:r w:rsidR="000B12F9" w:rsidRPr="00436864">
        <w:t>Solar Inverter</w:t>
      </w:r>
      <w:bookmarkEnd w:id="19"/>
    </w:p>
    <w:p w14:paraId="47D90DF5" w14:textId="18C8A901" w:rsidR="00F73726" w:rsidRPr="00436864" w:rsidRDefault="00F73726" w:rsidP="000B12F9">
      <w:pPr>
        <w:spacing w:line="360" w:lineRule="auto"/>
        <w:jc w:val="both"/>
        <w:rPr>
          <w:rFonts w:cstheme="majorBidi"/>
          <w:color w:val="000000" w:themeColor="text1"/>
        </w:rPr>
      </w:pPr>
      <w:r w:rsidRPr="00436864">
        <w:rPr>
          <w:rFonts w:cstheme="majorBidi"/>
          <w:color w:val="000000" w:themeColor="text1"/>
        </w:rPr>
        <w:t>The New Energy Inverter stands out as a versatile and efficient power solution</w:t>
      </w:r>
      <w:r w:rsidR="000B12F9">
        <w:rPr>
          <w:rFonts w:cstheme="majorBidi"/>
          <w:color w:val="000000" w:themeColor="text1"/>
        </w:rPr>
        <w:t xml:space="preserve">. </w:t>
      </w:r>
      <w:r w:rsidRPr="00436864">
        <w:rPr>
          <w:rFonts w:cstheme="majorBidi"/>
          <w:color w:val="000000" w:themeColor="text1"/>
        </w:rPr>
        <w:t xml:space="preserve">In the Lebanese market, the </w:t>
      </w:r>
      <w:r w:rsidR="004A7B8F">
        <w:rPr>
          <w:rFonts w:cstheme="majorBidi"/>
          <w:color w:val="000000" w:themeColor="text1"/>
        </w:rPr>
        <w:t>3</w:t>
      </w:r>
      <w:r w:rsidRPr="00436864">
        <w:rPr>
          <w:rFonts w:cstheme="majorBidi"/>
          <w:color w:val="000000" w:themeColor="text1"/>
        </w:rPr>
        <w:t>.5KW New Energy Inverter is attractively priced at $2</w:t>
      </w:r>
      <w:r w:rsidR="00982F54">
        <w:rPr>
          <w:rFonts w:cstheme="majorBidi"/>
          <w:color w:val="000000" w:themeColor="text1"/>
        </w:rPr>
        <w:t>0</w:t>
      </w:r>
      <w:r w:rsidRPr="00436864">
        <w:rPr>
          <w:rFonts w:cstheme="majorBidi"/>
          <w:color w:val="000000" w:themeColor="text1"/>
        </w:rPr>
        <w:t>0.</w:t>
      </w:r>
      <w:r w:rsidR="00413EC8">
        <w:rPr>
          <w:rFonts w:cstheme="majorBidi"/>
          <w:color w:val="000000" w:themeColor="text1"/>
        </w:rPr>
        <w:t xml:space="preserve"> [8]</w:t>
      </w:r>
    </w:p>
    <w:p w14:paraId="0BF1EE07" w14:textId="77777777" w:rsidR="000B12F9" w:rsidRDefault="00AD4863" w:rsidP="000B12F9">
      <w:pPr>
        <w:keepNext/>
        <w:spacing w:line="360" w:lineRule="auto"/>
        <w:jc w:val="center"/>
      </w:pPr>
      <w:r w:rsidRPr="00436864">
        <w:rPr>
          <w:rFonts w:cstheme="majorBidi"/>
          <w:b/>
          <w:bCs/>
          <w:noProof/>
          <w:color w:val="000000" w:themeColor="text1"/>
        </w:rPr>
        <w:lastRenderedPageBreak/>
        <w:drawing>
          <wp:inline distT="0" distB="0" distL="0" distR="0" wp14:anchorId="06A34534" wp14:editId="63D5653A">
            <wp:extent cx="2160000" cy="2160000"/>
            <wp:effectExtent l="0" t="0" r="0" b="0"/>
            <wp:docPr id="4" name="Picture 4" descr="A white and black machine&#10;&#10;Description automatically generated">
              <a:extLst xmlns:a="http://schemas.openxmlformats.org/drawingml/2006/main">
                <a:ext uri="{FF2B5EF4-FFF2-40B4-BE49-F238E27FC236}">
                  <a16:creationId xmlns:a16="http://schemas.microsoft.com/office/drawing/2014/main" id="{416B666D-DDD2-5604-761A-0DE33B1D6C3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white and black machine&#10;&#10;Description automatically generated">
                      <a:extLst>
                        <a:ext uri="{FF2B5EF4-FFF2-40B4-BE49-F238E27FC236}">
                          <a16:creationId xmlns:a16="http://schemas.microsoft.com/office/drawing/2014/main" id="{416B666D-DDD2-5604-761A-0DE33B1D6C3F}"/>
                        </a:ext>
                      </a:extLst>
                    </pic:cNvPr>
                    <pic:cNvPicPr>
                      <a:picLocks noGrp="1" noChangeAspect="1"/>
                    </pic:cNvPicPr>
                  </pic:nvPicPr>
                  <pic:blipFill>
                    <a:blip r:embed="rId14"/>
                    <a:stretch>
                      <a:fillRect/>
                    </a:stretch>
                  </pic:blipFill>
                  <pic:spPr>
                    <a:xfrm>
                      <a:off x="0" y="0"/>
                      <a:ext cx="2160000" cy="2160000"/>
                    </a:xfrm>
                    <a:prstGeom prst="rect">
                      <a:avLst/>
                    </a:prstGeom>
                  </pic:spPr>
                </pic:pic>
              </a:graphicData>
            </a:graphic>
          </wp:inline>
        </w:drawing>
      </w:r>
    </w:p>
    <w:p w14:paraId="6EE07328" w14:textId="009ECEA8" w:rsidR="0091635B" w:rsidRDefault="000B12F9" w:rsidP="000B12F9">
      <w:pPr>
        <w:pStyle w:val="Caption"/>
        <w:jc w:val="center"/>
      </w:pPr>
      <w:bookmarkStart w:id="20" w:name="_Toc153070933"/>
      <w:r>
        <w:t xml:space="preserve">Figure </w:t>
      </w:r>
      <w:fldSimple w:instr=" SEQ Figure \* ARABIC ">
        <w:r w:rsidR="00BF5551">
          <w:rPr>
            <w:noProof/>
          </w:rPr>
          <w:t>6</w:t>
        </w:r>
      </w:fldSimple>
      <w:r>
        <w:t>: New Energy Inverter</w:t>
      </w:r>
      <w:bookmarkEnd w:id="20"/>
    </w:p>
    <w:tbl>
      <w:tblPr>
        <w:tblW w:w="10363" w:type="dxa"/>
        <w:tblInd w:w="-10" w:type="dxa"/>
        <w:tblLook w:val="04A0" w:firstRow="1" w:lastRow="0" w:firstColumn="1" w:lastColumn="0" w:noHBand="0" w:noVBand="1"/>
      </w:tblPr>
      <w:tblGrid>
        <w:gridCol w:w="1061"/>
        <w:gridCol w:w="1350"/>
        <w:gridCol w:w="1288"/>
        <w:gridCol w:w="839"/>
        <w:gridCol w:w="1753"/>
        <w:gridCol w:w="939"/>
        <w:gridCol w:w="1505"/>
        <w:gridCol w:w="1628"/>
      </w:tblGrid>
      <w:tr w:rsidR="0027055F" w:rsidRPr="0027055F" w14:paraId="13BA4C83" w14:textId="77777777" w:rsidTr="00CC73E6">
        <w:trPr>
          <w:trHeight w:val="301"/>
        </w:trPr>
        <w:tc>
          <w:tcPr>
            <w:tcW w:w="10363" w:type="dxa"/>
            <w:gridSpan w:val="8"/>
            <w:tcBorders>
              <w:top w:val="single" w:sz="8" w:space="0" w:color="auto"/>
              <w:left w:val="single" w:sz="8" w:space="0" w:color="auto"/>
              <w:bottom w:val="single" w:sz="8" w:space="0" w:color="auto"/>
              <w:right w:val="single" w:sz="8" w:space="0" w:color="auto"/>
            </w:tcBorders>
            <w:shd w:val="clear" w:color="auto" w:fill="auto"/>
            <w:vAlign w:val="center"/>
            <w:hideMark/>
          </w:tcPr>
          <w:p w14:paraId="399B3E85"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Specifications</w:t>
            </w:r>
          </w:p>
        </w:tc>
      </w:tr>
      <w:tr w:rsidR="0027055F" w:rsidRPr="0027055F" w14:paraId="6EEB39DA" w14:textId="77777777" w:rsidTr="00CC73E6">
        <w:trPr>
          <w:trHeight w:val="396"/>
        </w:trPr>
        <w:tc>
          <w:tcPr>
            <w:tcW w:w="2411"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6D15E90C"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Power Input and Output:</w:t>
            </w:r>
          </w:p>
        </w:tc>
        <w:tc>
          <w:tcPr>
            <w:tcW w:w="2127" w:type="dxa"/>
            <w:gridSpan w:val="2"/>
            <w:tcBorders>
              <w:top w:val="single" w:sz="8" w:space="0" w:color="auto"/>
              <w:left w:val="nil"/>
              <w:bottom w:val="single" w:sz="8" w:space="0" w:color="auto"/>
              <w:right w:val="single" w:sz="8" w:space="0" w:color="auto"/>
            </w:tcBorders>
            <w:shd w:val="clear" w:color="auto" w:fill="auto"/>
            <w:vAlign w:val="center"/>
            <w:hideMark/>
          </w:tcPr>
          <w:p w14:paraId="7C9A58AF"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Battery &amp; AC Charger:</w:t>
            </w:r>
          </w:p>
        </w:tc>
        <w:tc>
          <w:tcPr>
            <w:tcW w:w="2692" w:type="dxa"/>
            <w:gridSpan w:val="2"/>
            <w:tcBorders>
              <w:top w:val="single" w:sz="8" w:space="0" w:color="auto"/>
              <w:left w:val="nil"/>
              <w:bottom w:val="single" w:sz="8" w:space="0" w:color="auto"/>
              <w:right w:val="single" w:sz="8" w:space="0" w:color="auto"/>
            </w:tcBorders>
            <w:shd w:val="clear" w:color="auto" w:fill="auto"/>
            <w:vAlign w:val="center"/>
            <w:hideMark/>
          </w:tcPr>
          <w:p w14:paraId="48491DFF"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Solar Charger:</w:t>
            </w:r>
          </w:p>
        </w:tc>
        <w:tc>
          <w:tcPr>
            <w:tcW w:w="3133" w:type="dxa"/>
            <w:gridSpan w:val="2"/>
            <w:tcBorders>
              <w:top w:val="single" w:sz="8" w:space="0" w:color="auto"/>
              <w:left w:val="nil"/>
              <w:bottom w:val="single" w:sz="8" w:space="0" w:color="auto"/>
              <w:right w:val="single" w:sz="8" w:space="0" w:color="auto"/>
            </w:tcBorders>
            <w:shd w:val="clear" w:color="auto" w:fill="auto"/>
            <w:vAlign w:val="center"/>
            <w:hideMark/>
          </w:tcPr>
          <w:p w14:paraId="3810932F"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Physical</w:t>
            </w:r>
          </w:p>
        </w:tc>
      </w:tr>
      <w:tr w:rsidR="0027055F" w:rsidRPr="0027055F" w14:paraId="686024B0" w14:textId="77777777" w:rsidTr="00CC73E6">
        <w:trPr>
          <w:trHeight w:val="754"/>
        </w:trPr>
        <w:tc>
          <w:tcPr>
            <w:tcW w:w="1061" w:type="dxa"/>
            <w:tcBorders>
              <w:top w:val="nil"/>
              <w:left w:val="single" w:sz="8" w:space="0" w:color="auto"/>
              <w:bottom w:val="single" w:sz="8" w:space="0" w:color="auto"/>
              <w:right w:val="single" w:sz="8" w:space="0" w:color="auto"/>
            </w:tcBorders>
            <w:shd w:val="clear" w:color="auto" w:fill="auto"/>
            <w:vAlign w:val="center"/>
            <w:hideMark/>
          </w:tcPr>
          <w:p w14:paraId="511760D9"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Nominal Input Voltage: </w:t>
            </w:r>
          </w:p>
        </w:tc>
        <w:tc>
          <w:tcPr>
            <w:tcW w:w="1350" w:type="dxa"/>
            <w:tcBorders>
              <w:top w:val="nil"/>
              <w:left w:val="nil"/>
              <w:bottom w:val="single" w:sz="8" w:space="0" w:color="auto"/>
              <w:right w:val="single" w:sz="8" w:space="0" w:color="auto"/>
            </w:tcBorders>
            <w:shd w:val="clear" w:color="auto" w:fill="auto"/>
            <w:vAlign w:val="center"/>
            <w:hideMark/>
          </w:tcPr>
          <w:p w14:paraId="08EB3A07"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 230VAC</w:t>
            </w:r>
          </w:p>
        </w:tc>
        <w:tc>
          <w:tcPr>
            <w:tcW w:w="1288" w:type="dxa"/>
            <w:tcBorders>
              <w:top w:val="nil"/>
              <w:left w:val="nil"/>
              <w:bottom w:val="single" w:sz="8" w:space="0" w:color="auto"/>
              <w:right w:val="single" w:sz="8" w:space="0" w:color="auto"/>
            </w:tcBorders>
            <w:shd w:val="clear" w:color="auto" w:fill="auto"/>
            <w:noWrap/>
            <w:vAlign w:val="center"/>
            <w:hideMark/>
          </w:tcPr>
          <w:p w14:paraId="431DE62D"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Battery Voltage:</w:t>
            </w:r>
          </w:p>
        </w:tc>
        <w:tc>
          <w:tcPr>
            <w:tcW w:w="839" w:type="dxa"/>
            <w:tcBorders>
              <w:top w:val="nil"/>
              <w:left w:val="nil"/>
              <w:bottom w:val="single" w:sz="8" w:space="0" w:color="auto"/>
              <w:right w:val="single" w:sz="8" w:space="0" w:color="auto"/>
            </w:tcBorders>
            <w:shd w:val="clear" w:color="auto" w:fill="auto"/>
            <w:vAlign w:val="center"/>
            <w:hideMark/>
          </w:tcPr>
          <w:p w14:paraId="6D1418B2"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48V</w:t>
            </w:r>
          </w:p>
        </w:tc>
        <w:tc>
          <w:tcPr>
            <w:tcW w:w="1753" w:type="dxa"/>
            <w:tcBorders>
              <w:top w:val="nil"/>
              <w:left w:val="nil"/>
              <w:bottom w:val="single" w:sz="8" w:space="0" w:color="auto"/>
              <w:right w:val="single" w:sz="8" w:space="0" w:color="auto"/>
            </w:tcBorders>
            <w:shd w:val="clear" w:color="auto" w:fill="auto"/>
            <w:noWrap/>
            <w:vAlign w:val="center"/>
            <w:hideMark/>
          </w:tcPr>
          <w:p w14:paraId="37046864"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MPPT Range at Operating Voltage:</w:t>
            </w:r>
          </w:p>
        </w:tc>
        <w:tc>
          <w:tcPr>
            <w:tcW w:w="939" w:type="dxa"/>
            <w:tcBorders>
              <w:top w:val="nil"/>
              <w:left w:val="nil"/>
              <w:bottom w:val="single" w:sz="8" w:space="0" w:color="auto"/>
              <w:right w:val="single" w:sz="8" w:space="0" w:color="auto"/>
            </w:tcBorders>
            <w:shd w:val="clear" w:color="auto" w:fill="auto"/>
            <w:vAlign w:val="center"/>
            <w:hideMark/>
          </w:tcPr>
          <w:p w14:paraId="3F258464"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120-450VDC</w:t>
            </w:r>
          </w:p>
        </w:tc>
        <w:tc>
          <w:tcPr>
            <w:tcW w:w="1505" w:type="dxa"/>
            <w:tcBorders>
              <w:top w:val="nil"/>
              <w:left w:val="nil"/>
              <w:bottom w:val="single" w:sz="8" w:space="0" w:color="auto"/>
              <w:right w:val="single" w:sz="8" w:space="0" w:color="auto"/>
            </w:tcBorders>
            <w:shd w:val="clear" w:color="auto" w:fill="auto"/>
            <w:noWrap/>
            <w:vAlign w:val="center"/>
            <w:hideMark/>
          </w:tcPr>
          <w:p w14:paraId="1D54D5C9"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Dimensions: </w:t>
            </w:r>
          </w:p>
        </w:tc>
        <w:tc>
          <w:tcPr>
            <w:tcW w:w="1628" w:type="dxa"/>
            <w:tcBorders>
              <w:top w:val="nil"/>
              <w:left w:val="nil"/>
              <w:bottom w:val="single" w:sz="8" w:space="0" w:color="auto"/>
              <w:right w:val="single" w:sz="8" w:space="0" w:color="auto"/>
            </w:tcBorders>
            <w:shd w:val="clear" w:color="auto" w:fill="auto"/>
            <w:vAlign w:val="center"/>
            <w:hideMark/>
          </w:tcPr>
          <w:p w14:paraId="5A9A313F"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115x300x400mm</w:t>
            </w:r>
          </w:p>
        </w:tc>
      </w:tr>
      <w:tr w:rsidR="0027055F" w:rsidRPr="0027055F" w14:paraId="292788BE" w14:textId="77777777" w:rsidTr="00CC73E6">
        <w:trPr>
          <w:trHeight w:val="685"/>
        </w:trPr>
        <w:tc>
          <w:tcPr>
            <w:tcW w:w="1061" w:type="dxa"/>
            <w:tcBorders>
              <w:top w:val="nil"/>
              <w:left w:val="single" w:sz="8" w:space="0" w:color="auto"/>
              <w:bottom w:val="single" w:sz="8" w:space="0" w:color="auto"/>
              <w:right w:val="single" w:sz="8" w:space="0" w:color="auto"/>
            </w:tcBorders>
            <w:shd w:val="clear" w:color="auto" w:fill="auto"/>
            <w:vAlign w:val="center"/>
            <w:hideMark/>
          </w:tcPr>
          <w:p w14:paraId="4B6C55DE"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Surge Power</w:t>
            </w:r>
          </w:p>
        </w:tc>
        <w:tc>
          <w:tcPr>
            <w:tcW w:w="1350" w:type="dxa"/>
            <w:tcBorders>
              <w:top w:val="nil"/>
              <w:left w:val="nil"/>
              <w:bottom w:val="single" w:sz="8" w:space="0" w:color="auto"/>
              <w:right w:val="single" w:sz="8" w:space="0" w:color="auto"/>
            </w:tcBorders>
            <w:shd w:val="clear" w:color="auto" w:fill="auto"/>
            <w:vAlign w:val="center"/>
            <w:hideMark/>
          </w:tcPr>
          <w:p w14:paraId="16270F00"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11000VA</w:t>
            </w:r>
          </w:p>
        </w:tc>
        <w:tc>
          <w:tcPr>
            <w:tcW w:w="1288" w:type="dxa"/>
            <w:tcBorders>
              <w:top w:val="nil"/>
              <w:left w:val="nil"/>
              <w:bottom w:val="single" w:sz="8" w:space="0" w:color="auto"/>
              <w:right w:val="single" w:sz="8" w:space="0" w:color="auto"/>
            </w:tcBorders>
            <w:shd w:val="clear" w:color="auto" w:fill="auto"/>
            <w:vAlign w:val="center"/>
            <w:hideMark/>
          </w:tcPr>
          <w:p w14:paraId="7377354F"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Floating Charge Voltage:</w:t>
            </w:r>
          </w:p>
        </w:tc>
        <w:tc>
          <w:tcPr>
            <w:tcW w:w="839" w:type="dxa"/>
            <w:tcBorders>
              <w:top w:val="nil"/>
              <w:left w:val="nil"/>
              <w:bottom w:val="single" w:sz="8" w:space="0" w:color="auto"/>
              <w:right w:val="single" w:sz="8" w:space="0" w:color="auto"/>
            </w:tcBorders>
            <w:shd w:val="clear" w:color="auto" w:fill="auto"/>
            <w:vAlign w:val="center"/>
            <w:hideMark/>
          </w:tcPr>
          <w:p w14:paraId="3F450E63"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54VDC</w:t>
            </w:r>
          </w:p>
        </w:tc>
        <w:tc>
          <w:tcPr>
            <w:tcW w:w="1753" w:type="dxa"/>
            <w:tcBorders>
              <w:top w:val="nil"/>
              <w:left w:val="nil"/>
              <w:bottom w:val="single" w:sz="8" w:space="0" w:color="auto"/>
              <w:right w:val="single" w:sz="8" w:space="0" w:color="auto"/>
            </w:tcBorders>
            <w:shd w:val="clear" w:color="auto" w:fill="auto"/>
            <w:noWrap/>
            <w:vAlign w:val="center"/>
            <w:hideMark/>
          </w:tcPr>
          <w:p w14:paraId="5745BB03"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Max PV Array Open Circuit Voltage: </w:t>
            </w:r>
          </w:p>
        </w:tc>
        <w:tc>
          <w:tcPr>
            <w:tcW w:w="939" w:type="dxa"/>
            <w:tcBorders>
              <w:top w:val="nil"/>
              <w:left w:val="nil"/>
              <w:bottom w:val="single" w:sz="8" w:space="0" w:color="auto"/>
              <w:right w:val="single" w:sz="8" w:space="0" w:color="auto"/>
            </w:tcBorders>
            <w:shd w:val="clear" w:color="auto" w:fill="auto"/>
            <w:vAlign w:val="center"/>
            <w:hideMark/>
          </w:tcPr>
          <w:p w14:paraId="29245422"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500VDC</w:t>
            </w:r>
          </w:p>
        </w:tc>
        <w:tc>
          <w:tcPr>
            <w:tcW w:w="1505" w:type="dxa"/>
            <w:tcBorders>
              <w:top w:val="nil"/>
              <w:left w:val="nil"/>
              <w:bottom w:val="single" w:sz="8" w:space="0" w:color="auto"/>
              <w:right w:val="single" w:sz="8" w:space="0" w:color="auto"/>
            </w:tcBorders>
            <w:shd w:val="clear" w:color="auto" w:fill="auto"/>
            <w:vAlign w:val="center"/>
            <w:hideMark/>
          </w:tcPr>
          <w:p w14:paraId="71BC615C"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Weight: </w:t>
            </w:r>
          </w:p>
        </w:tc>
        <w:tc>
          <w:tcPr>
            <w:tcW w:w="1628" w:type="dxa"/>
            <w:tcBorders>
              <w:top w:val="nil"/>
              <w:left w:val="nil"/>
              <w:bottom w:val="single" w:sz="8" w:space="0" w:color="auto"/>
              <w:right w:val="single" w:sz="8" w:space="0" w:color="auto"/>
            </w:tcBorders>
            <w:shd w:val="clear" w:color="auto" w:fill="auto"/>
            <w:vAlign w:val="center"/>
            <w:hideMark/>
          </w:tcPr>
          <w:p w14:paraId="62EFEB6C"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10kg</w:t>
            </w:r>
          </w:p>
        </w:tc>
      </w:tr>
      <w:tr w:rsidR="0027055F" w:rsidRPr="0027055F" w14:paraId="7BA56D62" w14:textId="77777777" w:rsidTr="00CC73E6">
        <w:trPr>
          <w:trHeight w:val="576"/>
        </w:trPr>
        <w:tc>
          <w:tcPr>
            <w:tcW w:w="1061" w:type="dxa"/>
            <w:tcBorders>
              <w:top w:val="nil"/>
              <w:left w:val="single" w:sz="8" w:space="0" w:color="auto"/>
              <w:bottom w:val="single" w:sz="8" w:space="0" w:color="auto"/>
              <w:right w:val="single" w:sz="8" w:space="0" w:color="auto"/>
            </w:tcBorders>
            <w:shd w:val="clear" w:color="auto" w:fill="auto"/>
            <w:vAlign w:val="center"/>
            <w:hideMark/>
          </w:tcPr>
          <w:p w14:paraId="6CB5BA30"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Wave Form:</w:t>
            </w:r>
          </w:p>
        </w:tc>
        <w:tc>
          <w:tcPr>
            <w:tcW w:w="1350" w:type="dxa"/>
            <w:tcBorders>
              <w:top w:val="nil"/>
              <w:left w:val="nil"/>
              <w:bottom w:val="single" w:sz="8" w:space="0" w:color="auto"/>
              <w:right w:val="single" w:sz="8" w:space="0" w:color="auto"/>
            </w:tcBorders>
            <w:shd w:val="clear" w:color="auto" w:fill="auto"/>
            <w:vAlign w:val="center"/>
            <w:hideMark/>
          </w:tcPr>
          <w:p w14:paraId="12B4A320"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 Pure Sine Wave</w:t>
            </w:r>
          </w:p>
        </w:tc>
        <w:tc>
          <w:tcPr>
            <w:tcW w:w="1288" w:type="dxa"/>
            <w:tcBorders>
              <w:top w:val="nil"/>
              <w:left w:val="nil"/>
              <w:bottom w:val="single" w:sz="8" w:space="0" w:color="auto"/>
              <w:right w:val="single" w:sz="8" w:space="0" w:color="auto"/>
            </w:tcBorders>
            <w:shd w:val="clear" w:color="auto" w:fill="auto"/>
            <w:vAlign w:val="center"/>
            <w:hideMark/>
          </w:tcPr>
          <w:p w14:paraId="36E2B474"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Overcharge Protection:</w:t>
            </w:r>
          </w:p>
        </w:tc>
        <w:tc>
          <w:tcPr>
            <w:tcW w:w="839" w:type="dxa"/>
            <w:tcBorders>
              <w:top w:val="nil"/>
              <w:left w:val="nil"/>
              <w:bottom w:val="single" w:sz="8" w:space="0" w:color="auto"/>
              <w:right w:val="single" w:sz="8" w:space="0" w:color="auto"/>
            </w:tcBorders>
            <w:shd w:val="clear" w:color="auto" w:fill="auto"/>
            <w:vAlign w:val="center"/>
            <w:hideMark/>
          </w:tcPr>
          <w:p w14:paraId="323197F7"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63V</w:t>
            </w:r>
          </w:p>
        </w:tc>
        <w:tc>
          <w:tcPr>
            <w:tcW w:w="1753" w:type="dxa"/>
            <w:tcBorders>
              <w:top w:val="nil"/>
              <w:left w:val="nil"/>
              <w:bottom w:val="single" w:sz="8" w:space="0" w:color="auto"/>
              <w:right w:val="single" w:sz="8" w:space="0" w:color="auto"/>
            </w:tcBorders>
            <w:shd w:val="clear" w:color="auto" w:fill="auto"/>
            <w:noWrap/>
            <w:vAlign w:val="center"/>
            <w:hideMark/>
          </w:tcPr>
          <w:p w14:paraId="339F9FB2"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Max Charging Current: </w:t>
            </w:r>
          </w:p>
        </w:tc>
        <w:tc>
          <w:tcPr>
            <w:tcW w:w="939" w:type="dxa"/>
            <w:tcBorders>
              <w:top w:val="nil"/>
              <w:left w:val="nil"/>
              <w:bottom w:val="single" w:sz="8" w:space="0" w:color="auto"/>
              <w:right w:val="single" w:sz="8" w:space="0" w:color="auto"/>
            </w:tcBorders>
            <w:shd w:val="clear" w:color="auto" w:fill="auto"/>
            <w:vAlign w:val="center"/>
            <w:hideMark/>
          </w:tcPr>
          <w:p w14:paraId="0DBE35A7"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80A</w:t>
            </w:r>
          </w:p>
        </w:tc>
        <w:tc>
          <w:tcPr>
            <w:tcW w:w="1505" w:type="dxa"/>
            <w:tcBorders>
              <w:top w:val="nil"/>
              <w:left w:val="nil"/>
              <w:bottom w:val="single" w:sz="8" w:space="0" w:color="auto"/>
              <w:right w:val="single" w:sz="8" w:space="0" w:color="auto"/>
            </w:tcBorders>
            <w:shd w:val="clear" w:color="auto" w:fill="auto"/>
            <w:vAlign w:val="center"/>
            <w:hideMark/>
          </w:tcPr>
          <w:p w14:paraId="551CEDCE"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Communication</w:t>
            </w:r>
          </w:p>
        </w:tc>
        <w:tc>
          <w:tcPr>
            <w:tcW w:w="1628" w:type="dxa"/>
            <w:tcBorders>
              <w:top w:val="nil"/>
              <w:left w:val="nil"/>
              <w:bottom w:val="single" w:sz="8" w:space="0" w:color="auto"/>
              <w:right w:val="single" w:sz="8" w:space="0" w:color="auto"/>
            </w:tcBorders>
            <w:shd w:val="clear" w:color="auto" w:fill="auto"/>
            <w:vAlign w:val="center"/>
            <w:hideMark/>
          </w:tcPr>
          <w:p w14:paraId="51DBE322"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USB/Bluetooth        RS232/RS485</w:t>
            </w:r>
          </w:p>
        </w:tc>
      </w:tr>
      <w:tr w:rsidR="0027055F" w:rsidRPr="0027055F" w14:paraId="0566DE26" w14:textId="77777777" w:rsidTr="00CC73E6">
        <w:trPr>
          <w:trHeight w:val="478"/>
        </w:trPr>
        <w:tc>
          <w:tcPr>
            <w:tcW w:w="1061" w:type="dxa"/>
            <w:tcBorders>
              <w:top w:val="nil"/>
              <w:left w:val="single" w:sz="8" w:space="0" w:color="auto"/>
              <w:bottom w:val="single" w:sz="8" w:space="0" w:color="auto"/>
              <w:right w:val="single" w:sz="8" w:space="0" w:color="auto"/>
            </w:tcBorders>
            <w:shd w:val="clear" w:color="auto" w:fill="auto"/>
            <w:vAlign w:val="center"/>
            <w:hideMark/>
          </w:tcPr>
          <w:p w14:paraId="1462473C"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 xml:space="preserve">Frequency Range: </w:t>
            </w:r>
          </w:p>
        </w:tc>
        <w:tc>
          <w:tcPr>
            <w:tcW w:w="1350" w:type="dxa"/>
            <w:tcBorders>
              <w:top w:val="nil"/>
              <w:left w:val="nil"/>
              <w:bottom w:val="single" w:sz="8" w:space="0" w:color="auto"/>
              <w:right w:val="single" w:sz="8" w:space="0" w:color="auto"/>
            </w:tcBorders>
            <w:shd w:val="clear" w:color="auto" w:fill="auto"/>
            <w:vAlign w:val="center"/>
            <w:hideMark/>
          </w:tcPr>
          <w:p w14:paraId="19537B60"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50Hz/60Hz (Autosensing)</w:t>
            </w:r>
          </w:p>
        </w:tc>
        <w:tc>
          <w:tcPr>
            <w:tcW w:w="1288" w:type="dxa"/>
            <w:tcBorders>
              <w:top w:val="nil"/>
              <w:left w:val="nil"/>
              <w:bottom w:val="single" w:sz="8" w:space="0" w:color="auto"/>
              <w:right w:val="single" w:sz="8" w:space="0" w:color="auto"/>
            </w:tcBorders>
            <w:shd w:val="clear" w:color="auto" w:fill="auto"/>
            <w:noWrap/>
            <w:vAlign w:val="center"/>
            <w:hideMark/>
          </w:tcPr>
          <w:p w14:paraId="32B0DCA8"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Max AC Charging Current:</w:t>
            </w:r>
          </w:p>
        </w:tc>
        <w:tc>
          <w:tcPr>
            <w:tcW w:w="839" w:type="dxa"/>
            <w:tcBorders>
              <w:top w:val="nil"/>
              <w:left w:val="nil"/>
              <w:bottom w:val="single" w:sz="8" w:space="0" w:color="auto"/>
              <w:right w:val="single" w:sz="8" w:space="0" w:color="auto"/>
            </w:tcBorders>
            <w:shd w:val="clear" w:color="auto" w:fill="auto"/>
            <w:vAlign w:val="center"/>
            <w:hideMark/>
          </w:tcPr>
          <w:p w14:paraId="460DD726" w14:textId="77777777" w:rsidR="0027055F" w:rsidRPr="0027055F" w:rsidRDefault="0027055F" w:rsidP="0027055F">
            <w:pPr>
              <w:jc w:val="center"/>
              <w:rPr>
                <w:rFonts w:ascii="Times New Roman" w:eastAsia="Times New Roman" w:hAnsi="Times New Roman" w:cs="Times New Roman"/>
                <w:color w:val="000000"/>
                <w:sz w:val="20"/>
                <w:szCs w:val="20"/>
              </w:rPr>
            </w:pPr>
            <w:r w:rsidRPr="0027055F">
              <w:rPr>
                <w:rFonts w:ascii="Times New Roman" w:eastAsia="Times New Roman" w:hAnsi="Times New Roman" w:cs="Times New Roman"/>
                <w:color w:val="000000"/>
                <w:sz w:val="20"/>
                <w:szCs w:val="20"/>
              </w:rPr>
              <w:t>60A</w:t>
            </w:r>
          </w:p>
        </w:tc>
        <w:tc>
          <w:tcPr>
            <w:tcW w:w="1753" w:type="dxa"/>
            <w:tcBorders>
              <w:top w:val="nil"/>
              <w:left w:val="nil"/>
              <w:bottom w:val="nil"/>
              <w:right w:val="nil"/>
            </w:tcBorders>
            <w:shd w:val="clear" w:color="auto" w:fill="auto"/>
            <w:vAlign w:val="center"/>
            <w:hideMark/>
          </w:tcPr>
          <w:p w14:paraId="1C039689" w14:textId="77777777" w:rsidR="0027055F" w:rsidRPr="0027055F" w:rsidRDefault="0027055F" w:rsidP="0027055F">
            <w:pPr>
              <w:jc w:val="center"/>
              <w:rPr>
                <w:rFonts w:ascii="Times New Roman" w:eastAsia="Times New Roman" w:hAnsi="Times New Roman" w:cs="Times New Roman"/>
                <w:color w:val="000000"/>
                <w:sz w:val="20"/>
                <w:szCs w:val="20"/>
              </w:rPr>
            </w:pPr>
          </w:p>
        </w:tc>
        <w:tc>
          <w:tcPr>
            <w:tcW w:w="939" w:type="dxa"/>
            <w:tcBorders>
              <w:top w:val="nil"/>
              <w:left w:val="nil"/>
              <w:bottom w:val="nil"/>
              <w:right w:val="nil"/>
            </w:tcBorders>
            <w:shd w:val="clear" w:color="auto" w:fill="auto"/>
            <w:vAlign w:val="center"/>
            <w:hideMark/>
          </w:tcPr>
          <w:p w14:paraId="50B2D56B" w14:textId="77777777" w:rsidR="0027055F" w:rsidRPr="0027055F" w:rsidRDefault="0027055F" w:rsidP="0027055F">
            <w:pPr>
              <w:jc w:val="center"/>
              <w:rPr>
                <w:rFonts w:ascii="Times New Roman" w:eastAsia="Times New Roman" w:hAnsi="Times New Roman" w:cs="Times New Roman"/>
                <w:sz w:val="20"/>
                <w:szCs w:val="20"/>
              </w:rPr>
            </w:pPr>
          </w:p>
        </w:tc>
        <w:tc>
          <w:tcPr>
            <w:tcW w:w="1505" w:type="dxa"/>
            <w:tcBorders>
              <w:top w:val="nil"/>
              <w:left w:val="nil"/>
              <w:bottom w:val="nil"/>
              <w:right w:val="nil"/>
            </w:tcBorders>
            <w:shd w:val="clear" w:color="auto" w:fill="auto"/>
            <w:vAlign w:val="center"/>
            <w:hideMark/>
          </w:tcPr>
          <w:p w14:paraId="77B246EE" w14:textId="77777777" w:rsidR="0027055F" w:rsidRPr="0027055F" w:rsidRDefault="0027055F" w:rsidP="0027055F">
            <w:pPr>
              <w:jc w:val="center"/>
              <w:rPr>
                <w:rFonts w:ascii="Times New Roman" w:eastAsia="Times New Roman" w:hAnsi="Times New Roman" w:cs="Times New Roman"/>
                <w:sz w:val="20"/>
                <w:szCs w:val="20"/>
              </w:rPr>
            </w:pPr>
          </w:p>
        </w:tc>
        <w:tc>
          <w:tcPr>
            <w:tcW w:w="1628" w:type="dxa"/>
            <w:tcBorders>
              <w:top w:val="nil"/>
              <w:left w:val="nil"/>
              <w:bottom w:val="nil"/>
              <w:right w:val="nil"/>
            </w:tcBorders>
            <w:shd w:val="clear" w:color="auto" w:fill="auto"/>
            <w:vAlign w:val="center"/>
            <w:hideMark/>
          </w:tcPr>
          <w:p w14:paraId="0D58093B" w14:textId="77777777" w:rsidR="0027055F" w:rsidRPr="0027055F" w:rsidRDefault="0027055F" w:rsidP="0027055F">
            <w:pPr>
              <w:keepNext/>
              <w:jc w:val="center"/>
              <w:rPr>
                <w:rFonts w:ascii="Times New Roman" w:eastAsia="Times New Roman" w:hAnsi="Times New Roman" w:cs="Times New Roman"/>
                <w:sz w:val="20"/>
                <w:szCs w:val="20"/>
              </w:rPr>
            </w:pPr>
          </w:p>
        </w:tc>
      </w:tr>
    </w:tbl>
    <w:p w14:paraId="6BA9E3F2" w14:textId="36D9709D" w:rsidR="0091635B" w:rsidRDefault="0027055F" w:rsidP="0027055F">
      <w:pPr>
        <w:pStyle w:val="Caption"/>
        <w:jc w:val="center"/>
      </w:pPr>
      <w:bookmarkStart w:id="21" w:name="_Toc153714619"/>
      <w:r>
        <w:t xml:space="preserve">Table </w:t>
      </w:r>
      <w:r w:rsidR="00E30821">
        <w:fldChar w:fldCharType="begin"/>
      </w:r>
      <w:r w:rsidR="00E30821">
        <w:instrText xml:space="preserve"> SEQ Table \* ARABIC </w:instrText>
      </w:r>
      <w:r w:rsidR="00E30821">
        <w:fldChar w:fldCharType="separate"/>
      </w:r>
      <w:r w:rsidR="000F69DE">
        <w:rPr>
          <w:noProof/>
        </w:rPr>
        <w:t>6</w:t>
      </w:r>
      <w:r w:rsidR="00E30821">
        <w:rPr>
          <w:noProof/>
        </w:rPr>
        <w:fldChar w:fldCharType="end"/>
      </w:r>
      <w:r>
        <w:t>: Specifications for the New Energy Inverter</w:t>
      </w:r>
      <w:bookmarkEnd w:id="21"/>
    </w:p>
    <w:p w14:paraId="69DAF0BC" w14:textId="77777777" w:rsidR="0027055F" w:rsidRDefault="0027055F" w:rsidP="0027055F"/>
    <w:p w14:paraId="65925735" w14:textId="77777777" w:rsidR="007A5418" w:rsidRDefault="007A5418" w:rsidP="0027055F"/>
    <w:p w14:paraId="3EA18D32" w14:textId="77777777" w:rsidR="007A5418" w:rsidRDefault="007A5418" w:rsidP="0027055F"/>
    <w:p w14:paraId="1C129DCC" w14:textId="77777777" w:rsidR="007A5418" w:rsidRDefault="007A5418" w:rsidP="0027055F"/>
    <w:p w14:paraId="517763F9" w14:textId="77777777" w:rsidR="007A5418" w:rsidRDefault="007A5418" w:rsidP="0027055F"/>
    <w:p w14:paraId="693591B0" w14:textId="77777777" w:rsidR="007A5418" w:rsidRDefault="007A5418" w:rsidP="0027055F"/>
    <w:p w14:paraId="2648F4ED" w14:textId="77777777" w:rsidR="007A5418" w:rsidRDefault="007A5418" w:rsidP="0027055F"/>
    <w:p w14:paraId="1CE01532" w14:textId="77777777" w:rsidR="007A5418" w:rsidRDefault="007A5418" w:rsidP="0027055F"/>
    <w:p w14:paraId="38F31B13" w14:textId="77777777" w:rsidR="007A5418" w:rsidRDefault="007A5418" w:rsidP="0027055F"/>
    <w:p w14:paraId="1C6B5870" w14:textId="77777777" w:rsidR="007A5418" w:rsidRDefault="007A5418" w:rsidP="0027055F"/>
    <w:p w14:paraId="0F3D2C3E" w14:textId="77777777" w:rsidR="007A5418" w:rsidRDefault="007A5418" w:rsidP="0027055F"/>
    <w:p w14:paraId="291C70DD" w14:textId="77777777" w:rsidR="007A5418" w:rsidRDefault="007A5418" w:rsidP="0027055F"/>
    <w:p w14:paraId="234828EC" w14:textId="77777777" w:rsidR="007A5418" w:rsidRDefault="007A5418" w:rsidP="0027055F"/>
    <w:p w14:paraId="6F3ABE8C" w14:textId="77777777" w:rsidR="007A5418" w:rsidRDefault="007A5418" w:rsidP="0027055F"/>
    <w:p w14:paraId="7279C952" w14:textId="77777777" w:rsidR="007A5418" w:rsidRDefault="007A5418" w:rsidP="0027055F"/>
    <w:p w14:paraId="729CDC53" w14:textId="06BD53D1" w:rsidR="00616250" w:rsidRPr="00616250" w:rsidRDefault="00616250" w:rsidP="007A5418">
      <w:pPr>
        <w:pStyle w:val="Heading2"/>
        <w:spacing w:line="360" w:lineRule="auto"/>
      </w:pPr>
      <w:bookmarkStart w:id="22" w:name="_Toc153714594"/>
      <w:r>
        <w:lastRenderedPageBreak/>
        <w:t>Initial Communication Interface</w:t>
      </w:r>
      <w:bookmarkEnd w:id="22"/>
    </w:p>
    <w:p w14:paraId="322A144A" w14:textId="4D5E0879" w:rsidR="0091635B" w:rsidRDefault="00616250" w:rsidP="006D7881">
      <w:pPr>
        <w:spacing w:line="360" w:lineRule="auto"/>
        <w:jc w:val="both"/>
        <w:rPr>
          <w:rFonts w:cstheme="majorBidi"/>
          <w:color w:val="000000" w:themeColor="text1"/>
        </w:rPr>
      </w:pPr>
      <w:r>
        <w:rPr>
          <w:rFonts w:cstheme="majorBidi"/>
          <w:color w:val="000000" w:themeColor="text1"/>
        </w:rPr>
        <w:t xml:space="preserve">After </w:t>
      </w:r>
      <w:r w:rsidR="007A5418">
        <w:rPr>
          <w:rFonts w:cstheme="majorBidi"/>
          <w:color w:val="000000" w:themeColor="text1"/>
        </w:rPr>
        <w:t xml:space="preserve">inspecting the different communication modules in the inverters available in Lebanon, our next task was to try and establish an initial assumption of the communication interface. </w:t>
      </w:r>
      <w:r w:rsidR="0091635B" w:rsidRPr="00436864">
        <w:rPr>
          <w:rFonts w:cstheme="majorBidi"/>
          <w:color w:val="000000" w:themeColor="text1"/>
        </w:rPr>
        <w:t>The objective is to develop a robust smart metering and solar power system with advanced data management and control capabilities</w:t>
      </w:r>
      <w:r w:rsidR="007A5418">
        <w:rPr>
          <w:rFonts w:cstheme="majorBidi"/>
          <w:color w:val="000000" w:themeColor="text1"/>
        </w:rPr>
        <w:t>.</w:t>
      </w:r>
    </w:p>
    <w:p w14:paraId="2D49AE76" w14:textId="77777777" w:rsidR="007A5418" w:rsidRDefault="007A5418" w:rsidP="006D7881">
      <w:pPr>
        <w:spacing w:line="360" w:lineRule="auto"/>
        <w:jc w:val="both"/>
        <w:rPr>
          <w:rFonts w:cstheme="majorBidi"/>
          <w:color w:val="000000" w:themeColor="text1"/>
        </w:rPr>
      </w:pPr>
    </w:p>
    <w:p w14:paraId="132259FC" w14:textId="77777777" w:rsidR="007A5418" w:rsidRDefault="007A5418" w:rsidP="007A5418">
      <w:pPr>
        <w:keepNext/>
        <w:spacing w:line="360" w:lineRule="auto"/>
        <w:jc w:val="center"/>
      </w:pPr>
      <w:r w:rsidRPr="00436864">
        <w:rPr>
          <w:rFonts w:cstheme="majorBidi"/>
          <w:noProof/>
          <w:color w:val="000000" w:themeColor="text1"/>
        </w:rPr>
        <w:drawing>
          <wp:inline distT="0" distB="0" distL="0" distR="0" wp14:anchorId="73BD26EE" wp14:editId="445600BB">
            <wp:extent cx="3569676" cy="364884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5" cstate="print">
                      <a:extLst>
                        <a:ext uri="{28A0092B-C50C-407E-A947-70E740481C1C}">
                          <a14:useLocalDpi xmlns:a14="http://schemas.microsoft.com/office/drawing/2010/main" val="0"/>
                        </a:ext>
                      </a:extLst>
                    </a:blip>
                    <a:srcRect l="2170"/>
                    <a:stretch/>
                  </pic:blipFill>
                  <pic:spPr bwMode="auto">
                    <a:xfrm>
                      <a:off x="0" y="0"/>
                      <a:ext cx="3594920" cy="3674646"/>
                    </a:xfrm>
                    <a:prstGeom prst="rect">
                      <a:avLst/>
                    </a:prstGeom>
                    <a:ln>
                      <a:noFill/>
                    </a:ln>
                    <a:extLst>
                      <a:ext uri="{53640926-AAD7-44D8-BBD7-CCE9431645EC}">
                        <a14:shadowObscured xmlns:a14="http://schemas.microsoft.com/office/drawing/2010/main"/>
                      </a:ext>
                    </a:extLst>
                  </pic:spPr>
                </pic:pic>
              </a:graphicData>
            </a:graphic>
          </wp:inline>
        </w:drawing>
      </w:r>
    </w:p>
    <w:p w14:paraId="6A4448E0" w14:textId="09450CD1" w:rsidR="007A5418" w:rsidRDefault="007A5418" w:rsidP="007A5418">
      <w:pPr>
        <w:pStyle w:val="Caption"/>
        <w:jc w:val="center"/>
      </w:pPr>
      <w:bookmarkStart w:id="23" w:name="_Toc153070934"/>
      <w:r>
        <w:t xml:space="preserve">Figure </w:t>
      </w:r>
      <w:fldSimple w:instr=" SEQ Figure \* ARABIC ">
        <w:r w:rsidR="00BF5551">
          <w:rPr>
            <w:noProof/>
          </w:rPr>
          <w:t>7</w:t>
        </w:r>
      </w:fldSimple>
      <w:r>
        <w:t>: Initial Assumption of the Communication Interface</w:t>
      </w:r>
      <w:bookmarkEnd w:id="23"/>
    </w:p>
    <w:p w14:paraId="1636C6E4" w14:textId="77777777" w:rsidR="007A5418" w:rsidRPr="007A5418" w:rsidRDefault="007A5418" w:rsidP="007A5418"/>
    <w:p w14:paraId="135929B6" w14:textId="569DB75B" w:rsidR="0091635B" w:rsidRDefault="007A5418" w:rsidP="007A5418">
      <w:pPr>
        <w:pStyle w:val="Heading3"/>
        <w:spacing w:line="360" w:lineRule="auto"/>
      </w:pPr>
      <w:bookmarkStart w:id="24" w:name="_Toc153714595"/>
      <w:r>
        <w:t>Communication between Smart Meters and Inverters</w:t>
      </w:r>
      <w:bookmarkEnd w:id="24"/>
    </w:p>
    <w:p w14:paraId="19AD228B" w14:textId="21C7B5B0" w:rsidR="00E439DC" w:rsidRDefault="00E439DC" w:rsidP="00E439DC">
      <w:pPr>
        <w:spacing w:line="360" w:lineRule="auto"/>
        <w:jc w:val="both"/>
      </w:pPr>
      <w:r>
        <w:t>Wired communication is usually preferred between the Smart Meters and the Inverters given the close proximity of the components. This wired connection is viable via two different methods: Power Line Communication (PLC) and RS485.</w:t>
      </w:r>
    </w:p>
    <w:p w14:paraId="48C7DE93" w14:textId="77777777" w:rsidR="00E439DC" w:rsidRPr="00E439DC" w:rsidRDefault="00E439DC" w:rsidP="00E439DC"/>
    <w:p w14:paraId="46E7430A" w14:textId="765A888D" w:rsidR="00C94ECB" w:rsidRDefault="0091635B" w:rsidP="00C94ECB">
      <w:pPr>
        <w:spacing w:line="360" w:lineRule="auto"/>
        <w:jc w:val="both"/>
        <w:rPr>
          <w:rStyle w:val="normaltextrun"/>
          <w:rFonts w:cstheme="majorBidi"/>
        </w:rPr>
      </w:pPr>
      <w:r w:rsidRPr="00436864">
        <w:rPr>
          <w:rFonts w:cstheme="majorBidi"/>
          <w:color w:val="000000" w:themeColor="text1"/>
        </w:rPr>
        <w:t xml:space="preserve">The implementation of </w:t>
      </w:r>
      <w:r w:rsidR="00CC73E6" w:rsidRPr="00436864">
        <w:rPr>
          <w:rFonts w:cstheme="majorBidi"/>
          <w:color w:val="000000" w:themeColor="text1"/>
        </w:rPr>
        <w:t>the PLC</w:t>
      </w:r>
      <w:r w:rsidRPr="00436864">
        <w:rPr>
          <w:rFonts w:cstheme="majorBidi"/>
          <w:color w:val="000000" w:themeColor="text1"/>
        </w:rPr>
        <w:t xml:space="preserve"> approach for smart meters  </w:t>
      </w:r>
      <w:r w:rsidR="00E439DC">
        <w:rPr>
          <w:rFonts w:cstheme="majorBidi"/>
          <w:color w:val="000000" w:themeColor="text1"/>
        </w:rPr>
        <w:t xml:space="preserve">depends on the </w:t>
      </w:r>
      <w:r w:rsidRPr="00436864">
        <w:rPr>
          <w:rFonts w:cstheme="majorBidi"/>
          <w:color w:val="000000" w:themeColor="text1"/>
        </w:rPr>
        <w:t>substantial losses in power lines, which depend on both the quality of the power lines and the demand load across them.</w:t>
      </w:r>
      <w:r w:rsidR="0090076B">
        <w:rPr>
          <w:rFonts w:cstheme="majorBidi"/>
          <w:color w:val="000000" w:themeColor="text1"/>
        </w:rPr>
        <w:t xml:space="preserve"> [9]</w:t>
      </w:r>
      <w:r w:rsidRPr="00436864">
        <w:rPr>
          <w:rFonts w:cstheme="majorBidi"/>
          <w:color w:val="000000" w:themeColor="text1"/>
        </w:rPr>
        <w:t xml:space="preserve"> </w:t>
      </w:r>
      <w:r w:rsidR="00E439DC">
        <w:rPr>
          <w:rFonts w:cstheme="majorBidi"/>
          <w:color w:val="000000" w:themeColor="text1"/>
        </w:rPr>
        <w:t xml:space="preserve">In Lebanon, </w:t>
      </w:r>
      <w:r w:rsidR="00C94ECB">
        <w:rPr>
          <w:rFonts w:cstheme="majorBidi"/>
          <w:color w:val="000000" w:themeColor="text1"/>
        </w:rPr>
        <w:t>t</w:t>
      </w:r>
      <w:r w:rsidRPr="00436864">
        <w:rPr>
          <w:rFonts w:cstheme="majorBidi"/>
          <w:color w:val="000000" w:themeColor="text1"/>
        </w:rPr>
        <w:t xml:space="preserve">he overloaded nature of </w:t>
      </w:r>
      <w:r w:rsidR="00E439DC">
        <w:rPr>
          <w:rFonts w:cstheme="majorBidi"/>
          <w:color w:val="000000" w:themeColor="text1"/>
        </w:rPr>
        <w:t xml:space="preserve">the </w:t>
      </w:r>
      <w:r w:rsidRPr="00436864">
        <w:rPr>
          <w:rFonts w:cstheme="majorBidi"/>
          <w:color w:val="000000" w:themeColor="text1"/>
        </w:rPr>
        <w:t>power lines</w:t>
      </w:r>
      <w:r w:rsidR="00E439DC">
        <w:rPr>
          <w:rFonts w:cstheme="majorBidi"/>
          <w:color w:val="000000" w:themeColor="text1"/>
        </w:rPr>
        <w:t xml:space="preserve"> and the significant losses across t</w:t>
      </w:r>
      <w:r w:rsidR="00C94ECB">
        <w:rPr>
          <w:rFonts w:cstheme="majorBidi"/>
          <w:color w:val="000000" w:themeColor="text1"/>
        </w:rPr>
        <w:t xml:space="preserve">hem </w:t>
      </w:r>
      <w:r w:rsidRPr="00436864">
        <w:rPr>
          <w:rFonts w:cstheme="majorBidi"/>
          <w:color w:val="000000" w:themeColor="text1"/>
        </w:rPr>
        <w:t>further complicat</w:t>
      </w:r>
      <w:r w:rsidR="00C94ECB">
        <w:rPr>
          <w:rFonts w:cstheme="majorBidi"/>
          <w:color w:val="000000" w:themeColor="text1"/>
        </w:rPr>
        <w:t>e</w:t>
      </w:r>
      <w:r w:rsidRPr="00436864">
        <w:rPr>
          <w:rFonts w:cstheme="majorBidi"/>
          <w:color w:val="000000" w:themeColor="text1"/>
        </w:rPr>
        <w:t xml:space="preserve"> the feasibility of this approach.</w:t>
      </w:r>
      <w:r w:rsidR="00C94ECB">
        <w:rPr>
          <w:rFonts w:cstheme="majorBidi"/>
          <w:color w:val="000000" w:themeColor="text1"/>
        </w:rPr>
        <w:t xml:space="preserve"> That is why, in our approach,  </w:t>
      </w:r>
      <w:r w:rsidR="00B12DD2" w:rsidRPr="00436864">
        <w:rPr>
          <w:rStyle w:val="normaltextrun"/>
          <w:rFonts w:cstheme="majorBidi"/>
        </w:rPr>
        <w:t xml:space="preserve">communication between the </w:t>
      </w:r>
      <w:r w:rsidR="00B12DD2" w:rsidRPr="00436864">
        <w:rPr>
          <w:rStyle w:val="normaltextrun"/>
          <w:rFonts w:cstheme="majorBidi"/>
        </w:rPr>
        <w:lastRenderedPageBreak/>
        <w:t xml:space="preserve">inverter and the smart meter </w:t>
      </w:r>
      <w:r w:rsidR="00C94ECB">
        <w:rPr>
          <w:rStyle w:val="normaltextrun"/>
          <w:rFonts w:cstheme="majorBidi"/>
        </w:rPr>
        <w:t xml:space="preserve">is done </w:t>
      </w:r>
      <w:r w:rsidR="00B12DD2" w:rsidRPr="00436864">
        <w:rPr>
          <w:rStyle w:val="normaltextrun"/>
          <w:rFonts w:cstheme="majorBidi"/>
        </w:rPr>
        <w:t xml:space="preserve">through an RS485 cable </w:t>
      </w:r>
      <w:r w:rsidR="00C94ECB">
        <w:rPr>
          <w:rStyle w:val="normaltextrun"/>
          <w:rFonts w:cstheme="majorBidi"/>
        </w:rPr>
        <w:t>which is a bidirectional cable</w:t>
      </w:r>
      <w:r w:rsidR="00294634">
        <w:rPr>
          <w:rStyle w:val="normaltextrun"/>
          <w:rFonts w:cstheme="majorBidi"/>
        </w:rPr>
        <w:t xml:space="preserve"> as shown in figure 7. </w:t>
      </w:r>
    </w:p>
    <w:p w14:paraId="74345388" w14:textId="77777777" w:rsidR="00C94ECB" w:rsidRDefault="00C94ECB" w:rsidP="00C94ECB">
      <w:pPr>
        <w:spacing w:line="360" w:lineRule="auto"/>
        <w:jc w:val="both"/>
        <w:rPr>
          <w:rStyle w:val="normaltextrun"/>
          <w:rFonts w:cstheme="majorBidi"/>
        </w:rPr>
      </w:pPr>
    </w:p>
    <w:p w14:paraId="7F712749" w14:textId="175F87BE" w:rsidR="00B12DD2" w:rsidRPr="00C94ECB" w:rsidRDefault="00C94ECB" w:rsidP="00C94ECB">
      <w:pPr>
        <w:spacing w:line="360" w:lineRule="auto"/>
        <w:jc w:val="both"/>
        <w:rPr>
          <w:rFonts w:cstheme="majorBidi"/>
          <w:color w:val="000000" w:themeColor="text1"/>
        </w:rPr>
      </w:pPr>
      <w:r>
        <w:rPr>
          <w:rStyle w:val="normaltextrun"/>
          <w:rFonts w:cstheme="majorBidi"/>
        </w:rPr>
        <w:t>This type of communication is beneficial for several reasons which include:</w:t>
      </w:r>
    </w:p>
    <w:p w14:paraId="32FD12E2" w14:textId="3207DF51" w:rsidR="00B12DD2" w:rsidRPr="00436864" w:rsidRDefault="00B12DD2" w:rsidP="00B12DD2">
      <w:pPr>
        <w:spacing w:line="360" w:lineRule="auto"/>
        <w:jc w:val="both"/>
        <w:rPr>
          <w:rFonts w:cstheme="majorBidi"/>
        </w:rPr>
      </w:pPr>
      <w:r w:rsidRPr="00436864">
        <w:rPr>
          <w:rStyle w:val="normaltextrun"/>
          <w:rFonts w:cstheme="majorBidi"/>
          <w:b/>
          <w:bCs/>
        </w:rPr>
        <w:t>Optimizing Self-Consumption</w:t>
      </w:r>
      <w:r w:rsidRPr="00436864">
        <w:rPr>
          <w:rStyle w:val="normaltextrun"/>
          <w:rFonts w:cstheme="majorBidi"/>
        </w:rPr>
        <w:t>:</w:t>
      </w:r>
      <w:r w:rsidR="00C94ECB">
        <w:rPr>
          <w:rStyle w:val="normaltextrun"/>
          <w:rFonts w:cstheme="majorBidi"/>
        </w:rPr>
        <w:t xml:space="preserve"> </w:t>
      </w:r>
      <w:r w:rsidRPr="00436864">
        <w:rPr>
          <w:rStyle w:val="normaltextrun"/>
          <w:rFonts w:cstheme="majorBidi"/>
        </w:rPr>
        <w:t>By communicating with the smart meter, the inverter can better align its operation with the building's electricity consumption patterns. For example, the inverter can increase solar power production when the building's demand is high, ensuring that more of the solar energy is used on-site rather than being exported to the grid.</w:t>
      </w:r>
      <w:r w:rsidRPr="00436864">
        <w:rPr>
          <w:rStyle w:val="eop"/>
          <w:rFonts w:cstheme="majorBidi"/>
        </w:rPr>
        <w:t> </w:t>
      </w:r>
    </w:p>
    <w:p w14:paraId="31CA2937" w14:textId="4D90FAC8" w:rsidR="00B12DD2" w:rsidRPr="00436864" w:rsidRDefault="00B12DD2" w:rsidP="00C94ECB">
      <w:pPr>
        <w:spacing w:line="360" w:lineRule="auto"/>
        <w:jc w:val="both"/>
        <w:rPr>
          <w:rFonts w:cstheme="majorBidi"/>
        </w:rPr>
      </w:pPr>
      <w:r w:rsidRPr="00436864">
        <w:rPr>
          <w:rStyle w:val="normaltextrun"/>
          <w:rFonts w:cstheme="majorBidi"/>
          <w:b/>
          <w:bCs/>
        </w:rPr>
        <w:t>Grid Interaction</w:t>
      </w:r>
      <w:r w:rsidRPr="00436864">
        <w:rPr>
          <w:rStyle w:val="normaltextrun"/>
          <w:rFonts w:cstheme="majorBidi"/>
        </w:rPr>
        <w:t xml:space="preserve">: Communication between the inverter and the smart meter ensures that the </w:t>
      </w:r>
      <w:r w:rsidR="00C94ECB">
        <w:rPr>
          <w:rStyle w:val="normaltextrun"/>
          <w:rFonts w:cstheme="majorBidi"/>
        </w:rPr>
        <w:t xml:space="preserve">energy consumed and produced is </w:t>
      </w:r>
      <w:r w:rsidRPr="00436864">
        <w:rPr>
          <w:rStyle w:val="normaltextrun"/>
          <w:rFonts w:cstheme="majorBidi"/>
        </w:rPr>
        <w:t xml:space="preserve">accurately measured and reported. This data is used by the </w:t>
      </w:r>
      <w:r w:rsidR="00C94ECB">
        <w:rPr>
          <w:rStyle w:val="normaltextrun"/>
          <w:rFonts w:cstheme="majorBidi"/>
        </w:rPr>
        <w:t>energy trading platform</w:t>
      </w:r>
      <w:r w:rsidRPr="00436864">
        <w:rPr>
          <w:rStyle w:val="normaltextrun"/>
          <w:rFonts w:cstheme="majorBidi"/>
        </w:rPr>
        <w:t xml:space="preserve"> </w:t>
      </w:r>
      <w:r w:rsidR="00C94ECB">
        <w:rPr>
          <w:rStyle w:val="normaltextrun"/>
          <w:rFonts w:cstheme="majorBidi"/>
        </w:rPr>
        <w:t>for billing purposes.</w:t>
      </w:r>
    </w:p>
    <w:p w14:paraId="015BC02F" w14:textId="0203A331" w:rsidR="00B12DD2" w:rsidRDefault="00B12DD2" w:rsidP="00C94ECB">
      <w:pPr>
        <w:spacing w:line="360" w:lineRule="auto"/>
        <w:jc w:val="both"/>
        <w:rPr>
          <w:rStyle w:val="normaltextrun"/>
          <w:rFonts w:cstheme="majorBidi"/>
        </w:rPr>
      </w:pPr>
      <w:r w:rsidRPr="00436864">
        <w:rPr>
          <w:rStyle w:val="eop"/>
          <w:rFonts w:cstheme="majorBidi"/>
        </w:rPr>
        <w:t> </w:t>
      </w:r>
      <w:r w:rsidR="00C94ECB">
        <w:rPr>
          <w:rStyle w:val="eop"/>
          <w:rFonts w:cstheme="majorBidi"/>
          <w:b/>
          <w:bCs/>
        </w:rPr>
        <w:t xml:space="preserve">Efficiency: </w:t>
      </w:r>
      <w:r w:rsidR="00C94ECB">
        <w:rPr>
          <w:rStyle w:val="normaltextrun"/>
          <w:rFonts w:cstheme="majorBidi"/>
        </w:rPr>
        <w:t>C</w:t>
      </w:r>
      <w:r w:rsidRPr="00436864">
        <w:rPr>
          <w:rStyle w:val="normaltextrun"/>
          <w:rFonts w:cstheme="majorBidi"/>
        </w:rPr>
        <w:t>ommunication between the inverter and the smart meter enhances the functionality and efficiency of a solar power system. It enables better coordination between electricity generation and consumption</w:t>
      </w:r>
      <w:r w:rsidR="00C94ECB">
        <w:rPr>
          <w:rStyle w:val="normaltextrun"/>
          <w:rFonts w:cstheme="majorBidi"/>
        </w:rPr>
        <w:t>.</w:t>
      </w:r>
      <w:r w:rsidR="00FC0BD3">
        <w:rPr>
          <w:rStyle w:val="normaltextrun"/>
          <w:rFonts w:cstheme="majorBidi"/>
        </w:rPr>
        <w:t xml:space="preserve"> [10]</w:t>
      </w:r>
    </w:p>
    <w:p w14:paraId="326706F1" w14:textId="77777777" w:rsidR="00C94ECB" w:rsidRDefault="00C94ECB" w:rsidP="00C94ECB">
      <w:pPr>
        <w:spacing w:line="360" w:lineRule="auto"/>
        <w:jc w:val="both"/>
        <w:rPr>
          <w:rStyle w:val="normaltextrun"/>
          <w:rFonts w:cstheme="majorBidi"/>
        </w:rPr>
      </w:pPr>
    </w:p>
    <w:p w14:paraId="75575D05" w14:textId="7C5A0715" w:rsidR="00C94ECB" w:rsidRDefault="00C94ECB" w:rsidP="00C94ECB">
      <w:pPr>
        <w:pStyle w:val="Heading3"/>
        <w:spacing w:line="360" w:lineRule="auto"/>
        <w:rPr>
          <w:rStyle w:val="normaltextrun"/>
        </w:rPr>
      </w:pPr>
      <w:bookmarkStart w:id="25" w:name="_Toc153714596"/>
      <w:r>
        <w:rPr>
          <w:rStyle w:val="normaltextrun"/>
        </w:rPr>
        <w:t>Communication between the Smart Meter and the Data Concentrator</w:t>
      </w:r>
      <w:bookmarkEnd w:id="25"/>
    </w:p>
    <w:p w14:paraId="23C4BD69" w14:textId="21BE058F" w:rsidR="0091635B" w:rsidRPr="009D3DD6" w:rsidRDefault="00C94ECB" w:rsidP="009D3DD6">
      <w:pPr>
        <w:spacing w:line="360" w:lineRule="auto"/>
        <w:jc w:val="both"/>
      </w:pPr>
      <w:r>
        <w:t>The communication between the Smart Meter and the Data Concentrator</w:t>
      </w:r>
      <w:r w:rsidR="009D3DD6">
        <w:t xml:space="preserve"> can be established through wired and wireless connections. When it comes to </w:t>
      </w:r>
      <w:r w:rsidR="00AD5071">
        <w:t>wired</w:t>
      </w:r>
      <w:r w:rsidR="009D3DD6">
        <w:t xml:space="preserve"> connections, usually RS485 cables are used. However, </w:t>
      </w:r>
      <w:r w:rsidR="009D3DD6">
        <w:rPr>
          <w:rFonts w:cstheme="majorBidi"/>
          <w:color w:val="000000" w:themeColor="text1"/>
        </w:rPr>
        <w:t>i</w:t>
      </w:r>
      <w:r w:rsidR="009D3DD6" w:rsidRPr="00436864">
        <w:rPr>
          <w:rFonts w:cstheme="majorBidi"/>
          <w:color w:val="000000" w:themeColor="text1"/>
        </w:rPr>
        <w:t>n the context of a relatively large-scale model, wired communication among smart meters using RS485 cables is challenging, as their reach is limited to 1.2 km</w:t>
      </w:r>
      <w:r w:rsidR="00FA08AE">
        <w:rPr>
          <w:rFonts w:cstheme="majorBidi"/>
          <w:color w:val="000000" w:themeColor="text1"/>
        </w:rPr>
        <w:t xml:space="preserve">. </w:t>
      </w:r>
      <w:r w:rsidR="009D3DD6">
        <w:rPr>
          <w:rFonts w:cstheme="majorBidi"/>
          <w:color w:val="000000" w:themeColor="text1"/>
        </w:rPr>
        <w:t xml:space="preserve">As for the wireless connections, they are divided between optical fiber, Wi-Fi, and </w:t>
      </w:r>
      <w:r w:rsidR="00294634">
        <w:rPr>
          <w:rFonts w:cstheme="majorBidi"/>
          <w:color w:val="000000" w:themeColor="text1"/>
        </w:rPr>
        <w:t>Long-Range</w:t>
      </w:r>
      <w:r w:rsidR="009D3DD6">
        <w:rPr>
          <w:rFonts w:cstheme="majorBidi"/>
          <w:color w:val="000000" w:themeColor="text1"/>
        </w:rPr>
        <w:t xml:space="preserve"> Wide Area Network (LoRaWAN) technologies. </w:t>
      </w:r>
      <w:r w:rsidR="009D3DD6">
        <w:t xml:space="preserve">Even though </w:t>
      </w:r>
      <w:r w:rsidR="0091635B" w:rsidRPr="00436864">
        <w:rPr>
          <w:rFonts w:cstheme="majorBidi"/>
          <w:color w:val="000000" w:themeColor="text1"/>
        </w:rPr>
        <w:t xml:space="preserve">Optical fibers </w:t>
      </w:r>
      <w:r w:rsidR="009D3DD6">
        <w:rPr>
          <w:rFonts w:cstheme="majorBidi"/>
          <w:color w:val="000000" w:themeColor="text1"/>
        </w:rPr>
        <w:t xml:space="preserve">provide high speed data transmission, they </w:t>
      </w:r>
      <w:r w:rsidR="0091635B" w:rsidRPr="00436864">
        <w:rPr>
          <w:rFonts w:cstheme="majorBidi"/>
          <w:color w:val="000000" w:themeColor="text1"/>
        </w:rPr>
        <w:t>were not chosen as a communication solution due to their expensive nature.</w:t>
      </w:r>
      <w:r w:rsidR="009D3DD6">
        <w:rPr>
          <w:rFonts w:cstheme="majorBidi"/>
          <w:color w:val="000000" w:themeColor="text1"/>
        </w:rPr>
        <w:t xml:space="preserve"> Communication between Smart Meters and the Data Concentrators is usually real-time which makes Wi-Fi implementation difficult. In Lebanon, Wi-Fi connections are usually slow and unreliable making it impractical for real time applications. That is why LoRaWAN technology was used</w:t>
      </w:r>
      <w:r w:rsidR="00294634">
        <w:rPr>
          <w:rFonts w:cstheme="majorBidi"/>
          <w:color w:val="000000" w:themeColor="text1"/>
        </w:rPr>
        <w:t xml:space="preserve"> as shown in figure 7. </w:t>
      </w:r>
    </w:p>
    <w:p w14:paraId="4D7AD3CB" w14:textId="77777777" w:rsidR="009D3DD6" w:rsidRDefault="009D3DD6" w:rsidP="006D7881">
      <w:pPr>
        <w:spacing w:line="360" w:lineRule="auto"/>
        <w:jc w:val="both"/>
        <w:rPr>
          <w:rFonts w:cstheme="majorBidi"/>
          <w:color w:val="000000" w:themeColor="text1"/>
        </w:rPr>
      </w:pPr>
    </w:p>
    <w:p w14:paraId="57F30E97" w14:textId="692010E4" w:rsidR="0091635B" w:rsidRPr="00436864" w:rsidRDefault="00304A4C" w:rsidP="00304A4C">
      <w:pPr>
        <w:spacing w:line="360" w:lineRule="auto"/>
        <w:jc w:val="both"/>
        <w:rPr>
          <w:rFonts w:cstheme="majorBidi"/>
          <w:color w:val="000000" w:themeColor="text1"/>
        </w:rPr>
      </w:pPr>
      <w:r>
        <w:rPr>
          <w:rFonts w:cstheme="majorBidi"/>
          <w:color w:val="000000" w:themeColor="text1"/>
        </w:rPr>
        <w:t>LoRaWAN technology is a communication protocol which provides long-range communication with the ability to penetrate obstacles at low power consumption. This technology requires the establishment of a gateway to facilitate communication with a range up to 5 km.</w:t>
      </w:r>
      <w:r w:rsidR="00E407D0">
        <w:rPr>
          <w:rFonts w:cstheme="majorBidi"/>
          <w:color w:val="000000" w:themeColor="text1"/>
        </w:rPr>
        <w:t xml:space="preserve"> [</w:t>
      </w:r>
      <w:r w:rsidR="00D01552">
        <w:rPr>
          <w:rFonts w:cstheme="majorBidi"/>
          <w:color w:val="000000" w:themeColor="text1"/>
        </w:rPr>
        <w:t>11]</w:t>
      </w:r>
      <w:r>
        <w:rPr>
          <w:rFonts w:cstheme="majorBidi"/>
          <w:color w:val="000000" w:themeColor="text1"/>
        </w:rPr>
        <w:t xml:space="preserve"> One data concentrator can connect with 1028 smart meters at the same time. Therefore, every single smart meter is associated with a Device </w:t>
      </w:r>
      <w:r w:rsidR="00B64697">
        <w:rPr>
          <w:rFonts w:cstheme="majorBidi"/>
          <w:color w:val="000000" w:themeColor="text1"/>
        </w:rPr>
        <w:lastRenderedPageBreak/>
        <w:t>Extended Unique Identifier (DevEUI) to associate the data sent with a specific device. These DevEUIs are stored in a map data structure with the resident’s owner names serving as the keys.</w:t>
      </w:r>
      <w:r w:rsidR="00D01552">
        <w:rPr>
          <w:rFonts w:cstheme="majorBidi"/>
          <w:color w:val="000000" w:themeColor="text1"/>
        </w:rPr>
        <w:t xml:space="preserve"> </w:t>
      </w:r>
      <w:r w:rsidR="00CA55AE">
        <w:rPr>
          <w:rFonts w:cstheme="majorBidi"/>
          <w:color w:val="000000" w:themeColor="text1"/>
        </w:rPr>
        <w:t xml:space="preserve">[12] </w:t>
      </w:r>
      <w:r w:rsidR="00B64697">
        <w:rPr>
          <w:rFonts w:cstheme="majorBidi"/>
          <w:color w:val="000000" w:themeColor="text1"/>
        </w:rPr>
        <w:t xml:space="preserve">This implementation facilitates the billing calculations as the data ,which represents the energy consumed and produced, can be associated with the respective residences. In addition to that, the LoRaWAN technology </w:t>
      </w:r>
      <w:r w:rsidR="00294634">
        <w:rPr>
          <w:rFonts w:cstheme="majorBidi"/>
          <w:color w:val="000000" w:themeColor="text1"/>
        </w:rPr>
        <w:t xml:space="preserve">provides security features as it ensures the protection of the data during transmission and the authentication of the devices. </w:t>
      </w:r>
    </w:p>
    <w:p w14:paraId="25F9384C" w14:textId="43109D91" w:rsidR="001A262E" w:rsidRPr="00436864" w:rsidRDefault="001A262E" w:rsidP="00B12DD2">
      <w:pPr>
        <w:spacing w:line="360" w:lineRule="auto"/>
        <w:jc w:val="both"/>
        <w:rPr>
          <w:rFonts w:cstheme="majorBidi"/>
        </w:rPr>
      </w:pPr>
      <w:r w:rsidRPr="00436864">
        <w:rPr>
          <w:rStyle w:val="eop"/>
          <w:rFonts w:cstheme="majorBidi"/>
        </w:rPr>
        <w:t>   </w:t>
      </w:r>
    </w:p>
    <w:p w14:paraId="67DDE17C" w14:textId="526DDB51" w:rsidR="001A262E" w:rsidRDefault="001A262E" w:rsidP="00294634">
      <w:pPr>
        <w:pStyle w:val="Heading3"/>
        <w:spacing w:line="360" w:lineRule="auto"/>
        <w:rPr>
          <w:rStyle w:val="normaltextrun"/>
        </w:rPr>
      </w:pPr>
      <w:bookmarkStart w:id="26" w:name="_Toc153714597"/>
      <w:r w:rsidRPr="00294634">
        <w:rPr>
          <w:rStyle w:val="normaltextrun"/>
        </w:rPr>
        <w:t xml:space="preserve">Communication between </w:t>
      </w:r>
      <w:r w:rsidR="00294634" w:rsidRPr="00294634">
        <w:rPr>
          <w:rStyle w:val="normaltextrun"/>
        </w:rPr>
        <w:t>I</w:t>
      </w:r>
      <w:r w:rsidRPr="00294634">
        <w:rPr>
          <w:rStyle w:val="normaltextrun"/>
        </w:rPr>
        <w:t xml:space="preserve">nverter and </w:t>
      </w:r>
      <w:r w:rsidR="00294634" w:rsidRPr="00294634">
        <w:rPr>
          <w:rStyle w:val="normaltextrun"/>
        </w:rPr>
        <w:t>U</w:t>
      </w:r>
      <w:r w:rsidRPr="00294634">
        <w:rPr>
          <w:rStyle w:val="normaltextrun"/>
        </w:rPr>
        <w:t>ser</w:t>
      </w:r>
      <w:bookmarkEnd w:id="26"/>
    </w:p>
    <w:p w14:paraId="34DC76F6" w14:textId="6BFF4C7C" w:rsidR="001A262E" w:rsidRDefault="00F24C82" w:rsidP="00F24C82">
      <w:pPr>
        <w:spacing w:line="360" w:lineRule="auto"/>
        <w:jc w:val="both"/>
        <w:rPr>
          <w:rStyle w:val="eop"/>
          <w:rFonts w:cstheme="majorBidi"/>
        </w:rPr>
      </w:pPr>
      <w:r>
        <w:t>For this type of connection to be established, the Inverter must be connected to the residence’s Wi-Fi network.</w:t>
      </w:r>
      <w:r>
        <w:rPr>
          <w:rStyle w:val="eop"/>
          <w:rFonts w:cstheme="majorBidi"/>
        </w:rPr>
        <w:t xml:space="preserve"> All of the inverter’s parameters and current operation status are displayed on the inverter’s website or application. In addition to that, any error or fault during operation is displayed there. The application or website allows for a manual remote shutdown of the inverter itself. At any time, the residents or owners can access these information through the application or website which are protected by a username and a password as shown in figure 7. </w:t>
      </w:r>
    </w:p>
    <w:p w14:paraId="75A509C3" w14:textId="77777777" w:rsidR="00F24C82" w:rsidRDefault="00F24C82" w:rsidP="00F24C82">
      <w:pPr>
        <w:spacing w:line="360" w:lineRule="auto"/>
        <w:jc w:val="both"/>
        <w:rPr>
          <w:rStyle w:val="eop"/>
          <w:rFonts w:cstheme="majorBidi"/>
        </w:rPr>
      </w:pPr>
    </w:p>
    <w:p w14:paraId="58CB4563" w14:textId="6A1E7DEA" w:rsidR="00F24C82" w:rsidRPr="00F24C82" w:rsidRDefault="00F24C82" w:rsidP="00F24C82">
      <w:pPr>
        <w:pStyle w:val="Heading3"/>
        <w:spacing w:line="360" w:lineRule="auto"/>
      </w:pPr>
      <w:bookmarkStart w:id="27" w:name="_Toc153714598"/>
      <w:r w:rsidRPr="00294634">
        <w:rPr>
          <w:rStyle w:val="normaltextrun"/>
        </w:rPr>
        <w:t xml:space="preserve">Communication between Inverter and Data </w:t>
      </w:r>
      <w:r>
        <w:rPr>
          <w:rStyle w:val="normaltextrun"/>
        </w:rPr>
        <w:t>C</w:t>
      </w:r>
      <w:r w:rsidRPr="00294634">
        <w:rPr>
          <w:rStyle w:val="normaltextrun"/>
        </w:rPr>
        <w:t>oncentrator:</w:t>
      </w:r>
      <w:bookmarkEnd w:id="27"/>
      <w:r w:rsidRPr="00294634">
        <w:rPr>
          <w:rStyle w:val="eop"/>
        </w:rPr>
        <w:t> </w:t>
      </w:r>
    </w:p>
    <w:p w14:paraId="0931C5D4" w14:textId="1023FDE2" w:rsidR="00F24C82" w:rsidRDefault="00F24C82" w:rsidP="00F24C82">
      <w:pPr>
        <w:spacing w:line="360" w:lineRule="auto"/>
        <w:jc w:val="both"/>
        <w:rPr>
          <w:rFonts w:cstheme="majorBidi"/>
          <w:color w:val="000000" w:themeColor="text1"/>
        </w:rPr>
      </w:pPr>
      <w:r w:rsidRPr="00436864">
        <w:rPr>
          <w:rFonts w:cstheme="majorBidi"/>
          <w:color w:val="000000" w:themeColor="text1"/>
        </w:rPr>
        <w:t xml:space="preserve">The data concentrator operates with dual communication capabilities, employing both </w:t>
      </w:r>
      <w:r>
        <w:rPr>
          <w:rFonts w:cstheme="majorBidi"/>
          <w:color w:val="000000" w:themeColor="text1"/>
        </w:rPr>
        <w:t xml:space="preserve">optical fiber </w:t>
      </w:r>
      <w:r w:rsidRPr="00436864">
        <w:rPr>
          <w:rFonts w:cstheme="majorBidi"/>
          <w:color w:val="000000" w:themeColor="text1"/>
        </w:rPr>
        <w:t xml:space="preserve">and </w:t>
      </w:r>
      <w:r w:rsidR="00AE15B3">
        <w:rPr>
          <w:rFonts w:cstheme="majorBidi"/>
          <w:color w:val="000000" w:themeColor="text1"/>
        </w:rPr>
        <w:t>LoRaWAN</w:t>
      </w:r>
      <w:r w:rsidRPr="00436864">
        <w:rPr>
          <w:rFonts w:cstheme="majorBidi"/>
          <w:color w:val="000000" w:themeColor="text1"/>
        </w:rPr>
        <w:t xml:space="preserve">. </w:t>
      </w:r>
      <w:r>
        <w:rPr>
          <w:rFonts w:cstheme="majorBidi"/>
          <w:color w:val="000000" w:themeColor="text1"/>
        </w:rPr>
        <w:t>Through the optic</w:t>
      </w:r>
      <w:r w:rsidR="00AE15B3">
        <w:rPr>
          <w:rFonts w:cstheme="majorBidi"/>
          <w:color w:val="000000" w:themeColor="text1"/>
        </w:rPr>
        <w:t>al</w:t>
      </w:r>
      <w:r>
        <w:rPr>
          <w:rFonts w:cstheme="majorBidi"/>
          <w:color w:val="000000" w:themeColor="text1"/>
        </w:rPr>
        <w:t xml:space="preserve"> fiber, </w:t>
      </w:r>
      <w:r w:rsidR="00AE15B3">
        <w:rPr>
          <w:rFonts w:cstheme="majorBidi"/>
          <w:color w:val="000000" w:themeColor="text1"/>
        </w:rPr>
        <w:t xml:space="preserve">the data concentrator uploads the data collected from the smart meters to Google Cloud or Amazon Web Services (AWS). This </w:t>
      </w:r>
      <w:r w:rsidR="006108E8">
        <w:rPr>
          <w:rFonts w:cstheme="majorBidi"/>
          <w:color w:val="000000" w:themeColor="text1"/>
        </w:rPr>
        <w:t xml:space="preserve">provides unlimited storage and allows for the integration of AI models to process the data extensively and to optimize the pricing units. Despite the high price of the optical fiber, it can be implemented </w:t>
      </w:r>
      <w:r w:rsidR="003E4F57">
        <w:rPr>
          <w:rFonts w:cstheme="majorBidi"/>
          <w:color w:val="000000" w:themeColor="text1"/>
        </w:rPr>
        <w:t>here</w:t>
      </w:r>
      <w:r w:rsidR="006108E8">
        <w:rPr>
          <w:rFonts w:cstheme="majorBidi"/>
          <w:color w:val="000000" w:themeColor="text1"/>
        </w:rPr>
        <w:t xml:space="preserve"> due to the low number of data concentrators and the need for high-speed data transmission when uploading a large amount of data. </w:t>
      </w:r>
    </w:p>
    <w:p w14:paraId="7840964D" w14:textId="77777777" w:rsidR="006108E8" w:rsidRPr="00436864" w:rsidRDefault="006108E8" w:rsidP="00F24C82">
      <w:pPr>
        <w:spacing w:line="360" w:lineRule="auto"/>
        <w:jc w:val="both"/>
        <w:rPr>
          <w:rFonts w:cstheme="majorBidi"/>
          <w:color w:val="000000" w:themeColor="text1"/>
        </w:rPr>
      </w:pPr>
    </w:p>
    <w:p w14:paraId="335DF69A" w14:textId="4772BB3A" w:rsidR="00F24C82" w:rsidRPr="00436864" w:rsidRDefault="00F24C82" w:rsidP="006108E8">
      <w:pPr>
        <w:spacing w:line="360" w:lineRule="auto"/>
        <w:jc w:val="both"/>
        <w:rPr>
          <w:rFonts w:cstheme="majorBidi"/>
          <w:color w:val="000000" w:themeColor="text1"/>
        </w:rPr>
      </w:pPr>
      <w:r w:rsidRPr="00436864">
        <w:rPr>
          <w:rFonts w:cstheme="majorBidi"/>
          <w:color w:val="000000" w:themeColor="text1"/>
        </w:rPr>
        <w:t>Moreover, the data concentrator assumes the role of monitoring the inverters via network connections</w:t>
      </w:r>
      <w:r w:rsidR="006108E8">
        <w:rPr>
          <w:rFonts w:cstheme="majorBidi"/>
          <w:color w:val="000000" w:themeColor="text1"/>
        </w:rPr>
        <w:t xml:space="preserve"> as shown in figure 7.</w:t>
      </w:r>
      <w:r w:rsidRPr="00436864">
        <w:rPr>
          <w:rFonts w:cstheme="majorBidi"/>
          <w:color w:val="000000" w:themeColor="text1"/>
        </w:rPr>
        <w:t xml:space="preserve"> In the event of an error, the data concentrator promptly sends a signal, initiating a remote shutdown of the </w:t>
      </w:r>
      <w:r w:rsidR="006108E8">
        <w:rPr>
          <w:rFonts w:cstheme="majorBidi"/>
          <w:color w:val="000000" w:themeColor="text1"/>
        </w:rPr>
        <w:t xml:space="preserve">faulty inverter to prevent the error from cascading across the entire grid. </w:t>
      </w:r>
    </w:p>
    <w:p w14:paraId="27E3EE03" w14:textId="77777777" w:rsidR="00F24C82" w:rsidRPr="00F24C82" w:rsidRDefault="00F24C82" w:rsidP="00F24C82">
      <w:pPr>
        <w:spacing w:line="360" w:lineRule="auto"/>
        <w:jc w:val="both"/>
      </w:pPr>
    </w:p>
    <w:p w14:paraId="02DDD2A7" w14:textId="4EB1C7F2" w:rsidR="001A262E" w:rsidRDefault="00C975F7" w:rsidP="00C975F7">
      <w:pPr>
        <w:pStyle w:val="Heading2"/>
        <w:spacing w:line="360" w:lineRule="auto"/>
      </w:pPr>
      <w:bookmarkStart w:id="28" w:name="_Toc153714599"/>
      <w:r>
        <w:t>Application of the Communication Interface</w:t>
      </w:r>
      <w:bookmarkEnd w:id="28"/>
    </w:p>
    <w:p w14:paraId="4BDD629C" w14:textId="2DE3DBEA" w:rsidR="00C975F7" w:rsidRDefault="00C975F7" w:rsidP="00C975F7">
      <w:pPr>
        <w:spacing w:line="360" w:lineRule="auto"/>
        <w:jc w:val="both"/>
      </w:pPr>
      <w:r>
        <w:t xml:space="preserve">Based on the foundation of the initial communication interface, our third task was to try and implement this interface on the 4TGB Model Data Concentrator and the 5TCM Smart Meter. </w:t>
      </w:r>
    </w:p>
    <w:p w14:paraId="3DC1ED30" w14:textId="77777777" w:rsidR="00C975F7" w:rsidRDefault="00C975F7" w:rsidP="00C975F7">
      <w:pPr>
        <w:spacing w:line="360" w:lineRule="auto"/>
        <w:jc w:val="both"/>
      </w:pPr>
    </w:p>
    <w:p w14:paraId="34433BA3" w14:textId="77777777" w:rsidR="00A42F09" w:rsidRDefault="00C975F7" w:rsidP="00A42F09">
      <w:pPr>
        <w:spacing w:line="360" w:lineRule="auto"/>
        <w:jc w:val="both"/>
      </w:pPr>
      <w:r>
        <w:t xml:space="preserve">When it comes to applying any communication interface, the first step is to make sure that the two devices in consideration have the same communication protocol. Both the 4TGB Model Data Concentrator and the 5TCM Smart Meter support DLMS/COSEM communication protocol. This communication protocol is an international standard (IEC 62056) </w:t>
      </w:r>
      <w:r w:rsidR="00987F94">
        <w:t>commonly used between smart meters and data concentrators as it defines a set of layers for remote reading and management of the meters.</w:t>
      </w:r>
    </w:p>
    <w:p w14:paraId="62A484E0" w14:textId="77777777" w:rsidR="0092210B" w:rsidRDefault="0092210B" w:rsidP="00A42F09">
      <w:pPr>
        <w:spacing w:line="360" w:lineRule="auto"/>
        <w:jc w:val="both"/>
      </w:pPr>
    </w:p>
    <w:p w14:paraId="63B41233" w14:textId="2BCFA257" w:rsidR="00C975F7" w:rsidRDefault="0092210B" w:rsidP="0092210B">
      <w:pPr>
        <w:pStyle w:val="Heading3"/>
        <w:spacing w:line="360" w:lineRule="auto"/>
      </w:pPr>
      <w:bookmarkStart w:id="29" w:name="_Toc153714600"/>
      <w:r>
        <w:t>Communication between the Smart Meters and the Data Concentrator</w:t>
      </w:r>
      <w:bookmarkEnd w:id="29"/>
      <w:r>
        <w:t xml:space="preserve"> </w:t>
      </w:r>
    </w:p>
    <w:p w14:paraId="2DB608B4" w14:textId="1720A9E5" w:rsidR="00A42F09" w:rsidRDefault="00A42F09" w:rsidP="00A42F09">
      <w:pPr>
        <w:spacing w:line="360" w:lineRule="auto"/>
        <w:jc w:val="both"/>
      </w:pPr>
      <w:r>
        <w:t xml:space="preserve">As per the datasheets of both devices, PoweRline Intelligent Metering Evolution (PRIME) is the only common form of communication protocol between both devices. PRIME is a specific communication </w:t>
      </w:r>
      <w:r w:rsidR="004C7008">
        <w:t>technologies</w:t>
      </w:r>
      <w:r>
        <w:t xml:space="preserve"> for data concentrator and smart meters that lies under the umbrella of PLC.</w:t>
      </w:r>
    </w:p>
    <w:p w14:paraId="76BE4685" w14:textId="1253A38D" w:rsidR="00C975F7" w:rsidRDefault="00A42F09" w:rsidP="00A42F09">
      <w:pPr>
        <w:spacing w:line="360" w:lineRule="auto"/>
        <w:jc w:val="both"/>
      </w:pPr>
      <w:r>
        <w:t xml:space="preserve"> </w:t>
      </w:r>
    </w:p>
    <w:p w14:paraId="787BC5FC" w14:textId="224ED1A5" w:rsidR="00A42F09" w:rsidRDefault="00A42F09" w:rsidP="00A42F09">
      <w:pPr>
        <w:spacing w:line="360" w:lineRule="auto"/>
        <w:jc w:val="both"/>
      </w:pPr>
      <w:r>
        <w:t xml:space="preserve">PRIME communication </w:t>
      </w:r>
      <w:r w:rsidR="004C7008">
        <w:t>technology</w:t>
      </w:r>
      <w:r>
        <w:t xml:space="preserve"> offers </w:t>
      </w:r>
      <w:r w:rsidR="00F639DE">
        <w:t>efficient</w:t>
      </w:r>
      <w:r w:rsidR="0092210B">
        <w:t xml:space="preserve"> cost-effective real-time communication between the data concentrator and the smart meters using the existing power lines. It enhances the grid’s efficiency and allows for remote management of the smart meters by allowing the energy trading platform to perform updates on the smart meters without being in physical contact with them. </w:t>
      </w:r>
      <w:r w:rsidR="0089540B">
        <w:t>[13]</w:t>
      </w:r>
    </w:p>
    <w:p w14:paraId="21C67994" w14:textId="77777777" w:rsidR="0092210B" w:rsidRDefault="0092210B" w:rsidP="00A42F09">
      <w:pPr>
        <w:spacing w:line="360" w:lineRule="auto"/>
        <w:jc w:val="both"/>
      </w:pPr>
    </w:p>
    <w:p w14:paraId="788E0BF7" w14:textId="3A9E7FCD" w:rsidR="0092210B" w:rsidRDefault="0092210B" w:rsidP="0092210B">
      <w:pPr>
        <w:pStyle w:val="Heading3"/>
        <w:spacing w:line="360" w:lineRule="auto"/>
      </w:pPr>
      <w:bookmarkStart w:id="30" w:name="_Toc153714601"/>
      <w:r>
        <w:t>Communication between the Inverter and the Smart Meters</w:t>
      </w:r>
      <w:bookmarkEnd w:id="30"/>
    </w:p>
    <w:p w14:paraId="14D1DC3F" w14:textId="22D8A3A7" w:rsidR="0092210B" w:rsidRDefault="0092210B" w:rsidP="0092210B">
      <w:pPr>
        <w:spacing w:line="360" w:lineRule="auto"/>
        <w:jc w:val="both"/>
      </w:pPr>
      <w:r>
        <w:t xml:space="preserve">The 5TCM Smart Meter supports the RS485 port making it suitable for the communication explained in the previous section. </w:t>
      </w:r>
    </w:p>
    <w:p w14:paraId="46F74A2C" w14:textId="77777777" w:rsidR="0092210B" w:rsidRDefault="0092210B" w:rsidP="0092210B">
      <w:pPr>
        <w:spacing w:line="360" w:lineRule="auto"/>
        <w:jc w:val="both"/>
      </w:pPr>
    </w:p>
    <w:p w14:paraId="15919172" w14:textId="509AA359" w:rsidR="0092210B" w:rsidRDefault="0092210B" w:rsidP="0092210B">
      <w:pPr>
        <w:pStyle w:val="Heading3"/>
        <w:spacing w:line="360" w:lineRule="auto"/>
      </w:pPr>
      <w:bookmarkStart w:id="31" w:name="_Toc153714602"/>
      <w:r>
        <w:t>Communication between the Inverter and the Data Concentrator</w:t>
      </w:r>
      <w:bookmarkEnd w:id="31"/>
    </w:p>
    <w:p w14:paraId="3974B86E" w14:textId="3DB41366" w:rsidR="0092210B" w:rsidRDefault="0092210B" w:rsidP="0092210B">
      <w:pPr>
        <w:spacing w:line="360" w:lineRule="auto"/>
        <w:jc w:val="both"/>
      </w:pPr>
      <w:r>
        <w:t>The 4TGB Model Data Concentrator supports a 3</w:t>
      </w:r>
      <w:r w:rsidR="2A34BC70">
        <w:t>G</w:t>
      </w:r>
      <w:r>
        <w:t xml:space="preserve"> communication module making it suitable for the communication explained in the previous. </w:t>
      </w:r>
    </w:p>
    <w:p w14:paraId="31E548CC" w14:textId="77777777" w:rsidR="004B3686" w:rsidRDefault="004B3686" w:rsidP="0092210B">
      <w:pPr>
        <w:spacing w:line="360" w:lineRule="auto"/>
        <w:jc w:val="both"/>
      </w:pPr>
    </w:p>
    <w:p w14:paraId="55E71F24" w14:textId="0F939B53" w:rsidR="0092210B" w:rsidRDefault="00DC6433" w:rsidP="00DC6433">
      <w:pPr>
        <w:pStyle w:val="Heading2"/>
        <w:spacing w:line="360" w:lineRule="auto"/>
      </w:pPr>
      <w:bookmarkStart w:id="32" w:name="_Toc153714603"/>
      <w:r>
        <w:t>Solar Inverter’s API</w:t>
      </w:r>
      <w:bookmarkEnd w:id="32"/>
    </w:p>
    <w:p w14:paraId="07699FDC" w14:textId="3FB41CE1" w:rsidR="00DC6433" w:rsidRDefault="00DC6433" w:rsidP="00DC6433">
      <w:pPr>
        <w:spacing w:line="360" w:lineRule="auto"/>
        <w:jc w:val="both"/>
      </w:pPr>
      <w:r>
        <w:t xml:space="preserve">After implementing the communication interface, our fourth task was to try and search the internet for Application Program Interface (API) of the solar inverters used in the market. </w:t>
      </w:r>
    </w:p>
    <w:p w14:paraId="454ACCB5" w14:textId="77777777" w:rsidR="00DC6433" w:rsidRDefault="00DC6433" w:rsidP="00DC6433">
      <w:pPr>
        <w:spacing w:line="360" w:lineRule="auto"/>
        <w:jc w:val="both"/>
      </w:pPr>
    </w:p>
    <w:p w14:paraId="394918AC" w14:textId="06D7899C" w:rsidR="00DC6433" w:rsidRDefault="00DC6433" w:rsidP="00DC6433">
      <w:pPr>
        <w:spacing w:line="360" w:lineRule="auto"/>
        <w:jc w:val="both"/>
      </w:pPr>
      <w:r>
        <w:lastRenderedPageBreak/>
        <w:t xml:space="preserve">Basically, an API is a set of protocols and programs that allow different software components to communicate with each other. It defines methods that the components use to request and exchange information. APIs are divided into many categories including Web APIs, that facilitate the communication over the internet, library APIs, that provide a set of functions for programmers to use, and operating system APIs, that allow application to communicate with the underlying operating system. </w:t>
      </w:r>
      <w:r w:rsidR="008861A7">
        <w:t>[14]</w:t>
      </w:r>
    </w:p>
    <w:p w14:paraId="227C39EF" w14:textId="77777777" w:rsidR="00DC6433" w:rsidRDefault="00DC6433" w:rsidP="00DC6433">
      <w:pPr>
        <w:spacing w:line="360" w:lineRule="auto"/>
        <w:jc w:val="both"/>
      </w:pPr>
    </w:p>
    <w:p w14:paraId="3A541335" w14:textId="6FFF247B" w:rsidR="00DC6433" w:rsidRDefault="00DC6433" w:rsidP="00DC6433">
      <w:pPr>
        <w:spacing w:line="360" w:lineRule="auto"/>
        <w:jc w:val="both"/>
      </w:pPr>
      <w:r>
        <w:t xml:space="preserve">Unfortunately, the solar inverter’s APIs cannot be found online. There is almost no information regarding them. This proves to be problematic down the line in our progress with the communication interface. </w:t>
      </w:r>
    </w:p>
    <w:p w14:paraId="484556AD" w14:textId="77777777" w:rsidR="00DC6433" w:rsidRDefault="00DC6433" w:rsidP="00DC6433">
      <w:pPr>
        <w:spacing w:line="360" w:lineRule="auto"/>
        <w:jc w:val="both"/>
      </w:pPr>
    </w:p>
    <w:p w14:paraId="55ABE1C9" w14:textId="57AFFB02" w:rsidR="00DC6433" w:rsidRDefault="008F1FB1" w:rsidP="008F1FB1">
      <w:pPr>
        <w:pStyle w:val="Heading2"/>
        <w:spacing w:line="360" w:lineRule="auto"/>
        <w:jc w:val="both"/>
      </w:pPr>
      <w:bookmarkStart w:id="33" w:name="_Toc153714604"/>
      <w:r>
        <w:t>Subsequent Communication Interface</w:t>
      </w:r>
      <w:bookmarkEnd w:id="33"/>
    </w:p>
    <w:p w14:paraId="5E7B27C8" w14:textId="46D839E9" w:rsidR="008F1FB1" w:rsidRDefault="008F1FB1" w:rsidP="008F1FB1">
      <w:pPr>
        <w:spacing w:line="360" w:lineRule="auto"/>
        <w:jc w:val="both"/>
      </w:pPr>
      <w:r>
        <w:t xml:space="preserve">After meeting up with Vladimir and discussing the communication interface even further, we decided to update our communication interface. </w:t>
      </w:r>
    </w:p>
    <w:p w14:paraId="149B58DB" w14:textId="77777777" w:rsidR="008F1FB1" w:rsidRDefault="008F1FB1" w:rsidP="008F1FB1">
      <w:pPr>
        <w:spacing w:line="360" w:lineRule="auto"/>
        <w:jc w:val="both"/>
      </w:pPr>
    </w:p>
    <w:p w14:paraId="42E437A2" w14:textId="77777777" w:rsidR="008F1FB1" w:rsidRDefault="008F1FB1" w:rsidP="008F1FB1">
      <w:pPr>
        <w:keepNext/>
        <w:spacing w:line="360" w:lineRule="auto"/>
        <w:jc w:val="center"/>
      </w:pPr>
      <w:r>
        <w:rPr>
          <w:noProof/>
        </w:rPr>
        <w:drawing>
          <wp:inline distT="0" distB="0" distL="0" distR="0" wp14:anchorId="2A0F6EDE" wp14:editId="6D7E9802">
            <wp:extent cx="3938954" cy="2747168"/>
            <wp:effectExtent l="0" t="0" r="4445" b="0"/>
            <wp:docPr id="172453018" name="Picture 17245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3018" name=""/>
                    <pic:cNvPicPr/>
                  </pic:nvPicPr>
                  <pic:blipFill>
                    <a:blip r:embed="rId16"/>
                    <a:stretch>
                      <a:fillRect/>
                    </a:stretch>
                  </pic:blipFill>
                  <pic:spPr>
                    <a:xfrm>
                      <a:off x="0" y="0"/>
                      <a:ext cx="3943663" cy="2750452"/>
                    </a:xfrm>
                    <a:prstGeom prst="rect">
                      <a:avLst/>
                    </a:prstGeom>
                  </pic:spPr>
                </pic:pic>
              </a:graphicData>
            </a:graphic>
          </wp:inline>
        </w:drawing>
      </w:r>
    </w:p>
    <w:p w14:paraId="40F54313" w14:textId="367FA6E2" w:rsidR="008F1FB1" w:rsidRDefault="008F1FB1" w:rsidP="008F1FB1">
      <w:pPr>
        <w:pStyle w:val="Caption"/>
        <w:jc w:val="center"/>
      </w:pPr>
      <w:bookmarkStart w:id="34" w:name="_Toc153070935"/>
      <w:r>
        <w:t xml:space="preserve">Figure </w:t>
      </w:r>
      <w:fldSimple w:instr=" SEQ Figure \* ARABIC ">
        <w:r w:rsidR="00BF5551">
          <w:rPr>
            <w:noProof/>
          </w:rPr>
          <w:t>8</w:t>
        </w:r>
      </w:fldSimple>
      <w:r>
        <w:t>: Updated Communication Interface</w:t>
      </w:r>
      <w:bookmarkEnd w:id="34"/>
    </w:p>
    <w:p w14:paraId="382EBFB2" w14:textId="77777777" w:rsidR="008F1FB1" w:rsidRDefault="008F1FB1" w:rsidP="008F1FB1">
      <w:pPr>
        <w:spacing w:line="360" w:lineRule="auto"/>
        <w:jc w:val="both"/>
      </w:pPr>
    </w:p>
    <w:p w14:paraId="730ED9F6" w14:textId="1C2BE0B7" w:rsidR="008F1FB1" w:rsidRDefault="008F1FB1" w:rsidP="008F1FB1">
      <w:pPr>
        <w:spacing w:line="360" w:lineRule="auto"/>
        <w:jc w:val="both"/>
      </w:pPr>
      <w:r>
        <w:t xml:space="preserve">From our discussion, we realized that the data concentrator is considered a “dummy” device. This means it can only store information and then upload it to the cloud. It is not capable of monitoring the inverters and then sending a signal to turn them off remotely. Therefore, the wireless communication between the inverter and the data concentrator needs to be removed completely. </w:t>
      </w:r>
    </w:p>
    <w:p w14:paraId="20D26D55" w14:textId="77777777" w:rsidR="008F1FB1" w:rsidRDefault="008F1FB1" w:rsidP="008F1FB1">
      <w:pPr>
        <w:spacing w:line="360" w:lineRule="auto"/>
        <w:jc w:val="both"/>
      </w:pPr>
    </w:p>
    <w:p w14:paraId="2D71F0AE" w14:textId="069459B7" w:rsidR="008F1FB1" w:rsidRDefault="008F1FB1" w:rsidP="008F1FB1">
      <w:pPr>
        <w:spacing w:line="360" w:lineRule="auto"/>
        <w:jc w:val="both"/>
      </w:pPr>
      <w:r>
        <w:lastRenderedPageBreak/>
        <w:t xml:space="preserve">As for the remote control of the inverter, this would be extremely challenging given the </w:t>
      </w:r>
      <w:r w:rsidR="00155CD4">
        <w:t xml:space="preserve">non-disclosure of the solar inverter’s APIs. These APIs are needed to be able to properly send a control signal to remotely shut down the inverter. However, we were able to establish a general idea of how to do it. </w:t>
      </w:r>
    </w:p>
    <w:p w14:paraId="7C87EDCF" w14:textId="77777777" w:rsidR="00155CD4" w:rsidRDefault="00155CD4" w:rsidP="008F1FB1">
      <w:pPr>
        <w:spacing w:line="360" w:lineRule="auto"/>
        <w:jc w:val="both"/>
      </w:pPr>
    </w:p>
    <w:p w14:paraId="73A1A895" w14:textId="17B7A130" w:rsidR="00155CD4" w:rsidRDefault="00155CD4" w:rsidP="008F1FB1">
      <w:pPr>
        <w:spacing w:line="360" w:lineRule="auto"/>
        <w:jc w:val="both"/>
      </w:pPr>
      <w:r>
        <w:t xml:space="preserve">From the previous section, we know that the inverter can be remotely turned off through the online webpage or application and that our data will be uploaded and manipulated on the cloud. In case of an error, by utilizing the network, the server would send an HTTP request knowing the control signals of the solar inverter forcing a remote shutdown. </w:t>
      </w:r>
    </w:p>
    <w:p w14:paraId="106E7497" w14:textId="77777777" w:rsidR="00155CD4" w:rsidRDefault="00155CD4" w:rsidP="008F1FB1">
      <w:pPr>
        <w:spacing w:line="360" w:lineRule="auto"/>
        <w:jc w:val="both"/>
      </w:pPr>
    </w:p>
    <w:p w14:paraId="34510037" w14:textId="2A2E53BF" w:rsidR="00155CD4" w:rsidRDefault="00155CD4" w:rsidP="008F1FB1">
      <w:pPr>
        <w:spacing w:line="360" w:lineRule="auto"/>
        <w:jc w:val="both"/>
      </w:pPr>
      <w:r>
        <w:t>This scenario was implemented only in Australia. They have the capability of shutting down around 60,000 inverters in the click of a button. To do so, they inserted a USB to every single inverter after getting the approval of the inverter’s manufacturers for copyright reasons. This USB alters the API of the solar inverter in a way that allows it to be turned off remotely by sending a simple HTTP request.</w:t>
      </w:r>
    </w:p>
    <w:p w14:paraId="021FB49E" w14:textId="77777777" w:rsidR="00155CD4" w:rsidRDefault="00155CD4" w:rsidP="008F1FB1">
      <w:pPr>
        <w:spacing w:line="360" w:lineRule="auto"/>
        <w:jc w:val="both"/>
      </w:pPr>
    </w:p>
    <w:p w14:paraId="39D874CB" w14:textId="5C82159C" w:rsidR="00155CD4" w:rsidRDefault="00155CD4" w:rsidP="008F1FB1">
      <w:pPr>
        <w:spacing w:line="360" w:lineRule="auto"/>
        <w:jc w:val="both"/>
      </w:pPr>
      <w:r>
        <w:t xml:space="preserve">The problem with our approach is that we do not have access to this API. Solar Inverter </w:t>
      </w:r>
      <w:r w:rsidR="00914FF4">
        <w:t>c</w:t>
      </w:r>
      <w:r>
        <w:t xml:space="preserve">ompanies </w:t>
      </w:r>
      <w:r w:rsidR="00914FF4">
        <w:t>,</w:t>
      </w:r>
      <w:r>
        <w:t>that are already selling millions and millions of inverters</w:t>
      </w:r>
      <w:r w:rsidR="00914FF4">
        <w:t>,</w:t>
      </w:r>
      <w:r>
        <w:t xml:space="preserve"> would not be willing to disclose their API unless being approached by a serious </w:t>
      </w:r>
      <w:r w:rsidR="00914FF4">
        <w:t xml:space="preserve">business deal that would generate a lot of profit. However, in the early stage of Takatkom, this is still not achievable. </w:t>
      </w:r>
    </w:p>
    <w:p w14:paraId="735930C5" w14:textId="77777777" w:rsidR="0041519B" w:rsidRDefault="0041519B" w:rsidP="008F1FB1">
      <w:pPr>
        <w:spacing w:line="360" w:lineRule="auto"/>
        <w:jc w:val="both"/>
      </w:pPr>
    </w:p>
    <w:p w14:paraId="03DCAC37" w14:textId="6554168A" w:rsidR="0041519B" w:rsidRDefault="0041519B" w:rsidP="0041519B">
      <w:pPr>
        <w:pStyle w:val="Heading2"/>
      </w:pPr>
      <w:bookmarkStart w:id="35" w:name="_Toc153714605"/>
      <w:r>
        <w:t>Integration of the Remote Terminal Unit</w:t>
      </w:r>
      <w:bookmarkEnd w:id="35"/>
    </w:p>
    <w:p w14:paraId="5614515C" w14:textId="77777777" w:rsidR="0041519B" w:rsidRDefault="0041519B" w:rsidP="008F1FB1">
      <w:pPr>
        <w:spacing w:line="360" w:lineRule="auto"/>
        <w:jc w:val="both"/>
      </w:pPr>
    </w:p>
    <w:p w14:paraId="6747D6CE" w14:textId="424F77C1" w:rsidR="0041519B" w:rsidRDefault="0041519B" w:rsidP="0041519B">
      <w:pPr>
        <w:spacing w:line="360" w:lineRule="auto"/>
        <w:jc w:val="both"/>
        <w:rPr>
          <w:rFonts w:cstheme="majorBidi"/>
        </w:rPr>
      </w:pPr>
      <w:r w:rsidRPr="008B2A88">
        <w:rPr>
          <w:rFonts w:cstheme="majorBidi"/>
        </w:rPr>
        <w:t>After</w:t>
      </w:r>
      <w:r w:rsidR="00E657EE">
        <w:rPr>
          <w:rFonts w:cstheme="majorBidi"/>
        </w:rPr>
        <w:t xml:space="preserve"> failing to bypass the need for the solar inverter API</w:t>
      </w:r>
      <w:r w:rsidRPr="008B2A88">
        <w:rPr>
          <w:rFonts w:cstheme="majorBidi"/>
        </w:rPr>
        <w:t xml:space="preserve">, Mr. Samir Tayyar, an Electrical Engineer with 30+ years of </w:t>
      </w:r>
      <w:r w:rsidR="00E657EE" w:rsidRPr="008B2A88">
        <w:rPr>
          <w:rFonts w:cstheme="majorBidi"/>
        </w:rPr>
        <w:t>experience,</w:t>
      </w:r>
      <w:r w:rsidRPr="008B2A88">
        <w:rPr>
          <w:rFonts w:cstheme="majorBidi"/>
        </w:rPr>
        <w:t xml:space="preserve"> was contacted. </w:t>
      </w:r>
      <w:r w:rsidR="00D23A08">
        <w:rPr>
          <w:rFonts w:cstheme="majorBidi"/>
        </w:rPr>
        <w:t xml:space="preserve">In our meeting, he reaffirmed that the data concentrator was </w:t>
      </w:r>
      <w:r w:rsidR="00D23A08" w:rsidRPr="008B2A88">
        <w:rPr>
          <w:rFonts w:cstheme="majorBidi"/>
        </w:rPr>
        <w:t>a completely</w:t>
      </w:r>
      <w:r w:rsidRPr="008B2A88">
        <w:rPr>
          <w:rFonts w:cstheme="majorBidi"/>
        </w:rPr>
        <w:t xml:space="preserve"> unidirectional device that couldn’t transmit any instructions to the inverter. </w:t>
      </w:r>
      <w:r w:rsidR="00D23A08">
        <w:rPr>
          <w:rFonts w:cstheme="majorBidi"/>
        </w:rPr>
        <w:t>Also, he informed us of the</w:t>
      </w:r>
      <w:r w:rsidRPr="008B2A88">
        <w:rPr>
          <w:rFonts w:cstheme="majorBidi"/>
        </w:rPr>
        <w:t xml:space="preserve"> existence of a Remote Terminal Unit </w:t>
      </w:r>
      <w:r w:rsidR="00D23A08">
        <w:rPr>
          <w:rFonts w:cstheme="majorBidi"/>
        </w:rPr>
        <w:t xml:space="preserve">(RTU) </w:t>
      </w:r>
      <w:r w:rsidRPr="008B2A88">
        <w:rPr>
          <w:rFonts w:cstheme="majorBidi"/>
        </w:rPr>
        <w:t xml:space="preserve">that could be connected to multiple inverters via </w:t>
      </w:r>
      <w:r w:rsidR="00D52DDF">
        <w:rPr>
          <w:rFonts w:cstheme="majorBidi"/>
        </w:rPr>
        <w:t>RS485 cables using the Modbus protocol</w:t>
      </w:r>
      <w:r w:rsidR="00801B54">
        <w:rPr>
          <w:rFonts w:cstheme="majorBidi"/>
        </w:rPr>
        <w:t xml:space="preserve">. The RTU would be </w:t>
      </w:r>
      <w:r w:rsidRPr="008B2A88">
        <w:rPr>
          <w:rFonts w:cstheme="majorBidi"/>
        </w:rPr>
        <w:t>controlled remotely by its Master Terminal Unit</w:t>
      </w:r>
      <w:r w:rsidR="00821989">
        <w:rPr>
          <w:rFonts w:cstheme="majorBidi"/>
        </w:rPr>
        <w:t xml:space="preserve"> (MTU)</w:t>
      </w:r>
      <w:r w:rsidRPr="008B2A88">
        <w:rPr>
          <w:rFonts w:cstheme="majorBidi"/>
        </w:rPr>
        <w:t xml:space="preserve"> and user interface. These RTUs put together would form a </w:t>
      </w:r>
      <w:r w:rsidR="00CB7E27">
        <w:t>Supervisory Control and Data Acquisition (</w:t>
      </w:r>
      <w:r w:rsidRPr="008B2A88">
        <w:rPr>
          <w:rFonts w:cstheme="majorBidi"/>
        </w:rPr>
        <w:t>SCADA</w:t>
      </w:r>
      <w:r w:rsidR="00CB7E27">
        <w:rPr>
          <w:rFonts w:cstheme="majorBidi"/>
        </w:rPr>
        <w:t>)</w:t>
      </w:r>
      <w:r w:rsidRPr="008B2A88">
        <w:rPr>
          <w:rFonts w:cstheme="majorBidi"/>
        </w:rPr>
        <w:t xml:space="preserve"> system able to monitor and control the user’s inverters. </w:t>
      </w:r>
    </w:p>
    <w:p w14:paraId="33456682" w14:textId="77777777" w:rsidR="00801B54" w:rsidRDefault="00801B54" w:rsidP="0041519B">
      <w:pPr>
        <w:spacing w:line="360" w:lineRule="auto"/>
        <w:jc w:val="both"/>
        <w:rPr>
          <w:rFonts w:cstheme="majorBidi"/>
        </w:rPr>
      </w:pPr>
    </w:p>
    <w:p w14:paraId="599C1BD4" w14:textId="77777777" w:rsidR="00801B54" w:rsidRPr="008B2A88" w:rsidRDefault="00801B54" w:rsidP="0041519B">
      <w:pPr>
        <w:spacing w:line="360" w:lineRule="auto"/>
        <w:jc w:val="both"/>
        <w:rPr>
          <w:rFonts w:cstheme="majorBidi"/>
        </w:rPr>
      </w:pPr>
    </w:p>
    <w:p w14:paraId="4A08886F" w14:textId="77777777" w:rsidR="0041519B" w:rsidRPr="008B2A88" w:rsidRDefault="0041519B" w:rsidP="0041519B">
      <w:pPr>
        <w:spacing w:line="360" w:lineRule="auto"/>
        <w:jc w:val="both"/>
        <w:rPr>
          <w:rFonts w:cstheme="majorBidi"/>
          <w:b/>
          <w:bCs/>
        </w:rPr>
      </w:pPr>
    </w:p>
    <w:p w14:paraId="6955590A" w14:textId="5859F6AF" w:rsidR="00801B54" w:rsidRDefault="00801B54" w:rsidP="00801B54">
      <w:pPr>
        <w:pStyle w:val="Heading3"/>
        <w:spacing w:line="360" w:lineRule="auto"/>
      </w:pPr>
      <w:bookmarkStart w:id="36" w:name="_Toc153714606"/>
      <w:r>
        <w:lastRenderedPageBreak/>
        <w:t>Supervisory Control and Data Acquisition</w:t>
      </w:r>
      <w:bookmarkEnd w:id="36"/>
      <w:r>
        <w:t xml:space="preserve"> </w:t>
      </w:r>
    </w:p>
    <w:p w14:paraId="4F7246AF" w14:textId="60AC8BF9" w:rsidR="00801B54" w:rsidRPr="00801B54" w:rsidRDefault="00801B54" w:rsidP="00801B54">
      <w:pPr>
        <w:pStyle w:val="Heading4"/>
        <w:spacing w:line="360" w:lineRule="auto"/>
      </w:pPr>
      <w:r>
        <w:t>Definition</w:t>
      </w:r>
    </w:p>
    <w:p w14:paraId="395A7BCB" w14:textId="1808BC14" w:rsidR="0041519B" w:rsidRPr="008B2A88" w:rsidRDefault="0041519B" w:rsidP="0041519B">
      <w:pPr>
        <w:spacing w:line="360" w:lineRule="auto"/>
        <w:jc w:val="both"/>
        <w:rPr>
          <w:rFonts w:cstheme="majorBidi"/>
        </w:rPr>
      </w:pPr>
      <w:r w:rsidRPr="008B2A88">
        <w:rPr>
          <w:rFonts w:cstheme="majorBidi"/>
        </w:rPr>
        <w:t>SCADA</w:t>
      </w:r>
      <w:r w:rsidR="00801B54">
        <w:rPr>
          <w:rFonts w:cstheme="majorBidi"/>
        </w:rPr>
        <w:t xml:space="preserve"> systems </w:t>
      </w:r>
      <w:r w:rsidRPr="008B2A88">
        <w:rPr>
          <w:rFonts w:cstheme="majorBidi"/>
        </w:rPr>
        <w:t xml:space="preserve">refers to a comprehensive control system architecture that is widely used in various industries to monitor and control processes and infrastructure in real-time. SCADA systems play a crucial role in managing and optimizing complex processes, ensuring efficiency, reliability, and safety. </w:t>
      </w:r>
      <w:r w:rsidR="00A47E6F">
        <w:rPr>
          <w:rFonts w:cstheme="majorBidi"/>
        </w:rPr>
        <w:t>[15]</w:t>
      </w:r>
    </w:p>
    <w:p w14:paraId="5F4BF508" w14:textId="77777777" w:rsidR="0041519B" w:rsidRDefault="0041519B" w:rsidP="0041519B">
      <w:pPr>
        <w:spacing w:line="360" w:lineRule="auto"/>
        <w:jc w:val="both"/>
        <w:rPr>
          <w:rFonts w:cstheme="majorBidi"/>
          <w:b/>
          <w:bCs/>
        </w:rPr>
      </w:pPr>
    </w:p>
    <w:p w14:paraId="343FE2F8" w14:textId="5D73ECC2" w:rsidR="004B3686" w:rsidRPr="004B3686" w:rsidRDefault="004B3686" w:rsidP="004B3686">
      <w:pPr>
        <w:pStyle w:val="Heading4"/>
        <w:spacing w:line="360" w:lineRule="auto"/>
      </w:pPr>
      <w:r>
        <w:t>Functionality</w:t>
      </w:r>
    </w:p>
    <w:p w14:paraId="3B9ACFFE" w14:textId="77777777" w:rsidR="0041519B" w:rsidRDefault="0041519B" w:rsidP="0041519B">
      <w:pPr>
        <w:spacing w:line="360" w:lineRule="auto"/>
        <w:jc w:val="both"/>
        <w:rPr>
          <w:rFonts w:cstheme="majorBidi"/>
        </w:rPr>
      </w:pPr>
      <w:r w:rsidRPr="008B2A88">
        <w:rPr>
          <w:rFonts w:cstheme="majorBidi"/>
        </w:rPr>
        <w:t xml:space="preserve">The SCADA system is heavily RTU-based. The process of transferring and receiving commands and data is categorized in five distinct steps. </w:t>
      </w:r>
    </w:p>
    <w:p w14:paraId="5C889102" w14:textId="48D0A22F" w:rsidR="00140AB2" w:rsidRDefault="00140AB2" w:rsidP="00140AB2">
      <w:pPr>
        <w:pStyle w:val="ListParagraph"/>
        <w:numPr>
          <w:ilvl w:val="0"/>
          <w:numId w:val="10"/>
        </w:numPr>
        <w:spacing w:line="360" w:lineRule="auto"/>
        <w:jc w:val="both"/>
        <w:rPr>
          <w:rFonts w:cstheme="majorBidi"/>
        </w:rPr>
      </w:pPr>
      <w:r>
        <w:rPr>
          <w:rFonts w:cstheme="majorBidi"/>
        </w:rPr>
        <w:t xml:space="preserve">Data Collection: </w:t>
      </w:r>
      <w:r w:rsidRPr="008B2A88">
        <w:rPr>
          <w:rFonts w:cstheme="majorBidi"/>
        </w:rPr>
        <w:t>The system will collect the information from the available RTUs</w:t>
      </w:r>
      <w:r>
        <w:rPr>
          <w:rFonts w:cstheme="majorBidi"/>
        </w:rPr>
        <w:t>.</w:t>
      </w:r>
    </w:p>
    <w:p w14:paraId="752C99E1" w14:textId="2CB5C1B8" w:rsidR="00140AB2" w:rsidRDefault="00140AB2" w:rsidP="00140AB2">
      <w:pPr>
        <w:pStyle w:val="ListParagraph"/>
        <w:numPr>
          <w:ilvl w:val="0"/>
          <w:numId w:val="10"/>
        </w:numPr>
        <w:spacing w:line="360" w:lineRule="auto"/>
        <w:jc w:val="both"/>
        <w:rPr>
          <w:rFonts w:cstheme="majorBidi"/>
        </w:rPr>
      </w:pPr>
      <w:r>
        <w:rPr>
          <w:rFonts w:cstheme="majorBidi"/>
        </w:rPr>
        <w:t xml:space="preserve">Data Transfer: </w:t>
      </w:r>
      <w:r w:rsidR="00B03073">
        <w:rPr>
          <w:rFonts w:cstheme="majorBidi"/>
        </w:rPr>
        <w:t>The RTU will transfer the data to the MTU using wireless connections.</w:t>
      </w:r>
    </w:p>
    <w:p w14:paraId="401E869F" w14:textId="21C2F1C6" w:rsidR="00B03073" w:rsidRDefault="00B03073" w:rsidP="00140AB2">
      <w:pPr>
        <w:pStyle w:val="ListParagraph"/>
        <w:numPr>
          <w:ilvl w:val="0"/>
          <w:numId w:val="10"/>
        </w:numPr>
        <w:spacing w:line="360" w:lineRule="auto"/>
        <w:jc w:val="both"/>
        <w:rPr>
          <w:rFonts w:cstheme="majorBidi"/>
        </w:rPr>
      </w:pPr>
      <w:r>
        <w:rPr>
          <w:rFonts w:cstheme="majorBidi"/>
        </w:rPr>
        <w:t xml:space="preserve">Data Processing: </w:t>
      </w:r>
      <w:r w:rsidR="00C0524E">
        <w:rPr>
          <w:rFonts w:cstheme="majorBidi"/>
        </w:rPr>
        <w:t>MTU will process the data acquired to carry out any necessary analysis and control.</w:t>
      </w:r>
    </w:p>
    <w:p w14:paraId="190270D2" w14:textId="25E020E7" w:rsidR="00C0524E" w:rsidRDefault="00C0524E" w:rsidP="00140AB2">
      <w:pPr>
        <w:pStyle w:val="ListParagraph"/>
        <w:numPr>
          <w:ilvl w:val="0"/>
          <w:numId w:val="10"/>
        </w:numPr>
        <w:spacing w:line="360" w:lineRule="auto"/>
        <w:jc w:val="both"/>
        <w:rPr>
          <w:rFonts w:cstheme="majorBidi"/>
        </w:rPr>
      </w:pPr>
      <w:r>
        <w:rPr>
          <w:rFonts w:cstheme="majorBidi"/>
        </w:rPr>
        <w:t>Data Display: The data will be displayed on the operator/user’s screens.</w:t>
      </w:r>
    </w:p>
    <w:p w14:paraId="1244713D" w14:textId="604DAB83" w:rsidR="0041519B" w:rsidRDefault="00F403D2" w:rsidP="00F403D2">
      <w:pPr>
        <w:pStyle w:val="ListParagraph"/>
        <w:numPr>
          <w:ilvl w:val="0"/>
          <w:numId w:val="10"/>
        </w:numPr>
        <w:spacing w:line="360" w:lineRule="auto"/>
        <w:jc w:val="both"/>
        <w:rPr>
          <w:rFonts w:cstheme="majorBidi"/>
        </w:rPr>
      </w:pPr>
      <w:r>
        <w:rPr>
          <w:rFonts w:cstheme="majorBidi"/>
        </w:rPr>
        <w:t xml:space="preserve">Data Control: MTU will send control actions to the RTUs based on the analysis of the data. </w:t>
      </w:r>
      <w:r w:rsidR="004B6935">
        <w:rPr>
          <w:rFonts w:cstheme="majorBidi"/>
        </w:rPr>
        <w:t>[16]</w:t>
      </w:r>
    </w:p>
    <w:p w14:paraId="424AC304" w14:textId="77777777" w:rsidR="00F403D2" w:rsidRDefault="00F403D2" w:rsidP="007757C9">
      <w:pPr>
        <w:spacing w:line="360" w:lineRule="auto"/>
        <w:jc w:val="both"/>
        <w:rPr>
          <w:rFonts w:cstheme="majorBidi"/>
        </w:rPr>
      </w:pPr>
    </w:p>
    <w:p w14:paraId="571C8E62" w14:textId="3A12D245" w:rsidR="007757C9" w:rsidRDefault="007757C9" w:rsidP="007757C9">
      <w:pPr>
        <w:pStyle w:val="Heading3"/>
        <w:spacing w:line="360" w:lineRule="auto"/>
      </w:pPr>
      <w:bookmarkStart w:id="37" w:name="_Toc153714607"/>
      <w:r>
        <w:t>Remote Terminal Unit</w:t>
      </w:r>
      <w:bookmarkEnd w:id="37"/>
    </w:p>
    <w:p w14:paraId="5CB74B76" w14:textId="72C54F4A" w:rsidR="007757C9" w:rsidRPr="007757C9" w:rsidRDefault="007757C9" w:rsidP="007757C9">
      <w:pPr>
        <w:pStyle w:val="Heading4"/>
        <w:spacing w:line="360" w:lineRule="auto"/>
      </w:pPr>
      <w:r>
        <w:t>Definition</w:t>
      </w:r>
    </w:p>
    <w:p w14:paraId="5E44D198" w14:textId="6B3A9EFC" w:rsidR="0041519B" w:rsidRPr="008B2A88" w:rsidRDefault="0041743E" w:rsidP="0041519B">
      <w:pPr>
        <w:spacing w:line="360" w:lineRule="auto"/>
        <w:jc w:val="both"/>
        <w:rPr>
          <w:rFonts w:cstheme="majorBidi"/>
        </w:rPr>
      </w:pPr>
      <w:r>
        <w:rPr>
          <w:rFonts w:cstheme="majorBidi"/>
        </w:rPr>
        <w:t xml:space="preserve">After defining the SCADA system, </w:t>
      </w:r>
      <w:r w:rsidR="0041519B" w:rsidRPr="008B2A88">
        <w:rPr>
          <w:rFonts w:cstheme="majorBidi"/>
        </w:rPr>
        <w:t xml:space="preserve">let us delve into the specifications of the RTU. </w:t>
      </w:r>
      <w:r>
        <w:rPr>
          <w:rFonts w:cstheme="majorBidi"/>
        </w:rPr>
        <w:t xml:space="preserve">RTU </w:t>
      </w:r>
      <w:r w:rsidR="0041519B" w:rsidRPr="008B2A88">
        <w:rPr>
          <w:rFonts w:cstheme="majorBidi"/>
        </w:rPr>
        <w:t>is a microprocessor-based device</w:t>
      </w:r>
      <w:r w:rsidR="000556BC">
        <w:rPr>
          <w:rFonts w:cstheme="majorBidi"/>
        </w:rPr>
        <w:t xml:space="preserve">, </w:t>
      </w:r>
      <w:r w:rsidR="0041519B" w:rsidRPr="008B2A88">
        <w:rPr>
          <w:rFonts w:cstheme="majorBidi"/>
        </w:rPr>
        <w:t xml:space="preserve">designed as an interface between the central control system and field devices, facilitating remote monitoring and control. ​In this context, RTUs are perfect for peer-to-peer energy trading and controlling the inverters of a neighborhood-wide </w:t>
      </w:r>
      <w:r w:rsidR="00F50C7F">
        <w:rPr>
          <w:rFonts w:cstheme="majorBidi"/>
        </w:rPr>
        <w:t>platform</w:t>
      </w:r>
      <w:r w:rsidR="0041519B" w:rsidRPr="008B2A88">
        <w:rPr>
          <w:rFonts w:cstheme="majorBidi"/>
        </w:rPr>
        <w:t xml:space="preserve">.  </w:t>
      </w:r>
    </w:p>
    <w:p w14:paraId="11298AC4" w14:textId="77777777" w:rsidR="0041519B" w:rsidRPr="008B2A88" w:rsidRDefault="0041519B" w:rsidP="0041519B">
      <w:pPr>
        <w:spacing w:line="360" w:lineRule="auto"/>
        <w:jc w:val="both"/>
        <w:rPr>
          <w:rFonts w:cstheme="majorBidi"/>
          <w:b/>
          <w:bCs/>
        </w:rPr>
      </w:pPr>
    </w:p>
    <w:p w14:paraId="01BD2CD1" w14:textId="22605A73" w:rsidR="0041519B" w:rsidRPr="008B2A88" w:rsidRDefault="0041519B" w:rsidP="00F50C7F">
      <w:pPr>
        <w:pStyle w:val="Heading4"/>
        <w:spacing w:line="360" w:lineRule="auto"/>
      </w:pPr>
      <w:r w:rsidRPr="008B2A88">
        <w:t>Functionality</w:t>
      </w:r>
    </w:p>
    <w:p w14:paraId="74F90D58" w14:textId="4B5B216B" w:rsidR="0041519B" w:rsidRPr="008B2A88" w:rsidRDefault="0041519B" w:rsidP="00487A52">
      <w:pPr>
        <w:spacing w:line="360" w:lineRule="auto"/>
        <w:jc w:val="both"/>
        <w:rPr>
          <w:rFonts w:cstheme="majorBidi"/>
        </w:rPr>
      </w:pPr>
      <w:r w:rsidRPr="008B2A88">
        <w:rPr>
          <w:rFonts w:cstheme="majorBidi"/>
        </w:rPr>
        <w:t>The RTU has many functionalities including data acquisition. An RTU has the capability of collecting data from various input channels including the user inverters. This functionality can replace the data concentrator as it can do the exact same task and getting two devices that have similar capabilities would be redundant.</w:t>
      </w:r>
      <w:r w:rsidR="00F50C7F">
        <w:rPr>
          <w:rFonts w:cstheme="majorBidi"/>
        </w:rPr>
        <w:t xml:space="preserve"> </w:t>
      </w:r>
      <w:r w:rsidRPr="008B2A88">
        <w:rPr>
          <w:rFonts w:cstheme="majorBidi"/>
        </w:rPr>
        <w:t xml:space="preserve">The second functionality of the RTU would be its control </w:t>
      </w:r>
      <w:r w:rsidR="00F50C7F">
        <w:rPr>
          <w:rFonts w:cstheme="majorBidi"/>
        </w:rPr>
        <w:t>capabi</w:t>
      </w:r>
      <w:r w:rsidR="00487A52">
        <w:rPr>
          <w:rFonts w:cstheme="majorBidi"/>
        </w:rPr>
        <w:t>lities</w:t>
      </w:r>
      <w:r w:rsidRPr="008B2A88">
        <w:rPr>
          <w:rFonts w:cstheme="majorBidi"/>
        </w:rPr>
        <w:t xml:space="preserve">. An RTU can execute control commands based on received data. These commands range anywhere from adjusting setpoints to activating/deactivating equipment. Our project focuses on controlling the user inverters, making this </w:t>
      </w:r>
      <w:r w:rsidRPr="008B2A88">
        <w:rPr>
          <w:rFonts w:cstheme="majorBidi"/>
        </w:rPr>
        <w:lastRenderedPageBreak/>
        <w:t>functionality the reason we started looking into the RTUs in the first place.</w:t>
      </w:r>
      <w:r w:rsidR="00487A52">
        <w:rPr>
          <w:rFonts w:cstheme="majorBidi"/>
        </w:rPr>
        <w:t xml:space="preserve"> </w:t>
      </w:r>
      <w:r w:rsidRPr="008B2A88">
        <w:rPr>
          <w:rFonts w:cstheme="majorBidi"/>
        </w:rPr>
        <w:t xml:space="preserve">The last functionality would be </w:t>
      </w:r>
      <w:r w:rsidR="00487A52" w:rsidRPr="008B2A88">
        <w:rPr>
          <w:rFonts w:cstheme="majorBidi"/>
        </w:rPr>
        <w:t>real</w:t>
      </w:r>
      <w:r w:rsidRPr="008B2A88">
        <w:rPr>
          <w:rFonts w:cstheme="majorBidi"/>
        </w:rPr>
        <w:t xml:space="preserve">-time communication with the central control system. The RTU can communicate using several protocols </w:t>
      </w:r>
      <w:r w:rsidR="00487A52">
        <w:rPr>
          <w:rFonts w:cstheme="majorBidi"/>
        </w:rPr>
        <w:t>,</w:t>
      </w:r>
      <w:r w:rsidRPr="008B2A88">
        <w:rPr>
          <w:rFonts w:cstheme="majorBidi"/>
        </w:rPr>
        <w:t>including Modbus, making the exchange of instructions and data much faster.</w:t>
      </w:r>
    </w:p>
    <w:p w14:paraId="1181EB46" w14:textId="77777777" w:rsidR="0041519B" w:rsidRPr="008B2A88" w:rsidRDefault="0041519B" w:rsidP="0041519B">
      <w:pPr>
        <w:spacing w:line="360" w:lineRule="auto"/>
        <w:jc w:val="both"/>
        <w:rPr>
          <w:rFonts w:cstheme="majorBidi"/>
        </w:rPr>
      </w:pPr>
    </w:p>
    <w:p w14:paraId="5A93A145" w14:textId="611DF510" w:rsidR="00487A52" w:rsidRPr="00487A52" w:rsidRDefault="0041519B" w:rsidP="00487A52">
      <w:pPr>
        <w:pStyle w:val="Heading4"/>
        <w:spacing w:line="360" w:lineRule="auto"/>
      </w:pPr>
      <w:r w:rsidRPr="008B2A88">
        <w:t>Components</w:t>
      </w:r>
    </w:p>
    <w:p w14:paraId="35C45907" w14:textId="3526D1CB" w:rsidR="0041519B" w:rsidRPr="008B2A88" w:rsidRDefault="0041519B" w:rsidP="008A3C43">
      <w:pPr>
        <w:spacing w:line="360" w:lineRule="auto"/>
        <w:jc w:val="both"/>
        <w:rPr>
          <w:rFonts w:cstheme="majorBidi"/>
        </w:rPr>
      </w:pPr>
      <w:r w:rsidRPr="008B2A88">
        <w:rPr>
          <w:rFonts w:cstheme="majorBidi"/>
        </w:rPr>
        <w:t>An RTU is formed of a processor that will ensure its functionalities</w:t>
      </w:r>
      <w:r w:rsidR="008A3C43">
        <w:rPr>
          <w:rFonts w:cstheme="majorBidi"/>
        </w:rPr>
        <w:t xml:space="preserve">, </w:t>
      </w:r>
      <w:r w:rsidRPr="008B2A88">
        <w:rPr>
          <w:rFonts w:cstheme="majorBidi"/>
        </w:rPr>
        <w:t xml:space="preserve"> I/O modules that will be connected to the user inverters</w:t>
      </w:r>
      <w:r w:rsidR="008A3C43">
        <w:rPr>
          <w:rFonts w:cstheme="majorBidi"/>
        </w:rPr>
        <w:t xml:space="preserve">, </w:t>
      </w:r>
      <w:r w:rsidRPr="008B2A88">
        <w:rPr>
          <w:rFonts w:cstheme="majorBidi"/>
        </w:rPr>
        <w:t>and the different communication ports and modules. Every RTU must have a DC Power Supply to ensure its continuous operation as well as a memory unit to ensure the storage of the data that is being transmitted.</w:t>
      </w:r>
    </w:p>
    <w:p w14:paraId="14EA2020" w14:textId="77777777" w:rsidR="008A3C43" w:rsidRDefault="0041519B" w:rsidP="008A3C43">
      <w:pPr>
        <w:keepNext/>
        <w:spacing w:line="360" w:lineRule="auto"/>
        <w:jc w:val="center"/>
      </w:pPr>
      <w:r w:rsidRPr="008B2A88">
        <w:rPr>
          <w:rFonts w:cstheme="majorBidi"/>
          <w:noProof/>
        </w:rPr>
        <w:drawing>
          <wp:inline distT="0" distB="0" distL="0" distR="0" wp14:anchorId="028421F6" wp14:editId="2217987C">
            <wp:extent cx="3387097" cy="2801594"/>
            <wp:effectExtent l="0" t="0" r="3810" b="0"/>
            <wp:docPr id="978279960" name="Picture 978279960"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9960" name="Picture 1" descr="A diagram of a computer system&#10;&#10;Description automatically generated"/>
                    <pic:cNvPicPr/>
                  </pic:nvPicPr>
                  <pic:blipFill>
                    <a:blip r:embed="rId17"/>
                    <a:stretch>
                      <a:fillRect/>
                    </a:stretch>
                  </pic:blipFill>
                  <pic:spPr>
                    <a:xfrm>
                      <a:off x="0" y="0"/>
                      <a:ext cx="3441319" cy="2846443"/>
                    </a:xfrm>
                    <a:prstGeom prst="rect">
                      <a:avLst/>
                    </a:prstGeom>
                  </pic:spPr>
                </pic:pic>
              </a:graphicData>
            </a:graphic>
          </wp:inline>
        </w:drawing>
      </w:r>
    </w:p>
    <w:p w14:paraId="48983E27" w14:textId="5629E89B" w:rsidR="0041519B" w:rsidRDefault="008A3C43" w:rsidP="008A3C43">
      <w:pPr>
        <w:pStyle w:val="Caption"/>
        <w:jc w:val="center"/>
      </w:pPr>
      <w:bookmarkStart w:id="38" w:name="_Toc153070936"/>
      <w:r>
        <w:t xml:space="preserve">Figure </w:t>
      </w:r>
      <w:r w:rsidR="00E30821">
        <w:fldChar w:fldCharType="begin"/>
      </w:r>
      <w:r w:rsidR="00E30821">
        <w:instrText xml:space="preserve"> SEQ Figure \* ARABIC </w:instrText>
      </w:r>
      <w:r w:rsidR="00E30821">
        <w:fldChar w:fldCharType="separate"/>
      </w:r>
      <w:r w:rsidR="00BF5551">
        <w:rPr>
          <w:noProof/>
        </w:rPr>
        <w:t>9</w:t>
      </w:r>
      <w:r w:rsidR="00E30821">
        <w:rPr>
          <w:noProof/>
        </w:rPr>
        <w:fldChar w:fldCharType="end"/>
      </w:r>
      <w:r>
        <w:t xml:space="preserve">: </w:t>
      </w:r>
      <w:r w:rsidRPr="0013095B">
        <w:t>RTU Hardware Components</w:t>
      </w:r>
      <w:bookmarkEnd w:id="38"/>
    </w:p>
    <w:p w14:paraId="35120202" w14:textId="77777777" w:rsidR="008A3C43" w:rsidRPr="008A3C43" w:rsidRDefault="008A3C43" w:rsidP="008A3C43"/>
    <w:p w14:paraId="617DD4C6" w14:textId="3AD97A28" w:rsidR="0041519B" w:rsidRPr="008B2A88" w:rsidRDefault="008A3C43" w:rsidP="008A3C43">
      <w:pPr>
        <w:pStyle w:val="Heading4"/>
        <w:spacing w:line="360" w:lineRule="auto"/>
      </w:pPr>
      <w:r>
        <w:t>Configuration</w:t>
      </w:r>
    </w:p>
    <w:p w14:paraId="33588C05" w14:textId="4FFF03FA" w:rsidR="0041519B" w:rsidRDefault="0041519B" w:rsidP="008A3C43">
      <w:pPr>
        <w:spacing w:line="360" w:lineRule="auto"/>
        <w:rPr>
          <w:rFonts w:cstheme="majorBidi"/>
        </w:rPr>
      </w:pPr>
      <w:r w:rsidRPr="008B2A88">
        <w:rPr>
          <w:rFonts w:cstheme="majorBidi"/>
        </w:rPr>
        <w:t xml:space="preserve">The RTU can be configured using </w:t>
      </w:r>
      <w:r w:rsidR="008A3C43">
        <w:rPr>
          <w:rFonts w:cstheme="majorBidi"/>
        </w:rPr>
        <w:t>two types of configuration:</w:t>
      </w:r>
    </w:p>
    <w:p w14:paraId="1378A1E6" w14:textId="77777777" w:rsidR="008A3C43" w:rsidRPr="008A3C43" w:rsidRDefault="008A3C43" w:rsidP="008A3C43">
      <w:pPr>
        <w:pStyle w:val="ListParagraph"/>
        <w:numPr>
          <w:ilvl w:val="0"/>
          <w:numId w:val="11"/>
        </w:numPr>
        <w:spacing w:line="360" w:lineRule="auto"/>
        <w:jc w:val="both"/>
        <w:rPr>
          <w:rFonts w:cstheme="majorBidi"/>
        </w:rPr>
      </w:pPr>
      <w:r w:rsidRPr="008A3C43">
        <w:rPr>
          <w:rFonts w:cstheme="majorBidi"/>
        </w:rPr>
        <w:t>Dynamic Configuration: RTUs often support the dynamic downloading of configuration and control programs from a central station. This flexibility allows for remote adjustments and updates.</w:t>
      </w:r>
    </w:p>
    <w:p w14:paraId="46E8829E" w14:textId="18257153" w:rsidR="008A3C43" w:rsidRPr="008A3C43" w:rsidRDefault="008A3C43" w:rsidP="008A3C43">
      <w:pPr>
        <w:pStyle w:val="ListParagraph"/>
        <w:numPr>
          <w:ilvl w:val="0"/>
          <w:numId w:val="11"/>
        </w:numPr>
        <w:spacing w:line="360" w:lineRule="auto"/>
        <w:jc w:val="both"/>
        <w:rPr>
          <w:rFonts w:cstheme="majorBidi"/>
        </w:rPr>
      </w:pPr>
      <w:r w:rsidRPr="008A3C43">
        <w:rPr>
          <w:rFonts w:cstheme="majorBidi"/>
        </w:rPr>
        <w:t>Local Configuration: There's a provision for local configuration using an RTU programming unit. This allows on-site adjustments and programming without relying on a central station.</w:t>
      </w:r>
    </w:p>
    <w:p w14:paraId="2EDA3A88" w14:textId="77777777" w:rsidR="0041519B" w:rsidRPr="008B2A88" w:rsidRDefault="0041519B" w:rsidP="0041519B">
      <w:pPr>
        <w:spacing w:line="360" w:lineRule="auto"/>
        <w:jc w:val="both"/>
        <w:rPr>
          <w:rFonts w:cstheme="majorBidi"/>
          <w:b/>
          <w:bCs/>
        </w:rPr>
      </w:pPr>
    </w:p>
    <w:p w14:paraId="0504489B" w14:textId="019250CD" w:rsidR="0041519B" w:rsidRPr="008B2A88" w:rsidRDefault="0041519B" w:rsidP="008A3C43">
      <w:pPr>
        <w:pStyle w:val="Heading4"/>
        <w:spacing w:line="360" w:lineRule="auto"/>
      </w:pPr>
      <w:r w:rsidRPr="008B2A88">
        <w:lastRenderedPageBreak/>
        <w:t xml:space="preserve">Types </w:t>
      </w:r>
    </w:p>
    <w:p w14:paraId="10620394" w14:textId="3A7AFA49" w:rsidR="0041519B" w:rsidRPr="008B2A88" w:rsidRDefault="0041519B" w:rsidP="002A0F2B">
      <w:pPr>
        <w:spacing w:line="360" w:lineRule="auto"/>
        <w:jc w:val="both"/>
        <w:rPr>
          <w:rFonts w:cstheme="majorBidi"/>
        </w:rPr>
      </w:pPr>
      <w:r w:rsidRPr="008B2A88">
        <w:rPr>
          <w:rFonts w:cstheme="majorBidi"/>
        </w:rPr>
        <w:t>After thorough research, we came across two types of RTUs</w:t>
      </w:r>
      <w:r w:rsidR="002A0F2B">
        <w:rPr>
          <w:rFonts w:cstheme="majorBidi"/>
        </w:rPr>
        <w:t xml:space="preserve">: </w:t>
      </w:r>
      <w:r w:rsidR="00CA0400" w:rsidRPr="008B2A88">
        <w:rPr>
          <w:rFonts w:cstheme="majorBidi"/>
        </w:rPr>
        <w:t xml:space="preserve">Programmable Logic Controller </w:t>
      </w:r>
      <w:r w:rsidR="00CA0400">
        <w:rPr>
          <w:rFonts w:cstheme="majorBidi"/>
        </w:rPr>
        <w:t>(</w:t>
      </w:r>
      <w:r w:rsidRPr="008B2A88">
        <w:rPr>
          <w:rFonts w:cstheme="majorBidi"/>
        </w:rPr>
        <w:t>PLC</w:t>
      </w:r>
      <w:r w:rsidR="00CA0400">
        <w:rPr>
          <w:rFonts w:cstheme="majorBidi"/>
        </w:rPr>
        <w:t>)</w:t>
      </w:r>
      <w:r w:rsidRPr="008B2A88">
        <w:rPr>
          <w:rFonts w:cstheme="majorBidi"/>
        </w:rPr>
        <w:t xml:space="preserve">-Based RTU and the FPGA-based RTU. </w:t>
      </w:r>
      <w:r w:rsidR="002A0F2B">
        <w:rPr>
          <w:rFonts w:cstheme="majorBidi"/>
        </w:rPr>
        <w:t xml:space="preserve">Both have the same </w:t>
      </w:r>
      <w:r w:rsidR="00F63C1B">
        <w:rPr>
          <w:rFonts w:cstheme="majorBidi"/>
        </w:rPr>
        <w:t>functionality but</w:t>
      </w:r>
      <w:r w:rsidR="002A0F2B">
        <w:rPr>
          <w:rFonts w:cstheme="majorBidi"/>
        </w:rPr>
        <w:t xml:space="preserve"> have different performance </w:t>
      </w:r>
      <w:r w:rsidR="00F63C1B">
        <w:rPr>
          <w:rFonts w:cstheme="majorBidi"/>
        </w:rPr>
        <w:t>capabilities.</w:t>
      </w:r>
    </w:p>
    <w:p w14:paraId="60693B1C" w14:textId="77777777" w:rsidR="00C37FA6" w:rsidRDefault="00C37FA6" w:rsidP="0041519B">
      <w:pPr>
        <w:spacing w:line="360" w:lineRule="auto"/>
        <w:jc w:val="both"/>
        <w:rPr>
          <w:rFonts w:cstheme="majorBidi"/>
        </w:rPr>
      </w:pPr>
    </w:p>
    <w:p w14:paraId="221F8822" w14:textId="5C0A2E61" w:rsidR="0041519B" w:rsidRPr="008B2A88" w:rsidRDefault="00C37FA6" w:rsidP="00656CB9">
      <w:pPr>
        <w:spacing w:line="360" w:lineRule="auto"/>
        <w:jc w:val="both"/>
        <w:rPr>
          <w:rFonts w:cstheme="majorBidi"/>
        </w:rPr>
      </w:pPr>
      <w:r>
        <w:rPr>
          <w:rFonts w:cstheme="majorBidi"/>
        </w:rPr>
        <w:t xml:space="preserve">Starting with the </w:t>
      </w:r>
      <w:r w:rsidR="0041519B" w:rsidRPr="008B2A88">
        <w:rPr>
          <w:rFonts w:cstheme="majorBidi"/>
        </w:rPr>
        <w:t>PLC</w:t>
      </w:r>
      <w:r w:rsidR="00CA0400">
        <w:rPr>
          <w:rFonts w:cstheme="majorBidi"/>
        </w:rPr>
        <w:t>-</w:t>
      </w:r>
      <w:r w:rsidR="0041519B" w:rsidRPr="008B2A88">
        <w:rPr>
          <w:rFonts w:cstheme="majorBidi"/>
        </w:rPr>
        <w:t>based RTUs</w:t>
      </w:r>
      <w:r w:rsidR="00CA0400">
        <w:rPr>
          <w:rFonts w:cstheme="majorBidi"/>
        </w:rPr>
        <w:t xml:space="preserve">, they </w:t>
      </w:r>
      <w:r w:rsidR="0041519B" w:rsidRPr="008B2A88">
        <w:rPr>
          <w:rFonts w:cstheme="majorBidi"/>
        </w:rPr>
        <w:t xml:space="preserve">combine the functionalities of both PLCs and RTUs. </w:t>
      </w:r>
      <w:r w:rsidR="001223B6">
        <w:rPr>
          <w:rFonts w:cstheme="majorBidi"/>
        </w:rPr>
        <w:t xml:space="preserve">A PLC is a specialized </w:t>
      </w:r>
      <w:r w:rsidR="004C0615">
        <w:rPr>
          <w:rFonts w:cstheme="majorBidi"/>
        </w:rPr>
        <w:t xml:space="preserve">large-scale microcontroller that is used in industrial applications. It is used to automate </w:t>
      </w:r>
      <w:r w:rsidR="00E609A3">
        <w:rPr>
          <w:rFonts w:cstheme="majorBidi"/>
        </w:rPr>
        <w:t xml:space="preserve">machine functions in harsh environments. </w:t>
      </w:r>
    </w:p>
    <w:p w14:paraId="2EB639D3" w14:textId="06BC7F67" w:rsidR="0041519B" w:rsidRPr="008B2A88" w:rsidRDefault="00656CB9" w:rsidP="0041519B">
      <w:pPr>
        <w:spacing w:line="360" w:lineRule="auto"/>
        <w:jc w:val="both"/>
        <w:rPr>
          <w:rFonts w:cstheme="majorBidi"/>
        </w:rPr>
      </w:pPr>
      <w:r>
        <w:rPr>
          <w:rFonts w:cstheme="majorBidi"/>
        </w:rPr>
        <w:t>Advantages:</w:t>
      </w:r>
    </w:p>
    <w:p w14:paraId="7AD46F71" w14:textId="3A5A555E" w:rsidR="00656CB9" w:rsidRPr="00656CB9" w:rsidRDefault="0041519B" w:rsidP="00656CB9">
      <w:pPr>
        <w:pStyle w:val="paragraph"/>
        <w:numPr>
          <w:ilvl w:val="0"/>
          <w:numId w:val="13"/>
        </w:numPr>
        <w:spacing w:before="0" w:beforeAutospacing="0" w:after="0" w:afterAutospacing="0" w:line="360" w:lineRule="auto"/>
        <w:jc w:val="both"/>
        <w:textAlignment w:val="baseline"/>
        <w:rPr>
          <w:rStyle w:val="eop"/>
          <w:rFonts w:eastAsiaTheme="majorEastAsia"/>
        </w:rPr>
      </w:pPr>
      <w:r w:rsidRPr="008B2A88">
        <w:rPr>
          <w:rStyle w:val="normaltextrun"/>
          <w:rFonts w:eastAsiaTheme="majorEastAsia"/>
          <w:color w:val="000000"/>
          <w:position w:val="1"/>
        </w:rPr>
        <w:t>Industrial Robustness: PLCs are known for their robustness and reliability. In harsh environments, where stability is </w:t>
      </w:r>
      <w:r w:rsidR="009F2232">
        <w:rPr>
          <w:rStyle w:val="normaltextrun"/>
          <w:rFonts w:eastAsiaTheme="majorEastAsia"/>
          <w:color w:val="000000"/>
          <w:position w:val="1"/>
        </w:rPr>
        <w:t>needed</w:t>
      </w:r>
      <w:r w:rsidRPr="008B2A88">
        <w:rPr>
          <w:rStyle w:val="normaltextrun"/>
          <w:rFonts w:eastAsiaTheme="majorEastAsia"/>
          <w:color w:val="000000"/>
          <w:position w:val="1"/>
        </w:rPr>
        <w:t xml:space="preserve">, PLC-based RTUs </w:t>
      </w:r>
      <w:r w:rsidR="00481670">
        <w:rPr>
          <w:rStyle w:val="normaltextrun"/>
          <w:rFonts w:eastAsiaTheme="majorEastAsia"/>
          <w:color w:val="000000"/>
          <w:position w:val="1"/>
        </w:rPr>
        <w:t>shine</w:t>
      </w:r>
      <w:r w:rsidRPr="008B2A88">
        <w:rPr>
          <w:rStyle w:val="normaltextrun"/>
          <w:rFonts w:eastAsiaTheme="majorEastAsia"/>
          <w:color w:val="000000"/>
          <w:position w:val="1"/>
        </w:rPr>
        <w:t>. </w:t>
      </w:r>
      <w:r w:rsidRPr="008B2A88">
        <w:rPr>
          <w:rStyle w:val="eop"/>
          <w:rFonts w:eastAsiaTheme="majorEastAsia"/>
          <w:color w:val="000000"/>
        </w:rPr>
        <w:t>​</w:t>
      </w:r>
    </w:p>
    <w:p w14:paraId="1155C9BE" w14:textId="630D8F9F" w:rsidR="00481670" w:rsidRPr="00481670" w:rsidRDefault="0041519B" w:rsidP="00B73359">
      <w:pPr>
        <w:pStyle w:val="paragraph"/>
        <w:numPr>
          <w:ilvl w:val="0"/>
          <w:numId w:val="13"/>
        </w:numPr>
        <w:spacing w:before="0" w:beforeAutospacing="0" w:after="0" w:afterAutospacing="0" w:line="360" w:lineRule="auto"/>
        <w:jc w:val="both"/>
        <w:textAlignment w:val="baseline"/>
        <w:rPr>
          <w:rStyle w:val="normaltextrun"/>
        </w:rPr>
      </w:pPr>
      <w:r w:rsidRPr="00481670">
        <w:rPr>
          <w:rStyle w:val="normaltextrun"/>
          <w:rFonts w:eastAsiaTheme="majorEastAsia"/>
          <w:color w:val="000000"/>
          <w:position w:val="1"/>
        </w:rPr>
        <w:t xml:space="preserve">Simplicity in Programming: Programming PLCs </w:t>
      </w:r>
      <w:r w:rsidR="00481670" w:rsidRPr="00481670">
        <w:rPr>
          <w:rStyle w:val="normaltextrun"/>
          <w:rFonts w:eastAsiaTheme="majorEastAsia"/>
          <w:color w:val="000000"/>
          <w:position w:val="1"/>
        </w:rPr>
        <w:t>is</w:t>
      </w:r>
      <w:r w:rsidRPr="00481670">
        <w:rPr>
          <w:rStyle w:val="normaltextrun"/>
          <w:rFonts w:eastAsiaTheme="majorEastAsia"/>
          <w:color w:val="000000"/>
          <w:position w:val="1"/>
        </w:rPr>
        <w:t xml:space="preserve"> generally</w:t>
      </w:r>
      <w:r w:rsidR="00481670" w:rsidRPr="00481670">
        <w:rPr>
          <w:rStyle w:val="normaltextrun"/>
          <w:rFonts w:eastAsiaTheme="majorEastAsia"/>
          <w:color w:val="000000"/>
          <w:position w:val="1"/>
        </w:rPr>
        <w:t xml:space="preserve"> </w:t>
      </w:r>
      <w:r w:rsidRPr="00481670">
        <w:rPr>
          <w:rStyle w:val="normaltextrun"/>
          <w:rFonts w:eastAsiaTheme="majorEastAsia"/>
          <w:color w:val="000000"/>
          <w:position w:val="1"/>
        </w:rPr>
        <w:t>straightforward</w:t>
      </w:r>
      <w:r w:rsidR="00481670" w:rsidRPr="00481670">
        <w:rPr>
          <w:rStyle w:val="normaltextrun"/>
          <w:rFonts w:eastAsiaTheme="majorEastAsia"/>
          <w:color w:val="000000"/>
          <w:position w:val="1"/>
        </w:rPr>
        <w:t>. This</w:t>
      </w:r>
      <w:r w:rsidRPr="00481670">
        <w:rPr>
          <w:rStyle w:val="normaltextrun"/>
          <w:rFonts w:eastAsiaTheme="majorEastAsia"/>
          <w:color w:val="000000"/>
          <w:position w:val="1"/>
        </w:rPr>
        <w:t xml:space="preserve"> simplicity can lead to quicker implementation</w:t>
      </w:r>
      <w:r w:rsidR="00481670">
        <w:rPr>
          <w:rStyle w:val="normaltextrun"/>
          <w:rFonts w:eastAsiaTheme="majorEastAsia"/>
          <w:color w:val="000000"/>
          <w:position w:val="1"/>
        </w:rPr>
        <w:t>.</w:t>
      </w:r>
    </w:p>
    <w:p w14:paraId="00CD7652" w14:textId="5463088B" w:rsidR="00656CB9" w:rsidRDefault="00481670" w:rsidP="00481670">
      <w:pPr>
        <w:pStyle w:val="paragraph"/>
        <w:spacing w:before="0" w:beforeAutospacing="0" w:after="0" w:afterAutospacing="0" w:line="360" w:lineRule="auto"/>
        <w:jc w:val="both"/>
        <w:textAlignment w:val="baseline"/>
      </w:pPr>
      <w:r>
        <w:t>D</w:t>
      </w:r>
      <w:r w:rsidR="00656CB9">
        <w:t>isadvantages</w:t>
      </w:r>
      <w:r>
        <w:t>:</w:t>
      </w:r>
    </w:p>
    <w:p w14:paraId="754B48C2" w14:textId="77777777" w:rsidR="00656CB9" w:rsidRDefault="0041519B" w:rsidP="00656CB9">
      <w:pPr>
        <w:pStyle w:val="paragraph"/>
        <w:numPr>
          <w:ilvl w:val="0"/>
          <w:numId w:val="14"/>
        </w:numPr>
        <w:spacing w:before="0" w:beforeAutospacing="0" w:after="0" w:afterAutospacing="0" w:line="360" w:lineRule="auto"/>
        <w:jc w:val="both"/>
        <w:textAlignment w:val="baseline"/>
      </w:pPr>
      <w:r w:rsidRPr="008B2A88">
        <w:t>Limited Flexibility: PLCs may struggle with the rapid adaptability required in certain dynamic energy management scenarios limiting their effectiveness.​</w:t>
      </w:r>
    </w:p>
    <w:p w14:paraId="66446705" w14:textId="77777777" w:rsidR="00F05B76" w:rsidRPr="00F05B76" w:rsidRDefault="0041519B" w:rsidP="00E00D24">
      <w:pPr>
        <w:pStyle w:val="paragraph"/>
        <w:numPr>
          <w:ilvl w:val="0"/>
          <w:numId w:val="14"/>
        </w:numPr>
        <w:spacing w:before="0" w:beforeAutospacing="0" w:after="0" w:afterAutospacing="0" w:line="360" w:lineRule="auto"/>
        <w:jc w:val="both"/>
        <w:textAlignment w:val="baseline"/>
        <w:rPr>
          <w:rFonts w:asciiTheme="majorBidi" w:hAnsiTheme="majorBidi" w:cstheme="majorBidi"/>
        </w:rPr>
      </w:pPr>
      <w:r w:rsidRPr="008B2A88">
        <w:t>Single-Threaded Processing: PLCs often rely on single-threaded processing. This sequential execution may introduce delays in response times</w:t>
      </w:r>
      <w:r w:rsidR="00F05B76">
        <w:t xml:space="preserve"> which may impact real-time performance.</w:t>
      </w:r>
    </w:p>
    <w:p w14:paraId="0A7C9949" w14:textId="082749BC" w:rsidR="0041519B" w:rsidRPr="00F05B76" w:rsidRDefault="0041519B" w:rsidP="00F05B76">
      <w:pPr>
        <w:pStyle w:val="paragraph"/>
        <w:spacing w:before="0" w:beforeAutospacing="0" w:after="0" w:afterAutospacing="0" w:line="360" w:lineRule="auto"/>
        <w:jc w:val="both"/>
        <w:textAlignment w:val="baseline"/>
        <w:rPr>
          <w:rFonts w:asciiTheme="majorBidi" w:hAnsiTheme="majorBidi" w:cstheme="majorBidi"/>
        </w:rPr>
      </w:pPr>
      <w:r w:rsidRPr="00F05B76">
        <w:rPr>
          <w:rFonts w:asciiTheme="majorBidi" w:hAnsiTheme="majorBidi" w:cstheme="majorBidi"/>
        </w:rPr>
        <w:t>In theory, the PLC-based RTU is not really what we are looking for in this project. Its lack of flexibility will not permit us to override the inverter’s API and the single threading might make our entire process delayed, thus slowing down our implementation.</w:t>
      </w:r>
    </w:p>
    <w:p w14:paraId="6911365F" w14:textId="77777777" w:rsidR="0041519B" w:rsidRPr="008B2A88" w:rsidRDefault="0041519B" w:rsidP="0041519B">
      <w:pPr>
        <w:spacing w:line="360" w:lineRule="auto"/>
        <w:jc w:val="both"/>
        <w:rPr>
          <w:rFonts w:cstheme="majorBidi"/>
        </w:rPr>
      </w:pPr>
    </w:p>
    <w:p w14:paraId="52C8997C" w14:textId="5856AD12" w:rsidR="0041519B" w:rsidRPr="008B2A88" w:rsidRDefault="008E6866" w:rsidP="00FA1BC5">
      <w:pPr>
        <w:spacing w:line="360" w:lineRule="auto"/>
        <w:jc w:val="both"/>
        <w:rPr>
          <w:rFonts w:cstheme="majorBidi"/>
        </w:rPr>
      </w:pPr>
      <w:r>
        <w:rPr>
          <w:rFonts w:cstheme="majorBidi"/>
        </w:rPr>
        <w:t xml:space="preserve">Moving on to the </w:t>
      </w:r>
      <w:r w:rsidR="0041519B" w:rsidRPr="008B2A88">
        <w:rPr>
          <w:rFonts w:cstheme="majorBidi"/>
        </w:rPr>
        <w:t>Field-Programmable Gate Array</w:t>
      </w:r>
      <w:r>
        <w:rPr>
          <w:rFonts w:cstheme="majorBidi"/>
        </w:rPr>
        <w:t xml:space="preserve"> (FPGA)</w:t>
      </w:r>
      <w:r w:rsidR="0041519B" w:rsidRPr="008B2A88">
        <w:rPr>
          <w:rFonts w:cstheme="majorBidi"/>
        </w:rPr>
        <w:t xml:space="preserve"> based RTUs</w:t>
      </w:r>
      <w:r>
        <w:rPr>
          <w:rFonts w:cstheme="majorBidi"/>
        </w:rPr>
        <w:t xml:space="preserve">, </w:t>
      </w:r>
      <w:r w:rsidR="003037AD">
        <w:rPr>
          <w:rFonts w:cstheme="majorBidi"/>
        </w:rPr>
        <w:t xml:space="preserve">they </w:t>
      </w:r>
      <w:r w:rsidR="0041519B" w:rsidRPr="008B2A88">
        <w:rPr>
          <w:rFonts w:cstheme="majorBidi"/>
        </w:rPr>
        <w:t xml:space="preserve">are integrated circuits </w:t>
      </w:r>
      <w:r w:rsidR="003037AD">
        <w:rPr>
          <w:rFonts w:cstheme="majorBidi"/>
        </w:rPr>
        <w:t xml:space="preserve"> that </w:t>
      </w:r>
      <w:r w:rsidR="0041519B" w:rsidRPr="008B2A88">
        <w:rPr>
          <w:rFonts w:cstheme="majorBidi"/>
        </w:rPr>
        <w:t xml:space="preserve">provide </w:t>
      </w:r>
      <w:r w:rsidR="003037AD">
        <w:rPr>
          <w:rFonts w:cstheme="majorBidi"/>
        </w:rPr>
        <w:t xml:space="preserve">flexibility to the </w:t>
      </w:r>
      <w:r w:rsidR="00AC5940">
        <w:rPr>
          <w:rFonts w:cstheme="majorBidi"/>
        </w:rPr>
        <w:t>users</w:t>
      </w:r>
      <w:r w:rsidR="0041519B" w:rsidRPr="008B2A88">
        <w:rPr>
          <w:rFonts w:cstheme="majorBidi"/>
        </w:rPr>
        <w:t xml:space="preserve"> </w:t>
      </w:r>
      <w:r w:rsidR="003037AD">
        <w:rPr>
          <w:rFonts w:cstheme="majorBidi"/>
        </w:rPr>
        <w:t xml:space="preserve">by allowing them to tailor the </w:t>
      </w:r>
      <w:r w:rsidR="00AC5940">
        <w:rPr>
          <w:rFonts w:cstheme="majorBidi"/>
        </w:rPr>
        <w:t xml:space="preserve">RTU for their specific needs. </w:t>
      </w:r>
    </w:p>
    <w:p w14:paraId="74B4FE0A" w14:textId="20C96A62" w:rsidR="0041519B" w:rsidRPr="008B2A88" w:rsidRDefault="00FA1BC5" w:rsidP="0041519B">
      <w:pPr>
        <w:spacing w:line="360" w:lineRule="auto"/>
        <w:jc w:val="both"/>
        <w:rPr>
          <w:rFonts w:cstheme="majorBidi"/>
        </w:rPr>
      </w:pPr>
      <w:r>
        <w:rPr>
          <w:rFonts w:cstheme="majorBidi"/>
        </w:rPr>
        <w:t>Advantages:</w:t>
      </w:r>
    </w:p>
    <w:p w14:paraId="57BBEDA2" w14:textId="755F7681" w:rsidR="0041519B" w:rsidRPr="00FA1BC5" w:rsidRDefault="0041519B" w:rsidP="00FA1BC5">
      <w:pPr>
        <w:pStyle w:val="ListParagraph"/>
        <w:numPr>
          <w:ilvl w:val="0"/>
          <w:numId w:val="8"/>
        </w:numPr>
        <w:spacing w:line="360" w:lineRule="auto"/>
        <w:jc w:val="both"/>
        <w:rPr>
          <w:rFonts w:cstheme="majorBidi"/>
        </w:rPr>
      </w:pPr>
      <w:r w:rsidRPr="008B2A88">
        <w:rPr>
          <w:rFonts w:cstheme="majorBidi"/>
        </w:rPr>
        <w:t xml:space="preserve">Adaptability: FPGAs are capable of </w:t>
      </w:r>
      <w:r w:rsidR="008B5EA2">
        <w:rPr>
          <w:rFonts w:cstheme="majorBidi"/>
        </w:rPr>
        <w:t>frequent adaptation</w:t>
      </w:r>
      <w:r w:rsidRPr="008B2A88">
        <w:rPr>
          <w:rFonts w:cstheme="majorBidi"/>
        </w:rPr>
        <w:t>. This dynamic flexibility suits energy management systems. ​</w:t>
      </w:r>
    </w:p>
    <w:p w14:paraId="5F983737" w14:textId="2448BF60" w:rsidR="0041519B" w:rsidRPr="008B2A88" w:rsidRDefault="008B5EA2" w:rsidP="0041519B">
      <w:pPr>
        <w:pStyle w:val="ListParagraph"/>
        <w:numPr>
          <w:ilvl w:val="0"/>
          <w:numId w:val="8"/>
        </w:numPr>
        <w:spacing w:line="360" w:lineRule="auto"/>
        <w:jc w:val="both"/>
        <w:rPr>
          <w:rFonts w:cstheme="majorBidi"/>
        </w:rPr>
      </w:pPr>
      <w:r>
        <w:rPr>
          <w:rFonts w:cstheme="majorBidi"/>
        </w:rPr>
        <w:t>Multi-Threaded Processing:</w:t>
      </w:r>
      <w:r w:rsidR="0041519B" w:rsidRPr="008B2A88">
        <w:rPr>
          <w:rFonts w:cstheme="majorBidi"/>
        </w:rPr>
        <w:t xml:space="preserve"> The parallel processing capability of FPGAs enables simultaneous execution of multiple tasks. This translates to faster response </w:t>
      </w:r>
      <w:r w:rsidRPr="008B2A88">
        <w:rPr>
          <w:rFonts w:cstheme="majorBidi"/>
        </w:rPr>
        <w:t>times,</w:t>
      </w:r>
      <w:r w:rsidR="0041519B" w:rsidRPr="008B2A88">
        <w:rPr>
          <w:rFonts w:cstheme="majorBidi"/>
        </w:rPr>
        <w:t xml:space="preserve"> </w:t>
      </w:r>
      <w:r>
        <w:rPr>
          <w:rFonts w:cstheme="majorBidi"/>
        </w:rPr>
        <w:t xml:space="preserve">which is </w:t>
      </w:r>
      <w:r w:rsidR="0041519B" w:rsidRPr="008B2A88">
        <w:rPr>
          <w:rFonts w:cstheme="majorBidi"/>
        </w:rPr>
        <w:t>crucial for real-time control in energy applications. ​</w:t>
      </w:r>
    </w:p>
    <w:p w14:paraId="6D8B313D" w14:textId="77777777" w:rsidR="0041519B" w:rsidRPr="008B2A88" w:rsidRDefault="0041519B" w:rsidP="0041519B">
      <w:pPr>
        <w:spacing w:line="360" w:lineRule="auto"/>
        <w:jc w:val="both"/>
        <w:rPr>
          <w:rFonts w:cstheme="majorBidi"/>
        </w:rPr>
      </w:pPr>
    </w:p>
    <w:p w14:paraId="0D454D5F" w14:textId="34E54AE9" w:rsidR="0041519B" w:rsidRPr="008B5EA2" w:rsidRDefault="0041519B" w:rsidP="008B5EA2">
      <w:pPr>
        <w:pStyle w:val="ListParagraph"/>
        <w:numPr>
          <w:ilvl w:val="0"/>
          <w:numId w:val="8"/>
        </w:numPr>
        <w:spacing w:line="360" w:lineRule="auto"/>
        <w:jc w:val="both"/>
        <w:rPr>
          <w:rFonts w:cstheme="majorBidi"/>
        </w:rPr>
      </w:pPr>
      <w:r w:rsidRPr="008B2A88">
        <w:rPr>
          <w:rFonts w:cstheme="majorBidi"/>
        </w:rPr>
        <w:lastRenderedPageBreak/>
        <w:t xml:space="preserve">Tailored Precision: FPGA-based RTUs allow for tailoring to specific application requirements maximizing </w:t>
      </w:r>
      <w:r w:rsidR="008B5EA2">
        <w:rPr>
          <w:rFonts w:cstheme="majorBidi"/>
        </w:rPr>
        <w:t xml:space="preserve">its </w:t>
      </w:r>
      <w:r w:rsidRPr="008B2A88">
        <w:rPr>
          <w:rFonts w:cstheme="majorBidi"/>
        </w:rPr>
        <w:t>efficiency</w:t>
      </w:r>
      <w:r w:rsidR="008B5EA2">
        <w:rPr>
          <w:rFonts w:cstheme="majorBidi"/>
        </w:rPr>
        <w:t>.</w:t>
      </w:r>
    </w:p>
    <w:p w14:paraId="36B5DC07" w14:textId="6F42A582" w:rsidR="0041519B" w:rsidRPr="008B2A88" w:rsidRDefault="008B5EA2" w:rsidP="0041519B">
      <w:pPr>
        <w:spacing w:line="360" w:lineRule="auto"/>
        <w:jc w:val="both"/>
        <w:rPr>
          <w:rFonts w:cstheme="majorBidi"/>
        </w:rPr>
      </w:pPr>
      <w:r>
        <w:rPr>
          <w:rFonts w:cstheme="majorBidi"/>
        </w:rPr>
        <w:t>Disadvantages:</w:t>
      </w:r>
    </w:p>
    <w:p w14:paraId="57D8B56F" w14:textId="0C476154" w:rsidR="0041519B" w:rsidRPr="008B5EA2" w:rsidRDefault="0041519B" w:rsidP="008B5EA2">
      <w:pPr>
        <w:pStyle w:val="ListParagraph"/>
        <w:numPr>
          <w:ilvl w:val="0"/>
          <w:numId w:val="9"/>
        </w:numPr>
        <w:spacing w:line="360" w:lineRule="auto"/>
        <w:jc w:val="both"/>
        <w:rPr>
          <w:rFonts w:cstheme="majorBidi"/>
        </w:rPr>
      </w:pPr>
      <w:r w:rsidRPr="008B2A88">
        <w:rPr>
          <w:rFonts w:cstheme="majorBidi"/>
        </w:rPr>
        <w:t>Complex Programming: The high adaptability of FPGAs comes at the cost of complex programming.​</w:t>
      </w:r>
    </w:p>
    <w:p w14:paraId="2FB53D77" w14:textId="1DEF8A25" w:rsidR="0041519B" w:rsidRPr="008B2A88" w:rsidRDefault="0041519B" w:rsidP="0041519B">
      <w:pPr>
        <w:pStyle w:val="ListParagraph"/>
        <w:numPr>
          <w:ilvl w:val="0"/>
          <w:numId w:val="9"/>
        </w:numPr>
        <w:spacing w:line="360" w:lineRule="auto"/>
        <w:jc w:val="both"/>
        <w:rPr>
          <w:rFonts w:cstheme="majorBidi"/>
        </w:rPr>
      </w:pPr>
      <w:r w:rsidRPr="008B2A88">
        <w:rPr>
          <w:rFonts w:cstheme="majorBidi"/>
        </w:rPr>
        <w:t xml:space="preserve">Cost Considerations: FPGA-based </w:t>
      </w:r>
      <w:r w:rsidR="008B5EA2">
        <w:rPr>
          <w:rFonts w:cstheme="majorBidi"/>
        </w:rPr>
        <w:t>RTUs are relatively expensive.</w:t>
      </w:r>
      <w:r w:rsidRPr="008B2A88">
        <w:rPr>
          <w:rFonts w:cstheme="majorBidi"/>
        </w:rPr>
        <w:t xml:space="preserve">  </w:t>
      </w:r>
    </w:p>
    <w:p w14:paraId="5703C569" w14:textId="77777777" w:rsidR="0041519B" w:rsidRPr="008B2A88" w:rsidRDefault="0041519B" w:rsidP="0041519B">
      <w:pPr>
        <w:spacing w:line="360" w:lineRule="auto"/>
        <w:jc w:val="both"/>
        <w:rPr>
          <w:rFonts w:cstheme="majorBidi"/>
        </w:rPr>
      </w:pPr>
    </w:p>
    <w:p w14:paraId="46B93C6A" w14:textId="2ACB822F" w:rsidR="0041519B" w:rsidRPr="008B2A88" w:rsidRDefault="0041519B" w:rsidP="0041519B">
      <w:pPr>
        <w:spacing w:line="360" w:lineRule="auto"/>
        <w:jc w:val="both"/>
        <w:rPr>
          <w:rFonts w:cstheme="majorBidi"/>
        </w:rPr>
      </w:pPr>
      <w:r w:rsidRPr="008B2A88">
        <w:rPr>
          <w:rFonts w:cstheme="majorBidi"/>
        </w:rPr>
        <w:t>We can conclude that the FPGA-based RTU has an advantage over the PLC-based RTU in wireless SCADA systems. Additionally, the FPGA</w:t>
      </w:r>
      <w:r w:rsidR="00E52F4C">
        <w:rPr>
          <w:rFonts w:cstheme="majorBidi"/>
        </w:rPr>
        <w:t xml:space="preserve">-based RTU allows us to override the </w:t>
      </w:r>
      <w:r w:rsidR="002B6C5D">
        <w:rPr>
          <w:rFonts w:cstheme="majorBidi"/>
        </w:rPr>
        <w:t>solar inverter’s API.</w:t>
      </w:r>
    </w:p>
    <w:p w14:paraId="4B4F7E3B" w14:textId="77777777" w:rsidR="0041519B" w:rsidRPr="008B2A88" w:rsidRDefault="0041519B" w:rsidP="0041519B">
      <w:pPr>
        <w:spacing w:line="360" w:lineRule="auto"/>
        <w:jc w:val="both"/>
        <w:rPr>
          <w:rFonts w:cstheme="majorBidi"/>
        </w:rPr>
      </w:pPr>
    </w:p>
    <w:p w14:paraId="43AA8177" w14:textId="20384D0D" w:rsidR="0041519B" w:rsidRPr="008B2A88" w:rsidRDefault="002B6C5D" w:rsidP="002B6C5D">
      <w:pPr>
        <w:pStyle w:val="Heading3"/>
        <w:spacing w:line="360" w:lineRule="auto"/>
      </w:pPr>
      <w:bookmarkStart w:id="39" w:name="_Toc153714608"/>
      <w:r>
        <w:t>Updated Communication Interface</w:t>
      </w:r>
      <w:bookmarkEnd w:id="39"/>
    </w:p>
    <w:p w14:paraId="7F357882" w14:textId="11D3170F" w:rsidR="0041519B" w:rsidRDefault="00F45BBE" w:rsidP="0041519B">
      <w:pPr>
        <w:spacing w:line="360" w:lineRule="auto"/>
        <w:jc w:val="both"/>
        <w:rPr>
          <w:rFonts w:cstheme="majorBidi"/>
        </w:rPr>
      </w:pPr>
      <w:r>
        <w:rPr>
          <w:rFonts w:cstheme="majorBidi"/>
        </w:rPr>
        <w:t>After this breakthrough, we decided to update our communication interface yet again.</w:t>
      </w:r>
      <w:r w:rsidR="00F24EDA">
        <w:rPr>
          <w:rFonts w:cstheme="majorBidi"/>
        </w:rPr>
        <w:t xml:space="preserve"> </w:t>
      </w:r>
      <w:r w:rsidR="00EE4DA4">
        <w:rPr>
          <w:rFonts w:cstheme="majorBidi"/>
        </w:rPr>
        <w:t xml:space="preserve">First, we will discuss the </w:t>
      </w:r>
      <w:r w:rsidR="000F3710">
        <w:rPr>
          <w:rFonts w:cstheme="majorBidi"/>
        </w:rPr>
        <w:t>modules of the FPGA-Based RTU.</w:t>
      </w:r>
    </w:p>
    <w:p w14:paraId="0650E612" w14:textId="77777777" w:rsidR="009877BD" w:rsidRDefault="009877BD" w:rsidP="009877BD">
      <w:pPr>
        <w:keepNext/>
        <w:spacing w:line="360" w:lineRule="auto"/>
        <w:jc w:val="center"/>
      </w:pPr>
      <w:r w:rsidRPr="009877BD">
        <w:rPr>
          <w:rFonts w:cstheme="majorBidi"/>
          <w:noProof/>
        </w:rPr>
        <w:drawing>
          <wp:inline distT="0" distB="0" distL="0" distR="0" wp14:anchorId="35515A9A" wp14:editId="7B4DDD8D">
            <wp:extent cx="3064747" cy="2726979"/>
            <wp:effectExtent l="0" t="0" r="2540" b="0"/>
            <wp:docPr id="150345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0142" name=""/>
                    <pic:cNvPicPr/>
                  </pic:nvPicPr>
                  <pic:blipFill>
                    <a:blip r:embed="rId18"/>
                    <a:stretch>
                      <a:fillRect/>
                    </a:stretch>
                  </pic:blipFill>
                  <pic:spPr>
                    <a:xfrm>
                      <a:off x="0" y="0"/>
                      <a:ext cx="3069781" cy="2731458"/>
                    </a:xfrm>
                    <a:prstGeom prst="rect">
                      <a:avLst/>
                    </a:prstGeom>
                  </pic:spPr>
                </pic:pic>
              </a:graphicData>
            </a:graphic>
          </wp:inline>
        </w:drawing>
      </w:r>
    </w:p>
    <w:p w14:paraId="379EA524" w14:textId="4F945A69" w:rsidR="00E55B7B" w:rsidRDefault="009877BD" w:rsidP="00E55B7B">
      <w:pPr>
        <w:pStyle w:val="Caption"/>
        <w:jc w:val="center"/>
      </w:pPr>
      <w:bookmarkStart w:id="40" w:name="_Toc153070937"/>
      <w:r>
        <w:t xml:space="preserve">Figure </w:t>
      </w:r>
      <w:r w:rsidR="00E30821">
        <w:fldChar w:fldCharType="begin"/>
      </w:r>
      <w:r w:rsidR="00E30821">
        <w:instrText xml:space="preserve"> SEQ Figure \* ARABIC </w:instrText>
      </w:r>
      <w:r w:rsidR="00E30821">
        <w:fldChar w:fldCharType="separate"/>
      </w:r>
      <w:r w:rsidR="00BF5551">
        <w:rPr>
          <w:noProof/>
        </w:rPr>
        <w:t>10</w:t>
      </w:r>
      <w:r w:rsidR="00E30821">
        <w:rPr>
          <w:noProof/>
        </w:rPr>
        <w:fldChar w:fldCharType="end"/>
      </w:r>
      <w:r>
        <w:t>: Modules of the FPGA-based RTU</w:t>
      </w:r>
      <w:bookmarkEnd w:id="40"/>
    </w:p>
    <w:p w14:paraId="1A2F3252" w14:textId="6C65A119" w:rsidR="0041519B" w:rsidRPr="008B2A88" w:rsidRDefault="00E55B7B" w:rsidP="00434AC5">
      <w:pPr>
        <w:spacing w:line="360" w:lineRule="auto"/>
        <w:jc w:val="both"/>
        <w:rPr>
          <w:rFonts w:cstheme="majorBidi"/>
        </w:rPr>
      </w:pPr>
      <w:r>
        <w:t xml:space="preserve">The FPGA-based RTU will communicate with the SCADA system using a Wi-Fi connection. </w:t>
      </w:r>
      <w:r>
        <w:rPr>
          <w:rFonts w:cstheme="majorBidi"/>
        </w:rPr>
        <w:t xml:space="preserve">Some </w:t>
      </w:r>
      <w:r w:rsidR="0041519B" w:rsidRPr="008B2A88">
        <w:rPr>
          <w:rFonts w:cstheme="majorBidi"/>
        </w:rPr>
        <w:t>FPGA-based RTU</w:t>
      </w:r>
      <w:r>
        <w:rPr>
          <w:rFonts w:cstheme="majorBidi"/>
        </w:rPr>
        <w:t>s</w:t>
      </w:r>
      <w:r w:rsidR="0041519B" w:rsidRPr="008B2A88">
        <w:rPr>
          <w:rFonts w:cstheme="majorBidi"/>
        </w:rPr>
        <w:t xml:space="preserve"> communicate with an external modem via an RS232 port</w:t>
      </w:r>
      <w:r>
        <w:rPr>
          <w:rFonts w:cstheme="majorBidi"/>
        </w:rPr>
        <w:t xml:space="preserve"> as shown in figure 10 whilst others</w:t>
      </w:r>
      <w:r w:rsidR="0041519B" w:rsidRPr="008B2A88">
        <w:rPr>
          <w:rFonts w:cstheme="majorBidi"/>
        </w:rPr>
        <w:t xml:space="preserve"> include Wi-Fi </w:t>
      </w:r>
      <w:r>
        <w:rPr>
          <w:rFonts w:cstheme="majorBidi"/>
        </w:rPr>
        <w:t>capabilities</w:t>
      </w:r>
      <w:r w:rsidR="0041519B" w:rsidRPr="008B2A88">
        <w:rPr>
          <w:rFonts w:cstheme="majorBidi"/>
        </w:rPr>
        <w:t xml:space="preserve"> eliminating the need of a modem</w:t>
      </w:r>
      <w:r>
        <w:rPr>
          <w:rFonts w:cstheme="majorBidi"/>
        </w:rPr>
        <w:t>. Analog Input (AI)</w:t>
      </w:r>
      <w:r w:rsidR="0041519B" w:rsidRPr="008B2A88">
        <w:rPr>
          <w:rFonts w:cstheme="majorBidi"/>
        </w:rPr>
        <w:t xml:space="preserve"> and </w:t>
      </w:r>
      <w:r>
        <w:rPr>
          <w:rFonts w:cstheme="majorBidi"/>
        </w:rPr>
        <w:t xml:space="preserve">Digital Input (DI) </w:t>
      </w:r>
      <w:r w:rsidR="0041519B" w:rsidRPr="008B2A88">
        <w:rPr>
          <w:rFonts w:cstheme="majorBidi"/>
        </w:rPr>
        <w:t xml:space="preserve">modules monitor analog and digital quantities </w:t>
      </w:r>
      <w:r w:rsidR="00434AC5">
        <w:rPr>
          <w:rFonts w:cstheme="majorBidi"/>
        </w:rPr>
        <w:t>of the inverter</w:t>
      </w:r>
      <w:r w:rsidR="0041519B" w:rsidRPr="008B2A88">
        <w:rPr>
          <w:rFonts w:cstheme="majorBidi"/>
        </w:rPr>
        <w:t>.​ They report changes in these values and deliver new values to Communication and Interface</w:t>
      </w:r>
      <w:r w:rsidR="00434AC5">
        <w:rPr>
          <w:rFonts w:cstheme="majorBidi"/>
        </w:rPr>
        <w:t xml:space="preserve"> (CI) </w:t>
      </w:r>
      <w:r w:rsidR="0041519B" w:rsidRPr="008B2A88">
        <w:rPr>
          <w:rFonts w:cstheme="majorBidi"/>
        </w:rPr>
        <w:t>module simultaneously.​</w:t>
      </w:r>
      <w:r w:rsidR="00434AC5">
        <w:rPr>
          <w:rFonts w:cstheme="majorBidi"/>
        </w:rPr>
        <w:t xml:space="preserve"> </w:t>
      </w:r>
      <w:r w:rsidR="0041519B" w:rsidRPr="008B2A88">
        <w:rPr>
          <w:rFonts w:cstheme="majorBidi"/>
        </w:rPr>
        <w:t xml:space="preserve">The CI module is responsible for receiving commands via the serial port and decoding them. It incorporates new values with </w:t>
      </w:r>
      <w:r w:rsidR="00434AC5" w:rsidRPr="008B2A88">
        <w:rPr>
          <w:rFonts w:cstheme="majorBidi"/>
        </w:rPr>
        <w:lastRenderedPageBreak/>
        <w:t>the date and time of variation and saves this information in its memory.​</w:t>
      </w:r>
      <w:r w:rsidR="00434AC5">
        <w:rPr>
          <w:rFonts w:cstheme="majorBidi"/>
        </w:rPr>
        <w:t xml:space="preserve"> </w:t>
      </w:r>
      <w:r w:rsidR="00434AC5" w:rsidRPr="008B2A88">
        <w:rPr>
          <w:rFonts w:cstheme="majorBidi"/>
        </w:rPr>
        <w:t>When SCADA requests data from the RTU, the CI module sends data packets serially via the RS232 port and through the modem to the SCADA station.</w:t>
      </w:r>
      <w:r w:rsidR="00C97206">
        <w:rPr>
          <w:rFonts w:cstheme="majorBidi"/>
        </w:rPr>
        <w:t xml:space="preserve"> [17]</w:t>
      </w:r>
    </w:p>
    <w:p w14:paraId="1FAA2BEA" w14:textId="77777777" w:rsidR="0041519B" w:rsidRPr="008B2A88" w:rsidRDefault="0041519B" w:rsidP="0041519B">
      <w:pPr>
        <w:spacing w:line="360" w:lineRule="auto"/>
        <w:jc w:val="both"/>
        <w:rPr>
          <w:rFonts w:cstheme="majorBidi"/>
          <w:b/>
          <w:bCs/>
        </w:rPr>
      </w:pPr>
    </w:p>
    <w:p w14:paraId="056B44E9" w14:textId="77777777" w:rsidR="00434AC5" w:rsidRDefault="0041519B" w:rsidP="00434AC5">
      <w:pPr>
        <w:keepNext/>
        <w:spacing w:line="360" w:lineRule="auto"/>
        <w:jc w:val="center"/>
      </w:pPr>
      <w:r w:rsidRPr="008B2A88">
        <w:rPr>
          <w:noProof/>
        </w:rPr>
        <w:drawing>
          <wp:inline distT="0" distB="0" distL="0" distR="0" wp14:anchorId="7E4196C6" wp14:editId="354236F2">
            <wp:extent cx="3581400" cy="2048934"/>
            <wp:effectExtent l="0" t="0" r="0" b="8890"/>
            <wp:docPr id="1109469680" name="Picture 1109469680" descr="PDF] An Efficient Key Management Scheme for Secure SCADA Communicatio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An Efficient Key Management Scheme for Secure SCADA Communication |  Semantic Scholar"/>
                    <pic:cNvPicPr>
                      <a:picLocks noChangeAspect="1" noChangeArrowheads="1"/>
                    </pic:cNvPicPr>
                  </pic:nvPicPr>
                  <pic:blipFill rotWithShape="1">
                    <a:blip r:embed="rId19">
                      <a:extLst>
                        <a:ext uri="{28A0092B-C50C-407E-A947-70E740481C1C}">
                          <a14:useLocalDpi xmlns:a14="http://schemas.microsoft.com/office/drawing/2010/main" val="0"/>
                        </a:ext>
                      </a:extLst>
                    </a:blip>
                    <a:srcRect b="10370"/>
                    <a:stretch/>
                  </pic:blipFill>
                  <pic:spPr bwMode="auto">
                    <a:xfrm>
                      <a:off x="0" y="0"/>
                      <a:ext cx="3581400" cy="2048934"/>
                    </a:xfrm>
                    <a:prstGeom prst="rect">
                      <a:avLst/>
                    </a:prstGeom>
                    <a:noFill/>
                    <a:ln>
                      <a:noFill/>
                    </a:ln>
                    <a:extLst>
                      <a:ext uri="{53640926-AAD7-44D8-BBD7-CCE9431645EC}">
                        <a14:shadowObscured xmlns:a14="http://schemas.microsoft.com/office/drawing/2010/main"/>
                      </a:ext>
                    </a:extLst>
                  </pic:spPr>
                </pic:pic>
              </a:graphicData>
            </a:graphic>
          </wp:inline>
        </w:drawing>
      </w:r>
    </w:p>
    <w:p w14:paraId="3CB48C80" w14:textId="4A061FDA" w:rsidR="0041519B" w:rsidRDefault="00434AC5" w:rsidP="00434AC5">
      <w:pPr>
        <w:pStyle w:val="Caption"/>
        <w:jc w:val="center"/>
      </w:pPr>
      <w:bookmarkStart w:id="41" w:name="_Toc153070938"/>
      <w:r>
        <w:t xml:space="preserve">Figure </w:t>
      </w:r>
      <w:r w:rsidR="00E30821">
        <w:fldChar w:fldCharType="begin"/>
      </w:r>
      <w:r w:rsidR="00E30821">
        <w:instrText xml:space="preserve"> SEQ Figure \* ARABIC </w:instrText>
      </w:r>
      <w:r w:rsidR="00E30821">
        <w:fldChar w:fldCharType="separate"/>
      </w:r>
      <w:r w:rsidR="00BF5551">
        <w:rPr>
          <w:noProof/>
        </w:rPr>
        <w:t>11</w:t>
      </w:r>
      <w:r w:rsidR="00E30821">
        <w:rPr>
          <w:noProof/>
        </w:rPr>
        <w:fldChar w:fldCharType="end"/>
      </w:r>
      <w:r>
        <w:t>: SCADA System Configuration</w:t>
      </w:r>
      <w:bookmarkEnd w:id="41"/>
    </w:p>
    <w:p w14:paraId="476E1F1B" w14:textId="77777777" w:rsidR="00A0566B" w:rsidRDefault="00434AC5" w:rsidP="00A0566B">
      <w:pPr>
        <w:spacing w:line="360" w:lineRule="auto"/>
      </w:pPr>
      <w:r>
        <w:t xml:space="preserve">This RTU will be connected via an RS485 cable to the inverter to monitor its variables and ultimately send them to the </w:t>
      </w:r>
      <w:r w:rsidR="00AA0FCB">
        <w:t xml:space="preserve">SCADA system via a Wi-Fi connection. Also, the </w:t>
      </w:r>
      <w:r w:rsidR="00A0566B">
        <w:t xml:space="preserve">RTU might remotely turn off the inverter based on the request of the SCADA system. </w:t>
      </w:r>
    </w:p>
    <w:p w14:paraId="71776B18" w14:textId="77777777" w:rsidR="00BF5551" w:rsidRDefault="00BF5551" w:rsidP="00BF5551">
      <w:pPr>
        <w:keepNext/>
        <w:jc w:val="center"/>
      </w:pPr>
      <w:r w:rsidRPr="00BF5551">
        <w:rPr>
          <w:noProof/>
        </w:rPr>
        <w:drawing>
          <wp:inline distT="0" distB="0" distL="0" distR="0" wp14:anchorId="0D182D72" wp14:editId="26B8E43A">
            <wp:extent cx="3630146" cy="1738365"/>
            <wp:effectExtent l="0" t="0" r="8890" b="0"/>
            <wp:docPr id="106775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0411" name=""/>
                    <pic:cNvPicPr/>
                  </pic:nvPicPr>
                  <pic:blipFill>
                    <a:blip r:embed="rId20"/>
                    <a:stretch>
                      <a:fillRect/>
                    </a:stretch>
                  </pic:blipFill>
                  <pic:spPr>
                    <a:xfrm>
                      <a:off x="0" y="0"/>
                      <a:ext cx="3658801" cy="1752087"/>
                    </a:xfrm>
                    <a:prstGeom prst="rect">
                      <a:avLst/>
                    </a:prstGeom>
                  </pic:spPr>
                </pic:pic>
              </a:graphicData>
            </a:graphic>
          </wp:inline>
        </w:drawing>
      </w:r>
    </w:p>
    <w:p w14:paraId="7632D361" w14:textId="50DD5389" w:rsidR="00A0566B" w:rsidRDefault="00BF5551" w:rsidP="00BF5551">
      <w:pPr>
        <w:pStyle w:val="Caption"/>
        <w:jc w:val="center"/>
      </w:pPr>
      <w:bookmarkStart w:id="42" w:name="_Toc153070939"/>
      <w:r>
        <w:t xml:space="preserve">Figure </w:t>
      </w:r>
      <w:r w:rsidR="00E30821">
        <w:fldChar w:fldCharType="begin"/>
      </w:r>
      <w:r w:rsidR="00E30821">
        <w:instrText xml:space="preserve"> SEQ Figure \* ARABIC </w:instrText>
      </w:r>
      <w:r w:rsidR="00E30821">
        <w:fldChar w:fldCharType="separate"/>
      </w:r>
      <w:r>
        <w:rPr>
          <w:noProof/>
        </w:rPr>
        <w:t>12</w:t>
      </w:r>
      <w:r w:rsidR="00E30821">
        <w:rPr>
          <w:noProof/>
        </w:rPr>
        <w:fldChar w:fldCharType="end"/>
      </w:r>
      <w:r>
        <w:t>: Updated Communication Interface</w:t>
      </w:r>
      <w:bookmarkEnd w:id="42"/>
    </w:p>
    <w:p w14:paraId="63C79260" w14:textId="77777777" w:rsidR="00D63FBE" w:rsidRPr="00D63FBE" w:rsidRDefault="00D63FBE" w:rsidP="00D63FBE"/>
    <w:p w14:paraId="5C697ABA" w14:textId="0FEF7D84" w:rsidR="00434AC5" w:rsidRPr="00434AC5" w:rsidRDefault="00D63FBE" w:rsidP="005D52C6">
      <w:pPr>
        <w:pStyle w:val="Heading4"/>
        <w:spacing w:line="360" w:lineRule="auto"/>
      </w:pPr>
      <w:r>
        <w:t>FPGA-Based RTU Product Review</w:t>
      </w:r>
    </w:p>
    <w:p w14:paraId="1FB47329" w14:textId="0EDD6933" w:rsidR="0041519B" w:rsidRDefault="0041519B" w:rsidP="0041519B">
      <w:pPr>
        <w:spacing w:line="360" w:lineRule="auto"/>
        <w:jc w:val="both"/>
        <w:rPr>
          <w:rFonts w:cstheme="majorBidi"/>
        </w:rPr>
      </w:pPr>
      <w:r w:rsidRPr="008B2A88">
        <w:rPr>
          <w:rFonts w:cstheme="majorBidi"/>
        </w:rPr>
        <w:t xml:space="preserve">The only FPGA-based RTU that we could find was the </w:t>
      </w:r>
      <w:r w:rsidR="007A2A13">
        <w:rPr>
          <w:rStyle w:val="hgkelc"/>
          <w:lang w:val="en"/>
        </w:rPr>
        <w:t>Xilinx Spartan-III FPGA.</w:t>
      </w:r>
      <w:r w:rsidRPr="008B2A88">
        <w:rPr>
          <w:rFonts w:cstheme="majorBidi"/>
        </w:rPr>
        <w:t xml:space="preserve"> </w:t>
      </w:r>
      <w:r w:rsidR="007A2A13">
        <w:rPr>
          <w:rFonts w:cstheme="majorBidi"/>
        </w:rPr>
        <w:t xml:space="preserve">Based on the research paper, </w:t>
      </w:r>
      <w:r w:rsidRPr="008B2A88">
        <w:rPr>
          <w:rFonts w:cstheme="majorBidi"/>
        </w:rPr>
        <w:t>the RTU used was not publicized</w:t>
      </w:r>
      <w:r w:rsidR="007A2A13">
        <w:rPr>
          <w:rFonts w:cstheme="majorBidi"/>
        </w:rPr>
        <w:t xml:space="preserve"> and it needs </w:t>
      </w:r>
      <w:r>
        <w:rPr>
          <w:rFonts w:cstheme="majorBidi"/>
        </w:rPr>
        <w:t xml:space="preserve">more research and reconfiguration of the software. </w:t>
      </w:r>
    </w:p>
    <w:p w14:paraId="68B2A776" w14:textId="77777777" w:rsidR="0041519B" w:rsidRDefault="0041519B" w:rsidP="007A2A13">
      <w:pPr>
        <w:keepNext/>
        <w:spacing w:line="360" w:lineRule="auto"/>
        <w:jc w:val="center"/>
      </w:pPr>
      <w:r w:rsidRPr="008B2A88">
        <w:rPr>
          <w:noProof/>
        </w:rPr>
        <w:lastRenderedPageBreak/>
        <w:drawing>
          <wp:inline distT="0" distB="0" distL="0" distR="0" wp14:anchorId="4842B60F" wp14:editId="424F369D">
            <wp:extent cx="2383726" cy="1690255"/>
            <wp:effectExtent l="0" t="0" r="0" b="5715"/>
            <wp:docPr id="284155808" name="Picture 284155808" descr="Spartan-3 Resource Center - Digilent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rtan-3 Resource Center - Digilent Refer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0171" cy="1701916"/>
                    </a:xfrm>
                    <a:prstGeom prst="rect">
                      <a:avLst/>
                    </a:prstGeom>
                    <a:noFill/>
                    <a:ln>
                      <a:noFill/>
                    </a:ln>
                  </pic:spPr>
                </pic:pic>
              </a:graphicData>
            </a:graphic>
          </wp:inline>
        </w:drawing>
      </w:r>
    </w:p>
    <w:p w14:paraId="32527DA8" w14:textId="4B84BB38" w:rsidR="0041519B" w:rsidRDefault="0041519B" w:rsidP="007A2A13">
      <w:pPr>
        <w:pStyle w:val="Caption"/>
        <w:spacing w:line="360" w:lineRule="auto"/>
        <w:jc w:val="center"/>
        <w:rPr>
          <w:rFonts w:cstheme="majorBidi"/>
          <w:sz w:val="24"/>
          <w:szCs w:val="24"/>
        </w:rPr>
      </w:pPr>
      <w:bookmarkStart w:id="43" w:name="_Toc153070940"/>
      <w:r>
        <w:t xml:space="preserve">Figure </w:t>
      </w:r>
      <w:fldSimple w:instr=" SEQ Figure \* ARABIC ">
        <w:r w:rsidR="00BF5551">
          <w:rPr>
            <w:noProof/>
          </w:rPr>
          <w:t>13</w:t>
        </w:r>
      </w:fldSimple>
      <w:r>
        <w:t xml:space="preserve"> - </w:t>
      </w:r>
      <w:r w:rsidRPr="0024068B">
        <w:t>Xilinx’s Spartan III FPGA</w:t>
      </w:r>
      <w:bookmarkEnd w:id="43"/>
    </w:p>
    <w:p w14:paraId="21AB665B" w14:textId="4A2A2C76" w:rsidR="0041519B" w:rsidRDefault="0041519B" w:rsidP="0041519B">
      <w:pPr>
        <w:spacing w:line="360" w:lineRule="auto"/>
        <w:jc w:val="both"/>
        <w:rPr>
          <w:rFonts w:cstheme="majorBidi"/>
        </w:rPr>
      </w:pPr>
      <w:r>
        <w:rPr>
          <w:rFonts w:cstheme="majorBidi"/>
        </w:rPr>
        <w:t xml:space="preserve">This posed as a limitation for our research as no real device was integrated into the market, making it impossible to find a budget for these types of RTUs. Consequently, we had to get insight from experienced professionals in the field. Naturally, we contacted Eng. Samir Tayyar to understand the availability of the FPGA-based RTU in the market. </w:t>
      </w:r>
      <w:r w:rsidR="00C97206">
        <w:rPr>
          <w:rFonts w:cstheme="majorBidi"/>
        </w:rPr>
        <w:t>[17]</w:t>
      </w:r>
    </w:p>
    <w:p w14:paraId="4782801C" w14:textId="77777777" w:rsidR="0041519B" w:rsidRDefault="0041519B" w:rsidP="0041519B">
      <w:pPr>
        <w:spacing w:line="360" w:lineRule="auto"/>
        <w:jc w:val="both"/>
        <w:rPr>
          <w:rFonts w:cstheme="majorBidi"/>
        </w:rPr>
      </w:pPr>
    </w:p>
    <w:p w14:paraId="5AEE7DFF" w14:textId="385909F3" w:rsidR="007A2A13" w:rsidRDefault="00643C4A" w:rsidP="00643C4A">
      <w:pPr>
        <w:pStyle w:val="Heading4"/>
        <w:spacing w:line="360" w:lineRule="auto"/>
      </w:pPr>
      <w:r>
        <w:t>Industrial Insight</w:t>
      </w:r>
    </w:p>
    <w:p w14:paraId="73DDD934" w14:textId="407642B6" w:rsidR="0041519B" w:rsidRDefault="0041519B" w:rsidP="0041519B">
      <w:pPr>
        <w:spacing w:line="360" w:lineRule="auto"/>
        <w:jc w:val="both"/>
        <w:rPr>
          <w:rFonts w:cstheme="majorBidi"/>
        </w:rPr>
      </w:pPr>
      <w:r>
        <w:rPr>
          <w:rFonts w:cstheme="majorBidi"/>
        </w:rPr>
        <w:t>Following the meeting with Mr. Tayyar, we were made aware of the unavailability of FPGA-based RTUs in the entire market. This product is still in its development stage and is not being used on projects. Mr. Tayyar encouraged us to use the PLC-based RTUs with Modbus protocol without worrying about its previously mentioned slowness. The functionality of the FPGA</w:t>
      </w:r>
      <w:r w:rsidR="00643C4A">
        <w:rPr>
          <w:rFonts w:cstheme="majorBidi"/>
        </w:rPr>
        <w:t>-based RTU was</w:t>
      </w:r>
      <w:r>
        <w:rPr>
          <w:rFonts w:cstheme="majorBidi"/>
        </w:rPr>
        <w:t xml:space="preserve"> to turn off the inverter in times of fault. The PLC-based RTU </w:t>
      </w:r>
      <w:r w:rsidR="004F4F3E">
        <w:rPr>
          <w:rFonts w:cstheme="majorBidi"/>
        </w:rPr>
        <w:t xml:space="preserve">is capable of such a task. Based on the analysis of the data acquired, if the </w:t>
      </w:r>
      <w:r>
        <w:rPr>
          <w:rFonts w:cstheme="majorBidi"/>
        </w:rPr>
        <w:t xml:space="preserve">MTU </w:t>
      </w:r>
      <w:r w:rsidR="004F4F3E">
        <w:rPr>
          <w:rFonts w:cstheme="majorBidi"/>
        </w:rPr>
        <w:t>detected a fault, it</w:t>
      </w:r>
      <w:r>
        <w:rPr>
          <w:rFonts w:cstheme="majorBidi"/>
        </w:rPr>
        <w:t xml:space="preserve"> would send a command to the RTU to manually turn the inverter off.</w:t>
      </w:r>
      <w:r w:rsidR="00F67FB6">
        <w:rPr>
          <w:rFonts w:cstheme="majorBidi"/>
        </w:rPr>
        <w:t xml:space="preserve"> In its turn, </w:t>
      </w:r>
      <w:r>
        <w:rPr>
          <w:rFonts w:cstheme="majorBidi"/>
        </w:rPr>
        <w:t xml:space="preserve"> </w:t>
      </w:r>
      <w:r w:rsidR="00F67FB6">
        <w:rPr>
          <w:rFonts w:cstheme="majorBidi"/>
        </w:rPr>
        <w:t>t</w:t>
      </w:r>
      <w:r>
        <w:rPr>
          <w:rFonts w:cstheme="majorBidi"/>
        </w:rPr>
        <w:t xml:space="preserve">he RTU would send a -24V and +24V power surge to the inverter and turn </w:t>
      </w:r>
      <w:r w:rsidR="00F67FB6">
        <w:rPr>
          <w:rFonts w:cstheme="majorBidi"/>
        </w:rPr>
        <w:t>it off</w:t>
      </w:r>
      <w:r>
        <w:rPr>
          <w:rFonts w:cstheme="majorBidi"/>
        </w:rPr>
        <w:t xml:space="preserve">. </w:t>
      </w:r>
    </w:p>
    <w:p w14:paraId="167FA2DA" w14:textId="77777777" w:rsidR="00F67FB6" w:rsidRDefault="00F67FB6" w:rsidP="0041519B">
      <w:pPr>
        <w:spacing w:line="360" w:lineRule="auto"/>
        <w:jc w:val="both"/>
        <w:rPr>
          <w:rFonts w:cstheme="majorBidi"/>
        </w:rPr>
      </w:pPr>
    </w:p>
    <w:p w14:paraId="7E977567" w14:textId="77777777" w:rsidR="00F41E24" w:rsidRDefault="00F41E24" w:rsidP="00F41E24">
      <w:pPr>
        <w:pStyle w:val="Heading3"/>
        <w:spacing w:line="360" w:lineRule="auto"/>
      </w:pPr>
      <w:bookmarkStart w:id="44" w:name="_Toc153714609"/>
      <w:r>
        <w:t>Modbus Protocol</w:t>
      </w:r>
      <w:bookmarkEnd w:id="44"/>
    </w:p>
    <w:p w14:paraId="40D6FBF8" w14:textId="1504F2D3" w:rsidR="00F41E24" w:rsidRPr="00F41E24" w:rsidRDefault="00F41E24" w:rsidP="00F41E24">
      <w:pPr>
        <w:rPr>
          <w:sz w:val="28"/>
        </w:rPr>
      </w:pPr>
      <w:r>
        <w:t>Afterwards, we were tasked to find RTUs and inverters that can support the Modbus protocol.</w:t>
      </w:r>
    </w:p>
    <w:p w14:paraId="3F36234C" w14:textId="77777777" w:rsidR="00F41E24" w:rsidRPr="00F41E24" w:rsidRDefault="00F41E24" w:rsidP="00F41E24"/>
    <w:p w14:paraId="6669A2E2" w14:textId="22223179" w:rsidR="00F41E24" w:rsidRPr="00F41E24" w:rsidRDefault="00F41E24" w:rsidP="00F41E24">
      <w:pPr>
        <w:pStyle w:val="Heading4"/>
        <w:spacing w:line="360" w:lineRule="auto"/>
      </w:pPr>
      <w:r>
        <w:t>Definition</w:t>
      </w:r>
    </w:p>
    <w:p w14:paraId="5FD21C8E" w14:textId="72F447CB" w:rsidR="0041519B" w:rsidRDefault="0041519B" w:rsidP="0041519B">
      <w:pPr>
        <w:tabs>
          <w:tab w:val="left" w:pos="2433"/>
        </w:tabs>
        <w:spacing w:line="360" w:lineRule="auto"/>
        <w:jc w:val="both"/>
        <w:rPr>
          <w:rFonts w:cstheme="majorBidi"/>
        </w:rPr>
      </w:pPr>
      <w:r w:rsidRPr="001F5B55">
        <w:rPr>
          <w:rFonts w:cstheme="majorBidi"/>
        </w:rPr>
        <w:t xml:space="preserve">Modbus is a </w:t>
      </w:r>
      <w:r w:rsidR="00E31B30">
        <w:rPr>
          <w:rFonts w:cstheme="majorBidi"/>
        </w:rPr>
        <w:t>communication</w:t>
      </w:r>
      <w:r w:rsidRPr="001F5B55">
        <w:rPr>
          <w:rFonts w:cstheme="majorBidi"/>
        </w:rPr>
        <w:t xml:space="preserve"> protocol implemented using a master-slave relationship. In a master-slave relationship, communication always occurs in pairs</w:t>
      </w:r>
      <w:r>
        <w:rPr>
          <w:rFonts w:cstheme="majorBidi"/>
        </w:rPr>
        <w:t xml:space="preserve">: </w:t>
      </w:r>
      <w:r w:rsidRPr="001F5B55">
        <w:rPr>
          <w:rFonts w:cstheme="majorBidi"/>
        </w:rPr>
        <w:t>one device must initiate a request then wait for a response</w:t>
      </w:r>
      <w:r>
        <w:rPr>
          <w:rFonts w:cstheme="majorBidi"/>
        </w:rPr>
        <w:t xml:space="preserve">, </w:t>
      </w:r>
      <w:r w:rsidRPr="001F5B55">
        <w:rPr>
          <w:rFonts w:cstheme="majorBidi"/>
        </w:rPr>
        <w:t>and the initiating device (the master) is responsible for initiating every interaction.</w:t>
      </w:r>
      <w:r w:rsidR="00383D75">
        <w:rPr>
          <w:rFonts w:cstheme="majorBidi"/>
        </w:rPr>
        <w:t xml:space="preserve"> [18]</w:t>
      </w:r>
    </w:p>
    <w:p w14:paraId="1A9E6EFF" w14:textId="77777777" w:rsidR="0041519B" w:rsidRDefault="0041519B" w:rsidP="0041519B">
      <w:pPr>
        <w:tabs>
          <w:tab w:val="left" w:pos="2433"/>
        </w:tabs>
        <w:spacing w:line="360" w:lineRule="auto"/>
        <w:jc w:val="both"/>
        <w:rPr>
          <w:rFonts w:cstheme="majorBidi"/>
        </w:rPr>
      </w:pPr>
    </w:p>
    <w:p w14:paraId="3A254192" w14:textId="5EDC53C6" w:rsidR="0041519B" w:rsidRPr="00E31B30" w:rsidRDefault="0041519B" w:rsidP="00E31B30">
      <w:pPr>
        <w:pStyle w:val="Heading4"/>
        <w:spacing w:line="360" w:lineRule="auto"/>
      </w:pPr>
      <w:r w:rsidRPr="001F5B55">
        <w:lastRenderedPageBreak/>
        <w:t>RTUs that support Modbus</w:t>
      </w:r>
      <w:r w:rsidR="00E31B30">
        <w:t xml:space="preserve"> Protocol</w:t>
      </w:r>
    </w:p>
    <w:p w14:paraId="425144FF" w14:textId="68170B7A" w:rsidR="0041519B" w:rsidRDefault="0041519B" w:rsidP="0041519B">
      <w:pPr>
        <w:tabs>
          <w:tab w:val="left" w:pos="2433"/>
        </w:tabs>
        <w:spacing w:line="360" w:lineRule="auto"/>
        <w:jc w:val="both"/>
        <w:rPr>
          <w:rFonts w:cstheme="majorBidi"/>
        </w:rPr>
      </w:pPr>
      <w:r>
        <w:rPr>
          <w:rFonts w:cstheme="majorBidi"/>
        </w:rPr>
        <w:t>The first RTU we found was the</w:t>
      </w:r>
      <w:r w:rsidR="00E31B30">
        <w:t xml:space="preserve"> </w:t>
      </w:r>
      <w:r w:rsidR="00BB4401">
        <w:t>DinBox</w:t>
      </w:r>
      <w:r w:rsidR="00E31B30">
        <w:t xml:space="preserve"> RTU M4</w:t>
      </w:r>
      <w:r>
        <w:rPr>
          <w:rFonts w:cstheme="majorBidi"/>
        </w:rPr>
        <w:t>. This RTU</w:t>
      </w:r>
      <w:r w:rsidRPr="001E4B58">
        <w:rPr>
          <w:rFonts w:cstheme="majorBidi"/>
        </w:rPr>
        <w:t xml:space="preserve"> is a low-cost micro RTU with built-in wide range AC power </w:t>
      </w:r>
      <w:r w:rsidR="00BB4401" w:rsidRPr="001E4B58">
        <w:rPr>
          <w:rFonts w:cstheme="majorBidi"/>
        </w:rPr>
        <w:t>supply. The</w:t>
      </w:r>
      <w:r w:rsidRPr="001E4B58">
        <w:rPr>
          <w:rFonts w:cstheme="majorBidi"/>
        </w:rPr>
        <w:t xml:space="preserve"> power supply comes with a back-up</w:t>
      </w:r>
      <w:r w:rsidR="00BB4401">
        <w:rPr>
          <w:rFonts w:cstheme="majorBidi"/>
        </w:rPr>
        <w:t xml:space="preserve"> to ensure continuous communication with the SCADA system even in the event of power outage</w:t>
      </w:r>
      <w:r w:rsidRPr="001E4B58">
        <w:rPr>
          <w:rFonts w:cstheme="majorBidi"/>
        </w:rPr>
        <w:t xml:space="preserve">. </w:t>
      </w:r>
      <w:r w:rsidR="00BB4401">
        <w:rPr>
          <w:rFonts w:cstheme="majorBidi"/>
        </w:rPr>
        <w:t>T</w:t>
      </w:r>
      <w:r w:rsidRPr="001E4B58">
        <w:rPr>
          <w:rFonts w:cstheme="majorBidi"/>
        </w:rPr>
        <w:t>he built-in Sierr</w:t>
      </w:r>
      <w:r>
        <w:rPr>
          <w:rFonts w:cstheme="majorBidi"/>
        </w:rPr>
        <w:t xml:space="preserve">a </w:t>
      </w:r>
      <w:r w:rsidRPr="001E4B58">
        <w:rPr>
          <w:rFonts w:cstheme="majorBidi"/>
        </w:rPr>
        <w:t>Wireless communication module</w:t>
      </w:r>
      <w:r w:rsidR="00BB4401">
        <w:rPr>
          <w:rFonts w:cstheme="majorBidi"/>
        </w:rPr>
        <w:t xml:space="preserve"> allows for direct Wide Area Network (WAN) communication </w:t>
      </w:r>
      <w:r w:rsidRPr="001E4B58">
        <w:rPr>
          <w:rFonts w:cstheme="majorBidi"/>
        </w:rPr>
        <w:t>. Everything is managed by a powerful Cortex M4</w:t>
      </w:r>
      <w:r>
        <w:rPr>
          <w:rFonts w:cstheme="majorBidi"/>
        </w:rPr>
        <w:t xml:space="preserve"> </w:t>
      </w:r>
      <w:r w:rsidRPr="001E4B58">
        <w:rPr>
          <w:rFonts w:cstheme="majorBidi"/>
        </w:rPr>
        <w:t>microcontroller. Finally, the RTU is built into a DIN rail mountable housing.</w:t>
      </w:r>
      <w:r w:rsidR="00BB4401">
        <w:rPr>
          <w:rFonts w:cstheme="majorBidi"/>
        </w:rPr>
        <w:t xml:space="preserve"> It is priced at €375.</w:t>
      </w:r>
    </w:p>
    <w:p w14:paraId="5E226D16" w14:textId="77777777" w:rsidR="0041519B" w:rsidRDefault="0041519B" w:rsidP="00BB4401">
      <w:pPr>
        <w:keepNext/>
        <w:tabs>
          <w:tab w:val="left" w:pos="2433"/>
        </w:tabs>
        <w:spacing w:line="360" w:lineRule="auto"/>
        <w:jc w:val="center"/>
      </w:pPr>
      <w:r w:rsidRPr="001F5B55">
        <w:rPr>
          <w:rFonts w:cstheme="majorBidi"/>
          <w:b/>
          <w:bCs/>
          <w:noProof/>
        </w:rPr>
        <w:drawing>
          <wp:inline distT="0" distB="0" distL="0" distR="0" wp14:anchorId="73EF04B7" wp14:editId="3394DEF6">
            <wp:extent cx="2043546" cy="1603450"/>
            <wp:effectExtent l="0" t="0" r="0" b="0"/>
            <wp:docPr id="997556794" name="Picture 997556794" descr="A green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6794" name="Picture 1" descr="A green box with black text&#10;&#10;Description automatically generated"/>
                    <pic:cNvPicPr/>
                  </pic:nvPicPr>
                  <pic:blipFill>
                    <a:blip r:embed="rId22"/>
                    <a:stretch>
                      <a:fillRect/>
                    </a:stretch>
                  </pic:blipFill>
                  <pic:spPr>
                    <a:xfrm>
                      <a:off x="0" y="0"/>
                      <a:ext cx="2054290" cy="1611880"/>
                    </a:xfrm>
                    <a:prstGeom prst="rect">
                      <a:avLst/>
                    </a:prstGeom>
                  </pic:spPr>
                </pic:pic>
              </a:graphicData>
            </a:graphic>
          </wp:inline>
        </w:drawing>
      </w:r>
    </w:p>
    <w:p w14:paraId="7D649366" w14:textId="577C8E3A" w:rsidR="0041519B" w:rsidRDefault="0041519B" w:rsidP="00BB4401">
      <w:pPr>
        <w:pStyle w:val="Caption"/>
        <w:spacing w:line="360" w:lineRule="auto"/>
        <w:jc w:val="center"/>
        <w:rPr>
          <w:lang w:val="fr-FR"/>
        </w:rPr>
      </w:pPr>
      <w:bookmarkStart w:id="45" w:name="_Toc153070941"/>
      <w:r w:rsidRPr="001F5B55">
        <w:rPr>
          <w:lang w:val="fr-FR"/>
        </w:rPr>
        <w:t xml:space="preserve">Figure </w:t>
      </w:r>
      <w:r>
        <w:fldChar w:fldCharType="begin"/>
      </w:r>
      <w:r w:rsidRPr="001F5B55">
        <w:rPr>
          <w:lang w:val="fr-FR"/>
        </w:rPr>
        <w:instrText xml:space="preserve"> SEQ Figure \* ARABIC </w:instrText>
      </w:r>
      <w:r>
        <w:fldChar w:fldCharType="separate"/>
      </w:r>
      <w:r w:rsidR="00BF5551">
        <w:rPr>
          <w:noProof/>
          <w:lang w:val="fr-FR"/>
        </w:rPr>
        <w:t>14</w:t>
      </w:r>
      <w:r>
        <w:fldChar w:fldCharType="end"/>
      </w:r>
      <w:r w:rsidRPr="001F5B55">
        <w:rPr>
          <w:lang w:val="fr-FR"/>
        </w:rPr>
        <w:t xml:space="preserve"> - DinBox RTU M4</w:t>
      </w:r>
      <w:bookmarkEnd w:id="45"/>
    </w:p>
    <w:p w14:paraId="1677AFE3" w14:textId="6DA4F8A3" w:rsidR="0041519B" w:rsidRDefault="0041519B" w:rsidP="0041519B">
      <w:pPr>
        <w:spacing w:line="360" w:lineRule="auto"/>
        <w:jc w:val="both"/>
        <w:rPr>
          <w:rFonts w:ascii="Times New Roman" w:hAnsi="Times New Roman" w:cs="Times New Roman"/>
        </w:rPr>
      </w:pPr>
      <w:r w:rsidRPr="001E4B58">
        <w:rPr>
          <w:rFonts w:ascii="Times New Roman" w:hAnsi="Times New Roman" w:cs="Times New Roman"/>
        </w:rPr>
        <w:t xml:space="preserve">The second option we </w:t>
      </w:r>
      <w:r w:rsidR="00BB4401">
        <w:rPr>
          <w:rFonts w:ascii="Times New Roman" w:hAnsi="Times New Roman" w:cs="Times New Roman"/>
        </w:rPr>
        <w:t>found</w:t>
      </w:r>
      <w:r>
        <w:rPr>
          <w:rFonts w:ascii="Times New Roman" w:hAnsi="Times New Roman" w:cs="Times New Roman"/>
        </w:rPr>
        <w:t xml:space="preserve"> was the</w:t>
      </w:r>
      <w:r w:rsidR="00BB4401" w:rsidRPr="00BB4401">
        <w:rPr>
          <w:rFonts w:ascii="Times New Roman" w:hAnsi="Times New Roman" w:cs="Times New Roman"/>
        </w:rPr>
        <w:t xml:space="preserve"> </w:t>
      </w:r>
      <w:r w:rsidR="00BB4401" w:rsidRPr="001E4B58">
        <w:rPr>
          <w:rFonts w:ascii="Times New Roman" w:hAnsi="Times New Roman" w:cs="Times New Roman"/>
        </w:rPr>
        <w:t>DinBox RTU Q7</w:t>
      </w:r>
      <w:r>
        <w:rPr>
          <w:rFonts w:ascii="Times New Roman" w:hAnsi="Times New Roman" w:cs="Times New Roman"/>
        </w:rPr>
        <w:t xml:space="preserve">. </w:t>
      </w:r>
      <w:r w:rsidR="00BB4401">
        <w:rPr>
          <w:rFonts w:ascii="Times New Roman" w:hAnsi="Times New Roman" w:cs="Times New Roman"/>
        </w:rPr>
        <w:t>This</w:t>
      </w:r>
      <w:r w:rsidRPr="001E4B58">
        <w:rPr>
          <w:rFonts w:ascii="Times New Roman" w:hAnsi="Times New Roman" w:cs="Times New Roman"/>
        </w:rPr>
        <w:t xml:space="preserve"> RTU has a WAN communication module for LTE Cat.1, GPRS integrated</w:t>
      </w:r>
      <w:r>
        <w:rPr>
          <w:rFonts w:ascii="Times New Roman" w:hAnsi="Times New Roman" w:cs="Times New Roman"/>
        </w:rPr>
        <w:t xml:space="preserve"> </w:t>
      </w:r>
      <w:r w:rsidRPr="001E4B58">
        <w:rPr>
          <w:rFonts w:ascii="Times New Roman" w:hAnsi="Times New Roman" w:cs="Times New Roman"/>
        </w:rPr>
        <w:t>(other communication possible by changing modules) or can use its Ethernet port as WAN port.</w:t>
      </w:r>
      <w:r>
        <w:rPr>
          <w:rFonts w:ascii="Times New Roman" w:hAnsi="Times New Roman" w:cs="Times New Roman"/>
        </w:rPr>
        <w:t xml:space="preserve"> This RTU supports I/O extensions.</w:t>
      </w:r>
      <w:r w:rsidR="00BB4401">
        <w:rPr>
          <w:rFonts w:ascii="Times New Roman" w:hAnsi="Times New Roman" w:cs="Times New Roman"/>
        </w:rPr>
        <w:t xml:space="preserve"> It is priced at €475.</w:t>
      </w:r>
    </w:p>
    <w:p w14:paraId="7AD258FB" w14:textId="77777777" w:rsidR="0041519B" w:rsidRDefault="0041519B" w:rsidP="00BB4401">
      <w:pPr>
        <w:keepNext/>
        <w:spacing w:line="360" w:lineRule="auto"/>
        <w:jc w:val="center"/>
      </w:pPr>
      <w:r w:rsidRPr="001F5B55">
        <w:rPr>
          <w:b/>
          <w:bCs/>
          <w:noProof/>
        </w:rPr>
        <w:drawing>
          <wp:inline distT="0" distB="0" distL="0" distR="0" wp14:anchorId="713A4E38" wp14:editId="64D7A5CA">
            <wp:extent cx="2306782" cy="1917212"/>
            <wp:effectExtent l="0" t="0" r="0" b="6985"/>
            <wp:docPr id="967390141" name="Picture 967390141" descr="A black and silver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90141" name="Picture 1" descr="A black and silver electronic device&#10;&#10;Description automatically generated"/>
                    <pic:cNvPicPr/>
                  </pic:nvPicPr>
                  <pic:blipFill>
                    <a:blip r:embed="rId23"/>
                    <a:stretch>
                      <a:fillRect/>
                    </a:stretch>
                  </pic:blipFill>
                  <pic:spPr>
                    <a:xfrm>
                      <a:off x="0" y="0"/>
                      <a:ext cx="2318252" cy="1926745"/>
                    </a:xfrm>
                    <a:prstGeom prst="rect">
                      <a:avLst/>
                    </a:prstGeom>
                  </pic:spPr>
                </pic:pic>
              </a:graphicData>
            </a:graphic>
          </wp:inline>
        </w:drawing>
      </w:r>
    </w:p>
    <w:p w14:paraId="72AC7FA7" w14:textId="293BED6E" w:rsidR="0041519B" w:rsidRPr="001E4B58" w:rsidRDefault="0041519B" w:rsidP="00BB4401">
      <w:pPr>
        <w:pStyle w:val="Caption"/>
        <w:spacing w:line="360" w:lineRule="auto"/>
        <w:jc w:val="center"/>
        <w:rPr>
          <w:rFonts w:ascii="Times New Roman" w:hAnsi="Times New Roman" w:cs="Times New Roman"/>
          <w:sz w:val="24"/>
          <w:szCs w:val="24"/>
        </w:rPr>
      </w:pPr>
      <w:bookmarkStart w:id="46" w:name="_Toc153070942"/>
      <w:r>
        <w:t xml:space="preserve">Figure </w:t>
      </w:r>
      <w:fldSimple w:instr=" SEQ Figure \* ARABIC ">
        <w:r w:rsidR="00BF5551">
          <w:rPr>
            <w:noProof/>
          </w:rPr>
          <w:t>15</w:t>
        </w:r>
      </w:fldSimple>
      <w:r>
        <w:t xml:space="preserve"> - DinBox RTU Q7</w:t>
      </w:r>
      <w:bookmarkEnd w:id="46"/>
    </w:p>
    <w:p w14:paraId="5EAA2E37" w14:textId="073AEFE7" w:rsidR="0041519B" w:rsidRDefault="0041519B" w:rsidP="00BB4401">
      <w:pPr>
        <w:pStyle w:val="Heading4"/>
        <w:spacing w:line="360" w:lineRule="auto"/>
      </w:pPr>
      <w:r w:rsidRPr="001E4B58">
        <w:t>Inverters</w:t>
      </w:r>
      <w:r>
        <w:t xml:space="preserve"> that support Modbus</w:t>
      </w:r>
      <w:r w:rsidR="00BB4401">
        <w:t xml:space="preserve"> Protocol</w:t>
      </w:r>
    </w:p>
    <w:p w14:paraId="4493DA9B" w14:textId="13D4A4E1" w:rsidR="0041519B" w:rsidRPr="00E258C0" w:rsidRDefault="0041519B" w:rsidP="00C93A91">
      <w:pPr>
        <w:spacing w:line="360" w:lineRule="auto"/>
        <w:jc w:val="both"/>
        <w:rPr>
          <w:rFonts w:ascii="Times New Roman" w:hAnsi="Times New Roman" w:cs="Times New Roman"/>
        </w:rPr>
      </w:pPr>
      <w:r>
        <w:rPr>
          <w:rFonts w:ascii="Times New Roman" w:hAnsi="Times New Roman" w:cs="Times New Roman"/>
        </w:rPr>
        <w:t>Finding inverters that support Modbus was much less fruitful than we had anticipated. However, we found an inverter that could be compatible with our project</w:t>
      </w:r>
      <w:r w:rsidR="00DE585A">
        <w:rPr>
          <w:rFonts w:ascii="Times New Roman" w:hAnsi="Times New Roman" w:cs="Times New Roman"/>
        </w:rPr>
        <w:t xml:space="preserve"> if not for its high price</w:t>
      </w:r>
      <w:r>
        <w:rPr>
          <w:rFonts w:ascii="Times New Roman" w:hAnsi="Times New Roman" w:cs="Times New Roman"/>
        </w:rPr>
        <w:t>.</w:t>
      </w:r>
      <w:r w:rsidR="00BB4401">
        <w:rPr>
          <w:rFonts w:ascii="Times New Roman" w:hAnsi="Times New Roman" w:cs="Times New Roman"/>
        </w:rPr>
        <w:t xml:space="preserve"> </w:t>
      </w:r>
      <w:r>
        <w:rPr>
          <w:rFonts w:ascii="Times New Roman" w:hAnsi="Times New Roman" w:cs="Times New Roman"/>
        </w:rPr>
        <w:t>The inverter we found is the</w:t>
      </w:r>
      <w:r w:rsidR="00FD55E1">
        <w:rPr>
          <w:rFonts w:ascii="Times New Roman" w:hAnsi="Times New Roman" w:cs="Times New Roman"/>
        </w:rPr>
        <w:t xml:space="preserve"> </w:t>
      </w:r>
      <w:r w:rsidR="00FD55E1" w:rsidRPr="00FD55E1">
        <w:rPr>
          <w:rFonts w:ascii="Times New Roman" w:hAnsi="Times New Roman" w:cs="Times New Roman"/>
        </w:rPr>
        <w:t>Schneider Electric Conext™ CL125 String Inverter</w:t>
      </w:r>
      <w:r>
        <w:rPr>
          <w:rFonts w:ascii="Times New Roman" w:hAnsi="Times New Roman" w:cs="Times New Roman"/>
        </w:rPr>
        <w:t xml:space="preserve">. </w:t>
      </w:r>
      <w:r w:rsidRPr="00E258C0">
        <w:rPr>
          <w:rFonts w:ascii="Times New Roman" w:hAnsi="Times New Roman" w:cs="Times New Roman"/>
        </w:rPr>
        <w:t>Th</w:t>
      </w:r>
      <w:r w:rsidR="00FD55E1">
        <w:rPr>
          <w:rFonts w:ascii="Times New Roman" w:hAnsi="Times New Roman" w:cs="Times New Roman"/>
        </w:rPr>
        <w:t xml:space="preserve">is inverter </w:t>
      </w:r>
      <w:r w:rsidRPr="00E258C0">
        <w:rPr>
          <w:rFonts w:ascii="Times New Roman" w:hAnsi="Times New Roman" w:cs="Times New Roman"/>
        </w:rPr>
        <w:t xml:space="preserve">is the latest three phase string inverter </w:t>
      </w:r>
      <w:r w:rsidRPr="00E258C0">
        <w:rPr>
          <w:rFonts w:ascii="Times New Roman" w:hAnsi="Times New Roman" w:cs="Times New Roman"/>
        </w:rPr>
        <w:lastRenderedPageBreak/>
        <w:t>designed for utility scale power plant systems built with 1500V photovoltaic (PV) modules</w:t>
      </w:r>
      <w:r>
        <w:rPr>
          <w:rFonts w:ascii="Times New Roman" w:hAnsi="Times New Roman" w:cs="Times New Roman"/>
        </w:rPr>
        <w:t xml:space="preserve">. </w:t>
      </w:r>
      <w:r w:rsidR="00C93A91">
        <w:rPr>
          <w:rFonts w:ascii="Times New Roman" w:hAnsi="Times New Roman" w:cs="Times New Roman"/>
        </w:rPr>
        <w:t xml:space="preserve">It is priced at </w:t>
      </w:r>
      <w:r>
        <w:rPr>
          <w:rFonts w:ascii="Times New Roman" w:hAnsi="Times New Roman" w:cs="Times New Roman"/>
        </w:rPr>
        <w:t>9,707.00 $</w:t>
      </w:r>
      <w:r w:rsidR="00C93A91">
        <w:rPr>
          <w:rFonts w:ascii="Times New Roman" w:hAnsi="Times New Roman" w:cs="Times New Roman"/>
        </w:rPr>
        <w:t>.</w:t>
      </w:r>
    </w:p>
    <w:p w14:paraId="7736525C" w14:textId="77777777" w:rsidR="0041519B" w:rsidRDefault="0041519B" w:rsidP="00C93A91">
      <w:pPr>
        <w:keepNext/>
        <w:spacing w:line="360" w:lineRule="auto"/>
        <w:jc w:val="center"/>
      </w:pPr>
      <w:r>
        <w:rPr>
          <w:noProof/>
        </w:rPr>
        <w:drawing>
          <wp:inline distT="0" distB="0" distL="0" distR="0" wp14:anchorId="40002281" wp14:editId="60388CD2">
            <wp:extent cx="2057169" cy="2528203"/>
            <wp:effectExtent l="0" t="0" r="635" b="5715"/>
            <wp:docPr id="1177492590" name="Picture 1177492590" descr="Conext™ CL125 | Schneider Electric 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ext™ CL125 | Schneider Electric USA"/>
                    <pic:cNvPicPr>
                      <a:picLocks noChangeAspect="1" noChangeArrowheads="1"/>
                    </pic:cNvPicPr>
                  </pic:nvPicPr>
                  <pic:blipFill rotWithShape="1">
                    <a:blip r:embed="rId24">
                      <a:extLst>
                        <a:ext uri="{28A0092B-C50C-407E-A947-70E740481C1C}">
                          <a14:useLocalDpi xmlns:a14="http://schemas.microsoft.com/office/drawing/2010/main" val="0"/>
                        </a:ext>
                      </a:extLst>
                    </a:blip>
                    <a:srcRect l="20909" t="14794" r="20514" b="13217"/>
                    <a:stretch/>
                  </pic:blipFill>
                  <pic:spPr bwMode="auto">
                    <a:xfrm>
                      <a:off x="0" y="0"/>
                      <a:ext cx="2057339" cy="2528412"/>
                    </a:xfrm>
                    <a:prstGeom prst="rect">
                      <a:avLst/>
                    </a:prstGeom>
                    <a:noFill/>
                    <a:ln>
                      <a:noFill/>
                    </a:ln>
                    <a:extLst>
                      <a:ext uri="{53640926-AAD7-44D8-BBD7-CCE9431645EC}">
                        <a14:shadowObscured xmlns:a14="http://schemas.microsoft.com/office/drawing/2010/main"/>
                      </a:ext>
                    </a:extLst>
                  </pic:spPr>
                </pic:pic>
              </a:graphicData>
            </a:graphic>
          </wp:inline>
        </w:drawing>
      </w:r>
    </w:p>
    <w:p w14:paraId="2ED3BEE7" w14:textId="101BAC87" w:rsidR="00914FF4" w:rsidRDefault="0041519B" w:rsidP="00383D75">
      <w:pPr>
        <w:pStyle w:val="Caption"/>
        <w:spacing w:line="360" w:lineRule="auto"/>
        <w:jc w:val="center"/>
      </w:pPr>
      <w:bookmarkStart w:id="47" w:name="_Toc153070943"/>
      <w:r>
        <w:t xml:space="preserve">Figure </w:t>
      </w:r>
      <w:fldSimple w:instr=" SEQ Figure \* ARABIC ">
        <w:r w:rsidR="00BF5551">
          <w:rPr>
            <w:noProof/>
          </w:rPr>
          <w:t>16</w:t>
        </w:r>
      </w:fldSimple>
      <w:r>
        <w:t xml:space="preserve"> - </w:t>
      </w:r>
      <w:r w:rsidRPr="00101227">
        <w:t>Conext™ CL125</w:t>
      </w:r>
      <w:r w:rsidR="0092380C">
        <w:t xml:space="preserve"> Inverter</w:t>
      </w:r>
      <w:bookmarkEnd w:id="47"/>
    </w:p>
    <w:p w14:paraId="52CDB971" w14:textId="77777777" w:rsidR="00383D75" w:rsidRPr="00383D75" w:rsidRDefault="00383D75" w:rsidP="00383D75"/>
    <w:p w14:paraId="7B48B29B" w14:textId="5CB150CD" w:rsidR="00F77681" w:rsidRDefault="00A9666F" w:rsidP="00916DB9">
      <w:pPr>
        <w:pStyle w:val="Heading2"/>
        <w:spacing w:line="360" w:lineRule="auto"/>
      </w:pPr>
      <w:bookmarkStart w:id="48" w:name="_Toc153714610"/>
      <w:r>
        <w:t>Final Communication Interface</w:t>
      </w:r>
      <w:bookmarkEnd w:id="48"/>
    </w:p>
    <w:p w14:paraId="176FA80F" w14:textId="77777777" w:rsidR="00EF59AE" w:rsidRDefault="00EF59AE" w:rsidP="007E0C34">
      <w:pPr>
        <w:spacing w:line="360" w:lineRule="auto"/>
        <w:jc w:val="both"/>
        <w:rPr>
          <w:rFonts w:cstheme="majorBidi"/>
        </w:rPr>
      </w:pPr>
      <w:r>
        <w:rPr>
          <w:rFonts w:cstheme="majorBidi"/>
        </w:rPr>
        <w:t xml:space="preserve">Our previous implementation of the PLC based RTU in the communication interface attempts to force a remote shutdown on the inverters participating in the peer-to-peer energy trading platform. This was done to protect the grid from any fault generated by any of the inverters. As we have  previously mentioned, the software structure of the inverter (Inverter registers, API, etc.) is needed to perform such an operation without any wired connection. However, with the integration of the wired connection between the inverter and RTU, this remote shutdown is now possible. </w:t>
      </w:r>
    </w:p>
    <w:p w14:paraId="7912A85E" w14:textId="77777777" w:rsidR="00950827" w:rsidRDefault="00950827" w:rsidP="007E0C34">
      <w:pPr>
        <w:spacing w:line="360" w:lineRule="auto"/>
        <w:jc w:val="both"/>
        <w:rPr>
          <w:rFonts w:cstheme="majorBidi"/>
        </w:rPr>
      </w:pPr>
    </w:p>
    <w:p w14:paraId="318F0D49" w14:textId="77777777" w:rsidR="00EF59AE" w:rsidRDefault="00EF59AE" w:rsidP="007E0C34">
      <w:pPr>
        <w:spacing w:line="360" w:lineRule="auto"/>
        <w:jc w:val="both"/>
        <w:rPr>
          <w:rFonts w:cstheme="majorBidi"/>
        </w:rPr>
      </w:pPr>
      <w:r>
        <w:rPr>
          <w:rFonts w:cstheme="majorBidi"/>
        </w:rPr>
        <w:t xml:space="preserve">However, after digging deeper into the PLC based RTU, inverter software structure and the  main goal behind this type of interface, we decided to make a final modification to this interface to optimize the performance over the entire grid. This modification involves the combination of  both the data concentrators and the RTU. </w:t>
      </w:r>
    </w:p>
    <w:p w14:paraId="04513A5B" w14:textId="77777777" w:rsidR="00FB4485" w:rsidRDefault="00FB4485" w:rsidP="007E0C34">
      <w:pPr>
        <w:spacing w:line="360" w:lineRule="auto"/>
        <w:jc w:val="both"/>
        <w:rPr>
          <w:rFonts w:cstheme="majorBidi"/>
        </w:rPr>
      </w:pPr>
    </w:p>
    <w:p w14:paraId="3090A00B" w14:textId="77777777" w:rsidR="00C42E8B" w:rsidRDefault="00EF59AE" w:rsidP="007E0C34">
      <w:pPr>
        <w:spacing w:line="360" w:lineRule="auto"/>
        <w:jc w:val="both"/>
        <w:rPr>
          <w:rFonts w:cstheme="majorBidi"/>
        </w:rPr>
      </w:pPr>
      <w:r>
        <w:rPr>
          <w:rFonts w:cstheme="majorBidi"/>
        </w:rPr>
        <w:t xml:space="preserve">Just like we mentioned before, the smart meters will be connected to the inverters via RS232/RS485 cables. These cables provide bidirectional serial communication between the devices. The smart meters measure the energy flowing into and out of the inverter. These smart meters will be connected via Wi-Fi/LoRaWAN technology to the data concentrator that will store the data measured by the smart meters. </w:t>
      </w:r>
      <w:r>
        <w:rPr>
          <w:rFonts w:cstheme="majorBidi"/>
        </w:rPr>
        <w:lastRenderedPageBreak/>
        <w:t>This data concentrator will transmit the data to the central unit of the SCADA system for analysis and interpretation. This is exactly like the interface we built before.</w:t>
      </w:r>
    </w:p>
    <w:p w14:paraId="57FD6815" w14:textId="41C7FF0E" w:rsidR="00EF59AE" w:rsidRDefault="00EF59AE" w:rsidP="007E0C34">
      <w:pPr>
        <w:spacing w:line="360" w:lineRule="auto"/>
        <w:jc w:val="both"/>
        <w:rPr>
          <w:rFonts w:cstheme="majorBidi"/>
        </w:rPr>
      </w:pPr>
      <w:r>
        <w:rPr>
          <w:rFonts w:cstheme="majorBidi"/>
        </w:rPr>
        <w:t xml:space="preserve"> </w:t>
      </w:r>
    </w:p>
    <w:p w14:paraId="2F8EE12B" w14:textId="77777777" w:rsidR="00EF59AE" w:rsidRDefault="00EF59AE" w:rsidP="007E0C34">
      <w:pPr>
        <w:spacing w:line="360" w:lineRule="auto"/>
        <w:jc w:val="both"/>
        <w:rPr>
          <w:rFonts w:cstheme="majorBidi"/>
        </w:rPr>
      </w:pPr>
      <w:r>
        <w:rPr>
          <w:rFonts w:cstheme="majorBidi"/>
        </w:rPr>
        <w:t xml:space="preserve">Basically, the goal behind this communication interface is to protect the grid. Protecting the grid entails making sure that power supplied equals power consumed during real time, voltage at the load remains constant at a specific value (110Vrms, 220Vrms), and making sure the frequency remains constant(60Hz or 50Hz). Therefore, in case there is a power surplus or deficit in the grid, the SCADA system must have the ability to cut the inverters producing the most power or consuming the most load respectively. This is done to ensure that the frequency in the grid remains constant. </w:t>
      </w:r>
    </w:p>
    <w:p w14:paraId="59FF1432" w14:textId="77777777" w:rsidR="00C42E8B" w:rsidRDefault="00C42E8B" w:rsidP="007E0C34">
      <w:pPr>
        <w:spacing w:line="360" w:lineRule="auto"/>
        <w:jc w:val="both"/>
        <w:rPr>
          <w:rFonts w:cstheme="majorBidi"/>
        </w:rPr>
      </w:pPr>
    </w:p>
    <w:p w14:paraId="17610BE9" w14:textId="647B8311" w:rsidR="00EF59AE" w:rsidRDefault="00EF59AE" w:rsidP="007E0C34">
      <w:pPr>
        <w:spacing w:line="360" w:lineRule="auto"/>
        <w:jc w:val="both"/>
        <w:rPr>
          <w:rFonts w:cstheme="majorBidi"/>
        </w:rPr>
      </w:pPr>
      <w:r>
        <w:rPr>
          <w:rFonts w:cstheme="majorBidi"/>
        </w:rPr>
        <w:t xml:space="preserve">To ensure remote control of the inverters, we will add a basic relay switch that is responsible for controlling the connection between the inverter and the grid. This relay switch can be tripped by sending a </w:t>
      </w:r>
      <w:r w:rsidR="00081B46">
        <w:rPr>
          <w:rFonts w:cstheme="majorBidi"/>
        </w:rPr>
        <w:t xml:space="preserve">low </w:t>
      </w:r>
      <w:r>
        <w:rPr>
          <w:rFonts w:cstheme="majorBidi"/>
        </w:rPr>
        <w:t xml:space="preserve">voltage control signal via the RTU. RTU is connected through Wi-Fi to the SCADA system. The RTU will be operating at all times waiting for a signal to be sent by the SCADA system. In case of an error, the SCADA system sends a signal to the RTU to disconnect one of the inverters from the grid. In its turn, the RTU sends a low voltage control signal to the </w:t>
      </w:r>
      <w:r w:rsidR="001E4AE8">
        <w:rPr>
          <w:rFonts w:cstheme="majorBidi"/>
        </w:rPr>
        <w:t>relay</w:t>
      </w:r>
      <w:r>
        <w:rPr>
          <w:rFonts w:cstheme="majorBidi"/>
        </w:rPr>
        <w:t xml:space="preserve"> through the twisted cables to disconnect the inverter from the grid. Every single RTU will be connected to multiple relay switches to remote control multiple inverters. The number of switches connected to the RTU depends on the number of output signals in the RTU. </w:t>
      </w:r>
    </w:p>
    <w:p w14:paraId="4B8C583F" w14:textId="77777777" w:rsidR="00FE7CF2" w:rsidRDefault="00FE7CF2" w:rsidP="007E0C34">
      <w:pPr>
        <w:spacing w:line="360" w:lineRule="auto"/>
        <w:jc w:val="both"/>
        <w:rPr>
          <w:rFonts w:cstheme="majorBidi"/>
        </w:rPr>
      </w:pPr>
    </w:p>
    <w:p w14:paraId="0112A298" w14:textId="77777777" w:rsidR="00EF59AE" w:rsidRDefault="00EF59AE" w:rsidP="007E0C34">
      <w:pPr>
        <w:spacing w:line="360" w:lineRule="auto"/>
        <w:jc w:val="both"/>
        <w:rPr>
          <w:rFonts w:cstheme="majorBidi"/>
        </w:rPr>
      </w:pPr>
      <w:r>
        <w:rPr>
          <w:rFonts w:cstheme="majorBidi"/>
        </w:rPr>
        <w:t xml:space="preserve">This approach handles the case of a mismatch between the power supplied and power consumed. However, when it comes to faults within the inverters themselves, this kind of protection should be handled by inverter manufacturers. All inverters contain self-protection mechanisms to ensure the safe and reliable operation of the inverter. These mechanisms involve protection against over/undervoltage, overcurrent, overtemperature, short-circuit protection and many more. </w:t>
      </w:r>
    </w:p>
    <w:p w14:paraId="04CAACF5" w14:textId="77777777" w:rsidR="0007060B" w:rsidRDefault="0007060B" w:rsidP="007E0C34">
      <w:pPr>
        <w:spacing w:line="360" w:lineRule="auto"/>
        <w:jc w:val="both"/>
        <w:rPr>
          <w:rFonts w:cstheme="majorBidi"/>
        </w:rPr>
      </w:pPr>
    </w:p>
    <w:p w14:paraId="42F4567E" w14:textId="77777777" w:rsidR="00EF59AE" w:rsidRDefault="00EF59AE" w:rsidP="007E0C34">
      <w:pPr>
        <w:spacing w:line="360" w:lineRule="auto"/>
        <w:jc w:val="both"/>
        <w:rPr>
          <w:rFonts w:cstheme="majorBidi"/>
        </w:rPr>
      </w:pPr>
      <w:r w:rsidRPr="53F88AFE">
        <w:rPr>
          <w:rFonts w:cstheme="majorBidi"/>
        </w:rPr>
        <w:t xml:space="preserve">By doing so, this communication interface is capable of measuring and monitoring the energy consumption/production of every household and sending them to the central unit of the SCADA system for interpretation. It is capable of protecting the grid against power mismatch errors using the RTU and relay switches. However, it relies on the inverter manufacturers to handle the faults that take place within the inverter. </w:t>
      </w:r>
    </w:p>
    <w:p w14:paraId="0C4CB27F" w14:textId="77777777" w:rsidR="00D26C82" w:rsidRDefault="00D26C82" w:rsidP="007E0C34">
      <w:pPr>
        <w:spacing w:line="360" w:lineRule="auto"/>
        <w:jc w:val="both"/>
        <w:rPr>
          <w:rFonts w:cstheme="majorBidi"/>
        </w:rPr>
      </w:pPr>
    </w:p>
    <w:p w14:paraId="3F659CD9" w14:textId="7315C7CD" w:rsidR="00D26C82" w:rsidRDefault="00D26C82" w:rsidP="007E0C34">
      <w:pPr>
        <w:spacing w:line="360" w:lineRule="auto"/>
        <w:jc w:val="both"/>
        <w:rPr>
          <w:rFonts w:cstheme="majorBidi"/>
        </w:rPr>
      </w:pPr>
      <w:r>
        <w:rPr>
          <w:rFonts w:cstheme="majorBidi"/>
        </w:rPr>
        <w:t>The relay switches that could be used in our system</w:t>
      </w:r>
      <w:r w:rsidR="000F69DE">
        <w:rPr>
          <w:rFonts w:cstheme="majorBidi"/>
        </w:rPr>
        <w:t xml:space="preserve"> are represented in table 7.</w:t>
      </w:r>
    </w:p>
    <w:p w14:paraId="4218519B" w14:textId="77777777" w:rsidR="00D26C82" w:rsidRDefault="00D26C82" w:rsidP="00D26C82">
      <w:pPr>
        <w:spacing w:line="360" w:lineRule="auto"/>
        <w:jc w:val="both"/>
        <w:rPr>
          <w:rFonts w:cstheme="majorBidi"/>
        </w:rPr>
      </w:pPr>
    </w:p>
    <w:tbl>
      <w:tblPr>
        <w:tblStyle w:val="TableGrid"/>
        <w:tblW w:w="8732" w:type="dxa"/>
        <w:jc w:val="center"/>
        <w:tblLook w:val="04A0" w:firstRow="1" w:lastRow="0" w:firstColumn="1" w:lastColumn="0" w:noHBand="0" w:noVBand="1"/>
      </w:tblPr>
      <w:tblGrid>
        <w:gridCol w:w="2425"/>
        <w:gridCol w:w="3420"/>
        <w:gridCol w:w="2887"/>
      </w:tblGrid>
      <w:tr w:rsidR="00D26C82" w:rsidRPr="002324EB" w14:paraId="79021429" w14:textId="77777777" w:rsidTr="000F69DE">
        <w:trPr>
          <w:jc w:val="center"/>
        </w:trPr>
        <w:tc>
          <w:tcPr>
            <w:tcW w:w="2425" w:type="dxa"/>
            <w:hideMark/>
          </w:tcPr>
          <w:p w14:paraId="39FF7C47" w14:textId="77777777" w:rsidR="00D26C82" w:rsidRPr="002324EB" w:rsidRDefault="00D26C82" w:rsidP="00C70F5D">
            <w:pPr>
              <w:spacing w:line="360" w:lineRule="auto"/>
              <w:jc w:val="both"/>
              <w:rPr>
                <w:rFonts w:cstheme="majorBidi"/>
                <w:b/>
                <w:bCs/>
                <w:sz w:val="24"/>
                <w:szCs w:val="24"/>
              </w:rPr>
            </w:pPr>
            <w:r w:rsidRPr="002324EB">
              <w:rPr>
                <w:rFonts w:cstheme="majorBidi"/>
                <w:b/>
                <w:bCs/>
                <w:sz w:val="24"/>
                <w:szCs w:val="24"/>
              </w:rPr>
              <w:t>Manufacturer</w:t>
            </w:r>
          </w:p>
        </w:tc>
        <w:tc>
          <w:tcPr>
            <w:tcW w:w="3420" w:type="dxa"/>
            <w:hideMark/>
          </w:tcPr>
          <w:p w14:paraId="194F88E3" w14:textId="77777777" w:rsidR="00D26C82" w:rsidRPr="002324EB" w:rsidRDefault="00D26C82" w:rsidP="00C70F5D">
            <w:pPr>
              <w:spacing w:line="360" w:lineRule="auto"/>
              <w:jc w:val="both"/>
              <w:rPr>
                <w:rFonts w:cstheme="majorBidi"/>
                <w:b/>
                <w:bCs/>
                <w:sz w:val="24"/>
                <w:szCs w:val="24"/>
              </w:rPr>
            </w:pPr>
            <w:r w:rsidRPr="002324EB">
              <w:rPr>
                <w:rFonts w:cstheme="majorBidi"/>
                <w:b/>
                <w:bCs/>
                <w:sz w:val="24"/>
                <w:szCs w:val="24"/>
              </w:rPr>
              <w:t>Relay Switch Model</w:t>
            </w:r>
          </w:p>
        </w:tc>
        <w:tc>
          <w:tcPr>
            <w:tcW w:w="2887" w:type="dxa"/>
          </w:tcPr>
          <w:p w14:paraId="1B431ED2" w14:textId="77777777" w:rsidR="00D26C82" w:rsidRPr="002324EB" w:rsidRDefault="00D26C82" w:rsidP="00C70F5D">
            <w:pPr>
              <w:spacing w:line="360" w:lineRule="auto"/>
              <w:jc w:val="both"/>
              <w:rPr>
                <w:rFonts w:cstheme="majorBidi"/>
                <w:b/>
                <w:bCs/>
                <w:sz w:val="24"/>
                <w:szCs w:val="24"/>
              </w:rPr>
            </w:pPr>
            <w:r>
              <w:rPr>
                <w:rFonts w:cstheme="majorBidi"/>
                <w:b/>
                <w:bCs/>
                <w:sz w:val="24"/>
                <w:szCs w:val="24"/>
              </w:rPr>
              <w:t>Prices</w:t>
            </w:r>
          </w:p>
        </w:tc>
      </w:tr>
      <w:tr w:rsidR="00D26C82" w:rsidRPr="002324EB" w14:paraId="6B526B4D" w14:textId="77777777" w:rsidTr="000F69DE">
        <w:trPr>
          <w:jc w:val="center"/>
        </w:trPr>
        <w:tc>
          <w:tcPr>
            <w:tcW w:w="2425" w:type="dxa"/>
            <w:hideMark/>
          </w:tcPr>
          <w:p w14:paraId="5FCC59BC"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Omron</w:t>
            </w:r>
          </w:p>
        </w:tc>
        <w:tc>
          <w:tcPr>
            <w:tcW w:w="3420" w:type="dxa"/>
            <w:hideMark/>
          </w:tcPr>
          <w:p w14:paraId="3D9B706A"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G2R Series</w:t>
            </w:r>
          </w:p>
        </w:tc>
        <w:tc>
          <w:tcPr>
            <w:tcW w:w="2887" w:type="dxa"/>
          </w:tcPr>
          <w:p w14:paraId="0F347AA9" w14:textId="77777777" w:rsidR="00D26C82" w:rsidRPr="002324EB" w:rsidRDefault="00D26C82" w:rsidP="00C70F5D">
            <w:pPr>
              <w:spacing w:line="360" w:lineRule="auto"/>
              <w:jc w:val="both"/>
              <w:rPr>
                <w:rFonts w:cstheme="majorBidi"/>
                <w:sz w:val="24"/>
                <w:szCs w:val="24"/>
              </w:rPr>
            </w:pPr>
            <w:r>
              <w:rPr>
                <w:rFonts w:cstheme="majorBidi"/>
                <w:sz w:val="24"/>
                <w:szCs w:val="24"/>
              </w:rPr>
              <w:t>5.95 $/piece</w:t>
            </w:r>
          </w:p>
        </w:tc>
      </w:tr>
      <w:tr w:rsidR="00D26C82" w:rsidRPr="002324EB" w14:paraId="323F8A88" w14:textId="77777777" w:rsidTr="000F69DE">
        <w:trPr>
          <w:jc w:val="center"/>
        </w:trPr>
        <w:tc>
          <w:tcPr>
            <w:tcW w:w="2425" w:type="dxa"/>
            <w:hideMark/>
          </w:tcPr>
          <w:p w14:paraId="53EB54DE"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Siemens</w:t>
            </w:r>
          </w:p>
        </w:tc>
        <w:tc>
          <w:tcPr>
            <w:tcW w:w="3420" w:type="dxa"/>
            <w:hideMark/>
          </w:tcPr>
          <w:p w14:paraId="0623B812"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Sirius 3RH2 Series</w:t>
            </w:r>
          </w:p>
        </w:tc>
        <w:tc>
          <w:tcPr>
            <w:tcW w:w="2887" w:type="dxa"/>
          </w:tcPr>
          <w:p w14:paraId="235941D7" w14:textId="77777777" w:rsidR="00D26C82" w:rsidRPr="002324EB" w:rsidRDefault="00D26C82" w:rsidP="00C70F5D">
            <w:pPr>
              <w:spacing w:line="360" w:lineRule="auto"/>
              <w:jc w:val="both"/>
              <w:rPr>
                <w:rFonts w:cstheme="majorBidi"/>
                <w:sz w:val="24"/>
                <w:szCs w:val="24"/>
              </w:rPr>
            </w:pPr>
            <w:r>
              <w:rPr>
                <w:rFonts w:cstheme="majorBidi"/>
                <w:sz w:val="24"/>
                <w:szCs w:val="24"/>
              </w:rPr>
              <w:t>44.23 $/piece</w:t>
            </w:r>
          </w:p>
        </w:tc>
      </w:tr>
      <w:tr w:rsidR="00D26C82" w:rsidRPr="002324EB" w14:paraId="379CA2F0" w14:textId="77777777" w:rsidTr="000F69DE">
        <w:trPr>
          <w:jc w:val="center"/>
        </w:trPr>
        <w:tc>
          <w:tcPr>
            <w:tcW w:w="2425" w:type="dxa"/>
            <w:hideMark/>
          </w:tcPr>
          <w:p w14:paraId="4AB24A70"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Schneider Electric</w:t>
            </w:r>
          </w:p>
        </w:tc>
        <w:tc>
          <w:tcPr>
            <w:tcW w:w="3420" w:type="dxa"/>
            <w:hideMark/>
          </w:tcPr>
          <w:p w14:paraId="34DE8C05"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Zelio RSL1 Series</w:t>
            </w:r>
          </w:p>
        </w:tc>
        <w:tc>
          <w:tcPr>
            <w:tcW w:w="2887" w:type="dxa"/>
          </w:tcPr>
          <w:p w14:paraId="58AE73C8" w14:textId="77777777" w:rsidR="00D26C82" w:rsidRPr="002324EB" w:rsidRDefault="00D26C82" w:rsidP="00C70F5D">
            <w:pPr>
              <w:spacing w:line="360" w:lineRule="auto"/>
              <w:jc w:val="both"/>
              <w:rPr>
                <w:rFonts w:cstheme="majorBidi"/>
                <w:sz w:val="24"/>
                <w:szCs w:val="24"/>
              </w:rPr>
            </w:pPr>
            <w:r>
              <w:rPr>
                <w:rFonts w:cstheme="majorBidi"/>
                <w:sz w:val="24"/>
                <w:szCs w:val="24"/>
              </w:rPr>
              <w:t>16.28 $/piece</w:t>
            </w:r>
          </w:p>
        </w:tc>
      </w:tr>
      <w:tr w:rsidR="00D26C82" w:rsidRPr="002324EB" w14:paraId="2379B8E0" w14:textId="77777777" w:rsidTr="000F69DE">
        <w:trPr>
          <w:jc w:val="center"/>
        </w:trPr>
        <w:tc>
          <w:tcPr>
            <w:tcW w:w="2425" w:type="dxa"/>
            <w:hideMark/>
          </w:tcPr>
          <w:p w14:paraId="0F239E84"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ABB</w:t>
            </w:r>
          </w:p>
        </w:tc>
        <w:tc>
          <w:tcPr>
            <w:tcW w:w="3420" w:type="dxa"/>
            <w:hideMark/>
          </w:tcPr>
          <w:p w14:paraId="6484F2CF"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CR-M Series</w:t>
            </w:r>
          </w:p>
        </w:tc>
        <w:tc>
          <w:tcPr>
            <w:tcW w:w="2887" w:type="dxa"/>
          </w:tcPr>
          <w:p w14:paraId="5B63ECA1" w14:textId="77777777" w:rsidR="00D26C82" w:rsidRPr="002324EB" w:rsidRDefault="00D26C82" w:rsidP="00C70F5D">
            <w:pPr>
              <w:spacing w:line="360" w:lineRule="auto"/>
              <w:jc w:val="both"/>
              <w:rPr>
                <w:rFonts w:cstheme="majorBidi"/>
                <w:sz w:val="24"/>
                <w:szCs w:val="24"/>
              </w:rPr>
            </w:pPr>
            <w:r>
              <w:rPr>
                <w:rFonts w:cstheme="majorBidi"/>
                <w:sz w:val="24"/>
                <w:szCs w:val="24"/>
              </w:rPr>
              <w:t>10.45 $/piece</w:t>
            </w:r>
          </w:p>
        </w:tc>
      </w:tr>
      <w:tr w:rsidR="00D26C82" w:rsidRPr="002324EB" w14:paraId="44EA8FD2" w14:textId="77777777" w:rsidTr="000F69DE">
        <w:trPr>
          <w:jc w:val="center"/>
        </w:trPr>
        <w:tc>
          <w:tcPr>
            <w:tcW w:w="2425" w:type="dxa"/>
            <w:hideMark/>
          </w:tcPr>
          <w:p w14:paraId="0FB641CB"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TE Connectivity</w:t>
            </w:r>
          </w:p>
        </w:tc>
        <w:tc>
          <w:tcPr>
            <w:tcW w:w="3420" w:type="dxa"/>
            <w:hideMark/>
          </w:tcPr>
          <w:p w14:paraId="5E06C91C" w14:textId="77777777" w:rsidR="00D26C82" w:rsidRPr="002324EB" w:rsidRDefault="00D26C82" w:rsidP="00C70F5D">
            <w:pPr>
              <w:spacing w:line="360" w:lineRule="auto"/>
              <w:jc w:val="both"/>
              <w:rPr>
                <w:rFonts w:cstheme="majorBidi"/>
                <w:sz w:val="24"/>
                <w:szCs w:val="24"/>
              </w:rPr>
            </w:pPr>
            <w:r w:rsidRPr="002324EB">
              <w:rPr>
                <w:rFonts w:cstheme="majorBidi"/>
                <w:sz w:val="24"/>
                <w:szCs w:val="24"/>
              </w:rPr>
              <w:t>Potter &amp; Brumfield T9G Series</w:t>
            </w:r>
          </w:p>
        </w:tc>
        <w:tc>
          <w:tcPr>
            <w:tcW w:w="2887" w:type="dxa"/>
          </w:tcPr>
          <w:p w14:paraId="455E1223" w14:textId="77777777" w:rsidR="00D26C82" w:rsidRPr="002324EB" w:rsidRDefault="00D26C82" w:rsidP="000F69DE">
            <w:pPr>
              <w:keepNext/>
              <w:spacing w:line="360" w:lineRule="auto"/>
              <w:jc w:val="both"/>
              <w:rPr>
                <w:rFonts w:cstheme="majorBidi"/>
                <w:sz w:val="24"/>
                <w:szCs w:val="24"/>
              </w:rPr>
            </w:pPr>
            <w:r>
              <w:rPr>
                <w:rFonts w:cstheme="majorBidi"/>
                <w:sz w:val="24"/>
                <w:szCs w:val="24"/>
              </w:rPr>
              <w:t>10.67 $/piece</w:t>
            </w:r>
          </w:p>
        </w:tc>
      </w:tr>
    </w:tbl>
    <w:p w14:paraId="6D382B04" w14:textId="123AC93B" w:rsidR="00D26C82" w:rsidRDefault="000F69DE" w:rsidP="000F69DE">
      <w:pPr>
        <w:pStyle w:val="Caption"/>
        <w:jc w:val="center"/>
        <w:rPr>
          <w:rFonts w:cstheme="majorBidi"/>
        </w:rPr>
      </w:pPr>
      <w:bookmarkStart w:id="49" w:name="_Toc153714620"/>
      <w:r>
        <w:t xml:space="preserve">Table </w:t>
      </w:r>
      <w:r w:rsidR="00E30821">
        <w:fldChar w:fldCharType="begin"/>
      </w:r>
      <w:r w:rsidR="00E30821">
        <w:instrText xml:space="preserve"> SEQ Table \* ARABIC </w:instrText>
      </w:r>
      <w:r w:rsidR="00E30821">
        <w:fldChar w:fldCharType="separate"/>
      </w:r>
      <w:r>
        <w:rPr>
          <w:noProof/>
        </w:rPr>
        <w:t>7</w:t>
      </w:r>
      <w:r w:rsidR="00E30821">
        <w:rPr>
          <w:noProof/>
        </w:rPr>
        <w:fldChar w:fldCharType="end"/>
      </w:r>
      <w:r>
        <w:t>: Relay Switch Models</w:t>
      </w:r>
      <w:bookmarkEnd w:id="49"/>
    </w:p>
    <w:p w14:paraId="7FBFB9E3" w14:textId="77777777" w:rsidR="00205848" w:rsidRDefault="00205848" w:rsidP="007E0C34">
      <w:pPr>
        <w:spacing w:line="360" w:lineRule="auto"/>
        <w:jc w:val="both"/>
        <w:rPr>
          <w:rFonts w:cstheme="majorBidi"/>
        </w:rPr>
      </w:pPr>
    </w:p>
    <w:p w14:paraId="54693875" w14:textId="77777777" w:rsidR="00205848" w:rsidRDefault="00205848" w:rsidP="007E0C34">
      <w:pPr>
        <w:spacing w:line="360" w:lineRule="auto"/>
        <w:jc w:val="both"/>
        <w:rPr>
          <w:rFonts w:cstheme="majorBidi"/>
        </w:rPr>
      </w:pPr>
    </w:p>
    <w:p w14:paraId="3362A220" w14:textId="77777777" w:rsidR="00205848" w:rsidRDefault="00205848" w:rsidP="007E0C34">
      <w:pPr>
        <w:spacing w:line="360" w:lineRule="auto"/>
        <w:jc w:val="both"/>
        <w:rPr>
          <w:rFonts w:cstheme="majorBidi"/>
        </w:rPr>
      </w:pPr>
    </w:p>
    <w:p w14:paraId="172D889D" w14:textId="77777777" w:rsidR="00205848" w:rsidRDefault="00205848" w:rsidP="007E0C34">
      <w:pPr>
        <w:spacing w:line="360" w:lineRule="auto"/>
        <w:jc w:val="both"/>
        <w:rPr>
          <w:rFonts w:cstheme="majorBidi"/>
        </w:rPr>
      </w:pPr>
    </w:p>
    <w:p w14:paraId="1F8ED2F4" w14:textId="77777777" w:rsidR="00205848" w:rsidRDefault="00205848" w:rsidP="007E0C34">
      <w:pPr>
        <w:spacing w:line="360" w:lineRule="auto"/>
        <w:jc w:val="both"/>
        <w:rPr>
          <w:rFonts w:cstheme="majorBidi"/>
        </w:rPr>
      </w:pPr>
    </w:p>
    <w:p w14:paraId="3657F73D" w14:textId="77777777" w:rsidR="00205848" w:rsidRDefault="00205848" w:rsidP="007E0C34">
      <w:pPr>
        <w:spacing w:line="360" w:lineRule="auto"/>
        <w:jc w:val="both"/>
        <w:rPr>
          <w:rFonts w:cstheme="majorBidi"/>
        </w:rPr>
      </w:pPr>
    </w:p>
    <w:p w14:paraId="0A2622DF" w14:textId="77777777" w:rsidR="00205848" w:rsidRDefault="00205848" w:rsidP="007E0C34">
      <w:pPr>
        <w:spacing w:line="360" w:lineRule="auto"/>
        <w:jc w:val="both"/>
        <w:rPr>
          <w:rFonts w:cstheme="majorBidi"/>
        </w:rPr>
      </w:pPr>
    </w:p>
    <w:p w14:paraId="50669BFC" w14:textId="77777777" w:rsidR="00383D75" w:rsidRDefault="00383D75" w:rsidP="007E0C34">
      <w:pPr>
        <w:spacing w:line="360" w:lineRule="auto"/>
        <w:jc w:val="both"/>
        <w:rPr>
          <w:rFonts w:cstheme="majorBidi"/>
        </w:rPr>
      </w:pPr>
    </w:p>
    <w:p w14:paraId="2F65052B" w14:textId="77777777" w:rsidR="00383D75" w:rsidRDefault="00383D75" w:rsidP="007E0C34">
      <w:pPr>
        <w:spacing w:line="360" w:lineRule="auto"/>
        <w:jc w:val="both"/>
        <w:rPr>
          <w:rFonts w:cstheme="majorBidi"/>
        </w:rPr>
      </w:pPr>
    </w:p>
    <w:p w14:paraId="52C5AB0D" w14:textId="77777777" w:rsidR="00383D75" w:rsidRDefault="00383D75" w:rsidP="007E0C34">
      <w:pPr>
        <w:spacing w:line="360" w:lineRule="auto"/>
        <w:jc w:val="both"/>
        <w:rPr>
          <w:rFonts w:cstheme="majorBidi"/>
        </w:rPr>
      </w:pPr>
    </w:p>
    <w:p w14:paraId="652A4774" w14:textId="77777777" w:rsidR="00383D75" w:rsidRDefault="00383D75" w:rsidP="007E0C34">
      <w:pPr>
        <w:spacing w:line="360" w:lineRule="auto"/>
        <w:jc w:val="both"/>
        <w:rPr>
          <w:rFonts w:cstheme="majorBidi"/>
        </w:rPr>
      </w:pPr>
    </w:p>
    <w:p w14:paraId="78050493" w14:textId="77777777" w:rsidR="00383D75" w:rsidRDefault="00383D75" w:rsidP="007E0C34">
      <w:pPr>
        <w:spacing w:line="360" w:lineRule="auto"/>
        <w:jc w:val="both"/>
        <w:rPr>
          <w:rFonts w:cstheme="majorBidi"/>
        </w:rPr>
      </w:pPr>
    </w:p>
    <w:p w14:paraId="7B40E1E6" w14:textId="77777777" w:rsidR="00383D75" w:rsidRDefault="00383D75" w:rsidP="007E0C34">
      <w:pPr>
        <w:spacing w:line="360" w:lineRule="auto"/>
        <w:jc w:val="both"/>
        <w:rPr>
          <w:rFonts w:cstheme="majorBidi"/>
        </w:rPr>
      </w:pPr>
    </w:p>
    <w:p w14:paraId="1F31449C" w14:textId="77777777" w:rsidR="00383D75" w:rsidRDefault="00383D75" w:rsidP="007E0C34">
      <w:pPr>
        <w:spacing w:line="360" w:lineRule="auto"/>
        <w:jc w:val="both"/>
        <w:rPr>
          <w:rFonts w:cstheme="majorBidi"/>
        </w:rPr>
      </w:pPr>
    </w:p>
    <w:p w14:paraId="5DA696C5" w14:textId="77777777" w:rsidR="00383D75" w:rsidRDefault="00383D75" w:rsidP="007E0C34">
      <w:pPr>
        <w:spacing w:line="360" w:lineRule="auto"/>
        <w:jc w:val="both"/>
        <w:rPr>
          <w:rFonts w:cstheme="majorBidi"/>
        </w:rPr>
      </w:pPr>
    </w:p>
    <w:p w14:paraId="4C459854" w14:textId="77777777" w:rsidR="00383D75" w:rsidRDefault="00383D75" w:rsidP="007E0C34">
      <w:pPr>
        <w:spacing w:line="360" w:lineRule="auto"/>
        <w:jc w:val="both"/>
        <w:rPr>
          <w:rFonts w:cstheme="majorBidi"/>
        </w:rPr>
      </w:pPr>
    </w:p>
    <w:p w14:paraId="1E57E895" w14:textId="77777777" w:rsidR="00383D75" w:rsidRDefault="00383D75" w:rsidP="007E0C34">
      <w:pPr>
        <w:spacing w:line="360" w:lineRule="auto"/>
        <w:jc w:val="both"/>
        <w:rPr>
          <w:rFonts w:cstheme="majorBidi"/>
        </w:rPr>
      </w:pPr>
    </w:p>
    <w:p w14:paraId="5FB42D38" w14:textId="77777777" w:rsidR="00383D75" w:rsidRDefault="00383D75" w:rsidP="007E0C34">
      <w:pPr>
        <w:spacing w:line="360" w:lineRule="auto"/>
        <w:jc w:val="both"/>
        <w:rPr>
          <w:rFonts w:cstheme="majorBidi"/>
        </w:rPr>
      </w:pPr>
    </w:p>
    <w:p w14:paraId="455472CB" w14:textId="0BC37513" w:rsidR="007D2626" w:rsidRDefault="00F4455D" w:rsidP="00D65260">
      <w:pPr>
        <w:pStyle w:val="Heading1"/>
        <w:spacing w:line="360" w:lineRule="auto"/>
      </w:pPr>
      <w:bookmarkStart w:id="50" w:name="_Toc153714611"/>
      <w:r>
        <w:lastRenderedPageBreak/>
        <w:t>Future Steps</w:t>
      </w:r>
      <w:bookmarkEnd w:id="50"/>
    </w:p>
    <w:p w14:paraId="120B034E" w14:textId="0BBDABD0" w:rsidR="00D65260" w:rsidRPr="00D65260" w:rsidRDefault="003410E4" w:rsidP="00BE5C5B">
      <w:pPr>
        <w:spacing w:line="360" w:lineRule="auto"/>
        <w:jc w:val="both"/>
      </w:pPr>
      <w:r>
        <w:t>Following on with th</w:t>
      </w:r>
      <w:r w:rsidR="00E64166">
        <w:t>e final</w:t>
      </w:r>
      <w:r w:rsidR="00BE5C5B">
        <w:t xml:space="preserve"> format of the communication interface, we recommend the future team to first get a full understanding of the material covered so far by the Takatkom team. </w:t>
      </w:r>
      <w:r w:rsidR="008B4CA1">
        <w:t xml:space="preserve">After doing so, we recommend trying to implement the following communication interface on a </w:t>
      </w:r>
      <w:r w:rsidR="00BA31DB">
        <w:t>small scale</w:t>
      </w:r>
      <w:r w:rsidR="00930488">
        <w:t xml:space="preserve">. This would require the purchase of a new smart meter </w:t>
      </w:r>
      <w:r w:rsidR="00752F75">
        <w:t xml:space="preserve">due to the lack of </w:t>
      </w:r>
      <w:r w:rsidR="007909F6">
        <w:t xml:space="preserve">a </w:t>
      </w:r>
      <w:r w:rsidR="00752F75">
        <w:t xml:space="preserve">Wi-Fi module in the current </w:t>
      </w:r>
      <w:r w:rsidR="007909F6">
        <w:t xml:space="preserve">smart meter. In addition to that, this would require the purchase of </w:t>
      </w:r>
      <w:r w:rsidR="0082439F">
        <w:t xml:space="preserve">an </w:t>
      </w:r>
      <w:r w:rsidR="007909F6">
        <w:t xml:space="preserve">RTU and a </w:t>
      </w:r>
      <w:r w:rsidR="00C97E44">
        <w:t>relay switch to implement the full communication interfa</w:t>
      </w:r>
      <w:r w:rsidR="00967FC4">
        <w:t xml:space="preserve">ce. </w:t>
      </w:r>
      <w:r w:rsidR="00D04C1F">
        <w:t xml:space="preserve">However, before purchasing the components, we recommend the future team to </w:t>
      </w:r>
      <w:r w:rsidR="00135A08">
        <w:t>communicate with the manufacturer companies to get more information about the components</w:t>
      </w:r>
      <w:r w:rsidR="00C95414">
        <w:t xml:space="preserve">’ </w:t>
      </w:r>
      <w:r w:rsidR="00135A08">
        <w:t>functionalit</w:t>
      </w:r>
      <w:r w:rsidR="00C95414">
        <w:t>ies</w:t>
      </w:r>
      <w:r w:rsidR="00135A08">
        <w:t xml:space="preserve"> and </w:t>
      </w:r>
      <w:r w:rsidR="00C95414">
        <w:t xml:space="preserve">configuration setups. </w:t>
      </w:r>
      <w:r w:rsidR="007F34E2">
        <w:t xml:space="preserve">The reason behind this is </w:t>
      </w:r>
      <w:r w:rsidR="00E15477">
        <w:t>th</w:t>
      </w:r>
      <w:r w:rsidR="00964D4D">
        <w:t>at the</w:t>
      </w:r>
      <w:r w:rsidR="00E15477">
        <w:t xml:space="preserve"> </w:t>
      </w:r>
      <w:r w:rsidR="007F34E2">
        <w:t xml:space="preserve">industrial work is rather different than the theoretical </w:t>
      </w:r>
      <w:r w:rsidR="005B3205">
        <w:t xml:space="preserve">implementation of the </w:t>
      </w:r>
      <w:r w:rsidR="00E15477">
        <w:t xml:space="preserve">communication infrastructure. </w:t>
      </w:r>
      <w:r w:rsidR="00C643B0">
        <w:t xml:space="preserve">After successfully running the communication interface,  </w:t>
      </w:r>
      <w:r w:rsidR="00F9646E">
        <w:t>we recommen</w:t>
      </w:r>
      <w:r w:rsidR="00A73601">
        <w:t xml:space="preserve">d </w:t>
      </w:r>
      <w:r w:rsidR="008A1D71">
        <w:t xml:space="preserve">the future team to work on enhancing the security protocols as it is considered a vital element </w:t>
      </w:r>
      <w:r w:rsidR="007C5361">
        <w:t xml:space="preserve">in data storage and money transaction. </w:t>
      </w:r>
      <w:r w:rsidR="003D7DCD">
        <w:t xml:space="preserve">Also, we recommend the software team to properly enhance the user interface </w:t>
      </w:r>
      <w:r w:rsidR="00EA0DA6">
        <w:t xml:space="preserve">and experience </w:t>
      </w:r>
      <w:r w:rsidR="00E74295">
        <w:t xml:space="preserve">based on the foundation of the communication interface. Finally, </w:t>
      </w:r>
      <w:r w:rsidR="00B97E1A">
        <w:t xml:space="preserve">after all of these steps are completed, we recommend the team to start </w:t>
      </w:r>
      <w:r w:rsidR="00B26DD2">
        <w:t xml:space="preserve">working on </w:t>
      </w:r>
      <w:r w:rsidR="0059783B">
        <w:t xml:space="preserve">scaling the communication interface </w:t>
      </w:r>
      <w:r w:rsidR="00364DED">
        <w:t xml:space="preserve">to the level of implementation on villages and towns in Lebanon. </w:t>
      </w:r>
      <w:r w:rsidR="002913B5">
        <w:t xml:space="preserve">This step requires the collaboration of Takatkom with inverter, smart </w:t>
      </w:r>
      <w:r w:rsidR="003B5061">
        <w:t>meter,</w:t>
      </w:r>
      <w:r w:rsidR="002913B5">
        <w:t xml:space="preserve"> or data concentrato</w:t>
      </w:r>
      <w:r w:rsidR="00205848">
        <w:t xml:space="preserve">r manufacturers for proper funding of such a huge project. </w:t>
      </w:r>
    </w:p>
    <w:p w14:paraId="148D4E88" w14:textId="77777777" w:rsidR="00F4455D" w:rsidRPr="00F4455D" w:rsidRDefault="00F4455D" w:rsidP="00F4455D"/>
    <w:p w14:paraId="088FFB8F" w14:textId="77777777" w:rsidR="00F4455D" w:rsidRPr="00F4455D" w:rsidRDefault="00F4455D" w:rsidP="00F4455D"/>
    <w:p w14:paraId="7F00AD88" w14:textId="77777777" w:rsidR="00916DB9" w:rsidRPr="00916DB9" w:rsidRDefault="00916DB9" w:rsidP="00916DB9"/>
    <w:p w14:paraId="6A8297C5" w14:textId="77777777" w:rsidR="00916DB9" w:rsidRPr="00916DB9" w:rsidRDefault="00916DB9" w:rsidP="00916DB9"/>
    <w:p w14:paraId="5BF8026E" w14:textId="77777777" w:rsidR="00914FF4" w:rsidRPr="008F1FB1" w:rsidRDefault="00914FF4" w:rsidP="008F1FB1">
      <w:pPr>
        <w:spacing w:line="360" w:lineRule="auto"/>
        <w:jc w:val="both"/>
      </w:pPr>
    </w:p>
    <w:p w14:paraId="710D7F0C" w14:textId="77777777" w:rsidR="008F1FB1" w:rsidRPr="008F1FB1" w:rsidRDefault="008F1FB1" w:rsidP="008F1FB1"/>
    <w:p w14:paraId="0260B475" w14:textId="77777777" w:rsidR="00DC6433" w:rsidRPr="00DC6433" w:rsidRDefault="00DC6433" w:rsidP="00DC6433">
      <w:pPr>
        <w:spacing w:line="360" w:lineRule="auto"/>
        <w:jc w:val="both"/>
      </w:pPr>
    </w:p>
    <w:p w14:paraId="6B140001" w14:textId="77777777" w:rsidR="00DC6433" w:rsidRPr="00DC6433" w:rsidRDefault="00DC6433" w:rsidP="00DC6433"/>
    <w:p w14:paraId="0CEAD427" w14:textId="77777777" w:rsidR="0092210B" w:rsidRPr="0092210B" w:rsidRDefault="0092210B" w:rsidP="0092210B">
      <w:pPr>
        <w:spacing w:line="360" w:lineRule="auto"/>
        <w:jc w:val="both"/>
      </w:pPr>
    </w:p>
    <w:p w14:paraId="7FAFBB0F" w14:textId="77777777" w:rsidR="00A42F09" w:rsidRPr="00C975F7" w:rsidRDefault="00A42F09" w:rsidP="00A42F09">
      <w:pPr>
        <w:spacing w:line="360" w:lineRule="auto"/>
        <w:jc w:val="both"/>
      </w:pPr>
    </w:p>
    <w:p w14:paraId="626C57CC" w14:textId="77777777" w:rsidR="00733F1C" w:rsidRDefault="00733F1C" w:rsidP="00436864">
      <w:pPr>
        <w:jc w:val="both"/>
        <w:rPr>
          <w:rFonts w:cstheme="majorBidi"/>
          <w:color w:val="000000" w:themeColor="text1"/>
        </w:rPr>
      </w:pPr>
    </w:p>
    <w:p w14:paraId="1AEA6A02" w14:textId="77777777" w:rsidR="00733F1C" w:rsidRDefault="00733F1C" w:rsidP="00436864">
      <w:pPr>
        <w:jc w:val="both"/>
        <w:rPr>
          <w:rFonts w:cstheme="majorBidi"/>
          <w:color w:val="000000" w:themeColor="text1"/>
        </w:rPr>
      </w:pPr>
    </w:p>
    <w:p w14:paraId="4EAA38BD" w14:textId="77777777" w:rsidR="00205848" w:rsidRDefault="00205848" w:rsidP="00436864">
      <w:pPr>
        <w:jc w:val="both"/>
        <w:rPr>
          <w:rFonts w:cstheme="majorBidi"/>
          <w:color w:val="000000" w:themeColor="text1"/>
        </w:rPr>
      </w:pPr>
    </w:p>
    <w:p w14:paraId="4E725EF6" w14:textId="77777777" w:rsidR="00205848" w:rsidRDefault="00205848" w:rsidP="00436864">
      <w:pPr>
        <w:jc w:val="both"/>
        <w:rPr>
          <w:rFonts w:cstheme="majorBidi"/>
          <w:color w:val="000000" w:themeColor="text1"/>
        </w:rPr>
      </w:pPr>
    </w:p>
    <w:p w14:paraId="27BD784D" w14:textId="77777777" w:rsidR="00733F1C" w:rsidRDefault="00733F1C" w:rsidP="00436864">
      <w:pPr>
        <w:jc w:val="both"/>
        <w:rPr>
          <w:rFonts w:cstheme="majorBidi"/>
          <w:color w:val="000000" w:themeColor="text1"/>
        </w:rPr>
      </w:pPr>
    </w:p>
    <w:p w14:paraId="2E3AB611" w14:textId="77777777" w:rsidR="00733F1C" w:rsidRDefault="00733F1C" w:rsidP="00436864">
      <w:pPr>
        <w:jc w:val="both"/>
        <w:rPr>
          <w:rFonts w:cstheme="majorBidi"/>
          <w:color w:val="000000" w:themeColor="text1"/>
        </w:rPr>
      </w:pPr>
    </w:p>
    <w:p w14:paraId="2260D741" w14:textId="1EA4D355" w:rsidR="00733F1C" w:rsidRDefault="00205848" w:rsidP="00205848">
      <w:pPr>
        <w:pStyle w:val="Heading1"/>
        <w:spacing w:line="360" w:lineRule="auto"/>
      </w:pPr>
      <w:bookmarkStart w:id="51" w:name="_Toc153714612"/>
      <w:r>
        <w:lastRenderedPageBreak/>
        <w:t>Conclusion</w:t>
      </w:r>
      <w:bookmarkEnd w:id="51"/>
    </w:p>
    <w:p w14:paraId="0C428326" w14:textId="2A32A1F1" w:rsidR="00A61010" w:rsidRPr="00A61010" w:rsidRDefault="006A74E9" w:rsidP="00D1286A">
      <w:pPr>
        <w:spacing w:line="360" w:lineRule="auto"/>
        <w:jc w:val="both"/>
      </w:pPr>
      <w:r>
        <w:t xml:space="preserve">All in all, the </w:t>
      </w:r>
      <w:r w:rsidR="00342DEA">
        <w:t xml:space="preserve">current energy crisis in Lebanon requires innovative solutions, and the proposed peer-to-peer energy </w:t>
      </w:r>
      <w:r w:rsidR="00D1286A">
        <w:t xml:space="preserve">trading platform presents a promising avenue. </w:t>
      </w:r>
      <w:r w:rsidR="00B504F8">
        <w:t>Despite the complexity of such a system, our final communication interface shows promis</w:t>
      </w:r>
      <w:r w:rsidR="0086201B">
        <w:t xml:space="preserve">e in implementing </w:t>
      </w:r>
      <w:r w:rsidR="001E1288">
        <w:t xml:space="preserve">it. </w:t>
      </w:r>
      <w:r w:rsidR="00D075E7">
        <w:t>Overall,</w:t>
      </w:r>
      <w:r w:rsidR="00B75E55">
        <w:t xml:space="preserve"> the VIP course provided us with a </w:t>
      </w:r>
      <w:r w:rsidR="000A4666">
        <w:t>different learning experience than the norm.</w:t>
      </w:r>
      <w:r w:rsidR="00E101EB">
        <w:t xml:space="preserve"> </w:t>
      </w:r>
      <w:r w:rsidR="00A63F7B">
        <w:t xml:space="preserve">It allowed us to delve more into the research domain and </w:t>
      </w:r>
      <w:r w:rsidR="009601E1">
        <w:t>to interact with the Lebanese market. It explicitly showed us the difference between research</w:t>
      </w:r>
      <w:r w:rsidR="00D12205">
        <w:t xml:space="preserve">, </w:t>
      </w:r>
      <w:r w:rsidR="009601E1">
        <w:t>which mainly focuses on the theory and optimization</w:t>
      </w:r>
      <w:r w:rsidR="00D12205">
        <w:t>,</w:t>
      </w:r>
      <w:r w:rsidR="009601E1">
        <w:t xml:space="preserve"> and </w:t>
      </w:r>
      <w:r w:rsidR="00D12205">
        <w:t xml:space="preserve">industrial solutions which mainly focus on practicality and </w:t>
      </w:r>
      <w:r w:rsidR="00255C71">
        <w:t>cost-effective</w:t>
      </w:r>
      <w:r w:rsidR="00D12205">
        <w:t xml:space="preserve"> solutions. </w:t>
      </w:r>
      <w:r w:rsidR="00255C71">
        <w:t xml:space="preserve">In addition to that, the VIP course allowed us to work in a multidisciplinary team where every single one of us had to work independently but coherently with the others to complete the tasks by the end of each week. </w:t>
      </w:r>
      <w:r w:rsidR="00D440FE">
        <w:t xml:space="preserve">This experience was such a beneficial yet challenging experience </w:t>
      </w:r>
      <w:r w:rsidR="00F44730">
        <w:t xml:space="preserve">that is highly recommended. </w:t>
      </w:r>
    </w:p>
    <w:p w14:paraId="78A2F108" w14:textId="77777777" w:rsidR="009C4766" w:rsidRPr="009C4766" w:rsidRDefault="009C4766" w:rsidP="009C4766"/>
    <w:p w14:paraId="0A1E4259" w14:textId="77777777" w:rsidR="00205848" w:rsidRPr="00205848" w:rsidRDefault="00205848" w:rsidP="00205848"/>
    <w:p w14:paraId="3041F7AE" w14:textId="77777777" w:rsidR="00733F1C" w:rsidRDefault="00733F1C" w:rsidP="00436864">
      <w:pPr>
        <w:jc w:val="both"/>
        <w:rPr>
          <w:rFonts w:cstheme="majorBidi"/>
          <w:color w:val="000000" w:themeColor="text1"/>
        </w:rPr>
      </w:pPr>
    </w:p>
    <w:p w14:paraId="1C846F0E" w14:textId="77777777" w:rsidR="00733F1C" w:rsidRDefault="00733F1C" w:rsidP="00436864">
      <w:pPr>
        <w:jc w:val="both"/>
        <w:rPr>
          <w:rFonts w:cstheme="majorBidi"/>
          <w:color w:val="000000" w:themeColor="text1"/>
        </w:rPr>
      </w:pPr>
    </w:p>
    <w:p w14:paraId="21367542" w14:textId="77777777" w:rsidR="00733F1C" w:rsidRDefault="00733F1C" w:rsidP="00436864">
      <w:pPr>
        <w:jc w:val="both"/>
        <w:rPr>
          <w:rFonts w:cstheme="majorBidi"/>
          <w:color w:val="000000" w:themeColor="text1"/>
        </w:rPr>
      </w:pPr>
    </w:p>
    <w:p w14:paraId="5FFCAA85" w14:textId="77777777" w:rsidR="00733F1C" w:rsidRDefault="00733F1C" w:rsidP="00436864">
      <w:pPr>
        <w:jc w:val="both"/>
        <w:rPr>
          <w:rFonts w:cstheme="majorBidi"/>
          <w:color w:val="000000" w:themeColor="text1"/>
        </w:rPr>
      </w:pPr>
    </w:p>
    <w:p w14:paraId="101077E6" w14:textId="77777777" w:rsidR="00733F1C" w:rsidRDefault="00733F1C" w:rsidP="00436864">
      <w:pPr>
        <w:jc w:val="both"/>
        <w:rPr>
          <w:rFonts w:cstheme="majorBidi"/>
          <w:color w:val="000000" w:themeColor="text1"/>
        </w:rPr>
      </w:pPr>
    </w:p>
    <w:p w14:paraId="07BD2534" w14:textId="77777777" w:rsidR="00733F1C" w:rsidRDefault="00733F1C" w:rsidP="00436864">
      <w:pPr>
        <w:jc w:val="both"/>
        <w:rPr>
          <w:rFonts w:cstheme="majorBidi"/>
          <w:color w:val="000000" w:themeColor="text1"/>
        </w:rPr>
      </w:pPr>
    </w:p>
    <w:p w14:paraId="51B45C8F" w14:textId="77777777" w:rsidR="00733F1C" w:rsidRDefault="00733F1C" w:rsidP="00436864">
      <w:pPr>
        <w:jc w:val="both"/>
        <w:rPr>
          <w:rFonts w:cstheme="majorBidi"/>
          <w:color w:val="000000" w:themeColor="text1"/>
        </w:rPr>
      </w:pPr>
    </w:p>
    <w:p w14:paraId="7ED6A7E1" w14:textId="77777777" w:rsidR="00733F1C" w:rsidRDefault="00733F1C" w:rsidP="00436864">
      <w:pPr>
        <w:jc w:val="both"/>
        <w:rPr>
          <w:rFonts w:cstheme="majorBidi"/>
          <w:color w:val="000000" w:themeColor="text1"/>
        </w:rPr>
      </w:pPr>
    </w:p>
    <w:p w14:paraId="1407BF37" w14:textId="77777777" w:rsidR="00733F1C" w:rsidRDefault="00733F1C" w:rsidP="00436864">
      <w:pPr>
        <w:jc w:val="both"/>
        <w:rPr>
          <w:rFonts w:cstheme="majorBidi"/>
          <w:color w:val="000000" w:themeColor="text1"/>
        </w:rPr>
      </w:pPr>
    </w:p>
    <w:p w14:paraId="7F644C03" w14:textId="77777777" w:rsidR="00733F1C" w:rsidRDefault="00733F1C" w:rsidP="00436864">
      <w:pPr>
        <w:jc w:val="both"/>
        <w:rPr>
          <w:rFonts w:cstheme="majorBidi"/>
          <w:color w:val="000000" w:themeColor="text1"/>
        </w:rPr>
      </w:pPr>
    </w:p>
    <w:p w14:paraId="30EEC457" w14:textId="77777777" w:rsidR="00733F1C" w:rsidRDefault="00733F1C" w:rsidP="00436864">
      <w:pPr>
        <w:jc w:val="both"/>
        <w:rPr>
          <w:rFonts w:cstheme="majorBidi"/>
          <w:color w:val="000000" w:themeColor="text1"/>
        </w:rPr>
      </w:pPr>
    </w:p>
    <w:p w14:paraId="3857EE1D" w14:textId="77777777" w:rsidR="00733F1C" w:rsidRDefault="00733F1C" w:rsidP="00436864">
      <w:pPr>
        <w:jc w:val="both"/>
        <w:rPr>
          <w:rFonts w:cstheme="majorBidi"/>
          <w:color w:val="000000" w:themeColor="text1"/>
        </w:rPr>
      </w:pPr>
    </w:p>
    <w:p w14:paraId="37669DF8" w14:textId="77777777" w:rsidR="00733F1C" w:rsidRDefault="00733F1C" w:rsidP="00436864">
      <w:pPr>
        <w:jc w:val="both"/>
        <w:rPr>
          <w:rFonts w:cstheme="majorBidi"/>
          <w:color w:val="000000" w:themeColor="text1"/>
        </w:rPr>
      </w:pPr>
    </w:p>
    <w:p w14:paraId="4E42133F" w14:textId="77777777" w:rsidR="00733F1C" w:rsidRDefault="00733F1C" w:rsidP="00436864">
      <w:pPr>
        <w:jc w:val="both"/>
        <w:rPr>
          <w:rFonts w:cstheme="majorBidi"/>
          <w:color w:val="000000" w:themeColor="text1"/>
        </w:rPr>
      </w:pPr>
    </w:p>
    <w:p w14:paraId="261A55C8" w14:textId="77777777" w:rsidR="00733F1C" w:rsidRDefault="00733F1C" w:rsidP="00436864">
      <w:pPr>
        <w:jc w:val="both"/>
        <w:rPr>
          <w:rFonts w:cstheme="majorBidi"/>
          <w:color w:val="000000" w:themeColor="text1"/>
        </w:rPr>
      </w:pPr>
    </w:p>
    <w:p w14:paraId="79182762" w14:textId="77777777" w:rsidR="006108E8" w:rsidRDefault="006108E8" w:rsidP="00436864">
      <w:pPr>
        <w:jc w:val="both"/>
        <w:rPr>
          <w:rFonts w:cstheme="majorBidi"/>
          <w:color w:val="000000" w:themeColor="text1"/>
        </w:rPr>
      </w:pPr>
    </w:p>
    <w:p w14:paraId="0EC2A785" w14:textId="77777777" w:rsidR="006108E8" w:rsidRDefault="006108E8" w:rsidP="00436864">
      <w:pPr>
        <w:jc w:val="both"/>
        <w:rPr>
          <w:rFonts w:cstheme="majorBidi"/>
          <w:color w:val="000000" w:themeColor="text1"/>
        </w:rPr>
      </w:pPr>
    </w:p>
    <w:p w14:paraId="32DAFB9E" w14:textId="77777777" w:rsidR="006108E8" w:rsidRDefault="006108E8" w:rsidP="00436864">
      <w:pPr>
        <w:jc w:val="both"/>
        <w:rPr>
          <w:rFonts w:cstheme="majorBidi"/>
          <w:color w:val="000000" w:themeColor="text1"/>
        </w:rPr>
      </w:pPr>
    </w:p>
    <w:p w14:paraId="4092001E" w14:textId="77777777" w:rsidR="006108E8" w:rsidRDefault="006108E8" w:rsidP="00436864">
      <w:pPr>
        <w:jc w:val="both"/>
        <w:rPr>
          <w:rFonts w:cstheme="majorBidi"/>
          <w:color w:val="000000" w:themeColor="text1"/>
        </w:rPr>
      </w:pPr>
    </w:p>
    <w:p w14:paraId="0144AF88" w14:textId="77777777" w:rsidR="006108E8" w:rsidRDefault="006108E8" w:rsidP="00436864">
      <w:pPr>
        <w:jc w:val="both"/>
        <w:rPr>
          <w:rFonts w:cstheme="majorBidi"/>
          <w:color w:val="000000" w:themeColor="text1"/>
        </w:rPr>
      </w:pPr>
    </w:p>
    <w:p w14:paraId="2653A35E" w14:textId="77777777" w:rsidR="006108E8" w:rsidRDefault="006108E8" w:rsidP="00436864">
      <w:pPr>
        <w:jc w:val="both"/>
        <w:rPr>
          <w:rFonts w:cstheme="majorBidi"/>
          <w:color w:val="000000" w:themeColor="text1"/>
        </w:rPr>
      </w:pPr>
    </w:p>
    <w:p w14:paraId="669193ED" w14:textId="77777777" w:rsidR="006108E8" w:rsidRDefault="006108E8" w:rsidP="00436864">
      <w:pPr>
        <w:jc w:val="both"/>
        <w:rPr>
          <w:rFonts w:cstheme="majorBidi"/>
          <w:color w:val="000000" w:themeColor="text1"/>
        </w:rPr>
      </w:pPr>
    </w:p>
    <w:p w14:paraId="5BC2560F" w14:textId="77777777" w:rsidR="006108E8" w:rsidRDefault="006108E8" w:rsidP="00436864">
      <w:pPr>
        <w:jc w:val="both"/>
        <w:rPr>
          <w:rFonts w:cstheme="majorBidi"/>
          <w:color w:val="000000" w:themeColor="text1"/>
        </w:rPr>
      </w:pPr>
    </w:p>
    <w:p w14:paraId="60C450DB" w14:textId="77777777" w:rsidR="006108E8" w:rsidRDefault="006108E8" w:rsidP="00436864">
      <w:pPr>
        <w:jc w:val="both"/>
        <w:rPr>
          <w:rFonts w:cstheme="majorBidi"/>
          <w:color w:val="000000" w:themeColor="text1"/>
        </w:rPr>
      </w:pPr>
    </w:p>
    <w:p w14:paraId="60558F87" w14:textId="77777777" w:rsidR="006108E8" w:rsidRDefault="006108E8" w:rsidP="00436864">
      <w:pPr>
        <w:jc w:val="both"/>
        <w:rPr>
          <w:rFonts w:cstheme="majorBidi"/>
          <w:color w:val="000000" w:themeColor="text1"/>
        </w:rPr>
      </w:pPr>
    </w:p>
    <w:p w14:paraId="61A58FD6" w14:textId="77777777" w:rsidR="006108E8" w:rsidRDefault="006108E8" w:rsidP="00436864">
      <w:pPr>
        <w:jc w:val="both"/>
        <w:rPr>
          <w:rFonts w:cstheme="majorBidi"/>
          <w:color w:val="000000" w:themeColor="text1"/>
        </w:rPr>
      </w:pPr>
    </w:p>
    <w:p w14:paraId="0ACB23F0" w14:textId="77777777" w:rsidR="009C4766" w:rsidRPr="009C4766" w:rsidRDefault="009C4766" w:rsidP="009C4766"/>
    <w:p w14:paraId="5C065BCA" w14:textId="0261F53A" w:rsidR="00733F1C" w:rsidRDefault="00733F1C" w:rsidP="009C4766">
      <w:pPr>
        <w:pStyle w:val="Heading1"/>
      </w:pPr>
      <w:bookmarkStart w:id="52" w:name="_Toc153714613"/>
      <w:r>
        <w:lastRenderedPageBreak/>
        <w:t>References</w:t>
      </w:r>
      <w:bookmarkEnd w:id="52"/>
    </w:p>
    <w:p w14:paraId="0DAAEDD3" w14:textId="4B59F455" w:rsidR="00733F1C" w:rsidRDefault="00733F1C" w:rsidP="00733F1C">
      <w:pPr>
        <w:pStyle w:val="NormalWeb"/>
        <w:ind w:left="567" w:hanging="567"/>
      </w:pPr>
      <w:r>
        <w:t xml:space="preserve">[1] A. Hably and K. Hajar, “Electricity issues in Lebanon: Let the people talk,” Accueil - Archive ouverte HAL, https://hal.science/hal-02398823 (accessed Dec. 2, 2023). </w:t>
      </w:r>
    </w:p>
    <w:p w14:paraId="144464BE" w14:textId="05531C36" w:rsidR="005C3DF7" w:rsidRDefault="005C3DF7" w:rsidP="005C3DF7">
      <w:pPr>
        <w:pStyle w:val="NormalWeb"/>
        <w:ind w:left="567" w:hanging="567"/>
      </w:pPr>
      <w:r>
        <w:t xml:space="preserve">[2] “Understanding the functions of inverter better: UPS Manufacturers &amp; Dealers in Chennai: Leading ups suppliers,” UPS Manufacturers &amp; Dealers in Chennai | Leading UPS Suppliers, https://www.nantech.in/chennai/inverter/understanding-functions-inverter-better/ (accessed Dec. 4, 2023). </w:t>
      </w:r>
    </w:p>
    <w:p w14:paraId="13FC37B8" w14:textId="77ABEE10" w:rsidR="001B79EB" w:rsidRDefault="001B79EB" w:rsidP="001B79EB">
      <w:pPr>
        <w:pStyle w:val="NormalWeb"/>
        <w:ind w:left="567" w:hanging="567"/>
      </w:pPr>
      <w:r>
        <w:t>[3] “Sun-3/3.6/5/6K-SG04LP1: 3-6kW: Single phase: 2 MPPT: Hybrid inverter: LV Battery supported,” NingBo Deye Inverter Technology Co.</w:t>
      </w:r>
      <w:r>
        <w:rPr>
          <w:rFonts w:ascii="MS Gothic" w:eastAsia="MS Gothic" w:hAnsi="MS Gothic" w:cs="MS Gothic" w:hint="eastAsia"/>
        </w:rPr>
        <w:t>，</w:t>
      </w:r>
      <w:r>
        <w:t xml:space="preserve">Ltd., https://www.deyeinverter.com/product/hybrid-inverter-1/sun3-3-6-5-6ksg04lp1-3-6kw-single-phase.html (accessed Dec. 4, 2023). </w:t>
      </w:r>
    </w:p>
    <w:p w14:paraId="702E0F09" w14:textId="05B78307" w:rsidR="002B051C" w:rsidRDefault="002B051C" w:rsidP="002B051C">
      <w:pPr>
        <w:pStyle w:val="NormalWeb"/>
        <w:ind w:left="567" w:hanging="567"/>
      </w:pPr>
      <w:r>
        <w:t xml:space="preserve">[4] “Voltronic Solar Inverter 5500W hybrid star new,” Techstore Lebanon, https://techstore-lb.com/shop/solar-inverters/voltronic-solar-inverter-5500w-hybrid/ (accessed Dec. 4, 2023). </w:t>
      </w:r>
    </w:p>
    <w:p w14:paraId="19E7AD94" w14:textId="484BE3D9" w:rsidR="00A67D30" w:rsidRDefault="00A67D30" w:rsidP="00A67D30">
      <w:pPr>
        <w:pStyle w:val="NormalWeb"/>
        <w:ind w:left="567" w:hanging="567"/>
      </w:pPr>
      <w:r>
        <w:t xml:space="preserve">[5] “SUNPOLO hybrid inverter 6kw with BMS and RGB,” SAKO, https://sakopower.com/sunpolo-series-6kw (accessed Dec. 4, 2023). </w:t>
      </w:r>
    </w:p>
    <w:p w14:paraId="13D6FD77" w14:textId="2A8A2350" w:rsidR="009668AB" w:rsidRDefault="009668AB" w:rsidP="009668AB">
      <w:pPr>
        <w:pStyle w:val="NormalWeb"/>
        <w:ind w:left="567" w:hanging="567"/>
      </w:pPr>
      <w:r>
        <w:t xml:space="preserve">[6] Device. Report, “Felicity solar IVGM4648/2048 MPPT Battery Charge Controller User Guide,” device. Report, https://device.report/manual/7829267 (accessed Dec. 4, 2023). </w:t>
      </w:r>
    </w:p>
    <w:p w14:paraId="5A0A5C32" w14:textId="58A6DBE1" w:rsidR="006458B3" w:rsidRDefault="006458B3" w:rsidP="006458B3">
      <w:pPr>
        <w:pStyle w:val="NormalWeb"/>
        <w:ind w:left="567" w:hanging="567"/>
      </w:pPr>
      <w:r>
        <w:t xml:space="preserve">[7] “HPS series off Grid Solar Inverter,” Sumry Inverter, https://www.sumryinverter.com/product/hps-series-off-grid-solar-inverter/ (accessed Dec. 5, 2023). </w:t>
      </w:r>
    </w:p>
    <w:p w14:paraId="31A77D2B" w14:textId="29D47329" w:rsidR="00B603ED" w:rsidRDefault="00B603ED" w:rsidP="00B603ED">
      <w:pPr>
        <w:pStyle w:val="NormalWeb"/>
        <w:ind w:left="567" w:hanging="567"/>
      </w:pPr>
      <w:r>
        <w:t xml:space="preserve">[8] “Solar Inverter New Energy 3500W,” Techstore Lebanon, https://techstore-lb.com/shop/solar-inverters/solar-inverter-new-energy-3500w/ (accessed Dec. 5, 2023). </w:t>
      </w:r>
    </w:p>
    <w:p w14:paraId="36887036" w14:textId="73FD9F8E" w:rsidR="0090076B" w:rsidRDefault="0090076B" w:rsidP="0090076B">
      <w:pPr>
        <w:pStyle w:val="NormalWeb"/>
        <w:ind w:left="567" w:hanging="567"/>
      </w:pPr>
      <w:r>
        <w:t xml:space="preserve">[9] “Power Line Communication,” Power Line Communication - an overview | ScienceDirect Topics, https://www.sciencedirect.com/topics/engineering/power-line-communication (accessed Dec. 5, 2023). </w:t>
      </w:r>
    </w:p>
    <w:p w14:paraId="71E40FB4" w14:textId="2B06DEE3" w:rsidR="00FC0BD3" w:rsidRDefault="00FC0BD3" w:rsidP="00FC0BD3">
      <w:pPr>
        <w:pStyle w:val="NormalWeb"/>
        <w:ind w:left="567" w:hanging="567"/>
      </w:pPr>
      <w:r>
        <w:t xml:space="preserve">[10] “12 key advantages of RS485 port.,” Shiningltd.com, https://www.shiningltd.com/advantages-of-rs485-port/ (accessed Dec. 5, 2023). </w:t>
      </w:r>
    </w:p>
    <w:p w14:paraId="07E4FC17" w14:textId="78C2872C" w:rsidR="00D01552" w:rsidRDefault="00D01552" w:rsidP="00D01552">
      <w:pPr>
        <w:pStyle w:val="NormalWeb"/>
        <w:ind w:left="567" w:hanging="567"/>
      </w:pPr>
      <w:r>
        <w:t xml:space="preserve">[11] A. Yarali, “IOT: Platforms, connectivity, applications and services,” Amazon, https://docs.aws.amazon.com/iot/latest/developerguide/connect-iot-lorawan-what-is-lorawan.html (accessed Dec. 5, 2023). </w:t>
      </w:r>
    </w:p>
    <w:p w14:paraId="7A905334" w14:textId="23F2BE62" w:rsidR="00CA55AE" w:rsidRDefault="00CA55AE" w:rsidP="00CA55AE">
      <w:pPr>
        <w:pStyle w:val="NormalWeb"/>
        <w:ind w:left="567" w:hanging="567"/>
      </w:pPr>
      <w:r>
        <w:t xml:space="preserve">[12] “Deveui,” LoRa Developer Portal, https://lora-developers.semtech.com/documentation/tech-papers-and-guides/the-book/deveui/ (accessed Dec. 5, 2023). </w:t>
      </w:r>
    </w:p>
    <w:p w14:paraId="094835F6" w14:textId="39D62666" w:rsidR="00471DE2" w:rsidRDefault="00471DE2" w:rsidP="00471DE2">
      <w:pPr>
        <w:pStyle w:val="NormalWeb"/>
        <w:ind w:left="567" w:hanging="567"/>
      </w:pPr>
      <w:r>
        <w:t>[</w:t>
      </w:r>
      <w:r w:rsidR="008861A7">
        <w:t>1</w:t>
      </w:r>
      <w:r>
        <w:t>3] Prime: Powerline intelligent metering evolution - researchgate, https://www.researchgate.net/profile/InigoBerganza/publication/4360539_PRIME_Powerline_inte</w:t>
      </w:r>
      <w:r>
        <w:lastRenderedPageBreak/>
        <w:t xml:space="preserve">lligent_metering_evolution/links/5c9feb2545851506d7361e9f/PRIME-Powerline-intelligent-metering-evolution.pdf (accessed Dec. 4, 2023). </w:t>
      </w:r>
    </w:p>
    <w:p w14:paraId="0FF3DF8E" w14:textId="433EF615" w:rsidR="008861A7" w:rsidRDefault="008861A7" w:rsidP="008861A7">
      <w:pPr>
        <w:pStyle w:val="NormalWeb"/>
        <w:ind w:left="567" w:hanging="567"/>
      </w:pPr>
      <w:r>
        <w:t xml:space="preserve">[14] “What is an API? (application programming interface),” MuleSoft, https://www.mulesoft.com/resources/api/what-is-an-api (accessed Dec. 5, 2023). </w:t>
      </w:r>
    </w:p>
    <w:p w14:paraId="132794EA" w14:textId="23039EB3" w:rsidR="00A47E6F" w:rsidRDefault="00A47E6F" w:rsidP="00A47E6F">
      <w:pPr>
        <w:pStyle w:val="NormalWeb"/>
        <w:ind w:left="567" w:hanging="567"/>
      </w:pPr>
      <w:r>
        <w:t xml:space="preserve">[15] Supervisory Control and Data Acquisition System (SCADA ... - IEEE xplore, https://ieeexplore.ieee.org/document/4762744/ (accessed Dec. 10, 2023). </w:t>
      </w:r>
    </w:p>
    <w:p w14:paraId="5C71CA4D" w14:textId="4483CA77" w:rsidR="004B6935" w:rsidRDefault="004B6935" w:rsidP="004B6935">
      <w:pPr>
        <w:pStyle w:val="NormalWeb"/>
        <w:ind w:left="567" w:hanging="567"/>
      </w:pPr>
      <w:r>
        <w:t xml:space="preserve">[16] M. Aamir, J. Poncela, M. A. Uqaili, B. S. Chowdhry, and N. A. Khan, “Optimal design of Remote Terminal Unit (RTU) for wireless SCADA system for Energy Management - Wireless Personal Communications,” SpringerLink, https://link.springer.com/article/10.1007/s11277-013-1060-9 (accessed Dec. 10, 2023). </w:t>
      </w:r>
    </w:p>
    <w:p w14:paraId="335820FB" w14:textId="21B2A707" w:rsidR="00C97206" w:rsidRDefault="00C97206" w:rsidP="00C97206">
      <w:pPr>
        <w:pStyle w:val="NormalWeb"/>
        <w:ind w:left="567" w:hanging="567"/>
      </w:pPr>
      <w:r>
        <w:t xml:space="preserve">[17] RTU hardware design for SCADA systems using FPGA - researchgate, https://www.researchgate.net/profile/Shahab-Ensafi/publication/251993540_RTU_hardware_design_for_SCADA_systems_using_FPGA/links/5450850b0cf24e8f7374bb5a/RTU-hardware-design-for-SCADA-systems-using-FPGA.pdf (accessed Dec. 10, 2023). </w:t>
      </w:r>
    </w:p>
    <w:p w14:paraId="67641A72" w14:textId="075AD277" w:rsidR="00383D75" w:rsidRDefault="00383D75" w:rsidP="00383D75">
      <w:pPr>
        <w:pStyle w:val="NormalWeb"/>
        <w:ind w:left="567" w:hanging="567"/>
      </w:pPr>
      <w:r>
        <w:t xml:space="preserve">[18] “What is the Modbus Protocol &amp; How Does It Work?,” NI, https://www.ni.com/en/shop/seamlessly-connect-to-third-party-devices-and-supervisory-system/the-modbus-protocol-in-depth.html#:~:text=Modbus%20is%20a%20request%2Dresponse,responsible%20for%20initiating%20every%20interaction. (accessed Dec. 10, 2023). </w:t>
      </w:r>
    </w:p>
    <w:p w14:paraId="132EA212" w14:textId="77777777" w:rsidR="00383D75" w:rsidRDefault="00383D75" w:rsidP="00C97206">
      <w:pPr>
        <w:pStyle w:val="NormalWeb"/>
        <w:ind w:left="567" w:hanging="567"/>
      </w:pPr>
    </w:p>
    <w:p w14:paraId="5886ED2B" w14:textId="77777777" w:rsidR="00C97206" w:rsidRDefault="00C97206" w:rsidP="004B6935">
      <w:pPr>
        <w:pStyle w:val="NormalWeb"/>
        <w:ind w:left="567" w:hanging="567"/>
      </w:pPr>
    </w:p>
    <w:p w14:paraId="344B78BA" w14:textId="77777777" w:rsidR="004B6935" w:rsidRDefault="004B6935" w:rsidP="00A47E6F">
      <w:pPr>
        <w:pStyle w:val="NormalWeb"/>
        <w:ind w:left="567" w:hanging="567"/>
      </w:pPr>
    </w:p>
    <w:p w14:paraId="67E2F4F5" w14:textId="77777777" w:rsidR="00A47E6F" w:rsidRDefault="00A47E6F" w:rsidP="008861A7">
      <w:pPr>
        <w:pStyle w:val="NormalWeb"/>
        <w:ind w:left="567" w:hanging="567"/>
      </w:pPr>
    </w:p>
    <w:p w14:paraId="2B012F45" w14:textId="77777777" w:rsidR="00471DE2" w:rsidRDefault="00471DE2" w:rsidP="00471DE2">
      <w:pPr>
        <w:pStyle w:val="NormalWeb"/>
        <w:ind w:left="567" w:hanging="567"/>
      </w:pPr>
    </w:p>
    <w:p w14:paraId="1C92ED00" w14:textId="77777777" w:rsidR="00CA55AE" w:rsidRDefault="00CA55AE" w:rsidP="00D01552">
      <w:pPr>
        <w:pStyle w:val="NormalWeb"/>
        <w:ind w:left="567" w:hanging="567"/>
      </w:pPr>
    </w:p>
    <w:p w14:paraId="05323383" w14:textId="77777777" w:rsidR="00D01552" w:rsidRDefault="00D01552" w:rsidP="00FC0BD3">
      <w:pPr>
        <w:pStyle w:val="NormalWeb"/>
        <w:ind w:left="567" w:hanging="567"/>
      </w:pPr>
    </w:p>
    <w:p w14:paraId="09703F96" w14:textId="77777777" w:rsidR="00FC0BD3" w:rsidRDefault="00FC0BD3" w:rsidP="0090076B">
      <w:pPr>
        <w:pStyle w:val="NormalWeb"/>
        <w:ind w:left="567" w:hanging="567"/>
      </w:pPr>
    </w:p>
    <w:p w14:paraId="57070EE3" w14:textId="77777777" w:rsidR="006A74E9" w:rsidRPr="00733F1C" w:rsidRDefault="006A74E9"/>
    <w:sectPr w:rsidR="006A74E9" w:rsidRPr="00733F1C" w:rsidSect="004F7652">
      <w:footerReference w:type="default" r:id="rId25"/>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2F2FF" w14:textId="77777777" w:rsidR="00584BB5" w:rsidRDefault="00584BB5" w:rsidP="004F7652">
      <w:r>
        <w:separator/>
      </w:r>
    </w:p>
  </w:endnote>
  <w:endnote w:type="continuationSeparator" w:id="0">
    <w:p w14:paraId="06C1FCAA" w14:textId="77777777" w:rsidR="00584BB5" w:rsidRDefault="00584BB5" w:rsidP="004F7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292236"/>
      <w:docPartObj>
        <w:docPartGallery w:val="Page Numbers (Bottom of Page)"/>
        <w:docPartUnique/>
      </w:docPartObj>
    </w:sdtPr>
    <w:sdtEndPr>
      <w:rPr>
        <w:color w:val="7F7F7F" w:themeColor="background1" w:themeShade="7F"/>
        <w:spacing w:val="60"/>
      </w:rPr>
    </w:sdtEndPr>
    <w:sdtContent>
      <w:p w14:paraId="56C81DA5" w14:textId="41E278B7" w:rsidR="004F7652" w:rsidRDefault="004F765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AF1113" w14:textId="77777777" w:rsidR="004F7652" w:rsidRDefault="004F7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102F6" w14:textId="77777777" w:rsidR="00584BB5" w:rsidRDefault="00584BB5" w:rsidP="004F7652">
      <w:r>
        <w:separator/>
      </w:r>
    </w:p>
  </w:footnote>
  <w:footnote w:type="continuationSeparator" w:id="0">
    <w:p w14:paraId="0373BE49" w14:textId="77777777" w:rsidR="00584BB5" w:rsidRDefault="00584BB5" w:rsidP="004F7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91702"/>
    <w:multiLevelType w:val="multilevel"/>
    <w:tmpl w:val="DA1E4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B76F9"/>
    <w:multiLevelType w:val="multilevel"/>
    <w:tmpl w:val="0E42610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2281711D"/>
    <w:multiLevelType w:val="hybridMultilevel"/>
    <w:tmpl w:val="74F079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2357F1"/>
    <w:multiLevelType w:val="hybridMultilevel"/>
    <w:tmpl w:val="E8CEC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720D43"/>
    <w:multiLevelType w:val="hybridMultilevel"/>
    <w:tmpl w:val="DDF8EEFA"/>
    <w:lvl w:ilvl="0" w:tplc="AA340E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E243AC"/>
    <w:multiLevelType w:val="hybridMultilevel"/>
    <w:tmpl w:val="D8608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3727AB"/>
    <w:multiLevelType w:val="hybridMultilevel"/>
    <w:tmpl w:val="F5F8F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A657DB"/>
    <w:multiLevelType w:val="hybridMultilevel"/>
    <w:tmpl w:val="458C9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F05DFB"/>
    <w:multiLevelType w:val="multilevel"/>
    <w:tmpl w:val="5198C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695FEF"/>
    <w:multiLevelType w:val="multilevel"/>
    <w:tmpl w:val="25EE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84001"/>
    <w:multiLevelType w:val="hybridMultilevel"/>
    <w:tmpl w:val="824AF8EA"/>
    <w:lvl w:ilvl="0" w:tplc="3B92BA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E26772"/>
    <w:multiLevelType w:val="hybridMultilevel"/>
    <w:tmpl w:val="BFA6B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347AEE"/>
    <w:multiLevelType w:val="hybridMultilevel"/>
    <w:tmpl w:val="9F04C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BA6D14"/>
    <w:multiLevelType w:val="hybridMultilevel"/>
    <w:tmpl w:val="A99C6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856264">
    <w:abstractNumId w:val="4"/>
  </w:num>
  <w:num w:numId="2" w16cid:durableId="325523426">
    <w:abstractNumId w:val="1"/>
  </w:num>
  <w:num w:numId="3" w16cid:durableId="1602952994">
    <w:abstractNumId w:val="8"/>
  </w:num>
  <w:num w:numId="4" w16cid:durableId="230386765">
    <w:abstractNumId w:val="10"/>
  </w:num>
  <w:num w:numId="5" w16cid:durableId="1189678284">
    <w:abstractNumId w:val="9"/>
  </w:num>
  <w:num w:numId="6" w16cid:durableId="1105424641">
    <w:abstractNumId w:val="0"/>
  </w:num>
  <w:num w:numId="7" w16cid:durableId="1772507937">
    <w:abstractNumId w:val="12"/>
  </w:num>
  <w:num w:numId="8" w16cid:durableId="2007322851">
    <w:abstractNumId w:val="7"/>
  </w:num>
  <w:num w:numId="9" w16cid:durableId="812410154">
    <w:abstractNumId w:val="11"/>
  </w:num>
  <w:num w:numId="10" w16cid:durableId="1889954000">
    <w:abstractNumId w:val="5"/>
  </w:num>
  <w:num w:numId="11" w16cid:durableId="938220978">
    <w:abstractNumId w:val="13"/>
  </w:num>
  <w:num w:numId="12" w16cid:durableId="1426608280">
    <w:abstractNumId w:val="2"/>
  </w:num>
  <w:num w:numId="13" w16cid:durableId="1108967002">
    <w:abstractNumId w:val="3"/>
  </w:num>
  <w:num w:numId="14" w16cid:durableId="12431023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E3"/>
    <w:rsid w:val="00001CC4"/>
    <w:rsid w:val="000349CA"/>
    <w:rsid w:val="000556BC"/>
    <w:rsid w:val="0007060B"/>
    <w:rsid w:val="0007482D"/>
    <w:rsid w:val="000811E2"/>
    <w:rsid w:val="00081B46"/>
    <w:rsid w:val="00085577"/>
    <w:rsid w:val="000A4666"/>
    <w:rsid w:val="000B12F9"/>
    <w:rsid w:val="000B4495"/>
    <w:rsid w:val="000C0FF5"/>
    <w:rsid w:val="000C427C"/>
    <w:rsid w:val="000E3689"/>
    <w:rsid w:val="000F3710"/>
    <w:rsid w:val="000F69DE"/>
    <w:rsid w:val="00105536"/>
    <w:rsid w:val="001223B6"/>
    <w:rsid w:val="00135A08"/>
    <w:rsid w:val="00140AB2"/>
    <w:rsid w:val="00155CD4"/>
    <w:rsid w:val="001A262E"/>
    <w:rsid w:val="001B79EB"/>
    <w:rsid w:val="001D1CF0"/>
    <w:rsid w:val="001E1288"/>
    <w:rsid w:val="001E4AE8"/>
    <w:rsid w:val="001F1B73"/>
    <w:rsid w:val="00205848"/>
    <w:rsid w:val="00221151"/>
    <w:rsid w:val="00246652"/>
    <w:rsid w:val="00252BF6"/>
    <w:rsid w:val="00255C71"/>
    <w:rsid w:val="00263EDA"/>
    <w:rsid w:val="00267C0A"/>
    <w:rsid w:val="0027055F"/>
    <w:rsid w:val="00280FB6"/>
    <w:rsid w:val="00282B31"/>
    <w:rsid w:val="0028798B"/>
    <w:rsid w:val="002913B5"/>
    <w:rsid w:val="00294634"/>
    <w:rsid w:val="002A0F2B"/>
    <w:rsid w:val="002A6AFB"/>
    <w:rsid w:val="002B051C"/>
    <w:rsid w:val="002B1887"/>
    <w:rsid w:val="002B6C5D"/>
    <w:rsid w:val="003037AD"/>
    <w:rsid w:val="00304A4C"/>
    <w:rsid w:val="003410E4"/>
    <w:rsid w:val="00342DEA"/>
    <w:rsid w:val="00343658"/>
    <w:rsid w:val="00364DED"/>
    <w:rsid w:val="00365D4C"/>
    <w:rsid w:val="00367E8F"/>
    <w:rsid w:val="00383D75"/>
    <w:rsid w:val="00391522"/>
    <w:rsid w:val="003A07DA"/>
    <w:rsid w:val="003B5061"/>
    <w:rsid w:val="003D7397"/>
    <w:rsid w:val="003D7DCD"/>
    <w:rsid w:val="003E4F57"/>
    <w:rsid w:val="003F00DB"/>
    <w:rsid w:val="003F01F5"/>
    <w:rsid w:val="0040294B"/>
    <w:rsid w:val="00405013"/>
    <w:rsid w:val="00413EC8"/>
    <w:rsid w:val="0041519B"/>
    <w:rsid w:val="0041743E"/>
    <w:rsid w:val="004205D1"/>
    <w:rsid w:val="00426B43"/>
    <w:rsid w:val="00433F8F"/>
    <w:rsid w:val="004341DB"/>
    <w:rsid w:val="00434AC5"/>
    <w:rsid w:val="00436864"/>
    <w:rsid w:val="00471DE2"/>
    <w:rsid w:val="00481670"/>
    <w:rsid w:val="004868E5"/>
    <w:rsid w:val="00487A52"/>
    <w:rsid w:val="00490902"/>
    <w:rsid w:val="004A025D"/>
    <w:rsid w:val="004A232C"/>
    <w:rsid w:val="004A5A5E"/>
    <w:rsid w:val="004A7B8F"/>
    <w:rsid w:val="004B32C9"/>
    <w:rsid w:val="004B3686"/>
    <w:rsid w:val="004B6935"/>
    <w:rsid w:val="004C0615"/>
    <w:rsid w:val="004C7008"/>
    <w:rsid w:val="004F4F3E"/>
    <w:rsid w:val="004F7652"/>
    <w:rsid w:val="00535FFF"/>
    <w:rsid w:val="0054398D"/>
    <w:rsid w:val="005533DD"/>
    <w:rsid w:val="00584BB5"/>
    <w:rsid w:val="00592EE3"/>
    <w:rsid w:val="0059783B"/>
    <w:rsid w:val="005B1D96"/>
    <w:rsid w:val="005B3205"/>
    <w:rsid w:val="005C3DF7"/>
    <w:rsid w:val="005D52C6"/>
    <w:rsid w:val="006108E8"/>
    <w:rsid w:val="00616250"/>
    <w:rsid w:val="006208CB"/>
    <w:rsid w:val="00643C4A"/>
    <w:rsid w:val="006458B3"/>
    <w:rsid w:val="0064619A"/>
    <w:rsid w:val="0065315E"/>
    <w:rsid w:val="00653AB0"/>
    <w:rsid w:val="00656CB9"/>
    <w:rsid w:val="006748EF"/>
    <w:rsid w:val="006A74E9"/>
    <w:rsid w:val="006D7881"/>
    <w:rsid w:val="00731870"/>
    <w:rsid w:val="00733F1C"/>
    <w:rsid w:val="00741F64"/>
    <w:rsid w:val="00744E63"/>
    <w:rsid w:val="0074536A"/>
    <w:rsid w:val="00752F75"/>
    <w:rsid w:val="007757C9"/>
    <w:rsid w:val="007836AE"/>
    <w:rsid w:val="007909F6"/>
    <w:rsid w:val="007A2A13"/>
    <w:rsid w:val="007A5418"/>
    <w:rsid w:val="007A696C"/>
    <w:rsid w:val="007B0C05"/>
    <w:rsid w:val="007C5361"/>
    <w:rsid w:val="007D2626"/>
    <w:rsid w:val="007E0C34"/>
    <w:rsid w:val="007E6898"/>
    <w:rsid w:val="007F34E2"/>
    <w:rsid w:val="00801B54"/>
    <w:rsid w:val="00821989"/>
    <w:rsid w:val="0082439F"/>
    <w:rsid w:val="00835649"/>
    <w:rsid w:val="008359D5"/>
    <w:rsid w:val="00835B4D"/>
    <w:rsid w:val="0086201B"/>
    <w:rsid w:val="00870069"/>
    <w:rsid w:val="0087715F"/>
    <w:rsid w:val="00881552"/>
    <w:rsid w:val="008861A7"/>
    <w:rsid w:val="00891495"/>
    <w:rsid w:val="0089540B"/>
    <w:rsid w:val="008A0063"/>
    <w:rsid w:val="008A1D50"/>
    <w:rsid w:val="008A1D71"/>
    <w:rsid w:val="008A334E"/>
    <w:rsid w:val="008A3C43"/>
    <w:rsid w:val="008B4CA1"/>
    <w:rsid w:val="008B5EA2"/>
    <w:rsid w:val="008D006F"/>
    <w:rsid w:val="008E6866"/>
    <w:rsid w:val="008F1FB1"/>
    <w:rsid w:val="0090076B"/>
    <w:rsid w:val="00914FF4"/>
    <w:rsid w:val="0091635B"/>
    <w:rsid w:val="00916DB9"/>
    <w:rsid w:val="0092210B"/>
    <w:rsid w:val="0092380C"/>
    <w:rsid w:val="00930488"/>
    <w:rsid w:val="00935AD8"/>
    <w:rsid w:val="00950827"/>
    <w:rsid w:val="009601E1"/>
    <w:rsid w:val="00964D4D"/>
    <w:rsid w:val="009668AB"/>
    <w:rsid w:val="00967FC4"/>
    <w:rsid w:val="00971C72"/>
    <w:rsid w:val="00982F54"/>
    <w:rsid w:val="009877BD"/>
    <w:rsid w:val="00987F94"/>
    <w:rsid w:val="009B47CB"/>
    <w:rsid w:val="009C4766"/>
    <w:rsid w:val="009D3DD6"/>
    <w:rsid w:val="009F1682"/>
    <w:rsid w:val="009F2232"/>
    <w:rsid w:val="009F4554"/>
    <w:rsid w:val="009F6A65"/>
    <w:rsid w:val="00A0566B"/>
    <w:rsid w:val="00A2535F"/>
    <w:rsid w:val="00A37F7F"/>
    <w:rsid w:val="00A42F09"/>
    <w:rsid w:val="00A47E6F"/>
    <w:rsid w:val="00A61010"/>
    <w:rsid w:val="00A63F7B"/>
    <w:rsid w:val="00A67D30"/>
    <w:rsid w:val="00A73601"/>
    <w:rsid w:val="00A9666F"/>
    <w:rsid w:val="00AA0FCB"/>
    <w:rsid w:val="00AB620E"/>
    <w:rsid w:val="00AC5940"/>
    <w:rsid w:val="00AD4863"/>
    <w:rsid w:val="00AD4B77"/>
    <w:rsid w:val="00AD5071"/>
    <w:rsid w:val="00AD7DA6"/>
    <w:rsid w:val="00AE15B3"/>
    <w:rsid w:val="00B03073"/>
    <w:rsid w:val="00B07A2E"/>
    <w:rsid w:val="00B12DD2"/>
    <w:rsid w:val="00B14506"/>
    <w:rsid w:val="00B26DD2"/>
    <w:rsid w:val="00B300BE"/>
    <w:rsid w:val="00B504F8"/>
    <w:rsid w:val="00B603ED"/>
    <w:rsid w:val="00B64697"/>
    <w:rsid w:val="00B7524F"/>
    <w:rsid w:val="00B75CAE"/>
    <w:rsid w:val="00B75E55"/>
    <w:rsid w:val="00B800C6"/>
    <w:rsid w:val="00B97E1A"/>
    <w:rsid w:val="00BA31DB"/>
    <w:rsid w:val="00BA71F3"/>
    <w:rsid w:val="00BB4401"/>
    <w:rsid w:val="00BD2EC2"/>
    <w:rsid w:val="00BE4002"/>
    <w:rsid w:val="00BE5C5B"/>
    <w:rsid w:val="00BE69D1"/>
    <w:rsid w:val="00BF2C36"/>
    <w:rsid w:val="00BF5551"/>
    <w:rsid w:val="00C01C41"/>
    <w:rsid w:val="00C0524E"/>
    <w:rsid w:val="00C37FA6"/>
    <w:rsid w:val="00C42E8B"/>
    <w:rsid w:val="00C643B0"/>
    <w:rsid w:val="00C93A91"/>
    <w:rsid w:val="00C94ECB"/>
    <w:rsid w:val="00C95414"/>
    <w:rsid w:val="00C97206"/>
    <w:rsid w:val="00C975F7"/>
    <w:rsid w:val="00C97E44"/>
    <w:rsid w:val="00CA0400"/>
    <w:rsid w:val="00CA55AE"/>
    <w:rsid w:val="00CB7E27"/>
    <w:rsid w:val="00CC0B86"/>
    <w:rsid w:val="00CC12E6"/>
    <w:rsid w:val="00CC73E6"/>
    <w:rsid w:val="00D01552"/>
    <w:rsid w:val="00D04C1F"/>
    <w:rsid w:val="00D075E7"/>
    <w:rsid w:val="00D12205"/>
    <w:rsid w:val="00D1286A"/>
    <w:rsid w:val="00D17168"/>
    <w:rsid w:val="00D23A08"/>
    <w:rsid w:val="00D26C82"/>
    <w:rsid w:val="00D440FE"/>
    <w:rsid w:val="00D52DDF"/>
    <w:rsid w:val="00D63FBE"/>
    <w:rsid w:val="00D65260"/>
    <w:rsid w:val="00DC6433"/>
    <w:rsid w:val="00DE585A"/>
    <w:rsid w:val="00E0082D"/>
    <w:rsid w:val="00E00968"/>
    <w:rsid w:val="00E101EB"/>
    <w:rsid w:val="00E15477"/>
    <w:rsid w:val="00E26CC1"/>
    <w:rsid w:val="00E30821"/>
    <w:rsid w:val="00E31B30"/>
    <w:rsid w:val="00E407D0"/>
    <w:rsid w:val="00E439DC"/>
    <w:rsid w:val="00E44768"/>
    <w:rsid w:val="00E466A6"/>
    <w:rsid w:val="00E52F4C"/>
    <w:rsid w:val="00E55B7B"/>
    <w:rsid w:val="00E609A3"/>
    <w:rsid w:val="00E64166"/>
    <w:rsid w:val="00E657EE"/>
    <w:rsid w:val="00E74295"/>
    <w:rsid w:val="00E841A6"/>
    <w:rsid w:val="00EA0DA6"/>
    <w:rsid w:val="00EC73E8"/>
    <w:rsid w:val="00EE4DA4"/>
    <w:rsid w:val="00EF00BC"/>
    <w:rsid w:val="00EF0620"/>
    <w:rsid w:val="00EF59AE"/>
    <w:rsid w:val="00F04FB7"/>
    <w:rsid w:val="00F05B76"/>
    <w:rsid w:val="00F24C82"/>
    <w:rsid w:val="00F24EDA"/>
    <w:rsid w:val="00F403D2"/>
    <w:rsid w:val="00F41E24"/>
    <w:rsid w:val="00F4407D"/>
    <w:rsid w:val="00F4455D"/>
    <w:rsid w:val="00F44730"/>
    <w:rsid w:val="00F45BBE"/>
    <w:rsid w:val="00F50C7F"/>
    <w:rsid w:val="00F639DE"/>
    <w:rsid w:val="00F63C1B"/>
    <w:rsid w:val="00F67BEC"/>
    <w:rsid w:val="00F67FB6"/>
    <w:rsid w:val="00F73726"/>
    <w:rsid w:val="00F77681"/>
    <w:rsid w:val="00F903C9"/>
    <w:rsid w:val="00F958BB"/>
    <w:rsid w:val="00F96171"/>
    <w:rsid w:val="00F9646E"/>
    <w:rsid w:val="00F97D06"/>
    <w:rsid w:val="00FA08AE"/>
    <w:rsid w:val="00FA1BC5"/>
    <w:rsid w:val="00FB4485"/>
    <w:rsid w:val="00FC0BD3"/>
    <w:rsid w:val="00FD55E1"/>
    <w:rsid w:val="00FE7CF2"/>
    <w:rsid w:val="04F55240"/>
    <w:rsid w:val="098B621A"/>
    <w:rsid w:val="2A34BC70"/>
    <w:rsid w:val="31AE8B64"/>
    <w:rsid w:val="528D74A7"/>
    <w:rsid w:val="79D9DE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FE5F"/>
  <w15:chartTrackingRefBased/>
  <w15:docId w15:val="{4C41E495-9596-4AC3-81C8-B04923AD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64"/>
    <w:rPr>
      <w:rFonts w:asciiTheme="majorBidi" w:hAnsiTheme="majorBidi"/>
    </w:rPr>
  </w:style>
  <w:style w:type="paragraph" w:styleId="Heading1">
    <w:name w:val="heading 1"/>
    <w:basedOn w:val="Normal"/>
    <w:next w:val="Normal"/>
    <w:link w:val="Heading1Char"/>
    <w:uiPriority w:val="9"/>
    <w:qFormat/>
    <w:rsid w:val="00436864"/>
    <w:pPr>
      <w:keepNext/>
      <w:keepLines/>
      <w:spacing w:before="240"/>
      <w:outlineLvl w:val="0"/>
    </w:pPr>
    <w:rPr>
      <w:rFonts w:eastAsiaTheme="majorEastAsia"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436864"/>
    <w:pPr>
      <w:keepNext/>
      <w:keepLines/>
      <w:spacing w:before="40"/>
      <w:outlineLvl w:val="1"/>
    </w:pPr>
    <w:rPr>
      <w:rFonts w:eastAsiaTheme="majorEastAsia"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294634"/>
    <w:pPr>
      <w:keepNext/>
      <w:keepLines/>
      <w:spacing w:before="4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unhideWhenUsed/>
    <w:qFormat/>
    <w:rsid w:val="00801B54"/>
    <w:pPr>
      <w:keepNext/>
      <w:keepLines/>
      <w:spacing w:before="40"/>
      <w:outlineLvl w:val="3"/>
    </w:pPr>
    <w:rPr>
      <w:rFonts w:eastAsiaTheme="majorEastAsia" w:cstheme="majorBidi"/>
      <w:iCs/>
      <w:color w:val="2F5496" w:themeColor="accent1" w:themeShade="B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EE3"/>
    <w:pPr>
      <w:ind w:left="720"/>
      <w:contextualSpacing/>
    </w:pPr>
  </w:style>
  <w:style w:type="character" w:customStyle="1" w:styleId="normaltextrun">
    <w:name w:val="normaltextrun"/>
    <w:basedOn w:val="DefaultParagraphFont"/>
    <w:rsid w:val="0091635B"/>
  </w:style>
  <w:style w:type="character" w:customStyle="1" w:styleId="eop">
    <w:name w:val="eop"/>
    <w:basedOn w:val="DefaultParagraphFont"/>
    <w:rsid w:val="0091635B"/>
  </w:style>
  <w:style w:type="paragraph" w:customStyle="1" w:styleId="paragraph">
    <w:name w:val="paragraph"/>
    <w:basedOn w:val="Normal"/>
    <w:rsid w:val="001A262E"/>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36864"/>
    <w:rPr>
      <w:rFonts w:asciiTheme="majorBidi" w:eastAsiaTheme="majorEastAsia" w:hAnsiTheme="majorBidi" w:cstheme="majorBidi"/>
      <w:color w:val="2F5496" w:themeColor="accent1" w:themeShade="BF"/>
      <w:sz w:val="36"/>
      <w:szCs w:val="32"/>
    </w:rPr>
  </w:style>
  <w:style w:type="character" w:customStyle="1" w:styleId="Heading2Char">
    <w:name w:val="Heading 2 Char"/>
    <w:basedOn w:val="DefaultParagraphFont"/>
    <w:link w:val="Heading2"/>
    <w:uiPriority w:val="9"/>
    <w:rsid w:val="00436864"/>
    <w:rPr>
      <w:rFonts w:asciiTheme="majorBidi" w:eastAsiaTheme="majorEastAsia" w:hAnsiTheme="majorBidi" w:cstheme="majorBidi"/>
      <w:color w:val="2F5496" w:themeColor="accent1" w:themeShade="BF"/>
      <w:sz w:val="32"/>
      <w:szCs w:val="26"/>
    </w:rPr>
  </w:style>
  <w:style w:type="character" w:customStyle="1" w:styleId="Heading3Char">
    <w:name w:val="Heading 3 Char"/>
    <w:basedOn w:val="DefaultParagraphFont"/>
    <w:link w:val="Heading3"/>
    <w:uiPriority w:val="9"/>
    <w:rsid w:val="00294634"/>
    <w:rPr>
      <w:rFonts w:asciiTheme="majorBidi" w:eastAsiaTheme="majorEastAsia" w:hAnsiTheme="majorBidi" w:cstheme="majorBidi"/>
      <w:color w:val="2F5496" w:themeColor="accent1" w:themeShade="BF"/>
      <w:sz w:val="28"/>
    </w:rPr>
  </w:style>
  <w:style w:type="character" w:customStyle="1" w:styleId="wacimagecontainer">
    <w:name w:val="wacimagecontainer"/>
    <w:basedOn w:val="DefaultParagraphFont"/>
    <w:rsid w:val="00436864"/>
  </w:style>
  <w:style w:type="paragraph" w:styleId="TOCHeading">
    <w:name w:val="TOC Heading"/>
    <w:basedOn w:val="Heading1"/>
    <w:next w:val="Normal"/>
    <w:uiPriority w:val="39"/>
    <w:unhideWhenUsed/>
    <w:qFormat/>
    <w:rsid w:val="00EC73E8"/>
    <w:pPr>
      <w:spacing w:line="259" w:lineRule="auto"/>
      <w:outlineLvl w:val="9"/>
    </w:pPr>
    <w:rPr>
      <w:rFonts w:asciiTheme="majorHAnsi" w:hAnsiTheme="majorHAnsi"/>
      <w:sz w:val="32"/>
    </w:rPr>
  </w:style>
  <w:style w:type="paragraph" w:styleId="NormalWeb">
    <w:name w:val="Normal (Web)"/>
    <w:basedOn w:val="Normal"/>
    <w:uiPriority w:val="99"/>
    <w:semiHidden/>
    <w:unhideWhenUsed/>
    <w:rsid w:val="00733F1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F2C36"/>
    <w:rPr>
      <w:i/>
      <w:iCs/>
    </w:rPr>
  </w:style>
  <w:style w:type="paragraph" w:styleId="TOC1">
    <w:name w:val="toc 1"/>
    <w:basedOn w:val="Normal"/>
    <w:next w:val="Normal"/>
    <w:autoRedefine/>
    <w:uiPriority w:val="39"/>
    <w:unhideWhenUsed/>
    <w:rsid w:val="00C01C41"/>
    <w:pPr>
      <w:spacing w:after="100"/>
    </w:pPr>
  </w:style>
  <w:style w:type="character" w:styleId="Hyperlink">
    <w:name w:val="Hyperlink"/>
    <w:basedOn w:val="DefaultParagraphFont"/>
    <w:uiPriority w:val="99"/>
    <w:unhideWhenUsed/>
    <w:rsid w:val="00C01C41"/>
    <w:rPr>
      <w:color w:val="0563C1" w:themeColor="hyperlink"/>
      <w:u w:val="single"/>
    </w:rPr>
  </w:style>
  <w:style w:type="paragraph" w:styleId="Caption">
    <w:name w:val="caption"/>
    <w:basedOn w:val="Normal"/>
    <w:next w:val="Normal"/>
    <w:uiPriority w:val="35"/>
    <w:unhideWhenUsed/>
    <w:qFormat/>
    <w:rsid w:val="00AD7DA6"/>
    <w:pPr>
      <w:spacing w:after="200"/>
    </w:pPr>
    <w:rPr>
      <w:i/>
      <w:iCs/>
      <w:color w:val="44546A" w:themeColor="text2"/>
      <w:sz w:val="18"/>
      <w:szCs w:val="18"/>
    </w:rPr>
  </w:style>
  <w:style w:type="paragraph" w:styleId="TOC2">
    <w:name w:val="toc 2"/>
    <w:basedOn w:val="Normal"/>
    <w:next w:val="Normal"/>
    <w:autoRedefine/>
    <w:uiPriority w:val="39"/>
    <w:unhideWhenUsed/>
    <w:rsid w:val="0027055F"/>
    <w:pPr>
      <w:spacing w:after="100"/>
      <w:ind w:left="240"/>
    </w:pPr>
  </w:style>
  <w:style w:type="paragraph" w:styleId="TOC3">
    <w:name w:val="toc 3"/>
    <w:basedOn w:val="Normal"/>
    <w:next w:val="Normal"/>
    <w:autoRedefine/>
    <w:uiPriority w:val="39"/>
    <w:unhideWhenUsed/>
    <w:rsid w:val="0027055F"/>
    <w:pPr>
      <w:spacing w:after="100"/>
      <w:ind w:left="480"/>
    </w:pPr>
  </w:style>
  <w:style w:type="paragraph" w:styleId="TableofFigures">
    <w:name w:val="table of figures"/>
    <w:basedOn w:val="Normal"/>
    <w:next w:val="Normal"/>
    <w:uiPriority w:val="99"/>
    <w:unhideWhenUsed/>
    <w:rsid w:val="0027055F"/>
  </w:style>
  <w:style w:type="table" w:styleId="TableGrid">
    <w:name w:val="Table Grid"/>
    <w:basedOn w:val="TableNormal"/>
    <w:uiPriority w:val="39"/>
    <w:rsid w:val="0041519B"/>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801B54"/>
    <w:rPr>
      <w:rFonts w:asciiTheme="majorBidi" w:eastAsiaTheme="majorEastAsia" w:hAnsiTheme="majorBidi" w:cstheme="majorBidi"/>
      <w:iCs/>
      <w:color w:val="2F5496" w:themeColor="accent1" w:themeShade="BF"/>
      <w:sz w:val="26"/>
    </w:rPr>
  </w:style>
  <w:style w:type="character" w:styleId="FollowedHyperlink">
    <w:name w:val="FollowedHyperlink"/>
    <w:basedOn w:val="DefaultParagraphFont"/>
    <w:uiPriority w:val="99"/>
    <w:semiHidden/>
    <w:unhideWhenUsed/>
    <w:rsid w:val="00343658"/>
    <w:rPr>
      <w:color w:val="954F72" w:themeColor="followedHyperlink"/>
      <w:u w:val="single"/>
    </w:rPr>
  </w:style>
  <w:style w:type="character" w:customStyle="1" w:styleId="hgkelc">
    <w:name w:val="hgkelc"/>
    <w:basedOn w:val="DefaultParagraphFont"/>
    <w:rsid w:val="007A2A13"/>
  </w:style>
  <w:style w:type="paragraph" w:styleId="Header">
    <w:name w:val="header"/>
    <w:basedOn w:val="Normal"/>
    <w:link w:val="HeaderChar"/>
    <w:uiPriority w:val="99"/>
    <w:unhideWhenUsed/>
    <w:rsid w:val="004F7652"/>
    <w:pPr>
      <w:tabs>
        <w:tab w:val="center" w:pos="4680"/>
        <w:tab w:val="right" w:pos="9360"/>
      </w:tabs>
    </w:pPr>
  </w:style>
  <w:style w:type="character" w:customStyle="1" w:styleId="HeaderChar">
    <w:name w:val="Header Char"/>
    <w:basedOn w:val="DefaultParagraphFont"/>
    <w:link w:val="Header"/>
    <w:uiPriority w:val="99"/>
    <w:rsid w:val="004F7652"/>
    <w:rPr>
      <w:rFonts w:asciiTheme="majorBidi" w:hAnsiTheme="majorBidi"/>
    </w:rPr>
  </w:style>
  <w:style w:type="paragraph" w:styleId="Footer">
    <w:name w:val="footer"/>
    <w:basedOn w:val="Normal"/>
    <w:link w:val="FooterChar"/>
    <w:uiPriority w:val="99"/>
    <w:unhideWhenUsed/>
    <w:rsid w:val="004F7652"/>
    <w:pPr>
      <w:tabs>
        <w:tab w:val="center" w:pos="4680"/>
        <w:tab w:val="right" w:pos="9360"/>
      </w:tabs>
    </w:pPr>
  </w:style>
  <w:style w:type="character" w:customStyle="1" w:styleId="FooterChar">
    <w:name w:val="Footer Char"/>
    <w:basedOn w:val="DefaultParagraphFont"/>
    <w:link w:val="Footer"/>
    <w:uiPriority w:val="99"/>
    <w:rsid w:val="004F7652"/>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0103">
      <w:bodyDiv w:val="1"/>
      <w:marLeft w:val="0"/>
      <w:marRight w:val="0"/>
      <w:marTop w:val="0"/>
      <w:marBottom w:val="0"/>
      <w:divBdr>
        <w:top w:val="none" w:sz="0" w:space="0" w:color="auto"/>
        <w:left w:val="none" w:sz="0" w:space="0" w:color="auto"/>
        <w:bottom w:val="none" w:sz="0" w:space="0" w:color="auto"/>
        <w:right w:val="none" w:sz="0" w:space="0" w:color="auto"/>
      </w:divBdr>
    </w:div>
    <w:div w:id="116262452">
      <w:bodyDiv w:val="1"/>
      <w:marLeft w:val="0"/>
      <w:marRight w:val="0"/>
      <w:marTop w:val="0"/>
      <w:marBottom w:val="0"/>
      <w:divBdr>
        <w:top w:val="none" w:sz="0" w:space="0" w:color="auto"/>
        <w:left w:val="none" w:sz="0" w:space="0" w:color="auto"/>
        <w:bottom w:val="none" w:sz="0" w:space="0" w:color="auto"/>
        <w:right w:val="none" w:sz="0" w:space="0" w:color="auto"/>
      </w:divBdr>
    </w:div>
    <w:div w:id="142745993">
      <w:bodyDiv w:val="1"/>
      <w:marLeft w:val="0"/>
      <w:marRight w:val="0"/>
      <w:marTop w:val="0"/>
      <w:marBottom w:val="0"/>
      <w:divBdr>
        <w:top w:val="none" w:sz="0" w:space="0" w:color="auto"/>
        <w:left w:val="none" w:sz="0" w:space="0" w:color="auto"/>
        <w:bottom w:val="none" w:sz="0" w:space="0" w:color="auto"/>
        <w:right w:val="none" w:sz="0" w:space="0" w:color="auto"/>
      </w:divBdr>
    </w:div>
    <w:div w:id="143789278">
      <w:bodyDiv w:val="1"/>
      <w:marLeft w:val="0"/>
      <w:marRight w:val="0"/>
      <w:marTop w:val="0"/>
      <w:marBottom w:val="0"/>
      <w:divBdr>
        <w:top w:val="none" w:sz="0" w:space="0" w:color="auto"/>
        <w:left w:val="none" w:sz="0" w:space="0" w:color="auto"/>
        <w:bottom w:val="none" w:sz="0" w:space="0" w:color="auto"/>
        <w:right w:val="none" w:sz="0" w:space="0" w:color="auto"/>
      </w:divBdr>
    </w:div>
    <w:div w:id="159664816">
      <w:bodyDiv w:val="1"/>
      <w:marLeft w:val="0"/>
      <w:marRight w:val="0"/>
      <w:marTop w:val="0"/>
      <w:marBottom w:val="0"/>
      <w:divBdr>
        <w:top w:val="none" w:sz="0" w:space="0" w:color="auto"/>
        <w:left w:val="none" w:sz="0" w:space="0" w:color="auto"/>
        <w:bottom w:val="none" w:sz="0" w:space="0" w:color="auto"/>
        <w:right w:val="none" w:sz="0" w:space="0" w:color="auto"/>
      </w:divBdr>
    </w:div>
    <w:div w:id="198975570">
      <w:bodyDiv w:val="1"/>
      <w:marLeft w:val="0"/>
      <w:marRight w:val="0"/>
      <w:marTop w:val="0"/>
      <w:marBottom w:val="0"/>
      <w:divBdr>
        <w:top w:val="none" w:sz="0" w:space="0" w:color="auto"/>
        <w:left w:val="none" w:sz="0" w:space="0" w:color="auto"/>
        <w:bottom w:val="none" w:sz="0" w:space="0" w:color="auto"/>
        <w:right w:val="none" w:sz="0" w:space="0" w:color="auto"/>
      </w:divBdr>
    </w:div>
    <w:div w:id="428352726">
      <w:bodyDiv w:val="1"/>
      <w:marLeft w:val="0"/>
      <w:marRight w:val="0"/>
      <w:marTop w:val="0"/>
      <w:marBottom w:val="0"/>
      <w:divBdr>
        <w:top w:val="none" w:sz="0" w:space="0" w:color="auto"/>
        <w:left w:val="none" w:sz="0" w:space="0" w:color="auto"/>
        <w:bottom w:val="none" w:sz="0" w:space="0" w:color="auto"/>
        <w:right w:val="none" w:sz="0" w:space="0" w:color="auto"/>
      </w:divBdr>
    </w:div>
    <w:div w:id="488787840">
      <w:bodyDiv w:val="1"/>
      <w:marLeft w:val="0"/>
      <w:marRight w:val="0"/>
      <w:marTop w:val="0"/>
      <w:marBottom w:val="0"/>
      <w:divBdr>
        <w:top w:val="none" w:sz="0" w:space="0" w:color="auto"/>
        <w:left w:val="none" w:sz="0" w:space="0" w:color="auto"/>
        <w:bottom w:val="none" w:sz="0" w:space="0" w:color="auto"/>
        <w:right w:val="none" w:sz="0" w:space="0" w:color="auto"/>
      </w:divBdr>
    </w:div>
    <w:div w:id="797916022">
      <w:bodyDiv w:val="1"/>
      <w:marLeft w:val="0"/>
      <w:marRight w:val="0"/>
      <w:marTop w:val="0"/>
      <w:marBottom w:val="0"/>
      <w:divBdr>
        <w:top w:val="none" w:sz="0" w:space="0" w:color="auto"/>
        <w:left w:val="none" w:sz="0" w:space="0" w:color="auto"/>
        <w:bottom w:val="none" w:sz="0" w:space="0" w:color="auto"/>
        <w:right w:val="none" w:sz="0" w:space="0" w:color="auto"/>
      </w:divBdr>
      <w:divsChild>
        <w:div w:id="309480358">
          <w:marLeft w:val="0"/>
          <w:marRight w:val="0"/>
          <w:marTop w:val="0"/>
          <w:marBottom w:val="0"/>
          <w:divBdr>
            <w:top w:val="none" w:sz="0" w:space="0" w:color="auto"/>
            <w:left w:val="none" w:sz="0" w:space="0" w:color="auto"/>
            <w:bottom w:val="none" w:sz="0" w:space="0" w:color="auto"/>
            <w:right w:val="none" w:sz="0" w:space="0" w:color="auto"/>
          </w:divBdr>
          <w:divsChild>
            <w:div w:id="83962818">
              <w:marLeft w:val="0"/>
              <w:marRight w:val="0"/>
              <w:marTop w:val="0"/>
              <w:marBottom w:val="0"/>
              <w:divBdr>
                <w:top w:val="none" w:sz="0" w:space="0" w:color="auto"/>
                <w:left w:val="none" w:sz="0" w:space="0" w:color="auto"/>
                <w:bottom w:val="none" w:sz="0" w:space="0" w:color="auto"/>
                <w:right w:val="none" w:sz="0" w:space="0" w:color="auto"/>
              </w:divBdr>
            </w:div>
            <w:div w:id="300504178">
              <w:marLeft w:val="0"/>
              <w:marRight w:val="0"/>
              <w:marTop w:val="0"/>
              <w:marBottom w:val="0"/>
              <w:divBdr>
                <w:top w:val="none" w:sz="0" w:space="0" w:color="auto"/>
                <w:left w:val="none" w:sz="0" w:space="0" w:color="auto"/>
                <w:bottom w:val="none" w:sz="0" w:space="0" w:color="auto"/>
                <w:right w:val="none" w:sz="0" w:space="0" w:color="auto"/>
              </w:divBdr>
            </w:div>
            <w:div w:id="840392494">
              <w:marLeft w:val="0"/>
              <w:marRight w:val="0"/>
              <w:marTop w:val="0"/>
              <w:marBottom w:val="0"/>
              <w:divBdr>
                <w:top w:val="none" w:sz="0" w:space="0" w:color="auto"/>
                <w:left w:val="none" w:sz="0" w:space="0" w:color="auto"/>
                <w:bottom w:val="none" w:sz="0" w:space="0" w:color="auto"/>
                <w:right w:val="none" w:sz="0" w:space="0" w:color="auto"/>
              </w:divBdr>
            </w:div>
            <w:div w:id="875389407">
              <w:marLeft w:val="0"/>
              <w:marRight w:val="0"/>
              <w:marTop w:val="0"/>
              <w:marBottom w:val="0"/>
              <w:divBdr>
                <w:top w:val="none" w:sz="0" w:space="0" w:color="auto"/>
                <w:left w:val="none" w:sz="0" w:space="0" w:color="auto"/>
                <w:bottom w:val="none" w:sz="0" w:space="0" w:color="auto"/>
                <w:right w:val="none" w:sz="0" w:space="0" w:color="auto"/>
              </w:divBdr>
            </w:div>
            <w:div w:id="904800158">
              <w:marLeft w:val="0"/>
              <w:marRight w:val="0"/>
              <w:marTop w:val="0"/>
              <w:marBottom w:val="0"/>
              <w:divBdr>
                <w:top w:val="none" w:sz="0" w:space="0" w:color="auto"/>
                <w:left w:val="none" w:sz="0" w:space="0" w:color="auto"/>
                <w:bottom w:val="none" w:sz="0" w:space="0" w:color="auto"/>
                <w:right w:val="none" w:sz="0" w:space="0" w:color="auto"/>
              </w:divBdr>
            </w:div>
            <w:div w:id="1082488808">
              <w:marLeft w:val="0"/>
              <w:marRight w:val="0"/>
              <w:marTop w:val="0"/>
              <w:marBottom w:val="0"/>
              <w:divBdr>
                <w:top w:val="none" w:sz="0" w:space="0" w:color="auto"/>
                <w:left w:val="none" w:sz="0" w:space="0" w:color="auto"/>
                <w:bottom w:val="none" w:sz="0" w:space="0" w:color="auto"/>
                <w:right w:val="none" w:sz="0" w:space="0" w:color="auto"/>
              </w:divBdr>
            </w:div>
            <w:div w:id="1094016063">
              <w:marLeft w:val="0"/>
              <w:marRight w:val="0"/>
              <w:marTop w:val="0"/>
              <w:marBottom w:val="0"/>
              <w:divBdr>
                <w:top w:val="none" w:sz="0" w:space="0" w:color="auto"/>
                <w:left w:val="none" w:sz="0" w:space="0" w:color="auto"/>
                <w:bottom w:val="none" w:sz="0" w:space="0" w:color="auto"/>
                <w:right w:val="none" w:sz="0" w:space="0" w:color="auto"/>
              </w:divBdr>
            </w:div>
            <w:div w:id="1131050190">
              <w:marLeft w:val="0"/>
              <w:marRight w:val="0"/>
              <w:marTop w:val="0"/>
              <w:marBottom w:val="0"/>
              <w:divBdr>
                <w:top w:val="none" w:sz="0" w:space="0" w:color="auto"/>
                <w:left w:val="none" w:sz="0" w:space="0" w:color="auto"/>
                <w:bottom w:val="none" w:sz="0" w:space="0" w:color="auto"/>
                <w:right w:val="none" w:sz="0" w:space="0" w:color="auto"/>
              </w:divBdr>
            </w:div>
            <w:div w:id="1297956604">
              <w:marLeft w:val="0"/>
              <w:marRight w:val="0"/>
              <w:marTop w:val="0"/>
              <w:marBottom w:val="0"/>
              <w:divBdr>
                <w:top w:val="none" w:sz="0" w:space="0" w:color="auto"/>
                <w:left w:val="none" w:sz="0" w:space="0" w:color="auto"/>
                <w:bottom w:val="none" w:sz="0" w:space="0" w:color="auto"/>
                <w:right w:val="none" w:sz="0" w:space="0" w:color="auto"/>
              </w:divBdr>
            </w:div>
            <w:div w:id="1665209026">
              <w:marLeft w:val="0"/>
              <w:marRight w:val="0"/>
              <w:marTop w:val="0"/>
              <w:marBottom w:val="0"/>
              <w:divBdr>
                <w:top w:val="none" w:sz="0" w:space="0" w:color="auto"/>
                <w:left w:val="none" w:sz="0" w:space="0" w:color="auto"/>
                <w:bottom w:val="none" w:sz="0" w:space="0" w:color="auto"/>
                <w:right w:val="none" w:sz="0" w:space="0" w:color="auto"/>
              </w:divBdr>
            </w:div>
            <w:div w:id="1671105313">
              <w:marLeft w:val="0"/>
              <w:marRight w:val="0"/>
              <w:marTop w:val="0"/>
              <w:marBottom w:val="0"/>
              <w:divBdr>
                <w:top w:val="none" w:sz="0" w:space="0" w:color="auto"/>
                <w:left w:val="none" w:sz="0" w:space="0" w:color="auto"/>
                <w:bottom w:val="none" w:sz="0" w:space="0" w:color="auto"/>
                <w:right w:val="none" w:sz="0" w:space="0" w:color="auto"/>
              </w:divBdr>
            </w:div>
            <w:div w:id="1674408226">
              <w:marLeft w:val="0"/>
              <w:marRight w:val="0"/>
              <w:marTop w:val="0"/>
              <w:marBottom w:val="0"/>
              <w:divBdr>
                <w:top w:val="none" w:sz="0" w:space="0" w:color="auto"/>
                <w:left w:val="none" w:sz="0" w:space="0" w:color="auto"/>
                <w:bottom w:val="none" w:sz="0" w:space="0" w:color="auto"/>
                <w:right w:val="none" w:sz="0" w:space="0" w:color="auto"/>
              </w:divBdr>
            </w:div>
            <w:div w:id="20402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27319">
      <w:bodyDiv w:val="1"/>
      <w:marLeft w:val="0"/>
      <w:marRight w:val="0"/>
      <w:marTop w:val="0"/>
      <w:marBottom w:val="0"/>
      <w:divBdr>
        <w:top w:val="none" w:sz="0" w:space="0" w:color="auto"/>
        <w:left w:val="none" w:sz="0" w:space="0" w:color="auto"/>
        <w:bottom w:val="none" w:sz="0" w:space="0" w:color="auto"/>
        <w:right w:val="none" w:sz="0" w:space="0" w:color="auto"/>
      </w:divBdr>
    </w:div>
    <w:div w:id="909271385">
      <w:bodyDiv w:val="1"/>
      <w:marLeft w:val="0"/>
      <w:marRight w:val="0"/>
      <w:marTop w:val="0"/>
      <w:marBottom w:val="0"/>
      <w:divBdr>
        <w:top w:val="none" w:sz="0" w:space="0" w:color="auto"/>
        <w:left w:val="none" w:sz="0" w:space="0" w:color="auto"/>
        <w:bottom w:val="none" w:sz="0" w:space="0" w:color="auto"/>
        <w:right w:val="none" w:sz="0" w:space="0" w:color="auto"/>
      </w:divBdr>
    </w:div>
    <w:div w:id="1003900298">
      <w:bodyDiv w:val="1"/>
      <w:marLeft w:val="0"/>
      <w:marRight w:val="0"/>
      <w:marTop w:val="0"/>
      <w:marBottom w:val="0"/>
      <w:divBdr>
        <w:top w:val="none" w:sz="0" w:space="0" w:color="auto"/>
        <w:left w:val="none" w:sz="0" w:space="0" w:color="auto"/>
        <w:bottom w:val="none" w:sz="0" w:space="0" w:color="auto"/>
        <w:right w:val="none" w:sz="0" w:space="0" w:color="auto"/>
      </w:divBdr>
    </w:div>
    <w:div w:id="1008562591">
      <w:bodyDiv w:val="1"/>
      <w:marLeft w:val="0"/>
      <w:marRight w:val="0"/>
      <w:marTop w:val="0"/>
      <w:marBottom w:val="0"/>
      <w:divBdr>
        <w:top w:val="none" w:sz="0" w:space="0" w:color="auto"/>
        <w:left w:val="none" w:sz="0" w:space="0" w:color="auto"/>
        <w:bottom w:val="none" w:sz="0" w:space="0" w:color="auto"/>
        <w:right w:val="none" w:sz="0" w:space="0" w:color="auto"/>
      </w:divBdr>
    </w:div>
    <w:div w:id="1055395844">
      <w:bodyDiv w:val="1"/>
      <w:marLeft w:val="0"/>
      <w:marRight w:val="0"/>
      <w:marTop w:val="0"/>
      <w:marBottom w:val="0"/>
      <w:divBdr>
        <w:top w:val="none" w:sz="0" w:space="0" w:color="auto"/>
        <w:left w:val="none" w:sz="0" w:space="0" w:color="auto"/>
        <w:bottom w:val="none" w:sz="0" w:space="0" w:color="auto"/>
        <w:right w:val="none" w:sz="0" w:space="0" w:color="auto"/>
      </w:divBdr>
    </w:div>
    <w:div w:id="1095248551">
      <w:bodyDiv w:val="1"/>
      <w:marLeft w:val="0"/>
      <w:marRight w:val="0"/>
      <w:marTop w:val="0"/>
      <w:marBottom w:val="0"/>
      <w:divBdr>
        <w:top w:val="none" w:sz="0" w:space="0" w:color="auto"/>
        <w:left w:val="none" w:sz="0" w:space="0" w:color="auto"/>
        <w:bottom w:val="none" w:sz="0" w:space="0" w:color="auto"/>
        <w:right w:val="none" w:sz="0" w:space="0" w:color="auto"/>
      </w:divBdr>
    </w:div>
    <w:div w:id="1214806803">
      <w:bodyDiv w:val="1"/>
      <w:marLeft w:val="0"/>
      <w:marRight w:val="0"/>
      <w:marTop w:val="0"/>
      <w:marBottom w:val="0"/>
      <w:divBdr>
        <w:top w:val="none" w:sz="0" w:space="0" w:color="auto"/>
        <w:left w:val="none" w:sz="0" w:space="0" w:color="auto"/>
        <w:bottom w:val="none" w:sz="0" w:space="0" w:color="auto"/>
        <w:right w:val="none" w:sz="0" w:space="0" w:color="auto"/>
      </w:divBdr>
      <w:divsChild>
        <w:div w:id="212664792">
          <w:marLeft w:val="0"/>
          <w:marRight w:val="0"/>
          <w:marTop w:val="0"/>
          <w:marBottom w:val="0"/>
          <w:divBdr>
            <w:top w:val="none" w:sz="0" w:space="0" w:color="auto"/>
            <w:left w:val="none" w:sz="0" w:space="0" w:color="auto"/>
            <w:bottom w:val="none" w:sz="0" w:space="0" w:color="auto"/>
            <w:right w:val="none" w:sz="0" w:space="0" w:color="auto"/>
          </w:divBdr>
        </w:div>
        <w:div w:id="895429274">
          <w:marLeft w:val="0"/>
          <w:marRight w:val="0"/>
          <w:marTop w:val="0"/>
          <w:marBottom w:val="0"/>
          <w:divBdr>
            <w:top w:val="none" w:sz="0" w:space="0" w:color="auto"/>
            <w:left w:val="none" w:sz="0" w:space="0" w:color="auto"/>
            <w:bottom w:val="none" w:sz="0" w:space="0" w:color="auto"/>
            <w:right w:val="none" w:sz="0" w:space="0" w:color="auto"/>
          </w:divBdr>
        </w:div>
        <w:div w:id="948927552">
          <w:marLeft w:val="0"/>
          <w:marRight w:val="0"/>
          <w:marTop w:val="0"/>
          <w:marBottom w:val="0"/>
          <w:divBdr>
            <w:top w:val="none" w:sz="0" w:space="0" w:color="auto"/>
            <w:left w:val="none" w:sz="0" w:space="0" w:color="auto"/>
            <w:bottom w:val="none" w:sz="0" w:space="0" w:color="auto"/>
            <w:right w:val="none" w:sz="0" w:space="0" w:color="auto"/>
          </w:divBdr>
          <w:divsChild>
            <w:div w:id="323316835">
              <w:marLeft w:val="0"/>
              <w:marRight w:val="0"/>
              <w:marTop w:val="0"/>
              <w:marBottom w:val="0"/>
              <w:divBdr>
                <w:top w:val="none" w:sz="0" w:space="0" w:color="auto"/>
                <w:left w:val="none" w:sz="0" w:space="0" w:color="auto"/>
                <w:bottom w:val="none" w:sz="0" w:space="0" w:color="auto"/>
                <w:right w:val="none" w:sz="0" w:space="0" w:color="auto"/>
              </w:divBdr>
            </w:div>
            <w:div w:id="443429372">
              <w:marLeft w:val="0"/>
              <w:marRight w:val="0"/>
              <w:marTop w:val="0"/>
              <w:marBottom w:val="0"/>
              <w:divBdr>
                <w:top w:val="none" w:sz="0" w:space="0" w:color="auto"/>
                <w:left w:val="none" w:sz="0" w:space="0" w:color="auto"/>
                <w:bottom w:val="none" w:sz="0" w:space="0" w:color="auto"/>
                <w:right w:val="none" w:sz="0" w:space="0" w:color="auto"/>
              </w:divBdr>
            </w:div>
            <w:div w:id="688946212">
              <w:marLeft w:val="0"/>
              <w:marRight w:val="0"/>
              <w:marTop w:val="0"/>
              <w:marBottom w:val="0"/>
              <w:divBdr>
                <w:top w:val="none" w:sz="0" w:space="0" w:color="auto"/>
                <w:left w:val="none" w:sz="0" w:space="0" w:color="auto"/>
                <w:bottom w:val="none" w:sz="0" w:space="0" w:color="auto"/>
                <w:right w:val="none" w:sz="0" w:space="0" w:color="auto"/>
              </w:divBdr>
            </w:div>
            <w:div w:id="732243134">
              <w:marLeft w:val="0"/>
              <w:marRight w:val="0"/>
              <w:marTop w:val="0"/>
              <w:marBottom w:val="0"/>
              <w:divBdr>
                <w:top w:val="none" w:sz="0" w:space="0" w:color="auto"/>
                <w:left w:val="none" w:sz="0" w:space="0" w:color="auto"/>
                <w:bottom w:val="none" w:sz="0" w:space="0" w:color="auto"/>
                <w:right w:val="none" w:sz="0" w:space="0" w:color="auto"/>
              </w:divBdr>
            </w:div>
            <w:div w:id="1104575268">
              <w:marLeft w:val="0"/>
              <w:marRight w:val="0"/>
              <w:marTop w:val="0"/>
              <w:marBottom w:val="0"/>
              <w:divBdr>
                <w:top w:val="none" w:sz="0" w:space="0" w:color="auto"/>
                <w:left w:val="none" w:sz="0" w:space="0" w:color="auto"/>
                <w:bottom w:val="none" w:sz="0" w:space="0" w:color="auto"/>
                <w:right w:val="none" w:sz="0" w:space="0" w:color="auto"/>
              </w:divBdr>
            </w:div>
            <w:div w:id="1496922254">
              <w:marLeft w:val="0"/>
              <w:marRight w:val="0"/>
              <w:marTop w:val="0"/>
              <w:marBottom w:val="0"/>
              <w:divBdr>
                <w:top w:val="none" w:sz="0" w:space="0" w:color="auto"/>
                <w:left w:val="none" w:sz="0" w:space="0" w:color="auto"/>
                <w:bottom w:val="none" w:sz="0" w:space="0" w:color="auto"/>
                <w:right w:val="none" w:sz="0" w:space="0" w:color="auto"/>
              </w:divBdr>
            </w:div>
          </w:divsChild>
        </w:div>
        <w:div w:id="1361396315">
          <w:marLeft w:val="0"/>
          <w:marRight w:val="0"/>
          <w:marTop w:val="0"/>
          <w:marBottom w:val="0"/>
          <w:divBdr>
            <w:top w:val="none" w:sz="0" w:space="0" w:color="auto"/>
            <w:left w:val="none" w:sz="0" w:space="0" w:color="auto"/>
            <w:bottom w:val="none" w:sz="0" w:space="0" w:color="auto"/>
            <w:right w:val="none" w:sz="0" w:space="0" w:color="auto"/>
          </w:divBdr>
        </w:div>
        <w:div w:id="1798526782">
          <w:marLeft w:val="0"/>
          <w:marRight w:val="0"/>
          <w:marTop w:val="0"/>
          <w:marBottom w:val="0"/>
          <w:divBdr>
            <w:top w:val="none" w:sz="0" w:space="0" w:color="auto"/>
            <w:left w:val="none" w:sz="0" w:space="0" w:color="auto"/>
            <w:bottom w:val="none" w:sz="0" w:space="0" w:color="auto"/>
            <w:right w:val="none" w:sz="0" w:space="0" w:color="auto"/>
          </w:divBdr>
        </w:div>
      </w:divsChild>
    </w:div>
    <w:div w:id="1223833407">
      <w:bodyDiv w:val="1"/>
      <w:marLeft w:val="0"/>
      <w:marRight w:val="0"/>
      <w:marTop w:val="0"/>
      <w:marBottom w:val="0"/>
      <w:divBdr>
        <w:top w:val="none" w:sz="0" w:space="0" w:color="auto"/>
        <w:left w:val="none" w:sz="0" w:space="0" w:color="auto"/>
        <w:bottom w:val="none" w:sz="0" w:space="0" w:color="auto"/>
        <w:right w:val="none" w:sz="0" w:space="0" w:color="auto"/>
      </w:divBdr>
    </w:div>
    <w:div w:id="1236628856">
      <w:bodyDiv w:val="1"/>
      <w:marLeft w:val="0"/>
      <w:marRight w:val="0"/>
      <w:marTop w:val="0"/>
      <w:marBottom w:val="0"/>
      <w:divBdr>
        <w:top w:val="none" w:sz="0" w:space="0" w:color="auto"/>
        <w:left w:val="none" w:sz="0" w:space="0" w:color="auto"/>
        <w:bottom w:val="none" w:sz="0" w:space="0" w:color="auto"/>
        <w:right w:val="none" w:sz="0" w:space="0" w:color="auto"/>
      </w:divBdr>
    </w:div>
    <w:div w:id="1563249865">
      <w:bodyDiv w:val="1"/>
      <w:marLeft w:val="0"/>
      <w:marRight w:val="0"/>
      <w:marTop w:val="0"/>
      <w:marBottom w:val="0"/>
      <w:divBdr>
        <w:top w:val="none" w:sz="0" w:space="0" w:color="auto"/>
        <w:left w:val="none" w:sz="0" w:space="0" w:color="auto"/>
        <w:bottom w:val="none" w:sz="0" w:space="0" w:color="auto"/>
        <w:right w:val="none" w:sz="0" w:space="0" w:color="auto"/>
      </w:divBdr>
    </w:div>
    <w:div w:id="1627657010">
      <w:bodyDiv w:val="1"/>
      <w:marLeft w:val="0"/>
      <w:marRight w:val="0"/>
      <w:marTop w:val="0"/>
      <w:marBottom w:val="0"/>
      <w:divBdr>
        <w:top w:val="none" w:sz="0" w:space="0" w:color="auto"/>
        <w:left w:val="none" w:sz="0" w:space="0" w:color="auto"/>
        <w:bottom w:val="none" w:sz="0" w:space="0" w:color="auto"/>
        <w:right w:val="none" w:sz="0" w:space="0" w:color="auto"/>
      </w:divBdr>
    </w:div>
    <w:div w:id="1632904607">
      <w:bodyDiv w:val="1"/>
      <w:marLeft w:val="0"/>
      <w:marRight w:val="0"/>
      <w:marTop w:val="0"/>
      <w:marBottom w:val="0"/>
      <w:divBdr>
        <w:top w:val="none" w:sz="0" w:space="0" w:color="auto"/>
        <w:left w:val="none" w:sz="0" w:space="0" w:color="auto"/>
        <w:bottom w:val="none" w:sz="0" w:space="0" w:color="auto"/>
        <w:right w:val="none" w:sz="0" w:space="0" w:color="auto"/>
      </w:divBdr>
    </w:div>
    <w:div w:id="1647586180">
      <w:bodyDiv w:val="1"/>
      <w:marLeft w:val="0"/>
      <w:marRight w:val="0"/>
      <w:marTop w:val="0"/>
      <w:marBottom w:val="0"/>
      <w:divBdr>
        <w:top w:val="none" w:sz="0" w:space="0" w:color="auto"/>
        <w:left w:val="none" w:sz="0" w:space="0" w:color="auto"/>
        <w:bottom w:val="none" w:sz="0" w:space="0" w:color="auto"/>
        <w:right w:val="none" w:sz="0" w:space="0" w:color="auto"/>
      </w:divBdr>
    </w:div>
    <w:div w:id="1665353965">
      <w:bodyDiv w:val="1"/>
      <w:marLeft w:val="0"/>
      <w:marRight w:val="0"/>
      <w:marTop w:val="0"/>
      <w:marBottom w:val="0"/>
      <w:divBdr>
        <w:top w:val="none" w:sz="0" w:space="0" w:color="auto"/>
        <w:left w:val="none" w:sz="0" w:space="0" w:color="auto"/>
        <w:bottom w:val="none" w:sz="0" w:space="0" w:color="auto"/>
        <w:right w:val="none" w:sz="0" w:space="0" w:color="auto"/>
      </w:divBdr>
    </w:div>
    <w:div w:id="1679195493">
      <w:bodyDiv w:val="1"/>
      <w:marLeft w:val="0"/>
      <w:marRight w:val="0"/>
      <w:marTop w:val="0"/>
      <w:marBottom w:val="0"/>
      <w:divBdr>
        <w:top w:val="none" w:sz="0" w:space="0" w:color="auto"/>
        <w:left w:val="none" w:sz="0" w:space="0" w:color="auto"/>
        <w:bottom w:val="none" w:sz="0" w:space="0" w:color="auto"/>
        <w:right w:val="none" w:sz="0" w:space="0" w:color="auto"/>
      </w:divBdr>
    </w:div>
    <w:div w:id="1709185189">
      <w:bodyDiv w:val="1"/>
      <w:marLeft w:val="0"/>
      <w:marRight w:val="0"/>
      <w:marTop w:val="0"/>
      <w:marBottom w:val="0"/>
      <w:divBdr>
        <w:top w:val="none" w:sz="0" w:space="0" w:color="auto"/>
        <w:left w:val="none" w:sz="0" w:space="0" w:color="auto"/>
        <w:bottom w:val="none" w:sz="0" w:space="0" w:color="auto"/>
        <w:right w:val="none" w:sz="0" w:space="0" w:color="auto"/>
      </w:divBdr>
    </w:div>
    <w:div w:id="1737824271">
      <w:bodyDiv w:val="1"/>
      <w:marLeft w:val="0"/>
      <w:marRight w:val="0"/>
      <w:marTop w:val="0"/>
      <w:marBottom w:val="0"/>
      <w:divBdr>
        <w:top w:val="none" w:sz="0" w:space="0" w:color="auto"/>
        <w:left w:val="none" w:sz="0" w:space="0" w:color="auto"/>
        <w:bottom w:val="none" w:sz="0" w:space="0" w:color="auto"/>
        <w:right w:val="none" w:sz="0" w:space="0" w:color="auto"/>
      </w:divBdr>
    </w:div>
    <w:div w:id="1793017287">
      <w:bodyDiv w:val="1"/>
      <w:marLeft w:val="0"/>
      <w:marRight w:val="0"/>
      <w:marTop w:val="0"/>
      <w:marBottom w:val="0"/>
      <w:divBdr>
        <w:top w:val="none" w:sz="0" w:space="0" w:color="auto"/>
        <w:left w:val="none" w:sz="0" w:space="0" w:color="auto"/>
        <w:bottom w:val="none" w:sz="0" w:space="0" w:color="auto"/>
        <w:right w:val="none" w:sz="0" w:space="0" w:color="auto"/>
      </w:divBdr>
    </w:div>
    <w:div w:id="1833370268">
      <w:bodyDiv w:val="1"/>
      <w:marLeft w:val="0"/>
      <w:marRight w:val="0"/>
      <w:marTop w:val="0"/>
      <w:marBottom w:val="0"/>
      <w:divBdr>
        <w:top w:val="none" w:sz="0" w:space="0" w:color="auto"/>
        <w:left w:val="none" w:sz="0" w:space="0" w:color="auto"/>
        <w:bottom w:val="none" w:sz="0" w:space="0" w:color="auto"/>
        <w:right w:val="none" w:sz="0" w:space="0" w:color="auto"/>
      </w:divBdr>
    </w:div>
    <w:div w:id="1881669983">
      <w:bodyDiv w:val="1"/>
      <w:marLeft w:val="0"/>
      <w:marRight w:val="0"/>
      <w:marTop w:val="0"/>
      <w:marBottom w:val="0"/>
      <w:divBdr>
        <w:top w:val="none" w:sz="0" w:space="0" w:color="auto"/>
        <w:left w:val="none" w:sz="0" w:space="0" w:color="auto"/>
        <w:bottom w:val="none" w:sz="0" w:space="0" w:color="auto"/>
        <w:right w:val="none" w:sz="0" w:space="0" w:color="auto"/>
      </w:divBdr>
    </w:div>
    <w:div w:id="1906722432">
      <w:bodyDiv w:val="1"/>
      <w:marLeft w:val="0"/>
      <w:marRight w:val="0"/>
      <w:marTop w:val="0"/>
      <w:marBottom w:val="0"/>
      <w:divBdr>
        <w:top w:val="none" w:sz="0" w:space="0" w:color="auto"/>
        <w:left w:val="none" w:sz="0" w:space="0" w:color="auto"/>
        <w:bottom w:val="none" w:sz="0" w:space="0" w:color="auto"/>
        <w:right w:val="none" w:sz="0" w:space="0" w:color="auto"/>
      </w:divBdr>
    </w:div>
    <w:div w:id="1939866069">
      <w:bodyDiv w:val="1"/>
      <w:marLeft w:val="0"/>
      <w:marRight w:val="0"/>
      <w:marTop w:val="0"/>
      <w:marBottom w:val="0"/>
      <w:divBdr>
        <w:top w:val="none" w:sz="0" w:space="0" w:color="auto"/>
        <w:left w:val="none" w:sz="0" w:space="0" w:color="auto"/>
        <w:bottom w:val="none" w:sz="0" w:space="0" w:color="auto"/>
        <w:right w:val="none" w:sz="0" w:space="0" w:color="auto"/>
      </w:divBdr>
    </w:div>
    <w:div w:id="1965186420">
      <w:bodyDiv w:val="1"/>
      <w:marLeft w:val="0"/>
      <w:marRight w:val="0"/>
      <w:marTop w:val="0"/>
      <w:marBottom w:val="0"/>
      <w:divBdr>
        <w:top w:val="none" w:sz="0" w:space="0" w:color="auto"/>
        <w:left w:val="none" w:sz="0" w:space="0" w:color="auto"/>
        <w:bottom w:val="none" w:sz="0" w:space="0" w:color="auto"/>
        <w:right w:val="none" w:sz="0" w:space="0" w:color="auto"/>
      </w:divBdr>
    </w:div>
    <w:div w:id="2020421895">
      <w:bodyDiv w:val="1"/>
      <w:marLeft w:val="0"/>
      <w:marRight w:val="0"/>
      <w:marTop w:val="0"/>
      <w:marBottom w:val="0"/>
      <w:divBdr>
        <w:top w:val="none" w:sz="0" w:space="0" w:color="auto"/>
        <w:left w:val="none" w:sz="0" w:space="0" w:color="auto"/>
        <w:bottom w:val="none" w:sz="0" w:space="0" w:color="auto"/>
        <w:right w:val="none" w:sz="0" w:space="0" w:color="auto"/>
      </w:divBdr>
    </w:div>
    <w:div w:id="2032148059">
      <w:bodyDiv w:val="1"/>
      <w:marLeft w:val="0"/>
      <w:marRight w:val="0"/>
      <w:marTop w:val="0"/>
      <w:marBottom w:val="0"/>
      <w:divBdr>
        <w:top w:val="none" w:sz="0" w:space="0" w:color="auto"/>
        <w:left w:val="none" w:sz="0" w:space="0" w:color="auto"/>
        <w:bottom w:val="none" w:sz="0" w:space="0" w:color="auto"/>
        <w:right w:val="none" w:sz="0" w:space="0" w:color="auto"/>
      </w:divBdr>
    </w:div>
    <w:div w:id="2044281043">
      <w:bodyDiv w:val="1"/>
      <w:marLeft w:val="0"/>
      <w:marRight w:val="0"/>
      <w:marTop w:val="0"/>
      <w:marBottom w:val="0"/>
      <w:divBdr>
        <w:top w:val="none" w:sz="0" w:space="0" w:color="auto"/>
        <w:left w:val="none" w:sz="0" w:space="0" w:color="auto"/>
        <w:bottom w:val="none" w:sz="0" w:space="0" w:color="auto"/>
        <w:right w:val="none" w:sz="0" w:space="0" w:color="auto"/>
      </w:divBdr>
    </w:div>
    <w:div w:id="2072533059">
      <w:bodyDiv w:val="1"/>
      <w:marLeft w:val="0"/>
      <w:marRight w:val="0"/>
      <w:marTop w:val="0"/>
      <w:marBottom w:val="0"/>
      <w:divBdr>
        <w:top w:val="none" w:sz="0" w:space="0" w:color="auto"/>
        <w:left w:val="none" w:sz="0" w:space="0" w:color="auto"/>
        <w:bottom w:val="none" w:sz="0" w:space="0" w:color="auto"/>
        <w:right w:val="none" w:sz="0" w:space="0" w:color="auto"/>
      </w:divBdr>
      <w:divsChild>
        <w:div w:id="167715866">
          <w:marLeft w:val="0"/>
          <w:marRight w:val="0"/>
          <w:marTop w:val="0"/>
          <w:marBottom w:val="0"/>
          <w:divBdr>
            <w:top w:val="none" w:sz="0" w:space="0" w:color="auto"/>
            <w:left w:val="none" w:sz="0" w:space="0" w:color="auto"/>
            <w:bottom w:val="none" w:sz="0" w:space="0" w:color="auto"/>
            <w:right w:val="none" w:sz="0" w:space="0" w:color="auto"/>
          </w:divBdr>
        </w:div>
        <w:div w:id="289633370">
          <w:marLeft w:val="0"/>
          <w:marRight w:val="0"/>
          <w:marTop w:val="0"/>
          <w:marBottom w:val="0"/>
          <w:divBdr>
            <w:top w:val="none" w:sz="0" w:space="0" w:color="auto"/>
            <w:left w:val="none" w:sz="0" w:space="0" w:color="auto"/>
            <w:bottom w:val="none" w:sz="0" w:space="0" w:color="auto"/>
            <w:right w:val="none" w:sz="0" w:space="0" w:color="auto"/>
          </w:divBdr>
          <w:divsChild>
            <w:div w:id="149369188">
              <w:marLeft w:val="0"/>
              <w:marRight w:val="0"/>
              <w:marTop w:val="0"/>
              <w:marBottom w:val="0"/>
              <w:divBdr>
                <w:top w:val="none" w:sz="0" w:space="0" w:color="auto"/>
                <w:left w:val="none" w:sz="0" w:space="0" w:color="auto"/>
                <w:bottom w:val="none" w:sz="0" w:space="0" w:color="auto"/>
                <w:right w:val="none" w:sz="0" w:space="0" w:color="auto"/>
              </w:divBdr>
            </w:div>
            <w:div w:id="337118442">
              <w:marLeft w:val="0"/>
              <w:marRight w:val="0"/>
              <w:marTop w:val="0"/>
              <w:marBottom w:val="0"/>
              <w:divBdr>
                <w:top w:val="none" w:sz="0" w:space="0" w:color="auto"/>
                <w:left w:val="none" w:sz="0" w:space="0" w:color="auto"/>
                <w:bottom w:val="none" w:sz="0" w:space="0" w:color="auto"/>
                <w:right w:val="none" w:sz="0" w:space="0" w:color="auto"/>
              </w:divBdr>
            </w:div>
            <w:div w:id="527597218">
              <w:marLeft w:val="0"/>
              <w:marRight w:val="0"/>
              <w:marTop w:val="0"/>
              <w:marBottom w:val="0"/>
              <w:divBdr>
                <w:top w:val="none" w:sz="0" w:space="0" w:color="auto"/>
                <w:left w:val="none" w:sz="0" w:space="0" w:color="auto"/>
                <w:bottom w:val="none" w:sz="0" w:space="0" w:color="auto"/>
                <w:right w:val="none" w:sz="0" w:space="0" w:color="auto"/>
              </w:divBdr>
            </w:div>
            <w:div w:id="714475517">
              <w:marLeft w:val="0"/>
              <w:marRight w:val="0"/>
              <w:marTop w:val="0"/>
              <w:marBottom w:val="0"/>
              <w:divBdr>
                <w:top w:val="none" w:sz="0" w:space="0" w:color="auto"/>
                <w:left w:val="none" w:sz="0" w:space="0" w:color="auto"/>
                <w:bottom w:val="none" w:sz="0" w:space="0" w:color="auto"/>
                <w:right w:val="none" w:sz="0" w:space="0" w:color="auto"/>
              </w:divBdr>
            </w:div>
            <w:div w:id="1211068728">
              <w:marLeft w:val="0"/>
              <w:marRight w:val="0"/>
              <w:marTop w:val="0"/>
              <w:marBottom w:val="0"/>
              <w:divBdr>
                <w:top w:val="none" w:sz="0" w:space="0" w:color="auto"/>
                <w:left w:val="none" w:sz="0" w:space="0" w:color="auto"/>
                <w:bottom w:val="none" w:sz="0" w:space="0" w:color="auto"/>
                <w:right w:val="none" w:sz="0" w:space="0" w:color="auto"/>
              </w:divBdr>
            </w:div>
            <w:div w:id="1338776382">
              <w:marLeft w:val="0"/>
              <w:marRight w:val="0"/>
              <w:marTop w:val="0"/>
              <w:marBottom w:val="0"/>
              <w:divBdr>
                <w:top w:val="none" w:sz="0" w:space="0" w:color="auto"/>
                <w:left w:val="none" w:sz="0" w:space="0" w:color="auto"/>
                <w:bottom w:val="none" w:sz="0" w:space="0" w:color="auto"/>
                <w:right w:val="none" w:sz="0" w:space="0" w:color="auto"/>
              </w:divBdr>
            </w:div>
          </w:divsChild>
        </w:div>
        <w:div w:id="355162409">
          <w:marLeft w:val="0"/>
          <w:marRight w:val="0"/>
          <w:marTop w:val="0"/>
          <w:marBottom w:val="0"/>
          <w:divBdr>
            <w:top w:val="none" w:sz="0" w:space="0" w:color="auto"/>
            <w:left w:val="none" w:sz="0" w:space="0" w:color="auto"/>
            <w:bottom w:val="none" w:sz="0" w:space="0" w:color="auto"/>
            <w:right w:val="none" w:sz="0" w:space="0" w:color="auto"/>
          </w:divBdr>
        </w:div>
        <w:div w:id="609354766">
          <w:marLeft w:val="0"/>
          <w:marRight w:val="0"/>
          <w:marTop w:val="0"/>
          <w:marBottom w:val="0"/>
          <w:divBdr>
            <w:top w:val="none" w:sz="0" w:space="0" w:color="auto"/>
            <w:left w:val="none" w:sz="0" w:space="0" w:color="auto"/>
            <w:bottom w:val="none" w:sz="0" w:space="0" w:color="auto"/>
            <w:right w:val="none" w:sz="0" w:space="0" w:color="auto"/>
          </w:divBdr>
        </w:div>
        <w:div w:id="1374647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6425A-33D4-47F4-8D07-5259E1B33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31</Pages>
  <Words>6959</Words>
  <Characters>39668</Characters>
  <Application>Microsoft Office Word</Application>
  <DocSecurity>0</DocSecurity>
  <Lines>330</Lines>
  <Paragraphs>93</Paragraphs>
  <ScaleCrop>false</ScaleCrop>
  <Company/>
  <LinksUpToDate>false</LinksUpToDate>
  <CharactersWithSpaces>46534</CharactersWithSpaces>
  <SharedDoc>false</SharedDoc>
  <HLinks>
    <vt:vector size="234" baseType="variant">
      <vt:variant>
        <vt:i4>1900596</vt:i4>
      </vt:variant>
      <vt:variant>
        <vt:i4>236</vt:i4>
      </vt:variant>
      <vt:variant>
        <vt:i4>0</vt:i4>
      </vt:variant>
      <vt:variant>
        <vt:i4>5</vt:i4>
      </vt:variant>
      <vt:variant>
        <vt:lpwstr/>
      </vt:variant>
      <vt:variant>
        <vt:lpwstr>_Toc152448331</vt:lpwstr>
      </vt:variant>
      <vt:variant>
        <vt:i4>1900596</vt:i4>
      </vt:variant>
      <vt:variant>
        <vt:i4>230</vt:i4>
      </vt:variant>
      <vt:variant>
        <vt:i4>0</vt:i4>
      </vt:variant>
      <vt:variant>
        <vt:i4>5</vt:i4>
      </vt:variant>
      <vt:variant>
        <vt:lpwstr/>
      </vt:variant>
      <vt:variant>
        <vt:lpwstr>_Toc152448330</vt:lpwstr>
      </vt:variant>
      <vt:variant>
        <vt:i4>1835060</vt:i4>
      </vt:variant>
      <vt:variant>
        <vt:i4>224</vt:i4>
      </vt:variant>
      <vt:variant>
        <vt:i4>0</vt:i4>
      </vt:variant>
      <vt:variant>
        <vt:i4>5</vt:i4>
      </vt:variant>
      <vt:variant>
        <vt:lpwstr/>
      </vt:variant>
      <vt:variant>
        <vt:lpwstr>_Toc152448329</vt:lpwstr>
      </vt:variant>
      <vt:variant>
        <vt:i4>1835060</vt:i4>
      </vt:variant>
      <vt:variant>
        <vt:i4>218</vt:i4>
      </vt:variant>
      <vt:variant>
        <vt:i4>0</vt:i4>
      </vt:variant>
      <vt:variant>
        <vt:i4>5</vt:i4>
      </vt:variant>
      <vt:variant>
        <vt:lpwstr/>
      </vt:variant>
      <vt:variant>
        <vt:lpwstr>_Toc152448328</vt:lpwstr>
      </vt:variant>
      <vt:variant>
        <vt:i4>1835060</vt:i4>
      </vt:variant>
      <vt:variant>
        <vt:i4>212</vt:i4>
      </vt:variant>
      <vt:variant>
        <vt:i4>0</vt:i4>
      </vt:variant>
      <vt:variant>
        <vt:i4>5</vt:i4>
      </vt:variant>
      <vt:variant>
        <vt:lpwstr/>
      </vt:variant>
      <vt:variant>
        <vt:lpwstr>_Toc152448327</vt:lpwstr>
      </vt:variant>
      <vt:variant>
        <vt:i4>1835060</vt:i4>
      </vt:variant>
      <vt:variant>
        <vt:i4>206</vt:i4>
      </vt:variant>
      <vt:variant>
        <vt:i4>0</vt:i4>
      </vt:variant>
      <vt:variant>
        <vt:i4>5</vt:i4>
      </vt:variant>
      <vt:variant>
        <vt:lpwstr/>
      </vt:variant>
      <vt:variant>
        <vt:lpwstr>_Toc152448326</vt:lpwstr>
      </vt:variant>
      <vt:variant>
        <vt:i4>1441855</vt:i4>
      </vt:variant>
      <vt:variant>
        <vt:i4>197</vt:i4>
      </vt:variant>
      <vt:variant>
        <vt:i4>0</vt:i4>
      </vt:variant>
      <vt:variant>
        <vt:i4>5</vt:i4>
      </vt:variant>
      <vt:variant>
        <vt:lpwstr/>
      </vt:variant>
      <vt:variant>
        <vt:lpwstr>_Toc152595543</vt:lpwstr>
      </vt:variant>
      <vt:variant>
        <vt:i4>1441855</vt:i4>
      </vt:variant>
      <vt:variant>
        <vt:i4>191</vt:i4>
      </vt:variant>
      <vt:variant>
        <vt:i4>0</vt:i4>
      </vt:variant>
      <vt:variant>
        <vt:i4>5</vt:i4>
      </vt:variant>
      <vt:variant>
        <vt:lpwstr/>
      </vt:variant>
      <vt:variant>
        <vt:lpwstr>_Toc152595542</vt:lpwstr>
      </vt:variant>
      <vt:variant>
        <vt:i4>1441855</vt:i4>
      </vt:variant>
      <vt:variant>
        <vt:i4>185</vt:i4>
      </vt:variant>
      <vt:variant>
        <vt:i4>0</vt:i4>
      </vt:variant>
      <vt:variant>
        <vt:i4>5</vt:i4>
      </vt:variant>
      <vt:variant>
        <vt:lpwstr/>
      </vt:variant>
      <vt:variant>
        <vt:lpwstr>_Toc152595541</vt:lpwstr>
      </vt:variant>
      <vt:variant>
        <vt:i4>1441855</vt:i4>
      </vt:variant>
      <vt:variant>
        <vt:i4>179</vt:i4>
      </vt:variant>
      <vt:variant>
        <vt:i4>0</vt:i4>
      </vt:variant>
      <vt:variant>
        <vt:i4>5</vt:i4>
      </vt:variant>
      <vt:variant>
        <vt:lpwstr/>
      </vt:variant>
      <vt:variant>
        <vt:lpwstr>_Toc152595540</vt:lpwstr>
      </vt:variant>
      <vt:variant>
        <vt:i4>1114175</vt:i4>
      </vt:variant>
      <vt:variant>
        <vt:i4>173</vt:i4>
      </vt:variant>
      <vt:variant>
        <vt:i4>0</vt:i4>
      </vt:variant>
      <vt:variant>
        <vt:i4>5</vt:i4>
      </vt:variant>
      <vt:variant>
        <vt:lpwstr/>
      </vt:variant>
      <vt:variant>
        <vt:lpwstr>_Toc152595539</vt:lpwstr>
      </vt:variant>
      <vt:variant>
        <vt:i4>1114175</vt:i4>
      </vt:variant>
      <vt:variant>
        <vt:i4>167</vt:i4>
      </vt:variant>
      <vt:variant>
        <vt:i4>0</vt:i4>
      </vt:variant>
      <vt:variant>
        <vt:i4>5</vt:i4>
      </vt:variant>
      <vt:variant>
        <vt:lpwstr/>
      </vt:variant>
      <vt:variant>
        <vt:lpwstr>_Toc152595538</vt:lpwstr>
      </vt:variant>
      <vt:variant>
        <vt:i4>1114175</vt:i4>
      </vt:variant>
      <vt:variant>
        <vt:i4>161</vt:i4>
      </vt:variant>
      <vt:variant>
        <vt:i4>0</vt:i4>
      </vt:variant>
      <vt:variant>
        <vt:i4>5</vt:i4>
      </vt:variant>
      <vt:variant>
        <vt:lpwstr/>
      </vt:variant>
      <vt:variant>
        <vt:lpwstr>_Toc152595537</vt:lpwstr>
      </vt:variant>
      <vt:variant>
        <vt:i4>1114175</vt:i4>
      </vt:variant>
      <vt:variant>
        <vt:i4>155</vt:i4>
      </vt:variant>
      <vt:variant>
        <vt:i4>0</vt:i4>
      </vt:variant>
      <vt:variant>
        <vt:i4>5</vt:i4>
      </vt:variant>
      <vt:variant>
        <vt:lpwstr/>
      </vt:variant>
      <vt:variant>
        <vt:lpwstr>_Toc152595536</vt:lpwstr>
      </vt:variant>
      <vt:variant>
        <vt:i4>1114168</vt:i4>
      </vt:variant>
      <vt:variant>
        <vt:i4>146</vt:i4>
      </vt:variant>
      <vt:variant>
        <vt:i4>0</vt:i4>
      </vt:variant>
      <vt:variant>
        <vt:i4>5</vt:i4>
      </vt:variant>
      <vt:variant>
        <vt:lpwstr/>
      </vt:variant>
      <vt:variant>
        <vt:lpwstr>_Toc152595234</vt:lpwstr>
      </vt:variant>
      <vt:variant>
        <vt:i4>1114168</vt:i4>
      </vt:variant>
      <vt:variant>
        <vt:i4>140</vt:i4>
      </vt:variant>
      <vt:variant>
        <vt:i4>0</vt:i4>
      </vt:variant>
      <vt:variant>
        <vt:i4>5</vt:i4>
      </vt:variant>
      <vt:variant>
        <vt:lpwstr/>
      </vt:variant>
      <vt:variant>
        <vt:lpwstr>_Toc152595233</vt:lpwstr>
      </vt:variant>
      <vt:variant>
        <vt:i4>1114168</vt:i4>
      </vt:variant>
      <vt:variant>
        <vt:i4>134</vt:i4>
      </vt:variant>
      <vt:variant>
        <vt:i4>0</vt:i4>
      </vt:variant>
      <vt:variant>
        <vt:i4>5</vt:i4>
      </vt:variant>
      <vt:variant>
        <vt:lpwstr/>
      </vt:variant>
      <vt:variant>
        <vt:lpwstr>_Toc152595232</vt:lpwstr>
      </vt:variant>
      <vt:variant>
        <vt:i4>1114168</vt:i4>
      </vt:variant>
      <vt:variant>
        <vt:i4>128</vt:i4>
      </vt:variant>
      <vt:variant>
        <vt:i4>0</vt:i4>
      </vt:variant>
      <vt:variant>
        <vt:i4>5</vt:i4>
      </vt:variant>
      <vt:variant>
        <vt:lpwstr/>
      </vt:variant>
      <vt:variant>
        <vt:lpwstr>_Toc152595231</vt:lpwstr>
      </vt:variant>
      <vt:variant>
        <vt:i4>1114168</vt:i4>
      </vt:variant>
      <vt:variant>
        <vt:i4>122</vt:i4>
      </vt:variant>
      <vt:variant>
        <vt:i4>0</vt:i4>
      </vt:variant>
      <vt:variant>
        <vt:i4>5</vt:i4>
      </vt:variant>
      <vt:variant>
        <vt:lpwstr/>
      </vt:variant>
      <vt:variant>
        <vt:lpwstr>_Toc152595230</vt:lpwstr>
      </vt:variant>
      <vt:variant>
        <vt:i4>1048632</vt:i4>
      </vt:variant>
      <vt:variant>
        <vt:i4>116</vt:i4>
      </vt:variant>
      <vt:variant>
        <vt:i4>0</vt:i4>
      </vt:variant>
      <vt:variant>
        <vt:i4>5</vt:i4>
      </vt:variant>
      <vt:variant>
        <vt:lpwstr/>
      </vt:variant>
      <vt:variant>
        <vt:lpwstr>_Toc152595229</vt:lpwstr>
      </vt:variant>
      <vt:variant>
        <vt:i4>1048632</vt:i4>
      </vt:variant>
      <vt:variant>
        <vt:i4>110</vt:i4>
      </vt:variant>
      <vt:variant>
        <vt:i4>0</vt:i4>
      </vt:variant>
      <vt:variant>
        <vt:i4>5</vt:i4>
      </vt:variant>
      <vt:variant>
        <vt:lpwstr/>
      </vt:variant>
      <vt:variant>
        <vt:lpwstr>_Toc152595228</vt:lpwstr>
      </vt:variant>
      <vt:variant>
        <vt:i4>1048632</vt:i4>
      </vt:variant>
      <vt:variant>
        <vt:i4>104</vt:i4>
      </vt:variant>
      <vt:variant>
        <vt:i4>0</vt:i4>
      </vt:variant>
      <vt:variant>
        <vt:i4>5</vt:i4>
      </vt:variant>
      <vt:variant>
        <vt:lpwstr/>
      </vt:variant>
      <vt:variant>
        <vt:lpwstr>_Toc152595227</vt:lpwstr>
      </vt:variant>
      <vt:variant>
        <vt:i4>1048632</vt:i4>
      </vt:variant>
      <vt:variant>
        <vt:i4>98</vt:i4>
      </vt:variant>
      <vt:variant>
        <vt:i4>0</vt:i4>
      </vt:variant>
      <vt:variant>
        <vt:i4>5</vt:i4>
      </vt:variant>
      <vt:variant>
        <vt:lpwstr/>
      </vt:variant>
      <vt:variant>
        <vt:lpwstr>_Toc152595226</vt:lpwstr>
      </vt:variant>
      <vt:variant>
        <vt:i4>1048632</vt:i4>
      </vt:variant>
      <vt:variant>
        <vt:i4>92</vt:i4>
      </vt:variant>
      <vt:variant>
        <vt:i4>0</vt:i4>
      </vt:variant>
      <vt:variant>
        <vt:i4>5</vt:i4>
      </vt:variant>
      <vt:variant>
        <vt:lpwstr/>
      </vt:variant>
      <vt:variant>
        <vt:lpwstr>_Toc152595225</vt:lpwstr>
      </vt:variant>
      <vt:variant>
        <vt:i4>1048632</vt:i4>
      </vt:variant>
      <vt:variant>
        <vt:i4>86</vt:i4>
      </vt:variant>
      <vt:variant>
        <vt:i4>0</vt:i4>
      </vt:variant>
      <vt:variant>
        <vt:i4>5</vt:i4>
      </vt:variant>
      <vt:variant>
        <vt:lpwstr/>
      </vt:variant>
      <vt:variant>
        <vt:lpwstr>_Toc152595224</vt:lpwstr>
      </vt:variant>
      <vt:variant>
        <vt:i4>1048632</vt:i4>
      </vt:variant>
      <vt:variant>
        <vt:i4>80</vt:i4>
      </vt:variant>
      <vt:variant>
        <vt:i4>0</vt:i4>
      </vt:variant>
      <vt:variant>
        <vt:i4>5</vt:i4>
      </vt:variant>
      <vt:variant>
        <vt:lpwstr/>
      </vt:variant>
      <vt:variant>
        <vt:lpwstr>_Toc152595223</vt:lpwstr>
      </vt:variant>
      <vt:variant>
        <vt:i4>1048632</vt:i4>
      </vt:variant>
      <vt:variant>
        <vt:i4>74</vt:i4>
      </vt:variant>
      <vt:variant>
        <vt:i4>0</vt:i4>
      </vt:variant>
      <vt:variant>
        <vt:i4>5</vt:i4>
      </vt:variant>
      <vt:variant>
        <vt:lpwstr/>
      </vt:variant>
      <vt:variant>
        <vt:lpwstr>_Toc152595222</vt:lpwstr>
      </vt:variant>
      <vt:variant>
        <vt:i4>1048632</vt:i4>
      </vt:variant>
      <vt:variant>
        <vt:i4>68</vt:i4>
      </vt:variant>
      <vt:variant>
        <vt:i4>0</vt:i4>
      </vt:variant>
      <vt:variant>
        <vt:i4>5</vt:i4>
      </vt:variant>
      <vt:variant>
        <vt:lpwstr/>
      </vt:variant>
      <vt:variant>
        <vt:lpwstr>_Toc152595221</vt:lpwstr>
      </vt:variant>
      <vt:variant>
        <vt:i4>1048632</vt:i4>
      </vt:variant>
      <vt:variant>
        <vt:i4>62</vt:i4>
      </vt:variant>
      <vt:variant>
        <vt:i4>0</vt:i4>
      </vt:variant>
      <vt:variant>
        <vt:i4>5</vt:i4>
      </vt:variant>
      <vt:variant>
        <vt:lpwstr/>
      </vt:variant>
      <vt:variant>
        <vt:lpwstr>_Toc152595220</vt:lpwstr>
      </vt:variant>
      <vt:variant>
        <vt:i4>1245240</vt:i4>
      </vt:variant>
      <vt:variant>
        <vt:i4>56</vt:i4>
      </vt:variant>
      <vt:variant>
        <vt:i4>0</vt:i4>
      </vt:variant>
      <vt:variant>
        <vt:i4>5</vt:i4>
      </vt:variant>
      <vt:variant>
        <vt:lpwstr/>
      </vt:variant>
      <vt:variant>
        <vt:lpwstr>_Toc152595219</vt:lpwstr>
      </vt:variant>
      <vt:variant>
        <vt:i4>1245240</vt:i4>
      </vt:variant>
      <vt:variant>
        <vt:i4>50</vt:i4>
      </vt:variant>
      <vt:variant>
        <vt:i4>0</vt:i4>
      </vt:variant>
      <vt:variant>
        <vt:i4>5</vt:i4>
      </vt:variant>
      <vt:variant>
        <vt:lpwstr/>
      </vt:variant>
      <vt:variant>
        <vt:lpwstr>_Toc152595218</vt:lpwstr>
      </vt:variant>
      <vt:variant>
        <vt:i4>1245240</vt:i4>
      </vt:variant>
      <vt:variant>
        <vt:i4>44</vt:i4>
      </vt:variant>
      <vt:variant>
        <vt:i4>0</vt:i4>
      </vt:variant>
      <vt:variant>
        <vt:i4>5</vt:i4>
      </vt:variant>
      <vt:variant>
        <vt:lpwstr/>
      </vt:variant>
      <vt:variant>
        <vt:lpwstr>_Toc152595217</vt:lpwstr>
      </vt:variant>
      <vt:variant>
        <vt:i4>1245240</vt:i4>
      </vt:variant>
      <vt:variant>
        <vt:i4>38</vt:i4>
      </vt:variant>
      <vt:variant>
        <vt:i4>0</vt:i4>
      </vt:variant>
      <vt:variant>
        <vt:i4>5</vt:i4>
      </vt:variant>
      <vt:variant>
        <vt:lpwstr/>
      </vt:variant>
      <vt:variant>
        <vt:lpwstr>_Toc152595216</vt:lpwstr>
      </vt:variant>
      <vt:variant>
        <vt:i4>1245240</vt:i4>
      </vt:variant>
      <vt:variant>
        <vt:i4>32</vt:i4>
      </vt:variant>
      <vt:variant>
        <vt:i4>0</vt:i4>
      </vt:variant>
      <vt:variant>
        <vt:i4>5</vt:i4>
      </vt:variant>
      <vt:variant>
        <vt:lpwstr/>
      </vt:variant>
      <vt:variant>
        <vt:lpwstr>_Toc152595215</vt:lpwstr>
      </vt:variant>
      <vt:variant>
        <vt:i4>1245240</vt:i4>
      </vt:variant>
      <vt:variant>
        <vt:i4>26</vt:i4>
      </vt:variant>
      <vt:variant>
        <vt:i4>0</vt:i4>
      </vt:variant>
      <vt:variant>
        <vt:i4>5</vt:i4>
      </vt:variant>
      <vt:variant>
        <vt:lpwstr/>
      </vt:variant>
      <vt:variant>
        <vt:lpwstr>_Toc152595214</vt:lpwstr>
      </vt:variant>
      <vt:variant>
        <vt:i4>1245240</vt:i4>
      </vt:variant>
      <vt:variant>
        <vt:i4>20</vt:i4>
      </vt:variant>
      <vt:variant>
        <vt:i4>0</vt:i4>
      </vt:variant>
      <vt:variant>
        <vt:i4>5</vt:i4>
      </vt:variant>
      <vt:variant>
        <vt:lpwstr/>
      </vt:variant>
      <vt:variant>
        <vt:lpwstr>_Toc152595213</vt:lpwstr>
      </vt:variant>
      <vt:variant>
        <vt:i4>1245240</vt:i4>
      </vt:variant>
      <vt:variant>
        <vt:i4>14</vt:i4>
      </vt:variant>
      <vt:variant>
        <vt:i4>0</vt:i4>
      </vt:variant>
      <vt:variant>
        <vt:i4>5</vt:i4>
      </vt:variant>
      <vt:variant>
        <vt:lpwstr/>
      </vt:variant>
      <vt:variant>
        <vt:lpwstr>_Toc152595212</vt:lpwstr>
      </vt:variant>
      <vt:variant>
        <vt:i4>1245240</vt:i4>
      </vt:variant>
      <vt:variant>
        <vt:i4>8</vt:i4>
      </vt:variant>
      <vt:variant>
        <vt:i4>0</vt:i4>
      </vt:variant>
      <vt:variant>
        <vt:i4>5</vt:i4>
      </vt:variant>
      <vt:variant>
        <vt:lpwstr/>
      </vt:variant>
      <vt:variant>
        <vt:lpwstr>_Toc152595211</vt:lpwstr>
      </vt:variant>
      <vt:variant>
        <vt:i4>1245240</vt:i4>
      </vt:variant>
      <vt:variant>
        <vt:i4>2</vt:i4>
      </vt:variant>
      <vt:variant>
        <vt:i4>0</vt:i4>
      </vt:variant>
      <vt:variant>
        <vt:i4>5</vt:i4>
      </vt:variant>
      <vt:variant>
        <vt:lpwstr/>
      </vt:variant>
      <vt:variant>
        <vt:lpwstr>_Toc152595210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Mitri</dc:creator>
  <cp:keywords/>
  <dc:description/>
  <cp:lastModifiedBy>Mohannad Akoum</cp:lastModifiedBy>
  <cp:revision>219</cp:revision>
  <dcterms:created xsi:type="dcterms:W3CDTF">2023-12-03T20:07:00Z</dcterms:created>
  <dcterms:modified xsi:type="dcterms:W3CDTF">2023-12-17T12:46:00Z</dcterms:modified>
</cp:coreProperties>
</file>