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Question and Model Prediction</w:t>
      </w:r>
    </w:p>
    <w:p>
      <w:pPr>
        <w:ind w:left="720"/>
      </w:pPr>
      <w:r>
        <w:rPr>
          <w:rFonts w:ascii="Calibri" w:hAnsi="Calibri"/>
          <w:sz w:val="24"/>
        </w:rPr>
        <w:t>Model Used: ViLT</w:t>
      </w:r>
      <w:r>
        <w:rPr>
          <w:rFonts w:ascii="Calibri" w:hAnsi="Calibri"/>
          <w:sz w:val="24"/>
        </w:rPr>
        <w:br/>
        <w:t>Question Asked: How many cars are there?</w:t>
      </w:r>
      <w:r>
        <w:rPr>
          <w:rFonts w:ascii="Calibri" w:hAnsi="Calibri"/>
          <w:sz w:val="24"/>
        </w:rPr>
        <w:br/>
        <w:t>Prediction: 2</w:t>
      </w:r>
    </w:p>
    <w:p>
      <w:pPr>
        <w:pStyle w:val="Heading1"/>
      </w:pPr>
      <w:r>
        <w:t>Prediction Details</w:t>
      </w:r>
    </w:p>
    <w:p>
      <w:pPr>
        <w:ind w:left="720"/>
      </w:pPr>
      <w:r>
        <w:rPr>
          <w:rFonts w:ascii="Calibri" w:hAnsi="Calibri"/>
          <w:sz w:val="24"/>
        </w:rPr>
        <w:t>2</w:t>
        <w:tab/>
        <w:t>0.96228</w:t>
        <w:br/>
        <w:t>3</w:t>
        <w:tab/>
        <w:t>0.02562</w:t>
        <w:br/>
        <w:t>1</w:t>
        <w:tab/>
        <w:t>0.00970</w:t>
        <w:br/>
        <w:t>4</w:t>
        <w:tab/>
        <w:t>0.00160</w:t>
        <w:br/>
        <w:t>5</w:t>
        <w:tab/>
        <w:t>0.00029</w:t>
        <w:br/>
      </w:r>
    </w:p>
    <w:p>
      <w:pPr>
        <w:pStyle w:val="Heading1"/>
      </w:pPr>
      <w:r>
        <w:t>User Settings</w:t>
      </w:r>
    </w:p>
    <w:p>
      <w:pPr>
        <w:ind w:left="720"/>
      </w:pPr>
      <w:r>
        <w:rPr>
          <w:rFonts w:ascii="Calibri" w:hAnsi="Calibri"/>
          <w:sz w:val="24"/>
        </w:rPr>
        <w:t xml:space="preserve">Camera Effect: </w:t>
      </w:r>
    </w:p>
    <w:p>
      <w:pPr>
        <w:pStyle w:val="Heading1"/>
      </w:pPr>
      <w:r>
        <w:t>Original Image</w:t>
      </w:r>
    </w:p>
    <w:p>
      <w:r>
        <w:drawing>
          <wp:inline xmlns:a="http://schemas.openxmlformats.org/drawingml/2006/main" xmlns:pic="http://schemas.openxmlformats.org/drawingml/2006/picture">
            <wp:extent cx="5486400" cy="33732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riginal 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Model Visualizations</w:t>
      </w:r>
    </w:p>
    <w:p>
      <w:pPr>
        <w:pStyle w:val="Heading2"/>
      </w:pPr>
      <w:r>
        <w:t>Combined Attention Patches.png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bined Attention Patche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0 - '[CLS]'.png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0 - '[CLS]'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1 - 'how'.png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1 - 'how'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2 - 'many'.png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2 - 'many'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3 - 'cars'.png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3 - 'cars'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4 - 'are'.png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4 - 'are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5 - 'there'.png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5 - 'there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6 - '[SYMBOL - Question Mark]'.png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6 - '[SYMBOL - Question Mark]'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Token 7 - '[SEP]'.png</w:t>
      </w:r>
    </w:p>
    <w:p>
      <w:r>
        <w:drawing>
          <wp:inline xmlns:a="http://schemas.openxmlformats.org/drawingml/2006/main" xmlns:pic="http://schemas.openxmlformats.org/drawingml/2006/picture">
            <wp:extent cx="5486400" cy="30861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oken 0 - '[CLS]'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