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hyperlink r:id="rId2" w:tgtFrame="_blank">
        <w:r>
          <w:rPr>
            <w:rStyle w:val="InternetLink"/>
          </w:rPr>
          <w:t>Elastic Load Balancing</w:t>
        </w:r>
      </w:hyperlink>
      <w:r>
        <w:rPr/>
        <w:t> (ELB) automatically distributes incoming application traffic across multiple targets, such as Amazon EC2 instances, containers, and IP addresses. It can handle the varying load of your application traffic in a single Availability Zone or across multiple Availability Zones.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ELB offers three types of load balancers that all feature the high availability, automatic scaling, and robust security that are necessary to make your applications fault-tolerant.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 Application Load Balancer operates at the request level (Layer 7), routing traffic to targets--such as EC2 instances, microservices and containers--within Amazon VPC, based on the content of the request. It's ideal for the advanced load balancing of Hypertext Transfer Protocol (HTTP) and Secure HTTP (HTTPS) traffic.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Network Load Balancer operates at the connection level (Layer 4), routing connections to targets--such as Amazon EC2 instances, microservices, and containers--within Amazon VPC, based on IP protocol data. It's ideal for load-balancing Transmission Control Protocol (TCP) traffic.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Classic Load Balancer provides basic load balancing across multiple Amazon EC2 instances, and it operates at both the request level and the connection level.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elasticloadbalancin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181</Words>
  <Characters>1066</Characters>
  <CharactersWithSpaces>1238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2020-01-13T14:04:28Z</dcterms:created>
  <dc:creator/>
  <dc:description/>
  <dc:language>en-US</dc:language>
  <cp:lastModifiedBy/>
  <dcterms:modified xsi:type="dcterms:W3CDTF">2020-01-13T14:04:57Z</dcterms:modified>
  <cp:revision>1</cp:revision>
  <dc:subject/>
  <dc:title/>
</cp:coreProperties>
</file>