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5.png" ContentType="image/png"/>
  <Override PartName="/word/media/image19.png" ContentType="image/png"/>
  <Override PartName="/word/media/image18.png" ContentType="image/png"/>
  <Override PartName="/word/media/image1.png" ContentType="image/png"/>
  <Override PartName="/word/media/image2.png" ContentType="image/png"/>
  <Override PartName="/word/media/image22.png" ContentType="image/png"/>
  <Override PartName="/word/media/image7.png" ContentType="image/png"/>
  <Override PartName="/word/media/image27.png" ContentType="image/png"/>
  <Override PartName="/word/media/image11.png" ContentType="image/png"/>
  <Override PartName="/word/media/image26.png" ContentType="image/png"/>
  <Override PartName="/word/media/image21.png" ContentType="image/png"/>
  <Override PartName="/word/media/image6.png" ContentType="image/png"/>
  <Override PartName="/word/media/image10.png" ContentType="image/png"/>
  <Override PartName="/word/media/image25.png" ContentType="image/png"/>
  <Override PartName="/word/media/image9.png" ContentType="image/png"/>
  <Override PartName="/word/media/image24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8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Install the Apache Drill environment.  If you are on windows, you can follow the instructions in the video below.</w:t>
      </w:r>
    </w:p>
    <w:p>
      <w:pPr>
        <w:pStyle w:val="Normal"/>
        <w:rPr/>
      </w:pPr>
      <w:hyperlink r:id="rId2">
        <w:r>
          <w:rPr>
            <w:rStyle w:val="InternetLink"/>
          </w:rPr>
          <w:t>https://www.youtube.com/watch?v=jDio1Dd8q2g</w:t>
        </w:r>
      </w:hyperlink>
    </w:p>
    <w:p>
      <w:pPr>
        <w:pStyle w:val="Normal"/>
        <w:rPr/>
      </w:pPr>
      <w:r>
        <w:rPr/>
        <w:t>Once successfully installed…</w:t>
      </w:r>
    </w:p>
    <w:p>
      <w:pPr>
        <w:pStyle w:val="Heading2"/>
        <w:rPr/>
      </w:pPr>
      <w:r>
        <w:rPr/>
        <w:t>Launching drill</w:t>
      </w:r>
    </w:p>
    <w:p>
      <w:pPr>
        <w:pStyle w:val="Normal"/>
        <w:rPr/>
      </w:pPr>
      <w:hyperlink r:id="rId3">
        <w:r>
          <w:rPr>
            <w:rStyle w:val="InternetLink"/>
          </w:rPr>
          <w:t>https://drill.apache.org/docs/starting-drill-on-windows/</w:t>
        </w:r>
      </w:hyperlink>
    </w:p>
    <w:p>
      <w:pPr>
        <w:pStyle w:val="Normal"/>
        <w:rPr/>
      </w:pPr>
      <w:r>
        <w:rPr/>
        <w:t xml:space="preserve">&gt; </w:t>
        <w:tab/>
        <w:t>cd Drill\apache-drill-1.16.0\bin</w:t>
      </w:r>
    </w:p>
    <w:p>
      <w:pPr>
        <w:pStyle w:val="Normal"/>
        <w:rPr/>
      </w:pPr>
      <w:r>
        <w:rPr>
          <w:rStyle w:val="HTMLCode"/>
          <w:rFonts w:eastAsia="Arial" w:cs="Consolas" w:ascii="Consolas" w:hAnsi="Consolas" w:eastAsiaTheme="minorHAnsi"/>
          <w:color w:val="000000"/>
          <w:sz w:val="21"/>
          <w:szCs w:val="21"/>
          <w:shd w:fill="F5F6F7" w:val="clear"/>
        </w:rPr>
        <w:t xml:space="preserve">&gt; </w:t>
        <w:tab/>
        <w:t>drill-embedded.bat</w:t>
      </w:r>
      <w:r>
        <w:rPr>
          <w:rFonts w:cs="Helvetica" w:ascii="Helvetica" w:hAnsi="Helvetica"/>
          <w:color w:val="000000"/>
        </w:rPr>
        <w:t> (if using Drill 1.16 and later.)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Testing drill installation</w:t>
      </w:r>
    </w:p>
    <w:p>
      <w:pPr>
        <w:pStyle w:val="Normal"/>
        <w:rPr/>
      </w:pPr>
      <w:r>
        <w:rPr/>
        <w:t>Check specs</w:t>
      </w:r>
    </w:p>
    <w:p>
      <w:pPr>
        <w:pStyle w:val="Normal"/>
        <w:rPr/>
      </w:pPr>
      <w:r>
        <w:rPr/>
        <w:t>&gt; SELECT hostname FROM sys.drillbits WHERE `current`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SELECT version FROM sys.version;</w:t>
      </w:r>
    </w:p>
    <w:p>
      <w:pPr>
        <w:pStyle w:val="Normal"/>
        <w:rPr/>
      </w:pPr>
      <w:r>
        <w:rPr/>
        <w:drawing>
          <wp:inline distT="0" distB="0" distL="0" distR="0">
            <wp:extent cx="4238625" cy="962025"/>
            <wp:effectExtent l="0" t="0" r="0" b="0"/>
            <wp:docPr id="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You can run a test query to verify that Drill is running using sample data downloaded with Drill</w:t>
      </w:r>
    </w:p>
    <w:p>
      <w:pPr>
        <w:pStyle w:val="Normal"/>
        <w:rPr/>
      </w:pPr>
      <w:r>
        <w:rPr/>
        <w:t xml:space="preserve">Drill's classpath contains sample data, including an employee.json file that you can query. Switch schema to cp, for classpath. 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/>
        <w:t xml:space="preserve">&gt; </w:t>
      </w:r>
      <w:r>
        <w:rPr/>
        <w:t>use cp;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4038600" cy="153352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3438525" cy="106680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t>Query the employee.json file in the classpath.</w:t>
      </w:r>
    </w:p>
    <w:p>
      <w:pPr>
        <w:pStyle w:val="ListParagraph"/>
        <w:numPr>
          <w:ilvl w:val="0"/>
          <w:numId w:val="1"/>
        </w:numPr>
        <w:rPr/>
      </w:pPr>
      <w:r>
        <w:rPr/>
        <w:t>SELECT * FROM cp.`employee.json` LIMIT 1;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943600" cy="133286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353050" cy="154305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OR if you don’t want to issue the command use cp;</w:t>
      </w:r>
    </w:p>
    <w:p>
      <w:pPr>
        <w:pStyle w:val="ListParagraph"/>
        <w:numPr>
          <w:ilvl w:val="0"/>
          <w:numId w:val="1"/>
        </w:numPr>
        <w:rPr/>
      </w:pPr>
      <w:r>
        <w:rPr/>
        <w:t>SELECT * FROM cp.`employee.json` LIMIT 1;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514975" cy="1590675"/>
            <wp:effectExtent l="0" t="0" r="0" b="0"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From the web browser</w:t>
      </w:r>
    </w:p>
    <w:p>
      <w:pPr>
        <w:pStyle w:val="Heading3"/>
        <w:rPr/>
      </w:pPr>
      <w:r>
        <w:rPr/>
        <w:t>Web browser</w:t>
      </w:r>
      <w:bookmarkStart w:id="0" w:name="_GoBack"/>
      <w:bookmarkEnd w:id="0"/>
    </w:p>
    <w:p>
      <w:pPr>
        <w:pStyle w:val="Normal"/>
        <w:rPr/>
      </w:pPr>
      <w:hyperlink r:id="rId10">
        <w:r>
          <w:rPr>
            <w:rStyle w:val="InternetLink"/>
          </w:rPr>
          <w:t>http://localhost:8047/query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Submit or Ctrl+Enter yields</w:t>
      </w:r>
    </w:p>
    <w:p>
      <w:pPr>
        <w:pStyle w:val="Normal"/>
        <w:rPr/>
      </w:pPr>
      <w:r>
        <w:rPr/>
        <w:drawing>
          <wp:inline distT="0" distB="0" distL="0" distR="0">
            <wp:extent cx="5943600" cy="1652270"/>
            <wp:effectExtent l="0" t="0" r="0" b="0"/>
            <wp:docPr id="7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Heading2"/>
        <w:rPr/>
      </w:pPr>
      <w:r>
        <w:rPr>
          <w:rStyle w:val="Heading2Char"/>
        </w:rPr>
        <w:t>Exit drill</w:t>
      </w:r>
    </w:p>
    <w:p>
      <w:pPr>
        <w:pStyle w:val="ListParagraph"/>
        <w:numPr>
          <w:ilvl w:val="0"/>
          <w:numId w:val="1"/>
        </w:numPr>
        <w:rPr/>
      </w:pPr>
      <w:r>
        <w:rPr/>
        <w:t>!quit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Read parquet</w:t>
      </w:r>
    </w:p>
    <w:p>
      <w:pPr>
        <w:pStyle w:val="Normal"/>
        <w:rPr/>
      </w:pPr>
      <w:r>
        <w:rPr/>
        <w:t>Before moving to create a table in parquet, you must change the Drill storage format using the following command.</w:t>
      </w:r>
    </w:p>
    <w:p>
      <w:pPr>
        <w:pStyle w:val="Normal"/>
        <w:rPr/>
      </w:pPr>
      <w:r>
        <w:rPr/>
        <w:t>&gt; alter session set `store.format`= 'parquet';</w:t>
      </w:r>
    </w:p>
    <w:p>
      <w:pPr>
        <w:pStyle w:val="Normal"/>
        <w:rPr/>
      </w:pPr>
      <w:r>
        <w:rPr/>
        <w:drawing>
          <wp:inline distT="0" distB="0" distL="0" distR="0">
            <wp:extent cx="5238750" cy="933450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</w:t>
      </w:r>
      <w:r>
        <w:rPr>
          <w:sz w:val="18"/>
        </w:rPr>
        <w:t>SELECT * FROM dfs.`Drill/apache-drill-1.16.0/sample-data/region.parquet`;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Note: need to use ` vs. ‘   This symbol is the key with the tilda at top left of keyboard vs. the single quote mark. </w:t>
      </w:r>
      <w:r>
        <w:rPr/>
        <w:drawing>
          <wp:inline distT="0" distB="0" distL="0" distR="0">
            <wp:extent cx="1657350" cy="971550"/>
            <wp:effectExtent l="0" t="0" r="0" b="0"/>
            <wp:docPr id="9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vs. </w:t>
      </w:r>
      <w:r>
        <w:rPr/>
        <w:drawing>
          <wp:inline distT="0" distB="0" distL="0" distR="0">
            <wp:extent cx="1543050" cy="944880"/>
            <wp:effectExtent l="0" t="0" r="0" b="0"/>
            <wp:docPr id="10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/>
      </w:pPr>
      <w:r>
        <w:rPr>
          <w:sz w:val="18"/>
        </w:rPr>
        <w:t>&gt; SELECT * FROM dfs.`Drill/apache-drill-1.16.0/sample-data/nation.parquet`;</w:t>
      </w:r>
    </w:p>
    <w:p>
      <w:pPr>
        <w:pStyle w:val="Normal"/>
        <w:rPr>
          <w:color w:val="FF0000"/>
        </w:rPr>
      </w:pPr>
      <w:r>
        <w:rPr/>
      </w:r>
    </w:p>
    <w:p>
      <w:pPr>
        <w:pStyle w:val="Heading2"/>
        <w:rPr/>
      </w:pPr>
      <w:r>
        <w:rPr/>
        <w:t>Connecting to Tableau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Installing driver</w:t>
      </w:r>
    </w:p>
    <w:p>
      <w:pPr>
        <w:pStyle w:val="Normal"/>
        <w:rPr/>
      </w:pPr>
      <w:r>
        <w:rPr/>
        <w:t xml:space="preserve">Follow instructions for installing the Drill OBDC Driver if needed (Request to User Services Center to get Admin Rights for install): </w:t>
      </w:r>
      <w:hyperlink r:id="rId15">
        <w:r>
          <w:rPr>
            <w:rStyle w:val="InternetLink"/>
          </w:rPr>
          <w:t>https://drill.apache.org/docs/installing-the-driver-on-windows/</w:t>
        </w:r>
      </w:hyperlink>
    </w:p>
    <w:p>
      <w:pPr>
        <w:pStyle w:val="Normal"/>
        <w:rPr/>
      </w:pPr>
      <w:r>
        <w:rPr/>
        <w:t xml:space="preserve">If you need to configure anything, follow this: </w:t>
      </w:r>
      <w:hyperlink r:id="rId16">
        <w:r>
          <w:rPr>
            <w:rStyle w:val="InternetLink"/>
          </w:rPr>
          <w:t>https://drill.apache.org/docs/configuring-odbc-on-windows/</w:t>
        </w:r>
      </w:hyperlink>
    </w:p>
    <w:p>
      <w:pPr>
        <w:pStyle w:val="Normal"/>
        <w:rPr/>
      </w:pPr>
      <w:r>
        <w:rPr/>
        <w:t>Search obdc and select Set up data sources (ODBC)</w:t>
      </w:r>
    </w:p>
    <w:p>
      <w:pPr>
        <w:pStyle w:val="Normal"/>
        <w:rPr/>
      </w:pPr>
      <w:r>
        <w:rPr/>
        <w:drawing>
          <wp:inline distT="0" distB="0" distL="0" distR="0">
            <wp:extent cx="1878330" cy="4572000"/>
            <wp:effectExtent l="0" t="0" r="0" b="0"/>
            <wp:docPr id="11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Select Systems DSN, MapR Drill, Configure</w:t>
      </w:r>
    </w:p>
    <w:p>
      <w:pPr>
        <w:pStyle w:val="Normal"/>
        <w:rPr/>
      </w:pPr>
      <w:r>
        <w:rPr/>
        <w:drawing>
          <wp:inline distT="0" distB="0" distL="0" distR="0">
            <wp:extent cx="4343400" cy="3600450"/>
            <wp:effectExtent l="0" t="0" r="0" b="0"/>
            <wp:docPr id="12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Configuration </w:t>
      </w:r>
      <w:r>
        <w:rPr/>
        <w:t xml:space="preserve">window </w:t>
      </w:r>
      <w:r>
        <w:rPr/>
        <w:t xml:space="preserve">should </w:t>
      </w:r>
      <w:r>
        <w:rPr/>
        <w:t>open</w:t>
      </w:r>
      <w:r>
        <w:rPr/>
        <w:t>.  You can test it but clicking the Test button at bottom of dialog box.</w:t>
      </w:r>
    </w:p>
    <w:p>
      <w:pPr>
        <w:pStyle w:val="Normal"/>
        <w:rPr/>
      </w:pPr>
      <w:r>
        <w:rPr/>
        <w:t>Or you can launch the Drill Explorer…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Drill Explorer will look something like this.  The section below details how to create dfs.donuts.</w:t>
      </w:r>
    </w:p>
    <w:p>
      <w:pPr>
        <w:pStyle w:val="Normal"/>
        <w:rPr/>
      </w:pPr>
      <w:r>
        <w:rPr/>
        <w:drawing>
          <wp:inline distT="0" distB="0" distL="0" distR="0">
            <wp:extent cx="4632325" cy="2880995"/>
            <wp:effectExtent l="0" t="0" r="0" b="0"/>
            <wp:docPr id="13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" w:name="_Ref17369745"/>
      <w:r>
        <w:rPr/>
        <w:t>Creating a Workspace</w:t>
      </w:r>
      <w:bookmarkEnd w:id="1"/>
    </w:p>
    <w:p>
      <w:pPr>
        <w:pStyle w:val="Normal"/>
        <w:rPr/>
      </w:pPr>
      <w:r>
        <w:rPr/>
        <w:t xml:space="preserve">Tableau or other BI tools will </w:t>
      </w:r>
      <w:r>
        <w:rPr>
          <w:color w:val="FF0000"/>
        </w:rPr>
        <w:t>not</w:t>
      </w:r>
      <w:r>
        <w:rPr/>
        <w:t xml:space="preserve"> find the schemas on file system. So to get tables list in Tableau you need to create Workspaces and Drill views on MapR file system data using CREATE VIEW </w:t>
      </w:r>
    </w:p>
    <w:p>
      <w:pPr>
        <w:pStyle w:val="Normal"/>
        <w:rPr/>
      </w:pPr>
      <w:hyperlink r:id="rId20">
        <w:r>
          <w:rPr>
            <w:rStyle w:val="InternetLink"/>
          </w:rPr>
          <w:t>https://mapr.com/community/s/question/0D50L00006BItgPSAT/tableau-over-drill-on-dfs</w:t>
        </w:r>
      </w:hyperlink>
    </w:p>
    <w:p>
      <w:pPr>
        <w:pStyle w:val="Normal"/>
        <w:rPr/>
      </w:pPr>
      <w:hyperlink r:id="rId21">
        <w:r>
          <w:rPr>
            <w:rStyle w:val="InternetLink"/>
          </w:rPr>
          <w:t>https://drill.apache.org/docs/create-view/</w:t>
        </w:r>
      </w:hyperlink>
    </w:p>
    <w:p>
      <w:pPr>
        <w:pStyle w:val="Normal"/>
        <w:shd w:val="clear" w:color="auto" w:fill="F2F2F2" w:themeFill="background1" w:themeFillShade="f2"/>
        <w:rPr/>
      </w:pPr>
      <w:r>
        <w:rPr>
          <w:i/>
        </w:rPr>
        <w:t xml:space="preserve">The example below creates a Workspace named </w:t>
      </w:r>
      <w:r>
        <w:rPr>
          <w:b/>
          <w:i/>
        </w:rPr>
        <w:t>donuts</w:t>
      </w:r>
      <w:r>
        <w:rPr>
          <w:i/>
        </w:rPr>
        <w:t xml:space="preserve"> and creates a View called </w:t>
      </w:r>
      <w:r>
        <w:rPr>
          <w:b/>
          <w:i/>
        </w:rPr>
        <w:t>mydonuts</w:t>
      </w:r>
      <w:r>
        <w:rPr>
          <w:i/>
        </w:rPr>
        <w:t>.  Drill’s sample parquet file (</w:t>
      </w:r>
      <w:r>
        <w:rPr>
          <w:rStyle w:val="InternetLink"/>
          <w:i/>
        </w:rPr>
        <w:t>Drill/apache-drill-1.16.0\sample-data/region.parquet</w:t>
      </w:r>
      <w:r>
        <w:rPr>
          <w:i/>
        </w:rPr>
        <w:t>) is used for the underlying data</w:t>
      </w:r>
      <w:r>
        <w:rPr/>
        <w:t>.</w:t>
      </w:r>
    </w:p>
    <w:p>
      <w:pPr>
        <w:pStyle w:val="Normal"/>
        <w:rPr/>
      </w:pPr>
      <w:r>
        <w:rPr/>
        <w:t>In cmd, connect to Drill</w:t>
      </w:r>
    </w:p>
    <w:p>
      <w:pPr>
        <w:pStyle w:val="Normal"/>
        <w:rPr/>
      </w:pPr>
      <w:r>
        <w:rPr/>
        <w:t xml:space="preserve">(This can also be done from Drill Explorer </w:t>
      </w:r>
      <w:hyperlink r:id="rId22">
        <w:r>
          <w:rPr>
            <w:rStyle w:val="InternetLink"/>
          </w:rPr>
          <w:t>https://drill.apache.org/docs/browsing-data-and-defining-views/</w:t>
        </w:r>
      </w:hyperlink>
      <w:r>
        <w:rPr/>
        <w:t>)</w:t>
      </w:r>
    </w:p>
    <w:p>
      <w:pPr>
        <w:pStyle w:val="Normal"/>
        <w:rPr/>
      </w:pPr>
      <w:r>
        <w:rPr/>
        <w:t>&gt; cd Drill\apache-drill-1.16.0\bin</w:t>
      </w:r>
    </w:p>
    <w:p>
      <w:pPr>
        <w:pStyle w:val="Normal"/>
        <w:rPr/>
      </w:pPr>
      <w:r>
        <w:rPr/>
        <w:t>&gt; drill-embedded.bat</w:t>
      </w:r>
    </w:p>
    <w:p>
      <w:pPr>
        <w:pStyle w:val="Normal"/>
        <w:rPr/>
      </w:pPr>
      <w:r>
        <w:rPr/>
        <w:t>See existing schema/databases (</w:t>
      </w:r>
      <w:r>
        <w:rPr>
          <w:b/>
        </w:rPr>
        <w:t>NOTE</w:t>
      </w:r>
      <w:r>
        <w:rPr/>
        <w:t xml:space="preserve">: </w:t>
      </w:r>
      <w:r>
        <w:rPr>
          <w:i/>
        </w:rPr>
        <w:t>screen shot shows dfs.donuts which you will not see by default, but we will create it</w:t>
      </w:r>
      <w:r>
        <w:rPr/>
        <w:t>)</w:t>
      </w:r>
    </w:p>
    <w:p>
      <w:pPr>
        <w:pStyle w:val="Normal"/>
        <w:rPr/>
      </w:pPr>
      <w:r>
        <w:rPr/>
        <w:t>&gt; show databases;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95250</wp:posOffset>
                </wp:positionH>
                <wp:positionV relativeFrom="paragraph">
                  <wp:posOffset>49530</wp:posOffset>
                </wp:positionV>
                <wp:extent cx="2038985" cy="1429385"/>
                <wp:effectExtent l="0" t="0" r="0" b="0"/>
                <wp:wrapNone/>
                <wp:docPr id="14" name="Group 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20" cy="1428840"/>
                        </a:xfrm>
                      </wpg:grpSpPr>
                      <pic:pic xmlns:pic="http://schemas.openxmlformats.org/drawingml/2006/picture">
                        <pic:nvPicPr>
                          <pic:cNvPr id="0" name="Picture 23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0" y="0"/>
                            <a:ext cx="2038320" cy="1428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1124640" y="504720"/>
                            <a:ext cx="672480" cy="40968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0" y="219240"/>
                              <a:ext cx="3110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360"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120" y="0"/>
                              <a:ext cx="558000" cy="4096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right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D3F1FF"/>
                                  </w:rPr>
                                  <w:t>Workspace we will create</w:t>
                                </w:r>
                              </w:p>
                            </w:txbxContent>
                          </wps:txbx>
                          <wps:bodyPr lIns="0" rIns="0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9" style="position:absolute;margin-left:7.5pt;margin-top:3.9pt;width:160.5pt;height:112.5pt" coordorigin="150,78" coordsize="3210,225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3" stroked="f" style="position:absolute;left:150;top:78;width:3209;height:2249;mso-position-horizontal-relative:margin" type="shapetype_75">
                  <v:imagedata r:id="rId23" o:detectmouseclick="t"/>
                  <w10:wrap type="none"/>
                  <v:stroke color="#3465a4" joinstyle="round" endcap="flat"/>
                </v:shape>
                <v:group id="shape_0" alt="Group 28" style="position:absolute;left:1921;top:873;width:1059;height:645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Straight Arrow Connector 26" fillcolor="#0096d7" stroked="t" style="position:absolute;left:1921;top:1218;width:489;height:0;flip:xy;mso-position-horizontal-relative:margin" type="shapetype_32">
                    <w10:wrap type="none"/>
                    <v:fill o:detectmouseclick="t" type="solid" color2="#ff6928"/>
                    <v:stroke color="#d4f2ff" weight="9360" endarrow="block" endarrowwidth="medium" endarrowlength="medium" joinstyle="round" endcap="flat"/>
                  </v:shape>
                  <v:rect id="shape_0" ID="Text Box 27" stroked="t" style="position:absolute;left:2101;top:873;width:878;height:644;mso-position-horizontal-relative:margin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right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 w:val="false"/>
                              <w:smallCaps w:val="false"/>
                              <w:caps w:val="false"/>
                              <w:color w:val="D3F1FF"/>
                            </w:rPr>
                            <w:t>Workspace we will create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6480" joinstyle="round" endcap="flat"/>
                  </v:rect>
                </v:group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web browser, go to: </w:t>
      </w:r>
      <w:hyperlink r:id="rId24">
        <w:r>
          <w:rPr>
            <w:rStyle w:val="InternetLink"/>
          </w:rPr>
          <w:t>http://localhost:8047/storage</w:t>
        </w:r>
      </w:hyperlink>
    </w:p>
    <w:p>
      <w:pPr>
        <w:pStyle w:val="Normal"/>
        <w:rPr/>
      </w:pPr>
      <w:r>
        <w:rPr/>
        <w:t>Click on the Update button by dfs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276725" cy="2705100"/>
            <wp:effectExtent l="0" t="0" r="0" b="0"/>
            <wp:wrapTopAndBottom/>
            <wp:docPr id="15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Under </w:t>
      </w:r>
      <w:r>
        <w:rPr>
          <w:color w:val="A33340" w:themeColor="accent5"/>
        </w:rPr>
        <w:t>workspaces</w:t>
      </w:r>
      <w:r>
        <w:rPr/>
        <w:t xml:space="preserve"> add the following (changing the </w:t>
      </w:r>
      <w:r>
        <w:rPr>
          <w:color w:val="A33340" w:themeColor="accent5"/>
        </w:rPr>
        <w:t>location</w:t>
      </w:r>
      <w:r>
        <w:rPr/>
        <w:t xml:space="preserve"> to point to where the region.parquet files are on your machine (</w:t>
      </w:r>
      <w:hyperlink r:id="rId26">
        <w:r>
          <w:rPr>
            <w:rStyle w:val="InternetLink"/>
          </w:rPr>
          <w:t>https://drill.apache.org/docs/workspaces/</w:t>
        </w:r>
      </w:hyperlink>
      <w:r>
        <w:rPr/>
        <w:t>):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360"/>
        <w:contextualSpacing/>
        <w:rPr>
          <w:rFonts w:ascii="Consolas" w:hAnsi="Consolas" w:eastAsia="Times New Roman" w:cs="Consolas"/>
          <w:color w:val="222222"/>
          <w:sz w:val="21"/>
          <w:szCs w:val="21"/>
          <w:highlight w:val="white"/>
        </w:rPr>
      </w:pPr>
      <w:r>
        <w:rPr>
          <w:rFonts w:eastAsia="Times New Roman" w:cs="Consolas" w:ascii="Consolas" w:hAnsi="Consolas"/>
          <w:color w:val="222222"/>
          <w:sz w:val="21"/>
          <w:szCs w:val="21"/>
          <w:shd w:fill="F5F6F7" w:val="clear"/>
        </w:rPr>
        <w:t>"donuts": {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360"/>
        <w:contextualSpacing/>
        <w:rPr>
          <w:rFonts w:ascii="Consolas" w:hAnsi="Consolas" w:eastAsia="Times New Roman" w:cs="Consolas"/>
          <w:color w:val="222222"/>
          <w:sz w:val="21"/>
          <w:szCs w:val="21"/>
          <w:highlight w:val="white"/>
        </w:rPr>
      </w:pPr>
      <w:r>
        <w:rPr>
          <w:rFonts w:eastAsia="Times New Roman" w:cs="Consolas" w:ascii="Consolas" w:hAnsi="Consolas"/>
          <w:color w:val="222222"/>
          <w:sz w:val="21"/>
          <w:szCs w:val="21"/>
          <w:shd w:fill="F5F6F7" w:val="clear"/>
        </w:rPr>
        <w:t xml:space="preserve">         </w:t>
      </w:r>
      <w:r>
        <w:rPr>
          <w:rFonts w:eastAsia="Times New Roman" w:cs="Consolas" w:ascii="Consolas" w:hAnsi="Consolas"/>
          <w:color w:val="222222"/>
          <w:sz w:val="21"/>
          <w:szCs w:val="21"/>
          <w:shd w:fill="F5F6F7" w:val="clear"/>
        </w:rPr>
        <w:t>"location": "/Users/user1/donuts",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360"/>
        <w:contextualSpacing/>
        <w:rPr>
          <w:rFonts w:ascii="Consolas" w:hAnsi="Consolas" w:eastAsia="Times New Roman" w:cs="Consolas"/>
          <w:color w:val="222222"/>
          <w:sz w:val="21"/>
          <w:szCs w:val="21"/>
          <w:highlight w:val="white"/>
        </w:rPr>
      </w:pPr>
      <w:r>
        <w:rPr>
          <w:rFonts w:eastAsia="Times New Roman" w:cs="Consolas" w:ascii="Consolas" w:hAnsi="Consolas"/>
          <w:color w:val="222222"/>
          <w:sz w:val="21"/>
          <w:szCs w:val="21"/>
          <w:shd w:fill="F5F6F7" w:val="clear"/>
        </w:rPr>
        <w:t xml:space="preserve">         </w:t>
      </w:r>
      <w:r>
        <w:rPr>
          <w:rFonts w:eastAsia="Times New Roman" w:cs="Consolas" w:ascii="Consolas" w:hAnsi="Consolas"/>
          <w:color w:val="222222"/>
          <w:sz w:val="21"/>
          <w:szCs w:val="21"/>
          <w:shd w:fill="F5F6F7" w:val="clear"/>
        </w:rPr>
        <w:t>"writable": true,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360"/>
        <w:contextualSpacing/>
        <w:rPr>
          <w:rFonts w:ascii="Consolas" w:hAnsi="Consolas" w:eastAsia="Times New Roman" w:cs="Consolas"/>
          <w:color w:val="222222"/>
          <w:sz w:val="21"/>
          <w:szCs w:val="21"/>
          <w:highlight w:val="white"/>
        </w:rPr>
      </w:pPr>
      <w:r>
        <w:rPr>
          <w:rFonts w:eastAsia="Times New Roman" w:cs="Consolas" w:ascii="Consolas" w:hAnsi="Consolas"/>
          <w:color w:val="222222"/>
          <w:sz w:val="21"/>
          <w:szCs w:val="21"/>
          <w:shd w:fill="F5F6F7" w:val="clear"/>
        </w:rPr>
        <w:t xml:space="preserve">         </w:t>
      </w:r>
      <w:r>
        <w:rPr>
          <w:rFonts w:eastAsia="Times New Roman" w:cs="Consolas" w:ascii="Consolas" w:hAnsi="Consolas"/>
          <w:color w:val="222222"/>
          <w:sz w:val="21"/>
          <w:szCs w:val="21"/>
          <w:shd w:fill="F5F6F7" w:val="clear"/>
        </w:rPr>
        <w:t>"defaultInputFormat": null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360"/>
        <w:rPr>
          <w:rFonts w:ascii="Consolas" w:hAnsi="Consolas" w:eastAsia="Times New Roman" w:cs="Consolas"/>
          <w:color w:val="222222"/>
          <w:sz w:val="21"/>
          <w:szCs w:val="21"/>
        </w:rPr>
      </w:pPr>
      <w:r>
        <w:rPr>
          <w:rFonts w:eastAsia="Times New Roman" w:cs="Consolas" w:ascii="Consolas" w:hAnsi="Consolas"/>
          <w:color w:val="222222"/>
          <w:sz w:val="21"/>
          <w:szCs w:val="21"/>
          <w:shd w:fill="F5F6F7" w:val="clear"/>
        </w:rPr>
        <w:t xml:space="preserve">       </w:t>
      </w:r>
      <w:r>
        <w:rPr>
          <w:rFonts w:eastAsia="Times New Roman" w:cs="Consolas" w:ascii="Consolas" w:hAnsi="Consolas"/>
          <w:color w:val="222222"/>
          <w:sz w:val="21"/>
          <w:szCs w:val="21"/>
          <w:shd w:fill="F5F6F7" w:val="clear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the Update button at bottom of Configuration box</w:t>
      </w:r>
    </w:p>
    <w:p>
      <w:pPr>
        <w:pStyle w:val="Normal"/>
        <w:rPr/>
      </w:pPr>
      <w:r>
        <w:rPr/>
        <w:drawing>
          <wp:inline distT="0" distB="0" distL="0" distR="0">
            <wp:extent cx="3819525" cy="933450"/>
            <wp:effectExtent l="0" t="0" r="0" b="0"/>
            <wp:docPr id="16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Go back to your cmd prompt</w:t>
      </w:r>
    </w:p>
    <w:p>
      <w:pPr>
        <w:pStyle w:val="Normal"/>
        <w:rPr/>
      </w:pPr>
      <w:r>
        <w:rPr/>
        <w:t>&gt; show databases;</w:t>
      </w:r>
    </w:p>
    <w:p>
      <w:pPr>
        <w:pStyle w:val="Normal"/>
        <w:rPr/>
      </w:pPr>
      <w:r>
        <w:rPr/>
        <w:t>You should now see dfs.donuts</w:t>
      </w:r>
    </w:p>
    <w:p>
      <w:pPr>
        <w:pStyle w:val="Normal"/>
        <w:rPr/>
      </w:pPr>
      <w:r>
        <w:rPr/>
        <w:t>Switch schema to dfs.donuts</w:t>
      </w:r>
    </w:p>
    <w:p>
      <w:pPr>
        <w:pStyle w:val="Normal"/>
        <w:rPr/>
      </w:pPr>
      <w:r>
        <w:rPr/>
        <w:t>&gt; use dfs.donuts;</w:t>
      </w:r>
    </w:p>
    <w:p>
      <w:pPr>
        <w:pStyle w:val="Normal"/>
        <w:rPr/>
      </w:pPr>
      <w:r>
        <w:rPr/>
        <w:drawing>
          <wp:inline distT="0" distB="0" distL="0" distR="0">
            <wp:extent cx="3924300" cy="933450"/>
            <wp:effectExtent l="0" t="0" r="0" b="0"/>
            <wp:docPr id="17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Query regions.parquet</w:t>
      </w:r>
    </w:p>
    <w:p>
      <w:pPr>
        <w:pStyle w:val="Normal"/>
        <w:rPr/>
      </w:pPr>
      <w:r>
        <w:rPr/>
        <w:t>&gt; SELECT * FROM `region.parquet`;</w:t>
      </w:r>
    </w:p>
    <w:p>
      <w:pPr>
        <w:pStyle w:val="Normal"/>
        <w:rPr/>
      </w:pPr>
      <w:r>
        <w:rPr/>
        <w:drawing>
          <wp:inline distT="0" distB="0" distL="0" distR="0">
            <wp:extent cx="4657725" cy="1257300"/>
            <wp:effectExtent l="0" t="0" r="0" b="0"/>
            <wp:docPr id="18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Run the CREATE VIEW command with the query.</w:t>
      </w:r>
    </w:p>
    <w:p>
      <w:pPr>
        <w:pStyle w:val="Normal"/>
        <w:rPr/>
      </w:pPr>
      <w:r>
        <w:rPr/>
        <w:t>&gt;  CREATE VIEW mydonuts AS SELECT * FROM `region.parquet`;</w:t>
      </w:r>
    </w:p>
    <w:p>
      <w:pPr>
        <w:pStyle w:val="Normal"/>
        <w:rPr/>
      </w:pPr>
      <w:r>
        <w:rPr/>
        <w:t>Query the view created</w:t>
      </w:r>
    </w:p>
    <w:p>
      <w:pPr>
        <w:pStyle w:val="Normal"/>
        <w:rPr/>
      </w:pPr>
      <w:r>
        <w:rPr/>
        <w:t>&gt;  SELECT * FROM mydonuts;</w:t>
      </w:r>
    </w:p>
    <w:p>
      <w:pPr>
        <w:pStyle w:val="Normal"/>
        <w:rPr/>
      </w:pPr>
      <w:r>
        <w:rPr/>
        <w:drawing>
          <wp:inline distT="0" distB="0" distL="0" distR="0">
            <wp:extent cx="4257675" cy="1285875"/>
            <wp:effectExtent l="0" t="0" r="0" b="0"/>
            <wp:docPr id="19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You are now ready to connect to Tableau</w:t>
      </w:r>
    </w:p>
    <w:p>
      <w:pPr>
        <w:pStyle w:val="Normal"/>
        <w:rPr/>
      </w:pPr>
      <w:r>
        <w:rPr/>
        <w:t xml:space="preserve">(Note: You can create a new view in another workspace that is not the current workspace.  See </w:t>
      </w:r>
      <w:hyperlink r:id="rId31">
        <w:r>
          <w:rPr>
            <w:rStyle w:val="InternetLink"/>
          </w:rPr>
          <w:t>https://drill.apache.org/docs/create-view/</w:t>
        </w:r>
      </w:hyperlink>
      <w:r>
        <w:rPr/>
        <w:t>)</w:t>
      </w:r>
    </w:p>
    <w:p>
      <w:pPr>
        <w:pStyle w:val="Normal"/>
        <w:rPr/>
      </w:pPr>
      <w:r>
        <w:rPr/>
        <w:t xml:space="preserve">If you later decide you do not want mydonuts: </w:t>
      </w:r>
      <w:hyperlink r:id="rId32">
        <w:r>
          <w:rPr>
            <w:rStyle w:val="InternetLink"/>
          </w:rPr>
          <w:t>https://drill.apache.org/docs/drop-view/</w:t>
        </w:r>
      </w:hyperlink>
    </w:p>
    <w:p>
      <w:pPr>
        <w:pStyle w:val="Normal"/>
        <w:rPr/>
      </w:pPr>
      <w:r>
        <w:rPr/>
        <w:t>&gt; DROP VIEW mydonuts;</w:t>
      </w:r>
    </w:p>
    <w:p>
      <w:pPr>
        <w:pStyle w:val="Normal"/>
        <w:rPr/>
      </w:pPr>
      <w:r>
        <w:rPr/>
        <w:drawing>
          <wp:inline distT="0" distB="0" distL="0" distR="0">
            <wp:extent cx="5886450" cy="819150"/>
            <wp:effectExtent l="0" t="0" r="0" b="0"/>
            <wp:docPr id="20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Connecting</w:t>
      </w:r>
    </w:p>
    <w:p>
      <w:pPr>
        <w:pStyle w:val="Normal"/>
        <w:rPr/>
      </w:pPr>
      <w:r>
        <w:rPr/>
        <w:t xml:space="preserve">Follow instructions for connection Tableau to Drill: </w:t>
      </w:r>
      <w:hyperlink r:id="rId34">
        <w:r>
          <w:rPr>
            <w:rStyle w:val="InternetLink"/>
          </w:rPr>
          <w:t>https://help.tableau.com/current/pro/desktop/en-us/examples_apachedrill.htm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3740150" cy="3171825"/>
            <wp:effectExtent l="0" t="0" r="0" b="0"/>
            <wp:docPr id="21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Once you are connected, click the drop down menu under Schema and select dfs.donuts</w:t>
      </w:r>
    </w:p>
    <w:p>
      <w:pPr>
        <w:pStyle w:val="Normal"/>
        <w:rPr/>
      </w:pPr>
      <w:r>
        <w:rPr/>
        <w:drawing>
          <wp:inline distT="0" distB="0" distL="0" distR="0">
            <wp:extent cx="2609850" cy="4504690"/>
            <wp:effectExtent l="0" t="0" r="0" b="0"/>
            <wp:docPr id="22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Table options should appear below that show mydonuts</w:t>
      </w:r>
    </w:p>
    <w:p>
      <w:pPr>
        <w:pStyle w:val="Normal"/>
        <w:rPr/>
      </w:pPr>
      <w:r>
        <w:rPr/>
        <w:drawing>
          <wp:inline distT="0" distB="0" distL="0" distR="0">
            <wp:extent cx="2505075" cy="1209675"/>
            <wp:effectExtent l="0" t="0" r="0" b="0"/>
            <wp:docPr id="23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Select mydonuts (double click) </w:t>
      </w:r>
    </w:p>
    <w:p>
      <w:pPr>
        <w:pStyle w:val="Normal"/>
        <w:rPr/>
      </w:pPr>
      <w:r>
        <w:rPr/>
        <w:t>In Display box (to the right), select Update Now to display table in Tableau.</w:t>
      </w:r>
    </w:p>
    <w:p>
      <w:pPr>
        <w:pStyle w:val="Normal"/>
        <w:rPr/>
      </w:pPr>
      <w:r>
        <w:rPr/>
        <w:drawing>
          <wp:inline distT="0" distB="0" distL="0" distR="0">
            <wp:extent cx="4057650" cy="2628265"/>
            <wp:effectExtent l="0" t="0" r="0" b="0"/>
            <wp:docPr id="24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90925" cy="2330450"/>
            <wp:effectExtent l="0" t="0" r="0" b="0"/>
            <wp:docPr id="25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Additional help: </w:t>
      </w:r>
      <w:hyperlink r:id="rId40">
        <w:r>
          <w:rPr>
            <w:rStyle w:val="InternetLink"/>
          </w:rPr>
          <w:t>https://drill.apache.org/docs/using-apache-drill-with-tableau-10-2/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 commands</w:t>
      </w:r>
    </w:p>
    <w:p>
      <w:pPr>
        <w:pStyle w:val="Normal"/>
        <w:rPr/>
      </w:pPr>
      <w:r>
        <w:rPr/>
        <w:t xml:space="preserve">Switch schema to a Workspace </w:t>
      </w:r>
    </w:p>
    <w:p>
      <w:pPr>
        <w:pStyle w:val="Normal"/>
        <w:rPr/>
      </w:pPr>
      <w:r>
        <w:rPr/>
        <w:t>&gt; use dfs.donuts;</w:t>
      </w:r>
    </w:p>
    <w:p>
      <w:pPr>
        <w:pStyle w:val="Normal"/>
        <w:rPr/>
      </w:pPr>
      <w:r>
        <w:rPr/>
        <w:t>&gt; show files;</w:t>
      </w:r>
    </w:p>
    <w:p>
      <w:pPr>
        <w:pStyle w:val="Normal"/>
        <w:rPr/>
      </w:pPr>
      <w:r>
        <w:rPr/>
        <w:t>This will show any views created (see screen shot below)</w:t>
      </w:r>
    </w:p>
    <w:p>
      <w:pPr>
        <w:pStyle w:val="Normal"/>
        <w:rPr/>
      </w:pPr>
      <w:r>
        <w:rPr/>
        <w:drawing>
          <wp:inline distT="0" distB="0" distL="0" distR="0">
            <wp:extent cx="5381625" cy="2933700"/>
            <wp:effectExtent l="0" t="0" r="0" b="0"/>
            <wp:docPr id="26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If you DROP VIEW mydounts;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400550" cy="2228850"/>
            <wp:effectExtent l="0" t="0" r="0" b="0"/>
            <wp:docPr id="27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425"/>
    <w:pPr>
      <w:keepNext w:val="true"/>
      <w:keepLines/>
      <w:spacing w:before="240" w:after="0"/>
      <w:outlineLvl w:val="0"/>
    </w:pPr>
    <w:rPr>
      <w:rFonts w:ascii="Times New Roman" w:hAnsi="Times New Roman" w:eastAsia="" w:cs="" w:asciiTheme="majorHAnsi" w:cstheme="majorBidi" w:eastAsiaTheme="majorEastAsia" w:hAnsiTheme="majorHAnsi"/>
      <w:color w:val="006FA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7e5"/>
    <w:pPr>
      <w:keepNext w:val="true"/>
      <w:keepLines/>
      <w:spacing w:before="4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color w:val="006FA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7cc"/>
    <w:pPr>
      <w:keepNext w:val="true"/>
      <w:keepLines/>
      <w:spacing w:before="4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color w:val="004A6B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f5b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e0992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447e5"/>
    <w:rPr>
      <w:rFonts w:ascii="Times New Roman" w:hAnsi="Times New Roman" w:eastAsia="" w:cs="" w:asciiTheme="majorHAnsi" w:cstheme="majorBidi" w:eastAsiaTheme="majorEastAsia" w:hAnsiTheme="majorHAnsi"/>
      <w:color w:val="006FA1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13425"/>
    <w:rPr>
      <w:rFonts w:ascii="Times New Roman" w:hAnsi="Times New Roman" w:eastAsia="" w:cs="" w:asciiTheme="majorHAnsi" w:cstheme="majorBidi" w:eastAsiaTheme="majorEastAsia" w:hAnsiTheme="majorHAnsi"/>
      <w:color w:val="006FA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827cc"/>
    <w:rPr>
      <w:color w:val="5D973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827cc"/>
    <w:rPr>
      <w:rFonts w:ascii="Times New Roman" w:hAnsi="Times New Roman" w:eastAsia="" w:cs="" w:asciiTheme="majorHAnsi" w:cstheme="majorBidi" w:eastAsiaTheme="majorEastAsia" w:hAnsiTheme="majorHAnsi"/>
      <w:color w:val="004A6B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a49c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e099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a49c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jDio1Dd8q2g" TargetMode="External"/><Relationship Id="rId3" Type="http://schemas.openxmlformats.org/officeDocument/2006/relationships/hyperlink" Target="https://drill.apache.org/docs/starting-drill-on-window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localhost:8047/query" TargetMode="External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s://drill.apache.org/docs/installing-the-driver-on-windows/" TargetMode="External"/><Relationship Id="rId16" Type="http://schemas.openxmlformats.org/officeDocument/2006/relationships/hyperlink" Target="https://drill.apache.org/docs/configuring-odbc-on-windows/" TargetMode="Externa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hyperlink" Target="https://mapr.com/community/s/question/0D50L00006BItgPSAT/tableau-over-drill-on-dfs" TargetMode="External"/><Relationship Id="rId21" Type="http://schemas.openxmlformats.org/officeDocument/2006/relationships/hyperlink" Target="https://drill.apache.org/docs/create-view/" TargetMode="External"/><Relationship Id="rId22" Type="http://schemas.openxmlformats.org/officeDocument/2006/relationships/hyperlink" Target="https://drill.apache.org/docs/browsing-data-and-defining-views/" TargetMode="External"/><Relationship Id="rId23" Type="http://schemas.openxmlformats.org/officeDocument/2006/relationships/image" Target="media/image14.png"/><Relationship Id="rId24" Type="http://schemas.openxmlformats.org/officeDocument/2006/relationships/hyperlink" Target="http://localhost:8047/storage" TargetMode="External"/><Relationship Id="rId25" Type="http://schemas.openxmlformats.org/officeDocument/2006/relationships/image" Target="media/image15.png"/><Relationship Id="rId26" Type="http://schemas.openxmlformats.org/officeDocument/2006/relationships/hyperlink" Target="https://drill.apache.org/docs/workspaces/" TargetMode="External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hyperlink" Target="https://drill.apache.org/docs/create-view/" TargetMode="External"/><Relationship Id="rId32" Type="http://schemas.openxmlformats.org/officeDocument/2006/relationships/hyperlink" Target="https://drill.apache.org/docs/drop-view/" TargetMode="External"/><Relationship Id="rId33" Type="http://schemas.openxmlformats.org/officeDocument/2006/relationships/image" Target="media/image20.png"/><Relationship Id="rId34" Type="http://schemas.openxmlformats.org/officeDocument/2006/relationships/hyperlink" Target="https://help.tableau.com/current/pro/desktop/en-us/examples_apachedrill.htm" TargetMode="External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hyperlink" Target="https://drill.apache.org/docs/using-apache-drill-with-tableau-10-2/" TargetMode="External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<Relationship Id="rId4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eia">
  <a:themeElements>
    <a:clrScheme name="EIA">
      <a:dk1>
        <a:srgbClr val="000000"/>
      </a:dk1>
      <a:lt1>
        <a:srgbClr val="FFFFFF"/>
      </a:lt1>
      <a:dk2>
        <a:srgbClr val="003953"/>
      </a:dk2>
      <a:lt2>
        <a:srgbClr val="333333"/>
      </a:lt2>
      <a:accent1>
        <a:srgbClr val="0096D7"/>
      </a:accent1>
      <a:accent2>
        <a:srgbClr val="BD732A"/>
      </a:accent2>
      <a:accent3>
        <a:srgbClr val="5D9732"/>
      </a:accent3>
      <a:accent4>
        <a:srgbClr val="FFC702"/>
      </a:accent4>
      <a:accent5>
        <a:srgbClr val="A33340"/>
      </a:accent5>
      <a:accent6>
        <a:srgbClr val="675005"/>
      </a:accent6>
      <a:hlink>
        <a:srgbClr val="0096D7"/>
      </a:hlink>
      <a:folHlink>
        <a:srgbClr val="5D9732"/>
      </a:folHlink>
    </a:clrScheme>
    <a:fontScheme name="EIA 1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pitchFamily="-112" charset="0"/>
            <a:ea typeface="ＭＳ Ｐゴシック" pitchFamily="-112" charset="-128"/>
            <a:cs typeface="ＭＳ Ｐゴシック" pitchFamily="-112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pitchFamily="-112" charset="0"/>
            <a:ea typeface="ＭＳ Ｐゴシック" pitchFamily="-112" charset="-128"/>
            <a:cs typeface="ＭＳ Ｐゴシック" pitchFamily="-112" charset="-128"/>
          </a:defRPr>
        </a:defPPr>
      </a:lstStyle>
    </a:lnDef>
    <a:txDef>
      <a:spPr bwMode="auto">
        <a:noFill/>
        <a:ln w="9525">
          <a:noFill/>
          <a:miter lim="800000"/>
          <a:headEnd/>
          <a:tailEnd/>
        </a:ln>
      </a:spPr>
      <a:bodyPr lIns="0" tIns="0" rIns="0">
        <a:prstTxWarp prst="textNoShape">
          <a:avLst/>
        </a:prstTxWarp>
      </a:bodyPr>
      <a:lstStyle>
        <a:defPPr eaLnBrk="0" hangingPunct="0">
          <a:defRPr sz="1600" i="1" dirty="0" smtClean="0">
            <a:solidFill>
              <a:srgbClr val="333333"/>
            </a:solidFill>
            <a:latin typeface="Times New Roman" charset="0"/>
            <a:ea typeface="Times New Roman" charset="0"/>
            <a:cs typeface="Times New Roman" charset="0"/>
          </a:defRPr>
        </a:defPPr>
      </a:lstStyle>
    </a:txDef>
  </a:objectDefaults>
  <a:extraClrSchemeLst>
    <a:extraClrScheme>
      <a:clrScheme name="Blank Presentatio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A58C8-F127-4BF6-B25F-5953C7A4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Application>LibreOffice/6.3.3.2$Linux_X86_64 LibreOffice_project/30$Build-2</Application>
  <Pages>12</Pages>
  <Words>631</Words>
  <Characters>4023</Characters>
  <CharactersWithSpaces>4616</CharactersWithSpaces>
  <Paragraphs>110</Paragraphs>
  <Company>EIA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2019-08-20T11:01:00Z</dcterms:created>
  <dc:creator>Palguta, Jennifer</dc:creator>
  <dc:description/>
  <dc:language>en-US</dc:language>
  <cp:lastModifiedBy/>
  <dcterms:modified xsi:type="dcterms:W3CDTF">2020-01-06T19:35:43Z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