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fxe4bupo3kk" w:id="0"/>
      <w:bookmarkEnd w:id="0"/>
      <w:r w:rsidDel="00000000" w:rsidR="00000000" w:rsidRPr="00000000">
        <w:rPr>
          <w:rtl w:val="0"/>
        </w:rPr>
        <w:t xml:space="preserve">The Small Hours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more my little song come back;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now of nights I lay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head on down, to watch the black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wait the unfailing gray.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Oh, sad are winter nights, and slow;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sad’s a song that’s dumb;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sad it is to lie and know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Another dawn will come.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