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AA45C" w14:textId="77777777" w:rsidR="000B3B49" w:rsidRPr="005B4F67" w:rsidRDefault="00000000">
      <w:pPr>
        <w:pStyle w:val="Title"/>
        <w:jc w:val="center"/>
        <w:rPr>
          <w:rFonts w:cstheme="majorHAnsi"/>
          <w:b/>
          <w:bCs/>
          <w:color w:val="auto"/>
        </w:rPr>
      </w:pPr>
      <w:r w:rsidRPr="005B4F67">
        <w:rPr>
          <w:rFonts w:cstheme="majorHAnsi"/>
          <w:b/>
          <w:bCs/>
          <w:color w:val="auto"/>
        </w:rPr>
        <w:t>Corporate Employee Self-Service (ESS) Portal</w:t>
      </w:r>
    </w:p>
    <w:p w14:paraId="2A203F34" w14:textId="321A3D46" w:rsidR="000B3B49" w:rsidRPr="005B4F67" w:rsidRDefault="00000000">
      <w:pPr>
        <w:jc w:val="center"/>
        <w:rPr>
          <w:rFonts w:asciiTheme="majorHAnsi" w:hAnsiTheme="majorHAnsi" w:cstheme="majorHAnsi"/>
          <w:b/>
          <w:bCs/>
        </w:rPr>
      </w:pPr>
      <w:r w:rsidRPr="005B4F67">
        <w:rPr>
          <w:rFonts w:asciiTheme="majorHAnsi" w:hAnsiTheme="majorHAnsi" w:cstheme="majorHAnsi"/>
          <w:b/>
          <w:bCs/>
        </w:rPr>
        <w:t>Internship Project Report</w:t>
      </w:r>
    </w:p>
    <w:p w14:paraId="65113FE3" w14:textId="77777777" w:rsidR="000B3B49" w:rsidRPr="005B4F67" w:rsidRDefault="00000000">
      <w:pPr>
        <w:pStyle w:val="Heading1"/>
        <w:rPr>
          <w:rFonts w:cstheme="majorHAnsi"/>
          <w:color w:val="auto"/>
        </w:rPr>
      </w:pPr>
      <w:r w:rsidRPr="005B4F67">
        <w:rPr>
          <w:rFonts w:cstheme="majorHAnsi"/>
          <w:color w:val="auto"/>
        </w:rPr>
        <w:t>1. Abstract</w:t>
      </w:r>
    </w:p>
    <w:p w14:paraId="61CCDD66" w14:textId="77777777" w:rsidR="000B3B49" w:rsidRPr="005B4F67" w:rsidRDefault="00000000">
      <w:pPr>
        <w:rPr>
          <w:rFonts w:asciiTheme="majorHAnsi" w:hAnsiTheme="majorHAnsi" w:cstheme="majorHAnsi"/>
        </w:rPr>
      </w:pPr>
      <w:r w:rsidRPr="005B4F67">
        <w:rPr>
          <w:rFonts w:asciiTheme="majorHAnsi" w:hAnsiTheme="majorHAnsi" w:cstheme="majorHAnsi"/>
        </w:rPr>
        <w:t>The Corporate Employee Self-Service (ESS) Portal (ESS Portal) is a web-based Human Resource Management System developed to automate day-to-day HR activities. The system provides a centralized platform where employees, HR personnel, and administrators can securely perform their tasks using role-based authentication. The portal manages employee information, attendance, leave requests, payroll, performance reviews, training records, and notifications. By replacing manual paperwork and spreadsheet-based processes, the system improves efficiency, transparency, accuracy, and communication within an organization.</w:t>
      </w:r>
    </w:p>
    <w:p w14:paraId="0B568E84" w14:textId="77777777" w:rsidR="000B3B49" w:rsidRPr="005B4F67" w:rsidRDefault="00000000">
      <w:pPr>
        <w:pStyle w:val="Heading1"/>
        <w:rPr>
          <w:rFonts w:cstheme="majorHAnsi"/>
          <w:color w:val="auto"/>
        </w:rPr>
      </w:pPr>
      <w:r w:rsidRPr="005B4F67">
        <w:rPr>
          <w:rFonts w:cstheme="majorHAnsi"/>
          <w:color w:val="auto"/>
        </w:rPr>
        <w:t>2. Introduction</w:t>
      </w:r>
    </w:p>
    <w:p w14:paraId="12A6061E" w14:textId="77777777" w:rsidR="000B3B49" w:rsidRPr="005B4F67" w:rsidRDefault="00000000">
      <w:pPr>
        <w:rPr>
          <w:rFonts w:asciiTheme="majorHAnsi" w:hAnsiTheme="majorHAnsi" w:cstheme="majorHAnsi"/>
        </w:rPr>
      </w:pPr>
      <w:r w:rsidRPr="005B4F67">
        <w:rPr>
          <w:rFonts w:asciiTheme="majorHAnsi" w:hAnsiTheme="majorHAnsi" w:cstheme="majorHAnsi"/>
        </w:rPr>
        <w:t>Human Resource departments often spend considerable time maintaining employee records manually. The ESS Portal digitizes these activities through a modern web application built using HTML5, CSS3, JavaScript, Node.js, Express.js, MongoDB Atlas, JWT, bcryptjs, and Mongoose. Employees can access services independently while HR and Administrators can monitor and manage organizational data from dedicated dashboards.</w:t>
      </w:r>
    </w:p>
    <w:p w14:paraId="06456E2A" w14:textId="77777777" w:rsidR="000B3B49" w:rsidRPr="005B4F67" w:rsidRDefault="00000000">
      <w:pPr>
        <w:pStyle w:val="Heading1"/>
        <w:rPr>
          <w:rFonts w:cstheme="majorHAnsi"/>
          <w:color w:val="auto"/>
        </w:rPr>
      </w:pPr>
      <w:r w:rsidRPr="005B4F67">
        <w:rPr>
          <w:rFonts w:cstheme="majorHAnsi"/>
          <w:color w:val="auto"/>
        </w:rPr>
        <w:t>3. Problem Statement</w:t>
      </w:r>
    </w:p>
    <w:p w14:paraId="309FFCC1" w14:textId="77777777" w:rsidR="000B3B49" w:rsidRPr="005B4F67" w:rsidRDefault="00000000">
      <w:pPr>
        <w:rPr>
          <w:rFonts w:asciiTheme="majorHAnsi" w:hAnsiTheme="majorHAnsi" w:cstheme="majorHAnsi"/>
        </w:rPr>
      </w:pPr>
      <w:r w:rsidRPr="005B4F67">
        <w:rPr>
          <w:rFonts w:asciiTheme="majorHAnsi" w:hAnsiTheme="majorHAnsi" w:cstheme="majorHAnsi"/>
        </w:rPr>
        <w:t>Traditional HR systems rely heavily on paper documents, spreadsheets, emails, and manual approvals. These methods increase the chances of duplicate records, delayed leave approvals, payroll errors, poor communication, and security issues. The ESS Portal addresses these challenges by offering a secure cloud-based solution with centralized data management.</w:t>
      </w:r>
    </w:p>
    <w:p w14:paraId="04B03423" w14:textId="77777777" w:rsidR="000B3B49" w:rsidRPr="005B4F67" w:rsidRDefault="00000000">
      <w:pPr>
        <w:pStyle w:val="Heading1"/>
        <w:rPr>
          <w:rFonts w:cstheme="majorHAnsi"/>
          <w:color w:val="auto"/>
        </w:rPr>
      </w:pPr>
      <w:r w:rsidRPr="005B4F67">
        <w:rPr>
          <w:rFonts w:cstheme="majorHAnsi"/>
          <w:color w:val="auto"/>
        </w:rPr>
        <w:t>4. Objectives</w:t>
      </w:r>
    </w:p>
    <w:p w14:paraId="76CCC2C8"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t>Develop a centralized Employee Self-Service Portal.</w:t>
      </w:r>
    </w:p>
    <w:p w14:paraId="285968F8"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t>Automate attendance, leave, payroll, and performance management.</w:t>
      </w:r>
    </w:p>
    <w:p w14:paraId="091CC4BE"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t>Provide secure authentication using JWT and encrypted passwords.</w:t>
      </w:r>
    </w:p>
    <w:p w14:paraId="2FB46DEA"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lastRenderedPageBreak/>
        <w:t>Reduce manual paperwork and repetitive HR tasks.</w:t>
      </w:r>
    </w:p>
    <w:p w14:paraId="37E96906"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t>Improve transparency between employees and HR.</w:t>
      </w:r>
    </w:p>
    <w:p w14:paraId="106EDBCE"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t>Store data securely using MongoDB Atlas.</w:t>
      </w:r>
    </w:p>
    <w:p w14:paraId="07F33266"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t>Provide separate dashboards for Employees, HR, and Administrators.</w:t>
      </w:r>
    </w:p>
    <w:p w14:paraId="17E12E40" w14:textId="77777777" w:rsidR="000B3B49" w:rsidRPr="005B4F67" w:rsidRDefault="00000000">
      <w:pPr>
        <w:pStyle w:val="Heading1"/>
        <w:rPr>
          <w:rFonts w:cstheme="majorHAnsi"/>
          <w:color w:val="auto"/>
        </w:rPr>
      </w:pPr>
      <w:r w:rsidRPr="005B4F67">
        <w:rPr>
          <w:rFonts w:cstheme="majorHAnsi"/>
          <w:color w:val="auto"/>
        </w:rPr>
        <w:t>5. Scope of the Project</w:t>
      </w:r>
    </w:p>
    <w:p w14:paraId="34B813C2" w14:textId="77777777" w:rsidR="000B3B49" w:rsidRPr="005B4F67" w:rsidRDefault="00000000">
      <w:pPr>
        <w:rPr>
          <w:rFonts w:asciiTheme="majorHAnsi" w:hAnsiTheme="majorHAnsi" w:cstheme="majorHAnsi"/>
        </w:rPr>
      </w:pPr>
      <w:r w:rsidRPr="005B4F67">
        <w:rPr>
          <w:rFonts w:asciiTheme="majorHAnsi" w:hAnsiTheme="majorHAnsi" w:cstheme="majorHAnsi"/>
        </w:rPr>
        <w:t>The project supports three major user roles.</w:t>
      </w:r>
    </w:p>
    <w:p w14:paraId="14DAD065"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t>Employee: Profile management, attendance, leave applications, payroll, training, performance reviews, notifications.</w:t>
      </w:r>
    </w:p>
    <w:p w14:paraId="29798125"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t>HR: Employee management, leave approvals, payroll processing, performance management, training management.</w:t>
      </w:r>
    </w:p>
    <w:p w14:paraId="355C22BD"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t>Administrator: User management, statistics, system monitoring, dashboard administration.</w:t>
      </w:r>
    </w:p>
    <w:p w14:paraId="2AAD6C47" w14:textId="77777777" w:rsidR="000B3B49" w:rsidRPr="005B4F67" w:rsidRDefault="00000000">
      <w:pPr>
        <w:pStyle w:val="Heading1"/>
        <w:rPr>
          <w:rFonts w:cstheme="majorHAnsi"/>
          <w:color w:val="auto"/>
        </w:rPr>
      </w:pPr>
      <w:r w:rsidRPr="005B4F67">
        <w:rPr>
          <w:rFonts w:cstheme="majorHAnsi"/>
          <w:color w:val="auto"/>
        </w:rPr>
        <w:t>6. System Architecture</w:t>
      </w:r>
    </w:p>
    <w:p w14:paraId="5A1F9B6F" w14:textId="77777777" w:rsidR="000B3B49" w:rsidRPr="005B4F67" w:rsidRDefault="00000000">
      <w:pPr>
        <w:rPr>
          <w:rFonts w:asciiTheme="majorHAnsi" w:hAnsiTheme="majorHAnsi" w:cstheme="majorHAnsi"/>
        </w:rPr>
      </w:pPr>
      <w:r w:rsidRPr="005B4F67">
        <w:rPr>
          <w:rFonts w:asciiTheme="majorHAnsi" w:hAnsiTheme="majorHAnsi" w:cstheme="majorHAnsi"/>
        </w:rPr>
        <w:t>The application follows a three-tier architecture.</w:t>
      </w:r>
      <w:r w:rsidRPr="005B4F67">
        <w:rPr>
          <w:rFonts w:asciiTheme="majorHAnsi" w:hAnsiTheme="majorHAnsi" w:cstheme="majorHAnsi"/>
        </w:rPr>
        <w:br/>
        <w:t>Presentation Layer: HTML5, CSS3, JavaScript user interface.</w:t>
      </w:r>
      <w:r w:rsidRPr="005B4F67">
        <w:rPr>
          <w:rFonts w:asciiTheme="majorHAnsi" w:hAnsiTheme="majorHAnsi" w:cstheme="majorHAnsi"/>
        </w:rPr>
        <w:br/>
        <w:t>Application Layer: Node.js and Express.js REST APIs implementing business logic and authentication.</w:t>
      </w:r>
      <w:r w:rsidRPr="005B4F67">
        <w:rPr>
          <w:rFonts w:asciiTheme="majorHAnsi" w:hAnsiTheme="majorHAnsi" w:cstheme="majorHAnsi"/>
        </w:rPr>
        <w:br/>
        <w:t>Data Layer: MongoDB Atlas cloud database using Mongoose ODM.</w:t>
      </w:r>
      <w:r w:rsidRPr="005B4F67">
        <w:rPr>
          <w:rFonts w:asciiTheme="majorHAnsi" w:hAnsiTheme="majorHAnsi" w:cstheme="majorHAnsi"/>
        </w:rPr>
        <w:br/>
        <w:t>Security includes JWT authentication, bcrypt password hashing, validation, and role-based authorization.</w:t>
      </w:r>
    </w:p>
    <w:p w14:paraId="099AE1A5" w14:textId="77777777" w:rsidR="000B3B49" w:rsidRPr="005B4F67" w:rsidRDefault="00000000">
      <w:pPr>
        <w:pStyle w:val="Heading1"/>
        <w:rPr>
          <w:rFonts w:cstheme="majorHAnsi"/>
          <w:color w:val="auto"/>
        </w:rPr>
      </w:pPr>
      <w:r w:rsidRPr="005B4F67">
        <w:rPr>
          <w:rFonts w:cstheme="majorHAnsi"/>
          <w:color w:val="auto"/>
        </w:rPr>
        <w:t>7. Technology Stack</w:t>
      </w:r>
    </w:p>
    <w:tbl>
      <w:tblPr>
        <w:tblStyle w:val="TableGrid"/>
        <w:tblW w:w="0" w:type="auto"/>
        <w:tblLook w:val="04A0" w:firstRow="1" w:lastRow="0" w:firstColumn="1" w:lastColumn="0" w:noHBand="0" w:noVBand="1"/>
      </w:tblPr>
      <w:tblGrid>
        <w:gridCol w:w="4315"/>
        <w:gridCol w:w="4315"/>
      </w:tblGrid>
      <w:tr w:rsidR="000B3B49" w:rsidRPr="005B4F67" w14:paraId="3DF80040" w14:textId="77777777">
        <w:tc>
          <w:tcPr>
            <w:tcW w:w="4320" w:type="dxa"/>
          </w:tcPr>
          <w:p w14:paraId="15CF3523" w14:textId="77777777" w:rsidR="000B3B49" w:rsidRPr="005B4F67" w:rsidRDefault="00000000">
            <w:pPr>
              <w:rPr>
                <w:rFonts w:asciiTheme="majorHAnsi" w:hAnsiTheme="majorHAnsi" w:cstheme="majorHAnsi"/>
              </w:rPr>
            </w:pPr>
            <w:r w:rsidRPr="005B4F67">
              <w:rPr>
                <w:rFonts w:asciiTheme="majorHAnsi" w:hAnsiTheme="majorHAnsi" w:cstheme="majorHAnsi"/>
              </w:rPr>
              <w:t>Layer</w:t>
            </w:r>
          </w:p>
        </w:tc>
        <w:tc>
          <w:tcPr>
            <w:tcW w:w="4320" w:type="dxa"/>
          </w:tcPr>
          <w:p w14:paraId="49362A0D" w14:textId="77777777" w:rsidR="000B3B49" w:rsidRPr="005B4F67" w:rsidRDefault="00000000">
            <w:pPr>
              <w:rPr>
                <w:rFonts w:asciiTheme="majorHAnsi" w:hAnsiTheme="majorHAnsi" w:cstheme="majorHAnsi"/>
              </w:rPr>
            </w:pPr>
            <w:r w:rsidRPr="005B4F67">
              <w:rPr>
                <w:rFonts w:asciiTheme="majorHAnsi" w:hAnsiTheme="majorHAnsi" w:cstheme="majorHAnsi"/>
              </w:rPr>
              <w:t>Technology</w:t>
            </w:r>
          </w:p>
        </w:tc>
      </w:tr>
      <w:tr w:rsidR="000B3B49" w:rsidRPr="005B4F67" w14:paraId="22262DD6" w14:textId="77777777">
        <w:tc>
          <w:tcPr>
            <w:tcW w:w="4320" w:type="dxa"/>
          </w:tcPr>
          <w:p w14:paraId="6E2E74AF" w14:textId="77777777" w:rsidR="000B3B49" w:rsidRPr="005B4F67" w:rsidRDefault="00000000">
            <w:pPr>
              <w:rPr>
                <w:rFonts w:asciiTheme="majorHAnsi" w:hAnsiTheme="majorHAnsi" w:cstheme="majorHAnsi"/>
              </w:rPr>
            </w:pPr>
            <w:r w:rsidRPr="005B4F67">
              <w:rPr>
                <w:rFonts w:asciiTheme="majorHAnsi" w:hAnsiTheme="majorHAnsi" w:cstheme="majorHAnsi"/>
              </w:rPr>
              <w:t>Frontend</w:t>
            </w:r>
          </w:p>
        </w:tc>
        <w:tc>
          <w:tcPr>
            <w:tcW w:w="4320" w:type="dxa"/>
          </w:tcPr>
          <w:p w14:paraId="073F4AD3" w14:textId="77777777" w:rsidR="000B3B49" w:rsidRPr="005B4F67" w:rsidRDefault="00000000">
            <w:pPr>
              <w:rPr>
                <w:rFonts w:asciiTheme="majorHAnsi" w:hAnsiTheme="majorHAnsi" w:cstheme="majorHAnsi"/>
              </w:rPr>
            </w:pPr>
            <w:r w:rsidRPr="005B4F67">
              <w:rPr>
                <w:rFonts w:asciiTheme="majorHAnsi" w:hAnsiTheme="majorHAnsi" w:cstheme="majorHAnsi"/>
              </w:rPr>
              <w:t>HTML5, CSS3, JavaScript</w:t>
            </w:r>
          </w:p>
        </w:tc>
      </w:tr>
      <w:tr w:rsidR="000B3B49" w:rsidRPr="005B4F67" w14:paraId="47CEB736" w14:textId="77777777">
        <w:tc>
          <w:tcPr>
            <w:tcW w:w="4320" w:type="dxa"/>
          </w:tcPr>
          <w:p w14:paraId="2DB93286" w14:textId="77777777" w:rsidR="000B3B49" w:rsidRPr="005B4F67" w:rsidRDefault="00000000">
            <w:pPr>
              <w:rPr>
                <w:rFonts w:asciiTheme="majorHAnsi" w:hAnsiTheme="majorHAnsi" w:cstheme="majorHAnsi"/>
              </w:rPr>
            </w:pPr>
            <w:r w:rsidRPr="005B4F67">
              <w:rPr>
                <w:rFonts w:asciiTheme="majorHAnsi" w:hAnsiTheme="majorHAnsi" w:cstheme="majorHAnsi"/>
              </w:rPr>
              <w:t>Backend</w:t>
            </w:r>
          </w:p>
        </w:tc>
        <w:tc>
          <w:tcPr>
            <w:tcW w:w="4320" w:type="dxa"/>
          </w:tcPr>
          <w:p w14:paraId="34D418F8" w14:textId="77777777" w:rsidR="000B3B49" w:rsidRPr="005B4F67" w:rsidRDefault="00000000">
            <w:pPr>
              <w:rPr>
                <w:rFonts w:asciiTheme="majorHAnsi" w:hAnsiTheme="majorHAnsi" w:cstheme="majorHAnsi"/>
              </w:rPr>
            </w:pPr>
            <w:r w:rsidRPr="005B4F67">
              <w:rPr>
                <w:rFonts w:asciiTheme="majorHAnsi" w:hAnsiTheme="majorHAnsi" w:cstheme="majorHAnsi"/>
              </w:rPr>
              <w:t>Node.js, Express.js</w:t>
            </w:r>
          </w:p>
        </w:tc>
      </w:tr>
      <w:tr w:rsidR="000B3B49" w:rsidRPr="005B4F67" w14:paraId="0A3EE27F" w14:textId="77777777">
        <w:tc>
          <w:tcPr>
            <w:tcW w:w="4320" w:type="dxa"/>
          </w:tcPr>
          <w:p w14:paraId="605779A4" w14:textId="77777777" w:rsidR="000B3B49" w:rsidRPr="005B4F67" w:rsidRDefault="00000000">
            <w:pPr>
              <w:rPr>
                <w:rFonts w:asciiTheme="majorHAnsi" w:hAnsiTheme="majorHAnsi" w:cstheme="majorHAnsi"/>
              </w:rPr>
            </w:pPr>
            <w:r w:rsidRPr="005B4F67">
              <w:rPr>
                <w:rFonts w:asciiTheme="majorHAnsi" w:hAnsiTheme="majorHAnsi" w:cstheme="majorHAnsi"/>
              </w:rPr>
              <w:t>Database</w:t>
            </w:r>
          </w:p>
        </w:tc>
        <w:tc>
          <w:tcPr>
            <w:tcW w:w="4320" w:type="dxa"/>
          </w:tcPr>
          <w:p w14:paraId="16E27F6B" w14:textId="77777777" w:rsidR="000B3B49" w:rsidRPr="005B4F67" w:rsidRDefault="00000000">
            <w:pPr>
              <w:rPr>
                <w:rFonts w:asciiTheme="majorHAnsi" w:hAnsiTheme="majorHAnsi" w:cstheme="majorHAnsi"/>
              </w:rPr>
            </w:pPr>
            <w:r w:rsidRPr="005B4F67">
              <w:rPr>
                <w:rFonts w:asciiTheme="majorHAnsi" w:hAnsiTheme="majorHAnsi" w:cstheme="majorHAnsi"/>
              </w:rPr>
              <w:t>MongoDB Atlas, Mongoose</w:t>
            </w:r>
          </w:p>
        </w:tc>
      </w:tr>
      <w:tr w:rsidR="000B3B49" w:rsidRPr="005B4F67" w14:paraId="74C548DA" w14:textId="77777777">
        <w:tc>
          <w:tcPr>
            <w:tcW w:w="4320" w:type="dxa"/>
          </w:tcPr>
          <w:p w14:paraId="2983E593" w14:textId="77777777" w:rsidR="000B3B49" w:rsidRPr="005B4F67" w:rsidRDefault="00000000">
            <w:pPr>
              <w:rPr>
                <w:rFonts w:asciiTheme="majorHAnsi" w:hAnsiTheme="majorHAnsi" w:cstheme="majorHAnsi"/>
              </w:rPr>
            </w:pPr>
            <w:r w:rsidRPr="005B4F67">
              <w:rPr>
                <w:rFonts w:asciiTheme="majorHAnsi" w:hAnsiTheme="majorHAnsi" w:cstheme="majorHAnsi"/>
              </w:rPr>
              <w:t>Authentication</w:t>
            </w:r>
          </w:p>
        </w:tc>
        <w:tc>
          <w:tcPr>
            <w:tcW w:w="4320" w:type="dxa"/>
          </w:tcPr>
          <w:p w14:paraId="440AFE29" w14:textId="77777777" w:rsidR="000B3B49" w:rsidRPr="005B4F67" w:rsidRDefault="00000000">
            <w:pPr>
              <w:rPr>
                <w:rFonts w:asciiTheme="majorHAnsi" w:hAnsiTheme="majorHAnsi" w:cstheme="majorHAnsi"/>
              </w:rPr>
            </w:pPr>
            <w:r w:rsidRPr="005B4F67">
              <w:rPr>
                <w:rFonts w:asciiTheme="majorHAnsi" w:hAnsiTheme="majorHAnsi" w:cstheme="majorHAnsi"/>
              </w:rPr>
              <w:t>JWT, bcryptjs</w:t>
            </w:r>
          </w:p>
        </w:tc>
      </w:tr>
      <w:tr w:rsidR="000B3B49" w:rsidRPr="005B4F67" w14:paraId="68168E4B" w14:textId="77777777">
        <w:tc>
          <w:tcPr>
            <w:tcW w:w="4320" w:type="dxa"/>
          </w:tcPr>
          <w:p w14:paraId="4F88CADB" w14:textId="77777777" w:rsidR="000B3B49" w:rsidRPr="005B4F67" w:rsidRDefault="00000000">
            <w:pPr>
              <w:rPr>
                <w:rFonts w:asciiTheme="majorHAnsi" w:hAnsiTheme="majorHAnsi" w:cstheme="majorHAnsi"/>
              </w:rPr>
            </w:pPr>
            <w:r w:rsidRPr="005B4F67">
              <w:rPr>
                <w:rFonts w:asciiTheme="majorHAnsi" w:hAnsiTheme="majorHAnsi" w:cstheme="majorHAnsi"/>
              </w:rPr>
              <w:t>Version Control</w:t>
            </w:r>
          </w:p>
        </w:tc>
        <w:tc>
          <w:tcPr>
            <w:tcW w:w="4320" w:type="dxa"/>
          </w:tcPr>
          <w:p w14:paraId="4DDB108B" w14:textId="77777777" w:rsidR="000B3B49" w:rsidRPr="005B4F67" w:rsidRDefault="00000000">
            <w:pPr>
              <w:rPr>
                <w:rFonts w:asciiTheme="majorHAnsi" w:hAnsiTheme="majorHAnsi" w:cstheme="majorHAnsi"/>
              </w:rPr>
            </w:pPr>
            <w:r w:rsidRPr="005B4F67">
              <w:rPr>
                <w:rFonts w:asciiTheme="majorHAnsi" w:hAnsiTheme="majorHAnsi" w:cstheme="majorHAnsi"/>
              </w:rPr>
              <w:t>Git, GitHub</w:t>
            </w:r>
          </w:p>
        </w:tc>
      </w:tr>
      <w:tr w:rsidR="000B3B49" w:rsidRPr="005B4F67" w14:paraId="58B19E78" w14:textId="77777777">
        <w:tc>
          <w:tcPr>
            <w:tcW w:w="4320" w:type="dxa"/>
          </w:tcPr>
          <w:p w14:paraId="445DBF5E" w14:textId="77777777" w:rsidR="000B3B49" w:rsidRPr="005B4F67" w:rsidRDefault="00000000">
            <w:pPr>
              <w:rPr>
                <w:rFonts w:asciiTheme="majorHAnsi" w:hAnsiTheme="majorHAnsi" w:cstheme="majorHAnsi"/>
              </w:rPr>
            </w:pPr>
            <w:r w:rsidRPr="005B4F67">
              <w:rPr>
                <w:rFonts w:asciiTheme="majorHAnsi" w:hAnsiTheme="majorHAnsi" w:cstheme="majorHAnsi"/>
              </w:rPr>
              <w:t>IDE</w:t>
            </w:r>
          </w:p>
        </w:tc>
        <w:tc>
          <w:tcPr>
            <w:tcW w:w="4320" w:type="dxa"/>
          </w:tcPr>
          <w:p w14:paraId="5B83571B" w14:textId="77777777" w:rsidR="000B3B49" w:rsidRPr="005B4F67" w:rsidRDefault="00000000">
            <w:pPr>
              <w:rPr>
                <w:rFonts w:asciiTheme="majorHAnsi" w:hAnsiTheme="majorHAnsi" w:cstheme="majorHAnsi"/>
              </w:rPr>
            </w:pPr>
            <w:r w:rsidRPr="005B4F67">
              <w:rPr>
                <w:rFonts w:asciiTheme="majorHAnsi" w:hAnsiTheme="majorHAnsi" w:cstheme="majorHAnsi"/>
              </w:rPr>
              <w:t>Visual Studio Code</w:t>
            </w:r>
          </w:p>
        </w:tc>
      </w:tr>
    </w:tbl>
    <w:p w14:paraId="31193E82" w14:textId="77777777" w:rsidR="000B3B49" w:rsidRPr="005B4F67" w:rsidRDefault="00000000">
      <w:pPr>
        <w:pStyle w:val="Heading1"/>
        <w:rPr>
          <w:rFonts w:cstheme="majorHAnsi"/>
          <w:color w:val="auto"/>
        </w:rPr>
      </w:pPr>
      <w:r w:rsidRPr="005B4F67">
        <w:rPr>
          <w:rFonts w:cstheme="majorHAnsi"/>
          <w:color w:val="auto"/>
        </w:rPr>
        <w:t>8. Functional Modules</w:t>
      </w:r>
    </w:p>
    <w:p w14:paraId="307FBDB2" w14:textId="77777777" w:rsidR="000B3B49" w:rsidRPr="005B4F67" w:rsidRDefault="00000000">
      <w:pPr>
        <w:pStyle w:val="Heading2"/>
        <w:rPr>
          <w:rFonts w:cstheme="majorHAnsi"/>
          <w:color w:val="auto"/>
        </w:rPr>
      </w:pPr>
      <w:r w:rsidRPr="005B4F67">
        <w:rPr>
          <w:rFonts w:cstheme="majorHAnsi"/>
          <w:color w:val="auto"/>
        </w:rPr>
        <w:t>Authentication</w:t>
      </w:r>
    </w:p>
    <w:p w14:paraId="2F9D1F8B" w14:textId="77777777" w:rsidR="000B3B49" w:rsidRPr="005B4F67" w:rsidRDefault="00000000">
      <w:pPr>
        <w:rPr>
          <w:rFonts w:asciiTheme="majorHAnsi" w:hAnsiTheme="majorHAnsi" w:cstheme="majorHAnsi"/>
        </w:rPr>
      </w:pPr>
      <w:r w:rsidRPr="005B4F67">
        <w:rPr>
          <w:rFonts w:asciiTheme="majorHAnsi" w:hAnsiTheme="majorHAnsi" w:cstheme="majorHAnsi"/>
        </w:rPr>
        <w:t>Registration, login, JWT token generation, password encryption.</w:t>
      </w:r>
    </w:p>
    <w:p w14:paraId="39CFF515" w14:textId="77777777" w:rsidR="000B3B49" w:rsidRPr="005B4F67" w:rsidRDefault="00000000">
      <w:pPr>
        <w:pStyle w:val="Heading2"/>
        <w:rPr>
          <w:rFonts w:cstheme="majorHAnsi"/>
          <w:color w:val="auto"/>
        </w:rPr>
      </w:pPr>
      <w:r w:rsidRPr="005B4F67">
        <w:rPr>
          <w:rFonts w:cstheme="majorHAnsi"/>
          <w:color w:val="auto"/>
        </w:rPr>
        <w:lastRenderedPageBreak/>
        <w:t>Employee</w:t>
      </w:r>
    </w:p>
    <w:p w14:paraId="79F9FB72" w14:textId="77777777" w:rsidR="000B3B49" w:rsidRPr="005B4F67" w:rsidRDefault="00000000">
      <w:pPr>
        <w:rPr>
          <w:rFonts w:asciiTheme="majorHAnsi" w:hAnsiTheme="majorHAnsi" w:cstheme="majorHAnsi"/>
        </w:rPr>
      </w:pPr>
      <w:r w:rsidRPr="005B4F67">
        <w:rPr>
          <w:rFonts w:asciiTheme="majorHAnsi" w:hAnsiTheme="majorHAnsi" w:cstheme="majorHAnsi"/>
        </w:rPr>
        <w:t>Dashboard, profile, attendance, leave, payroll, performance, training, notifications.</w:t>
      </w:r>
    </w:p>
    <w:p w14:paraId="063035EF" w14:textId="77777777" w:rsidR="000B3B49" w:rsidRPr="005B4F67" w:rsidRDefault="00000000">
      <w:pPr>
        <w:pStyle w:val="Heading2"/>
        <w:rPr>
          <w:rFonts w:cstheme="majorHAnsi"/>
          <w:color w:val="auto"/>
        </w:rPr>
      </w:pPr>
      <w:r w:rsidRPr="005B4F67">
        <w:rPr>
          <w:rFonts w:cstheme="majorHAnsi"/>
          <w:color w:val="auto"/>
        </w:rPr>
        <w:t>HR</w:t>
      </w:r>
    </w:p>
    <w:p w14:paraId="0291CC7F" w14:textId="77777777" w:rsidR="000B3B49" w:rsidRPr="005B4F67" w:rsidRDefault="00000000">
      <w:pPr>
        <w:rPr>
          <w:rFonts w:asciiTheme="majorHAnsi" w:hAnsiTheme="majorHAnsi" w:cstheme="majorHAnsi"/>
        </w:rPr>
      </w:pPr>
      <w:r w:rsidRPr="005B4F67">
        <w:rPr>
          <w:rFonts w:asciiTheme="majorHAnsi" w:hAnsiTheme="majorHAnsi" w:cstheme="majorHAnsi"/>
        </w:rPr>
        <w:t>Employee management, leave approval, payroll, training, performance review.</w:t>
      </w:r>
    </w:p>
    <w:p w14:paraId="2E5EE03B" w14:textId="77777777" w:rsidR="000B3B49" w:rsidRPr="005B4F67" w:rsidRDefault="00000000">
      <w:pPr>
        <w:pStyle w:val="Heading2"/>
        <w:rPr>
          <w:rFonts w:cstheme="majorHAnsi"/>
          <w:color w:val="auto"/>
        </w:rPr>
      </w:pPr>
      <w:r w:rsidRPr="005B4F67">
        <w:rPr>
          <w:rFonts w:cstheme="majorHAnsi"/>
          <w:color w:val="auto"/>
        </w:rPr>
        <w:t>Administrator</w:t>
      </w:r>
    </w:p>
    <w:p w14:paraId="08CD04D7" w14:textId="77777777" w:rsidR="000B3B49" w:rsidRPr="005B4F67" w:rsidRDefault="00000000">
      <w:pPr>
        <w:rPr>
          <w:rFonts w:asciiTheme="majorHAnsi" w:hAnsiTheme="majorHAnsi" w:cstheme="majorHAnsi"/>
        </w:rPr>
      </w:pPr>
      <w:r w:rsidRPr="005B4F67">
        <w:rPr>
          <w:rFonts w:asciiTheme="majorHAnsi" w:hAnsiTheme="majorHAnsi" w:cstheme="majorHAnsi"/>
        </w:rPr>
        <w:t>User management, dashboard, statistics, monitoring.</w:t>
      </w:r>
    </w:p>
    <w:p w14:paraId="3C3F6893" w14:textId="77777777" w:rsidR="000B3B49" w:rsidRPr="005B4F67" w:rsidRDefault="00000000">
      <w:pPr>
        <w:pStyle w:val="Heading1"/>
        <w:rPr>
          <w:rFonts w:cstheme="majorHAnsi"/>
          <w:color w:val="auto"/>
        </w:rPr>
      </w:pPr>
      <w:r w:rsidRPr="005B4F67">
        <w:rPr>
          <w:rFonts w:cstheme="majorHAnsi"/>
          <w:color w:val="auto"/>
        </w:rPr>
        <w:t>9. Working Flow</w:t>
      </w:r>
    </w:p>
    <w:p w14:paraId="679B9948" w14:textId="77777777" w:rsidR="000B3B49" w:rsidRPr="005B4F67" w:rsidRDefault="00000000">
      <w:pPr>
        <w:rPr>
          <w:rFonts w:asciiTheme="majorHAnsi" w:hAnsiTheme="majorHAnsi" w:cstheme="majorHAnsi"/>
        </w:rPr>
      </w:pPr>
      <w:r w:rsidRPr="005B4F67">
        <w:rPr>
          <w:rFonts w:asciiTheme="majorHAnsi" w:hAnsiTheme="majorHAnsi" w:cstheme="majorHAnsi"/>
        </w:rPr>
        <w:t>1. User registers or logs in.</w:t>
      </w:r>
      <w:r w:rsidRPr="005B4F67">
        <w:rPr>
          <w:rFonts w:asciiTheme="majorHAnsi" w:hAnsiTheme="majorHAnsi" w:cstheme="majorHAnsi"/>
        </w:rPr>
        <w:br/>
        <w:t>2. Credentials are validated.</w:t>
      </w:r>
      <w:r w:rsidRPr="005B4F67">
        <w:rPr>
          <w:rFonts w:asciiTheme="majorHAnsi" w:hAnsiTheme="majorHAnsi" w:cstheme="majorHAnsi"/>
        </w:rPr>
        <w:br/>
        <w:t>3. JWT token is generated after successful login.</w:t>
      </w:r>
      <w:r w:rsidRPr="005B4F67">
        <w:rPr>
          <w:rFonts w:asciiTheme="majorHAnsi" w:hAnsiTheme="majorHAnsi" w:cstheme="majorHAnsi"/>
        </w:rPr>
        <w:br/>
        <w:t>4. User is redirected according to role.</w:t>
      </w:r>
      <w:r w:rsidRPr="005B4F67">
        <w:rPr>
          <w:rFonts w:asciiTheme="majorHAnsi" w:hAnsiTheme="majorHAnsi" w:cstheme="majorHAnsi"/>
        </w:rPr>
        <w:br/>
        <w:t>5. Requests are sent to Express.js REST APIs.</w:t>
      </w:r>
      <w:r w:rsidRPr="005B4F67">
        <w:rPr>
          <w:rFonts w:asciiTheme="majorHAnsi" w:hAnsiTheme="majorHAnsi" w:cstheme="majorHAnsi"/>
        </w:rPr>
        <w:br/>
        <w:t>6. APIs communicate with MongoDB Atlas.</w:t>
      </w:r>
      <w:r w:rsidRPr="005B4F67">
        <w:rPr>
          <w:rFonts w:asciiTheme="majorHAnsi" w:hAnsiTheme="majorHAnsi" w:cstheme="majorHAnsi"/>
        </w:rPr>
        <w:br/>
        <w:t>7. Data is returned and displayed on the dashboard.</w:t>
      </w:r>
    </w:p>
    <w:p w14:paraId="57543CBE" w14:textId="77777777" w:rsidR="000B3B49" w:rsidRPr="005B4F67" w:rsidRDefault="00000000">
      <w:pPr>
        <w:pStyle w:val="Heading1"/>
        <w:rPr>
          <w:rFonts w:cstheme="majorHAnsi"/>
          <w:color w:val="auto"/>
        </w:rPr>
      </w:pPr>
      <w:r w:rsidRPr="005B4F67">
        <w:rPr>
          <w:rFonts w:cstheme="majorHAnsi"/>
          <w:color w:val="auto"/>
        </w:rPr>
        <w:t>10. Advantages</w:t>
      </w:r>
    </w:p>
    <w:p w14:paraId="55AB19D7"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t>Centralized employee records</w:t>
      </w:r>
    </w:p>
    <w:p w14:paraId="200B3EA0"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t>Reduced paperwork</w:t>
      </w:r>
    </w:p>
    <w:p w14:paraId="6A6E3AB7"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t>Improved transparency</w:t>
      </w:r>
    </w:p>
    <w:p w14:paraId="21CF8055"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t>Secure authentication</w:t>
      </w:r>
    </w:p>
    <w:p w14:paraId="307B0E67"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t>Cloud-based storage</w:t>
      </w:r>
    </w:p>
    <w:p w14:paraId="7BE450DE"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t>Faster HR operations</w:t>
      </w:r>
    </w:p>
    <w:p w14:paraId="00FF517C"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t>Scalable architecture</w:t>
      </w:r>
    </w:p>
    <w:p w14:paraId="5DE5A6D6"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t>Improved employee experience</w:t>
      </w:r>
    </w:p>
    <w:p w14:paraId="4E3E40B3" w14:textId="77777777" w:rsidR="000B3B49" w:rsidRPr="005B4F67" w:rsidRDefault="00000000">
      <w:pPr>
        <w:pStyle w:val="Heading1"/>
        <w:rPr>
          <w:rFonts w:cstheme="majorHAnsi"/>
          <w:color w:val="auto"/>
        </w:rPr>
      </w:pPr>
      <w:r w:rsidRPr="005B4F67">
        <w:rPr>
          <w:rFonts w:cstheme="majorHAnsi"/>
          <w:color w:val="auto"/>
        </w:rPr>
        <w:t>11. Future Enhancements</w:t>
      </w:r>
    </w:p>
    <w:p w14:paraId="4544F9FB"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t>AI Chatbot</w:t>
      </w:r>
    </w:p>
    <w:p w14:paraId="0236DBB1"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t>Mobile Application</w:t>
      </w:r>
    </w:p>
    <w:p w14:paraId="0D96D00C"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t>QR Code Attendance</w:t>
      </w:r>
    </w:p>
    <w:p w14:paraId="6DB81F6C"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t>Biometric Attendance</w:t>
      </w:r>
    </w:p>
    <w:p w14:paraId="4B9A5284"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t>AI Analytics</w:t>
      </w:r>
    </w:p>
    <w:p w14:paraId="7A5C7B86"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t>Email &amp; SMS Notifications</w:t>
      </w:r>
    </w:p>
    <w:p w14:paraId="48FBC142"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t>Salary Slip PDF</w:t>
      </w:r>
    </w:p>
    <w:p w14:paraId="7D31EB4C"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lastRenderedPageBreak/>
        <w:t>Calendar Integration</w:t>
      </w:r>
    </w:p>
    <w:p w14:paraId="7F1CB924"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t>Multi-company Support</w:t>
      </w:r>
    </w:p>
    <w:p w14:paraId="0BF7A812" w14:textId="77777777" w:rsidR="000B3B49" w:rsidRPr="005B4F67" w:rsidRDefault="00000000">
      <w:pPr>
        <w:pStyle w:val="ListBullet"/>
        <w:rPr>
          <w:rFonts w:asciiTheme="majorHAnsi" w:hAnsiTheme="majorHAnsi" w:cstheme="majorHAnsi"/>
        </w:rPr>
      </w:pPr>
      <w:r w:rsidRPr="005B4F67">
        <w:rPr>
          <w:rFonts w:asciiTheme="majorHAnsi" w:hAnsiTheme="majorHAnsi" w:cstheme="majorHAnsi"/>
        </w:rPr>
        <w:t>Advanced Reports</w:t>
      </w:r>
    </w:p>
    <w:p w14:paraId="36F7761C" w14:textId="77777777" w:rsidR="000B3B49" w:rsidRPr="005B4F67" w:rsidRDefault="00000000">
      <w:pPr>
        <w:pStyle w:val="Heading1"/>
        <w:rPr>
          <w:rFonts w:cstheme="majorHAnsi"/>
          <w:color w:val="auto"/>
        </w:rPr>
      </w:pPr>
      <w:r w:rsidRPr="005B4F67">
        <w:rPr>
          <w:rFonts w:cstheme="majorHAnsi"/>
          <w:color w:val="auto"/>
        </w:rPr>
        <w:t>12. Conclusion</w:t>
      </w:r>
    </w:p>
    <w:p w14:paraId="4E7AD328" w14:textId="77777777" w:rsidR="000B3B49" w:rsidRPr="005B4F67" w:rsidRDefault="00000000">
      <w:pPr>
        <w:rPr>
          <w:rFonts w:asciiTheme="majorHAnsi" w:hAnsiTheme="majorHAnsi" w:cstheme="majorHAnsi"/>
        </w:rPr>
      </w:pPr>
      <w:r w:rsidRPr="005B4F67">
        <w:rPr>
          <w:rFonts w:asciiTheme="majorHAnsi" w:hAnsiTheme="majorHAnsi" w:cstheme="majorHAnsi"/>
        </w:rPr>
        <w:t>The ESS Portal is a comprehensive HR management solution that simplifies organizational workflows by automating routine HR operations. It provides secure role-based access, centralized data storage, and dedicated dashboards for different users. The project demonstrates the practical use of modern full-stack web technologies and can be expanded with advanced AI-powered and enterprise-level features in the future.</w:t>
      </w:r>
    </w:p>
    <w:sectPr w:rsidR="000B3B49" w:rsidRPr="005B4F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306609">
    <w:abstractNumId w:val="8"/>
  </w:num>
  <w:num w:numId="2" w16cid:durableId="950673019">
    <w:abstractNumId w:val="6"/>
  </w:num>
  <w:num w:numId="3" w16cid:durableId="1240940913">
    <w:abstractNumId w:val="5"/>
  </w:num>
  <w:num w:numId="4" w16cid:durableId="396783277">
    <w:abstractNumId w:val="4"/>
  </w:num>
  <w:num w:numId="5" w16cid:durableId="1921059683">
    <w:abstractNumId w:val="7"/>
  </w:num>
  <w:num w:numId="6" w16cid:durableId="1186551938">
    <w:abstractNumId w:val="3"/>
  </w:num>
  <w:num w:numId="7" w16cid:durableId="999038551">
    <w:abstractNumId w:val="2"/>
  </w:num>
  <w:num w:numId="8" w16cid:durableId="1832401954">
    <w:abstractNumId w:val="1"/>
  </w:num>
  <w:num w:numId="9" w16cid:durableId="1734817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B49"/>
    <w:rsid w:val="0015074B"/>
    <w:rsid w:val="0029639D"/>
    <w:rsid w:val="002E682D"/>
    <w:rsid w:val="00326F90"/>
    <w:rsid w:val="005B4F67"/>
    <w:rsid w:val="00AA1D8D"/>
    <w:rsid w:val="00B47730"/>
    <w:rsid w:val="00CA16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13F8AE"/>
  <w14:defaultImageDpi w14:val="300"/>
  <w15:docId w15:val="{F030FD10-4DAA-48B6-A5FE-BE96FA89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655</Words>
  <Characters>3735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Kaile Jennith Pranay</cp:lastModifiedBy>
  <cp:revision>2</cp:revision>
  <dcterms:created xsi:type="dcterms:W3CDTF">2026-07-14T06:38:00Z</dcterms:created>
  <dcterms:modified xsi:type="dcterms:W3CDTF">2026-07-14T06:38:00Z</dcterms:modified>
  <cp:category/>
</cp:coreProperties>
</file>