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2E6E" w:rsidRPr="003B267D" w:rsidRDefault="003B267D" w:rsidP="00A60676">
      <w:pPr>
        <w:pStyle w:val="a3"/>
        <w:spacing w:line="312" w:lineRule="auto"/>
        <w:rPr>
          <w:shd w:val="clear" w:color="auto" w:fill="auto"/>
        </w:rPr>
      </w:pPr>
      <w:bookmarkStart w:id="0" w:name="_top"/>
      <w:bookmarkEnd w:id="0"/>
      <w:r w:rsidRPr="003B267D">
        <w:rPr>
          <w:rFonts w:ascii="맑은 고딕" w:eastAsia="맑은 고딕"/>
          <w:sz w:val="24"/>
          <w:shd w:val="clear" w:color="auto" w:fill="auto"/>
        </w:rPr>
        <w:t>&lt;</w:t>
      </w:r>
      <w:r w:rsidRPr="003B267D">
        <w:rPr>
          <w:rFonts w:ascii="맑은 고딕" w:eastAsia="맑은 고딕"/>
          <w:sz w:val="24"/>
          <w:shd w:val="clear" w:color="auto" w:fill="auto"/>
        </w:rPr>
        <w:t>서식</w:t>
      </w:r>
      <w:r w:rsidRPr="003B267D">
        <w:rPr>
          <w:rFonts w:ascii="맑은 고딕" w:eastAsia="맑은 고딕"/>
          <w:sz w:val="24"/>
          <w:shd w:val="clear" w:color="auto" w:fill="auto"/>
        </w:rPr>
        <w:t xml:space="preserve"> 1&gt; </w:t>
      </w:r>
      <w:r w:rsidRPr="003B267D">
        <w:rPr>
          <w:rFonts w:ascii="맑은 고딕" w:eastAsia="맑은 고딕"/>
          <w:sz w:val="24"/>
          <w:shd w:val="clear" w:color="auto" w:fill="auto"/>
        </w:rPr>
        <w:t>작품요약서</w:t>
      </w:r>
      <w:r w:rsidR="00A60676" w:rsidRPr="003B267D">
        <w:rPr>
          <w:rFonts w:ascii="맑은 고딕" w:eastAsia="맑은 고딕" w:hint="eastAsia"/>
          <w:sz w:val="24"/>
          <w:shd w:val="clear" w:color="auto" w:fill="auto"/>
        </w:rPr>
        <w:t xml:space="preserve"> </w:t>
      </w:r>
      <w:r w:rsidR="00A60676" w:rsidRPr="003B267D">
        <w:rPr>
          <w:rFonts w:ascii="맑은 고딕" w:eastAsia="맑은 고딕"/>
          <w:sz w:val="24"/>
          <w:shd w:val="clear" w:color="auto" w:fill="auto"/>
        </w:rPr>
        <w:t xml:space="preserve">  </w:t>
      </w:r>
      <w:r w:rsidRPr="003B267D">
        <w:rPr>
          <w:rFonts w:ascii="맑은 고딕"/>
          <w:sz w:val="24"/>
          <w:shd w:val="clear" w:color="auto" w:fill="auto"/>
        </w:rPr>
        <w:t>※</w:t>
      </w:r>
      <w:r w:rsidRPr="003B267D">
        <w:rPr>
          <w:rFonts w:ascii="맑은 고딕" w:eastAsia="맑은 고딕"/>
          <w:sz w:val="24"/>
          <w:shd w:val="clear" w:color="auto" w:fill="auto"/>
        </w:rPr>
        <w:t xml:space="preserve"> A4</w:t>
      </w:r>
      <w:r w:rsidRPr="003B267D">
        <w:rPr>
          <w:rFonts w:ascii="맑은 고딕" w:eastAsia="맑은 고딕"/>
          <w:sz w:val="24"/>
          <w:shd w:val="clear" w:color="auto" w:fill="auto"/>
        </w:rPr>
        <w:t>용지</w:t>
      </w:r>
      <w:r w:rsidRPr="003B267D">
        <w:rPr>
          <w:rFonts w:ascii="맑은 고딕" w:eastAsia="맑은 고딕"/>
          <w:sz w:val="24"/>
          <w:shd w:val="clear" w:color="auto" w:fill="auto"/>
        </w:rPr>
        <w:t xml:space="preserve"> 1</w:t>
      </w:r>
      <w:r w:rsidRPr="003B267D">
        <w:rPr>
          <w:rFonts w:ascii="맑은 고딕" w:eastAsia="맑은 고딕"/>
          <w:sz w:val="24"/>
          <w:shd w:val="clear" w:color="auto" w:fill="auto"/>
        </w:rPr>
        <w:t>장</w:t>
      </w:r>
      <w:r w:rsidRPr="003B267D">
        <w:rPr>
          <w:rFonts w:ascii="맑은 고딕" w:eastAsia="맑은 고딕"/>
          <w:sz w:val="24"/>
          <w:shd w:val="clear" w:color="auto" w:fill="auto"/>
        </w:rPr>
        <w:t xml:space="preserve"> </w:t>
      </w:r>
      <w:r w:rsidRPr="003B267D">
        <w:rPr>
          <w:rFonts w:ascii="맑은 고딕" w:eastAsia="맑은 고딕"/>
          <w:sz w:val="24"/>
          <w:shd w:val="clear" w:color="auto" w:fill="auto"/>
        </w:rPr>
        <w:t>분량을</w:t>
      </w:r>
      <w:r w:rsidRPr="003B267D">
        <w:rPr>
          <w:rFonts w:ascii="맑은 고딕" w:eastAsia="맑은 고딕"/>
          <w:sz w:val="24"/>
          <w:shd w:val="clear" w:color="auto" w:fill="auto"/>
        </w:rPr>
        <w:t xml:space="preserve"> </w:t>
      </w:r>
      <w:r w:rsidRPr="003B267D">
        <w:rPr>
          <w:rFonts w:ascii="맑은 고딕" w:eastAsia="맑은 고딕"/>
          <w:sz w:val="24"/>
          <w:shd w:val="clear" w:color="auto" w:fill="auto"/>
        </w:rPr>
        <w:t>넘어서는</w:t>
      </w:r>
      <w:r w:rsidRPr="003B267D">
        <w:rPr>
          <w:rFonts w:ascii="맑은 고딕" w:eastAsia="맑은 고딕"/>
          <w:sz w:val="24"/>
          <w:shd w:val="clear" w:color="auto" w:fill="auto"/>
        </w:rPr>
        <w:t xml:space="preserve"> </w:t>
      </w:r>
      <w:r w:rsidRPr="003B267D">
        <w:rPr>
          <w:rFonts w:ascii="맑은 고딕" w:eastAsia="맑은 고딕"/>
          <w:sz w:val="24"/>
          <w:shd w:val="clear" w:color="auto" w:fill="auto"/>
        </w:rPr>
        <w:t>안된다</w:t>
      </w:r>
      <w:r w:rsidRPr="003B267D">
        <w:rPr>
          <w:rFonts w:ascii="맑은 고딕" w:eastAsia="맑은 고딕"/>
          <w:sz w:val="24"/>
          <w:shd w:val="clear" w:color="auto" w:fill="auto"/>
        </w:rPr>
        <w:t>.</w:t>
      </w:r>
    </w:p>
    <w:p w:rsidR="00852E6E" w:rsidRPr="003B267D" w:rsidRDefault="003B267D">
      <w:pPr>
        <w:pStyle w:val="a3"/>
        <w:wordWrap/>
        <w:spacing w:line="360" w:lineRule="auto"/>
        <w:jc w:val="center"/>
        <w:rPr>
          <w:shd w:val="clear" w:color="auto" w:fill="auto"/>
        </w:rPr>
      </w:pPr>
      <w:r w:rsidRPr="003B267D">
        <w:rPr>
          <w:b/>
          <w:kern w:val="1"/>
          <w:sz w:val="40"/>
          <w:shd w:val="clear" w:color="auto" w:fill="auto"/>
        </w:rPr>
        <w:t>작품</w:t>
      </w:r>
      <w:r w:rsidRPr="003B267D">
        <w:rPr>
          <w:b/>
          <w:kern w:val="1"/>
          <w:sz w:val="40"/>
          <w:shd w:val="clear" w:color="auto" w:fill="auto"/>
        </w:rPr>
        <w:t xml:space="preserve"> </w:t>
      </w:r>
      <w:r w:rsidRPr="003B267D">
        <w:rPr>
          <w:b/>
          <w:kern w:val="1"/>
          <w:sz w:val="40"/>
          <w:shd w:val="clear" w:color="auto" w:fill="auto"/>
        </w:rPr>
        <w:t>요약서</w:t>
      </w:r>
    </w:p>
    <w:tbl>
      <w:tblPr>
        <w:tblOverlap w:val="never"/>
        <w:tblW w:w="9525"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762"/>
        <w:gridCol w:w="3570"/>
        <w:gridCol w:w="4193"/>
      </w:tblGrid>
      <w:tr w:rsidR="00852E6E" w:rsidRPr="003B267D">
        <w:trPr>
          <w:trHeight w:val="276"/>
        </w:trPr>
        <w:tc>
          <w:tcPr>
            <w:tcW w:w="1762" w:type="dxa"/>
            <w:tcBorders>
              <w:top w:val="single" w:sz="2"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240" w:lineRule="auto" w:after="0" w:before="0"/>
              <w:jc w:val="center"/>
              <w:rPr>
                <w:shd w:val="clear" w:color="auto" w:fill="auto"/>
              </w:rPr>
            </w:pPr>
            <w:proofErr w:type="spellStart"/>
            <w:r w:rsidRPr="003B267D">
              <w:rPr>
                <w:rFonts w:ascii="Arial" w:hAnsi="Arial"/>
                <w:b/>
                <w:sz w:val="24"/>
                <w:shd w:val="clear" w:color="auto" w:fill="auto"/>
              </w:rPr>
              <w:t>팀명</w:t>
            </w:r>
            <w:proofErr w:type="spellEnd"/>
          </w:p>
        </w:tc>
        <w:tc>
          <w:tcPr>
            <w:tcW w:w="7762" w:type="dxa"/>
            <w:gridSpan w:val="2"/>
            <w:tcBorders>
              <w:top w:val="single" w:sz="2"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240" w:lineRule="auto" w:after="0" w:before="0"/>
              <w:jc w:val="center"/>
              <w:rPr>
                <w:sz w:val="22"/>
                <w:shd w:val="clear" w:color="auto" w:fill="auto"/>
              </w:rPr>
            </w:pPr>
          </w:p>
        </w:tc>
      </w:tr>
      <w:tr w:rsidR="00852E6E" w:rsidRPr="003B267D">
        <w:trPr>
          <w:trHeight w:val="276"/>
        </w:trPr>
        <w:tc>
          <w:tcPr>
            <w:tcW w:w="1762" w:type="dxa"/>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240" w:lineRule="auto" w:after="0" w:before="0"/>
              <w:jc w:val="center"/>
              <w:rPr>
                <w:shd w:val="clear" w:color="auto" w:fill="auto"/>
              </w:rPr>
            </w:pPr>
            <w:proofErr w:type="spellStart"/>
            <w:r w:rsidRPr="003B267D">
              <w:rPr>
                <w:rFonts w:ascii="Arial" w:hAnsi="Arial"/>
                <w:b/>
                <w:sz w:val="24"/>
                <w:shd w:val="clear" w:color="auto" w:fill="auto"/>
              </w:rPr>
              <w:t>작품명</w:t>
            </w:r>
            <w:proofErr w:type="spellEnd"/>
          </w:p>
        </w:tc>
        <w:tc>
          <w:tcPr>
            <w:tcW w:w="7762" w:type="dxa"/>
            <w:gridSpan w:val="2"/>
            <w:tcBorders>
              <w:top w:val="single" w:sz="3" w:space="0" w:color="000000"/>
              <w:left w:val="single" w:sz="3" w:space="0" w:color="000000"/>
              <w:bottom w:val="single" w:sz="3" w:space="0" w:color="000000"/>
              <w:right w:val="single" w:sz="3" w:space="0" w:color="000000"/>
            </w:tcBorders>
            <w:vAlign w:val="center"/>
          </w:tcPr>
          <w:p>
            <w:pPr>
              <w:spacing w:after="0" w:before="0" w:line="240" w:lineRule="auto"/>
              <w:jc w:val="center"/>
            </w:pPr>
            <w:r>
              <w:rPr>
                <w:rFonts w:ascii="Arial" w:hAnsi="Arial"/>
                <w:sz w:val="24"/>
              </w:rPr>
              <w:t>Cognitive Capacity Planner</w:t>
            </w:r>
          </w:p>
        </w:tc>
      </w:tr>
      <w:tr w:rsidR="00852E6E" w:rsidRPr="003B267D">
        <w:trPr>
          <w:trHeight w:val="276"/>
        </w:trPr>
        <w:tc>
          <w:tcPr>
            <w:tcW w:w="1762" w:type="dxa"/>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240" w:lineRule="auto" w:after="0" w:before="0"/>
              <w:jc w:val="center"/>
              <w:rPr>
                <w:shd w:val="clear" w:color="auto" w:fill="auto"/>
              </w:rPr>
            </w:pPr>
            <w:r w:rsidRPr="003B267D">
              <w:rPr>
                <w:rFonts w:ascii="Arial" w:hAnsi="Arial"/>
                <w:b/>
                <w:sz w:val="24"/>
                <w:shd w:val="clear" w:color="auto" w:fill="auto"/>
              </w:rPr>
              <w:t>구분</w:t>
            </w:r>
          </w:p>
        </w:tc>
        <w:tc>
          <w:tcPr>
            <w:tcW w:w="3570" w:type="dxa"/>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240" w:lineRule="auto" w:after="0" w:before="0"/>
              <w:jc w:val="center"/>
              <w:rPr>
                <w:shd w:val="clear" w:color="auto" w:fill="auto"/>
              </w:rPr>
            </w:pPr>
            <w:proofErr w:type="gramStart"/>
            <w:r w:rsidRPr="003B267D">
              <w:rPr>
                <w:rFonts w:ascii="Arial" w:hAnsi="Arial"/>
                <w:b/>
                <w:sz w:val="24"/>
                <w:shd w:val="clear" w:color="auto" w:fill="auto"/>
              </w:rPr>
              <w:t>성</w:t>
            </w:r>
            <w:r w:rsidRPr="003B267D">
              <w:rPr>
                <w:rFonts w:ascii="Arial" w:hAnsi="Arial"/>
                <w:b/>
                <w:sz w:val="24"/>
                <w:shd w:val="clear" w:color="auto" w:fill="auto"/>
              </w:rPr>
              <w:t xml:space="preserve">  </w:t>
            </w:r>
            <w:r w:rsidRPr="003B267D">
              <w:rPr>
                <w:rFonts w:ascii="Arial" w:hAnsi="Arial"/>
                <w:b/>
                <w:sz w:val="24"/>
                <w:shd w:val="clear" w:color="auto" w:fill="auto"/>
              </w:rPr>
              <w:t>명</w:t>
            </w:r>
            <w:proofErr w:type="gramEnd"/>
          </w:p>
        </w:tc>
        <w:tc>
          <w:tcPr>
            <w:tcW w:w="4192" w:type="dxa"/>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240" w:lineRule="auto" w:after="0" w:before="0"/>
              <w:jc w:val="center"/>
              <w:rPr>
                <w:shd w:val="clear" w:color="auto" w:fill="auto"/>
              </w:rPr>
            </w:pPr>
            <w:proofErr w:type="gramStart"/>
            <w:r w:rsidRPr="003B267D">
              <w:rPr>
                <w:rFonts w:ascii="Arial" w:hAnsi="Arial"/>
                <w:b/>
                <w:sz w:val="24"/>
                <w:shd w:val="clear" w:color="auto" w:fill="auto"/>
              </w:rPr>
              <w:t>소</w:t>
            </w:r>
            <w:r w:rsidRPr="003B267D">
              <w:rPr>
                <w:rFonts w:ascii="Arial" w:hAnsi="Arial"/>
                <w:b/>
                <w:sz w:val="24"/>
                <w:shd w:val="clear" w:color="auto" w:fill="auto"/>
              </w:rPr>
              <w:t xml:space="preserve">  </w:t>
            </w:r>
            <w:r w:rsidRPr="003B267D">
              <w:rPr>
                <w:rFonts w:ascii="Arial" w:hAnsi="Arial"/>
                <w:b/>
                <w:sz w:val="24"/>
                <w:shd w:val="clear" w:color="auto" w:fill="auto"/>
              </w:rPr>
              <w:t>속</w:t>
            </w:r>
            <w:proofErr w:type="gramEnd"/>
          </w:p>
        </w:tc>
      </w:tr>
      <w:tr w:rsidR="00852E6E" w:rsidRPr="003B267D">
        <w:trPr>
          <w:trHeight w:val="276"/>
        </w:trPr>
        <w:tc>
          <w:tcPr>
            <w:tcW w:w="1762" w:type="dxa"/>
            <w:vMerge w:val="restart"/>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240" w:lineRule="auto" w:after="0" w:before="0"/>
              <w:jc w:val="center"/>
              <w:rPr>
                <w:shd w:val="clear" w:color="auto" w:fill="auto"/>
              </w:rPr>
            </w:pPr>
            <w:r w:rsidRPr="003B267D">
              <w:rPr>
                <w:rFonts w:ascii="Arial" w:hAnsi="Arial"/>
                <w:b/>
                <w:sz w:val="24"/>
                <w:shd w:val="clear" w:color="auto" w:fill="auto"/>
              </w:rPr>
              <w:t>참가자</w:t>
            </w:r>
          </w:p>
        </w:tc>
        <w:tc>
          <w:tcPr>
            <w:tcW w:w="3570"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240" w:lineRule="auto" w:after="0" w:before="0"/>
              <w:jc w:val="center"/>
              <w:rPr>
                <w:sz w:val="22"/>
                <w:shd w:val="clear" w:color="auto" w:fill="auto"/>
              </w:rPr>
            </w:pPr>
          </w:p>
        </w:tc>
        <w:tc>
          <w:tcPr>
            <w:tcW w:w="4192"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240" w:lineRule="auto" w:after="0" w:before="0"/>
              <w:jc w:val="center"/>
              <w:rPr>
                <w:sz w:val="22"/>
                <w:shd w:val="clear" w:color="auto" w:fill="auto"/>
              </w:rPr>
            </w:pPr>
          </w:p>
        </w:tc>
      </w:tr>
      <w:tr w:rsidR="00852E6E" w:rsidRPr="003B267D">
        <w:trPr>
          <w:trHeight w:val="276"/>
        </w:trPr>
        <w:tc>
          <w:tcPr>
            <w:tcW w:w="1762" w:type="dxa"/>
            <w:vMerge/>
            <w:tcBorders>
              <w:top w:val="single" w:sz="3" w:space="0" w:color="000000"/>
              <w:left w:val="single" w:sz="3" w:space="0" w:color="000000"/>
              <w:bottom w:val="single" w:sz="3" w:space="0" w:color="000000"/>
              <w:right w:val="single" w:sz="3" w:space="0" w:color="000000"/>
            </w:tcBorders>
          </w:tcPr>
          <w:p w:rsidR="00852E6E" w:rsidRPr="003B267D" w:rsidRDefault="00852E6E">
            <w:pPr>
              <w:pStyle w:val="a3"/>
              <w:rPr>
                <w:shd w:val="clear" w:color="auto" w:fill="auto"/>
              </w:rPr>
            </w:pPr>
          </w:p>
        </w:tc>
        <w:tc>
          <w:tcPr>
            <w:tcW w:w="3570"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240" w:lineRule="auto" w:after="0" w:before="0"/>
              <w:jc w:val="center"/>
              <w:rPr>
                <w:sz w:val="22"/>
                <w:shd w:val="clear" w:color="auto" w:fill="auto"/>
              </w:rPr>
            </w:pPr>
          </w:p>
        </w:tc>
        <w:tc>
          <w:tcPr>
            <w:tcW w:w="4192"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240" w:lineRule="auto" w:after="0" w:before="0"/>
              <w:jc w:val="center"/>
              <w:rPr>
                <w:sz w:val="22"/>
                <w:shd w:val="clear" w:color="auto" w:fill="auto"/>
              </w:rPr>
            </w:pPr>
          </w:p>
        </w:tc>
      </w:tr>
      <w:tr w:rsidR="00852E6E" w:rsidRPr="003B267D">
        <w:trPr>
          <w:trHeight w:val="276"/>
        </w:trPr>
        <w:tc>
          <w:tcPr>
            <w:tcW w:w="1762" w:type="dxa"/>
            <w:vMerge/>
            <w:tcBorders>
              <w:top w:val="single" w:sz="3" w:space="0" w:color="000000"/>
              <w:left w:val="single" w:sz="3" w:space="0" w:color="000000"/>
              <w:bottom w:val="single" w:sz="3" w:space="0" w:color="000000"/>
              <w:right w:val="single" w:sz="3" w:space="0" w:color="000000"/>
            </w:tcBorders>
          </w:tcPr>
          <w:p w:rsidR="00852E6E" w:rsidRPr="003B267D" w:rsidRDefault="00852E6E">
            <w:pPr>
              <w:pStyle w:val="a3"/>
              <w:rPr>
                <w:shd w:val="clear" w:color="auto" w:fill="auto"/>
              </w:rPr>
            </w:pPr>
          </w:p>
        </w:tc>
        <w:tc>
          <w:tcPr>
            <w:tcW w:w="3570"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240" w:lineRule="auto" w:after="0" w:before="0"/>
              <w:jc w:val="center"/>
              <w:rPr>
                <w:sz w:val="22"/>
                <w:shd w:val="clear" w:color="auto" w:fill="auto"/>
              </w:rPr>
            </w:pPr>
          </w:p>
        </w:tc>
        <w:tc>
          <w:tcPr>
            <w:tcW w:w="4192"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240" w:lineRule="auto" w:after="0" w:before="0"/>
              <w:jc w:val="center"/>
              <w:rPr>
                <w:sz w:val="22"/>
                <w:shd w:val="clear" w:color="auto" w:fill="auto"/>
              </w:rPr>
            </w:pPr>
          </w:p>
        </w:tc>
      </w:tr>
      <w:tr w:rsidR="00852E6E" w:rsidRPr="003B267D">
        <w:trPr>
          <w:trHeight w:val="276"/>
        </w:trPr>
        <w:tc>
          <w:tcPr>
            <w:tcW w:w="1762" w:type="dxa"/>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240" w:lineRule="auto" w:after="0" w:before="0"/>
              <w:jc w:val="center"/>
              <w:rPr>
                <w:shd w:val="clear" w:color="auto" w:fill="auto"/>
              </w:rPr>
            </w:pPr>
            <w:r w:rsidRPr="003B267D">
              <w:rPr>
                <w:rFonts w:ascii="Arial" w:hAnsi="Arial"/>
                <w:b/>
                <w:sz w:val="24"/>
                <w:shd w:val="clear" w:color="auto" w:fill="auto"/>
              </w:rPr>
              <w:t>지도교사</w:t>
            </w:r>
          </w:p>
        </w:tc>
        <w:tc>
          <w:tcPr>
            <w:tcW w:w="3570"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240" w:lineRule="auto" w:after="0" w:before="0"/>
              <w:jc w:val="center"/>
              <w:rPr>
                <w:b/>
                <w:sz w:val="22"/>
                <w:shd w:val="clear" w:color="auto" w:fill="auto"/>
              </w:rPr>
            </w:pPr>
          </w:p>
        </w:tc>
        <w:tc>
          <w:tcPr>
            <w:tcW w:w="4192"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240" w:lineRule="auto" w:after="0" w:before="0"/>
              <w:jc w:val="center"/>
              <w:rPr>
                <w:b/>
                <w:sz w:val="22"/>
                <w:shd w:val="clear" w:color="auto" w:fill="auto"/>
              </w:rPr>
            </w:pPr>
          </w:p>
        </w:tc>
      </w:tr>
      <w:tr w:rsidR="00852E6E" w:rsidRPr="003B267D">
        <w:tc>
          <w:tcPr>
            <w:tcW w:w="9525" w:type="dxa"/>
            <w:gridSpan w:val="3"/>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after="0" w:before="0" w:line="240" w:lineRule="auto"/>
              <w:jc w:val="center"/>
              <w:rPr>
                <w:shd w:val="clear" w:color="auto" w:fill="auto"/>
              </w:rPr>
            </w:pPr>
            <w:r w:rsidRPr="003B267D">
              <w:rPr>
                <w:rFonts w:ascii="Arial" w:hAnsi="Arial"/>
                <w:b/>
                <w:sz w:val="24"/>
                <w:shd w:val="clear" w:color="auto" w:fill="auto"/>
              </w:rPr>
              <w:t>작품</w:t>
            </w:r>
            <w:r w:rsidRPr="003B267D">
              <w:rPr>
                <w:rFonts w:ascii="Arial" w:hAnsi="Arial"/>
                <w:b/>
                <w:sz w:val="24"/>
                <w:shd w:val="clear" w:color="auto" w:fill="auto"/>
              </w:rPr>
              <w:t xml:space="preserve"> </w:t>
            </w:r>
            <w:r w:rsidRPr="003B267D">
              <w:rPr>
                <w:rFonts w:ascii="Arial" w:hAnsi="Arial"/>
                <w:b/>
                <w:sz w:val="24"/>
                <w:shd w:val="clear" w:color="auto" w:fill="auto"/>
              </w:rPr>
              <w:t>요약</w:t>
            </w:r>
          </w:p>
        </w:tc>
      </w:tr>
      <w:tr w:rsidR="00852E6E" w:rsidRPr="003B267D" w:rsidTr="00A60676">
        <w:trPr>
          <w:trHeight w:val="7204"/>
        </w:trPr>
        <w:tc>
          <w:tcPr>
            <w:tcW w:w="9525" w:type="dxa"/>
            <w:gridSpan w:val="3"/>
            <w:tcBorders>
              <w:top w:val="single" w:sz="3" w:space="0" w:color="000000"/>
              <w:left w:val="single" w:sz="3" w:space="0" w:color="000000"/>
              <w:bottom w:val="single" w:sz="3" w:space="0" w:color="000000"/>
              <w:right w:val="single" w:sz="3" w:space="0" w:color="000000"/>
            </w:tcBorders>
            <w:vAlign w:val="top"/>
          </w:tcPr>
          <w:p>
            <w:pPr>
              <w:spacing w:after="0" w:before="0" w:line="240" w:lineRule="auto"/>
              <w:jc w:val="left"/>
            </w:pPr>
            <w:r>
              <w:rPr>
                <w:rFonts w:ascii="Arial" w:hAnsi="Arial"/>
                <w:sz w:val="24"/>
              </w:rPr>
              <w:t>작품 주제</w:t>
              <w:br/>
              <w:t>Cognitive Capacity Planner는 학생의 수면, 카페인 섭취, 생체 리듬, Google Calendar 일정을 함께 반영하여 학습 과제를 자동 배치하는 웹 기반 학습 플래너이다. 디지털 학습 환경이 확대되면서 학생들은 캘린더, 이메일, LMS, 개인 노트 등에 흩어진 과제와 일정을 직접 정리해야 한다. 본 작품은 이러한 문제를 해결하기 위해 학생이 실제로 공부하기 좋은 시간을 찾도록 돕는 것을 목표로 한다.</w:t>
              <w:br/>
              <w:br/>
              <w:t>작품 설명</w:t>
              <w:br/>
              <w:t>사용자는 수면 시간, 카페인 섭취량, 수동 과제를 입력하고 Google Calendar를 연결한다. 시스템은 수면 압력(Process S), 일주기 리듬(Process C), 카페인 반감기 모델을 이용해 24시간 인지 역량 곡선을 계산한다. 이후 AI Agent는 캘린더에서 시험, 퀴즈, 과제 마감과 관련된 일정을 찾아 준비 과제를 생성하고, 기존 수업·약속·인터뷰 등 고정 일정과 겹치지 않도록 학습 블록을 배치한다. 외부 API 오류가 발생하면 로컬 곡선 기반 fallback 스케줄러가 대체 일정을 생성한다.</w:t>
              <w:br/>
              <w:br/>
              <w:t>차별점 및 결과</w:t>
              <w:br/>
              <w:t>기존 캘린더나 To-do 앱은 사용자가 직접 공부 시간을 정해야 하지만, 본 작품은 사용자의 컨디션 곡선과 실제 생활 일정을 함께 고려한다. 테스트 결과 24시간 곡선은 97개 지점으로 생성되었고, 카페인 100mg 입력 시 현재 인지 점수가 53점에서 73점으로 변화하였다. Supabase API 저장·수정·삭제 테스트 12개도 모두 성공하였다. 향후에는 ADHD, 경계선 지능, 느린 학습자처럼 시간 관리와 자기주도 학습에 더 많은 지원이 필요한 학생을 위한 맞춤형 학습 보조 도구로 확장할 수 있다.</w:t>
            </w:r>
          </w:p>
        </w:tc>
        <w:bookmarkStart w:id="1" w:name="_GoBack"/>
        <w:bookmarkEnd w:id="1"/>
      </w:tr>
    </w:tbl>
    <w:p w:rsidR="00852E6E" w:rsidRPr="003B267D" w:rsidRDefault="00852E6E">
      <w:pPr>
        <w:pStyle w:val="a3"/>
        <w:spacing w:line="312" w:lineRule="auto"/>
        <w:rPr>
          <w:shd w:val="clear" w:color="auto" w:fill="auto"/>
        </w:rPr>
      </w:pPr>
    </w:p>
    <w:sectPr w:rsidR="00852E6E" w:rsidRPr="003B267D">
      <w:endnotePr>
        <w:numFmt w:val="decimal"/>
      </w:endnotePr>
      <w:pgSz w:w="11906" w:h="16837"/>
      <w:pgMar w:top="1417" w:right="1134" w:bottom="1417" w:left="1134" w:header="850" w:footer="850"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modern"/>
    <w:pitch w:val="variable"/>
    <w:sig w:usb0="F7002EFF" w:usb1="19DFFFFF" w:usb2="001BFDD7" w:usb3="00000000" w:csb0="001F01FF" w:csb1="00000000"/>
  </w:font>
  <w:font w:name="함초롬돋움">
    <w:panose1 w:val="020B0604000101010101"/>
    <w:charset w:val="81"/>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C6028"/>
    <w:multiLevelType w:val="multilevel"/>
    <w:tmpl w:val="46EE98BA"/>
    <w:lvl w:ilvl="0">
      <w:start w:val="1"/>
      <w:numFmt w:val="decimal"/>
      <w:suff w:val="space"/>
      <w:lvlText w:val="%1."/>
      <w:lvlJc w:val="left"/>
      <w:rPr>
        <w:i/>
        <w:color w:val="000000"/>
        <w:sz w:val="24"/>
      </w:rPr>
    </w:lvl>
    <w:lvl w:ilvl="1">
      <w:start w:val="1"/>
      <w:numFmt w:val="ganada"/>
      <w:suff w:val="space"/>
      <w:lvlText w:val="%2."/>
      <w:lvlJc w:val="left"/>
      <w:rPr>
        <w:i/>
        <w:color w:val="000000"/>
        <w:sz w:val="24"/>
      </w:rPr>
    </w:lvl>
    <w:lvl w:ilvl="2">
      <w:start w:val="1"/>
      <w:numFmt w:val="decimal"/>
      <w:suff w:val="space"/>
      <w:lvlText w:val="%3)"/>
      <w:lvlJc w:val="left"/>
      <w:rPr>
        <w:i/>
        <w:color w:val="000000"/>
        <w:sz w:val="24"/>
      </w:rPr>
    </w:lvl>
    <w:lvl w:ilvl="3">
      <w:start w:val="1"/>
      <w:numFmt w:val="ganada"/>
      <w:suff w:val="space"/>
      <w:lvlText w:val="%4)"/>
      <w:lvlJc w:val="left"/>
      <w:rPr>
        <w:i/>
        <w:color w:val="000000"/>
        <w:sz w:val="24"/>
      </w:rPr>
    </w:lvl>
    <w:lvl w:ilvl="4">
      <w:start w:val="1"/>
      <w:numFmt w:val="decimal"/>
      <w:suff w:val="space"/>
      <w:lvlText w:val="(%5)"/>
      <w:lvlJc w:val="left"/>
      <w:rPr>
        <w:i/>
        <w:color w:val="000000"/>
        <w:sz w:val="24"/>
      </w:rPr>
    </w:lvl>
    <w:lvl w:ilvl="5">
      <w:start w:val="1"/>
      <w:numFmt w:val="ganada"/>
      <w:suff w:val="space"/>
      <w:lvlText w:val="(%6)"/>
      <w:lvlJc w:val="left"/>
      <w:rPr>
        <w:i/>
        <w:color w:val="000000"/>
        <w:sz w:val="24"/>
      </w:rPr>
    </w:lvl>
    <w:lvl w:ilvl="6">
      <w:start w:val="1"/>
      <w:numFmt w:val="decimalEnclosedCircle"/>
      <w:suff w:val="space"/>
      <w:lvlText w:val="%7"/>
      <w:lvlJc w:val="left"/>
      <w:rPr>
        <w:i/>
        <w:color w:val="000000"/>
        <w:sz w:val="24"/>
      </w:rPr>
    </w:lvl>
    <w:lvl w:ilvl="7">
      <w:start w:val="1"/>
      <w:numFmt w:val="ganada"/>
      <w:suff w:val="space"/>
      <w:lvlText w:val="%8"/>
      <w:lvlJc w:val="left"/>
      <w:rPr>
        <w:i/>
        <w:color w:val="000000"/>
        <w:sz w:val="24"/>
      </w:rPr>
    </w:lvl>
    <w:lvl w:ilvl="8">
      <w:start w:val="1"/>
      <w:numFmt w:val="decimal"/>
      <w:suff w:val="space"/>
      <w:lvlText w:val=""/>
      <w:lvlJc w:val="left"/>
      <w:rPr>
        <w:i/>
        <w:color w:val="000000"/>
        <w:sz w:val="24"/>
      </w:rPr>
    </w:lvl>
  </w:abstractNum>
  <w:abstractNum w:abstractNumId="1" w15:restartNumberingAfterBreak="0">
    <w:nsid w:val="16A560F0"/>
    <w:multiLevelType w:val="multilevel"/>
    <w:tmpl w:val="5F34E79E"/>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 w15:restartNumberingAfterBreak="0">
    <w:nsid w:val="23023694"/>
    <w:multiLevelType w:val="multilevel"/>
    <w:tmpl w:val="1D7473E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3" w15:restartNumberingAfterBreak="0">
    <w:nsid w:val="24186D7A"/>
    <w:multiLevelType w:val="multilevel"/>
    <w:tmpl w:val="67209A8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4" w15:restartNumberingAfterBreak="0">
    <w:nsid w:val="3A517FBC"/>
    <w:multiLevelType w:val="multilevel"/>
    <w:tmpl w:val="33222D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5" w15:restartNumberingAfterBreak="0">
    <w:nsid w:val="41993A2A"/>
    <w:multiLevelType w:val="multilevel"/>
    <w:tmpl w:val="1886336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6" w15:restartNumberingAfterBreak="0">
    <w:nsid w:val="45BA2AB8"/>
    <w:multiLevelType w:val="multilevel"/>
    <w:tmpl w:val="03D67DC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7" w15:restartNumberingAfterBreak="0">
    <w:nsid w:val="46A8581B"/>
    <w:multiLevelType w:val="multilevel"/>
    <w:tmpl w:val="9E38754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10"/>
      <w:suff w:val="space"/>
      <w:lvlText w:val=""/>
      <w:lvlJc w:val="left"/>
    </w:lvl>
  </w:abstractNum>
  <w:abstractNum w:abstractNumId="8" w15:restartNumberingAfterBreak="0">
    <w:nsid w:val="4DC67CD1"/>
    <w:multiLevelType w:val="multilevel"/>
    <w:tmpl w:val="63B6AEE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9" w15:restartNumberingAfterBreak="0">
    <w:nsid w:val="59607A0D"/>
    <w:multiLevelType w:val="multilevel"/>
    <w:tmpl w:val="388EF7F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9"/>
      <w:suff w:val="space"/>
      <w:lvlText w:val=""/>
      <w:lvlJc w:val="left"/>
    </w:lvl>
  </w:abstractNum>
  <w:abstractNum w:abstractNumId="10" w15:restartNumberingAfterBreak="0">
    <w:nsid w:val="7F675B5C"/>
    <w:multiLevelType w:val="multilevel"/>
    <w:tmpl w:val="4E2667F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pStyle w:val="8"/>
      <w:suff w:val="space"/>
      <w:lvlText w:val="%8"/>
      <w:lvlJc w:val="left"/>
    </w:lvl>
    <w:lvl w:ilvl="8">
      <w:start w:val="1"/>
      <w:numFmt w:val="chosung"/>
      <w:suff w:val="space"/>
      <w:lvlText w:val=""/>
      <w:lvlJc w:val="left"/>
    </w:lvl>
  </w:abstractNum>
  <w:num w:numId="1">
    <w:abstractNumId w:val="0"/>
  </w:num>
  <w:num w:numId="2">
    <w:abstractNumId w:val="5"/>
  </w:num>
  <w:num w:numId="3">
    <w:abstractNumId w:val="1"/>
  </w:num>
  <w:num w:numId="4">
    <w:abstractNumId w:val="3"/>
  </w:num>
  <w:num w:numId="5">
    <w:abstractNumId w:val="2"/>
  </w:num>
  <w:num w:numId="6">
    <w:abstractNumId w:val="6"/>
  </w:num>
  <w:num w:numId="7">
    <w:abstractNumId w:val="8"/>
  </w:num>
  <w:num w:numId="8">
    <w:abstractNumId w:val="4"/>
  </w:num>
  <w:num w:numId="9">
    <w:abstractNumId w:val="10"/>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52E6E"/>
    <w:rsid w:val="003B267D"/>
    <w:rsid w:val="00852E6E"/>
    <w:rsid w:val="00A606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81715"/>
  <w15:docId w15:val="{89D2D787-882D-434A-8886-1456E2BC9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999999" w:fill="auto"/>
    </w:rPr>
  </w:style>
  <w:style w:type="paragraph" w:customStyle="1" w:styleId="1">
    <w:name w:val="개요 1"/>
    <w:uiPriority w:val="2"/>
    <w:pPr>
      <w:widowControl w:val="0"/>
      <w:numPr>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numPr>
        <w:ilvl w:val="1"/>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numPr>
        <w:ilvl w:val="2"/>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numPr>
        <w:ilvl w:val="3"/>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numPr>
        <w:ilvl w:val="4"/>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numPr>
        <w:ilvl w:val="5"/>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numPr>
        <w:ilvl w:val="7"/>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textAlignment w:val="baseline"/>
      <w:outlineLvl w:val="7"/>
    </w:pPr>
    <w:rPr>
      <w:rFonts w:ascii="함초롬바탕" w:eastAsia="함초롬바탕"/>
      <w:color w:val="000000"/>
      <w:shd w:val="clear" w:color="999999" w:fill="auto"/>
    </w:rPr>
  </w:style>
  <w:style w:type="paragraph" w:customStyle="1" w:styleId="9">
    <w:name w:val="개요 9"/>
    <w:uiPriority w:val="10"/>
    <w:pPr>
      <w:widowControl w:val="0"/>
      <w:numPr>
        <w:ilvl w:val="8"/>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textAlignment w:val="baseline"/>
      <w:outlineLvl w:val="8"/>
    </w:pPr>
    <w:rPr>
      <w:rFonts w:ascii="함초롬바탕" w:eastAsia="함초롬바탕"/>
      <w:color w:val="000000"/>
      <w:shd w:val="clear" w:color="999999" w:fill="auto"/>
    </w:rPr>
  </w:style>
  <w:style w:type="paragraph" w:customStyle="1" w:styleId="10">
    <w:name w:val="개요 10"/>
    <w:uiPriority w:val="11"/>
    <w:pPr>
      <w:widowControl w:val="0"/>
      <w:numPr>
        <w:ilvl w:val="9"/>
        <w:numId w:val="1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textAlignment w:val="baseline"/>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styleId="ab">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textAlignment w:val="baseline"/>
    </w:pPr>
    <w:rPr>
      <w:rFonts w:ascii="함초롬바탕" w:eastAsia="함초롬바탕"/>
      <w:color w:val="000000"/>
      <w:shd w:val="clear" w:color="999999"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Words>
  <Characters>159</Characters>
  <Application>Microsoft Office Word</Application>
  <DocSecurity>0</DocSecurity>
  <Lines>1</Lines>
  <Paragraphs>1</Paragraphs>
  <ScaleCrop>false</ScaleCrop>
  <Company/>
  <LinksUpToDate>false</LinksUpToDate>
  <CharactersWithSpaces>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서식 1</dc:title>
  <dc:creator>user</dc:creator>
  <cp:lastModifiedBy>user</cp:lastModifiedBy>
  <cp:revision>3</cp:revision>
  <dcterms:created xsi:type="dcterms:W3CDTF">2021-03-04T04:52:00Z</dcterms:created>
  <dcterms:modified xsi:type="dcterms:W3CDTF">2021-04-02T07:36:00Z</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</vt:lpwstr>
  </property>
</Properties>
</file>