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sz w:val="24"/>
                <w:szCs w:val="24"/>
                <w:rtl w:val="0"/>
              </w:rPr>
              <w:t xml:space="preserve">Hoy en la mayoría de las actividades planificadas se ha avanzado según los tiempos definidos, pero ha habido retrasos principalmente debido a dificultades técnicas en la configuración de algunos módulos. Los factores que han facilitado el desarrollo son claramente la distribución de tareas y la buena comunicación que existe dentro del equipo. La planificación de reuniones para resolver problemas ha sido fundamental para lograr las metas.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Para enfrentar las dificultades técnicas es necesario realizar reuniones adicionales para buscar soluciones. Fue importante </w:t>
            </w:r>
            <w:r w:rsidDel="00000000" w:rsidR="00000000" w:rsidRPr="00000000">
              <w:rPr>
                <w:sz w:val="24"/>
                <w:szCs w:val="24"/>
                <w:rtl w:val="0"/>
              </w:rPr>
              <w:t xml:space="preserve">capacitarme de</w:t>
            </w:r>
            <w:r w:rsidDel="00000000" w:rsidR="00000000" w:rsidRPr="00000000">
              <w:rPr>
                <w:sz w:val="24"/>
                <w:szCs w:val="24"/>
                <w:rtl w:val="0"/>
              </w:rPr>
              <w:t xml:space="preserve"> manera individual mediante tutoriales, foros que me ayuden a resolver algún imprevisto en el desarrollo del proyecto a APT. En las próximas etapas del proyecto se considera la opción de redistribuir algunas tareas según sea necesario.</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Fonts w:ascii="Calibri" w:cs="Calibri" w:eastAsia="Calibri" w:hAnsi="Calibri"/>
                <w:sz w:val="24"/>
                <w:szCs w:val="24"/>
                <w:rtl w:val="0"/>
              </w:rPr>
              <w:t xml:space="preserve">Mi aporte al equipo ha sido relevante, mediante una buena colaboración entre los miembros del equipo. Destaco mi capacidad para resolver problemas en equipo y mi flexibilidad para adaptarme a imprevistos. Podría mejorar la gestión de mi tiempo para no tener sobrecarga de tareas.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principal inquietud es mejorar el flujo de trabajo ya que estamos entrando en una fase crítica del proyecto, teniendo en cuenta que el tiempo se acorta. Como inquietud me gustaría saber ¿Cuáles son los factores determinantes para aprobar el Capstone?</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Considero que las actividades se han ido distribuyendo eficazmente según la experiencia y conocimiento de cada integrante. Durante el proyecto, se han redistribuido algunas las tareas, y según mi experiencia ha sido beneficioso para poder seguir la planificación. Por el momento las actividades nuevas las estamos asignando en cada reunión, según el avance y conocimiento de cada integrante.</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u w:val="single"/>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En general el trabajo en grupo ha sido positivo, ya que tenemos una buena comunicación y compromiso con el proyecto. Se puede mejorar la proactividad para encontrar soluciones a problemas técnicos o de otro ámbito, antes de las reuniones para tener más tiempo para abarcar otros ejes del proyecto .</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JU9T5dxtTw6mVvkNMsP0sNTJg==">CgMxLjA4AHIhMWpMMzZyZHVHci00UGd3UXg4UkpQb2R3MTlwRTEtcGth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2024-10-17T00:42:00Z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