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sz w:val="72"/>
          <w:szCs w:val="72"/>
          <w:rtl w:val="0"/>
        </w:rPr>
        <w:t xml:space="preserve">Planning Poker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El presente documento tiene como objetivo mostrar el proceso de estimación realizado por nuestro equipo utilizando la técnica del Planning Poker. A lo largo de estas páginas, se presentarán las capturas de pantalla de las sesiones de estimación, así como una breve descripción del contexto y las historias de usuario estimadas. Este informe proporcionará una visión detallada del proceso de planificación y estimación utilizado en nuestro proyecto, destacando la importancia de una colaboración efectiva y una comprensión compartida de las tareas por parte de todo el equipo.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bookmarkStart w:colFirst="0" w:colLast="0" w:name="_heading=h.ghmqwpsmcl8s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Mediciones de esfuerzo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widowControl w:val="1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Las mediciones del tamaño de los requerimientos para desarrollar el proyecto y evaluar la complejidad según su clasificación: bajo, moderado o severo.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Bajo: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Historias que son relativamente sencillas, requieren menor tiempo o esfuerzo de desarrollo y son menos complejas. Para este caso, consideramos valores alrededor de 7 a 15</w:t>
      </w:r>
    </w:p>
    <w:p w:rsidR="00000000" w:rsidDel="00000000" w:rsidP="00000000" w:rsidRDefault="00000000" w:rsidRPr="00000000" w14:paraId="00000020">
      <w:pPr>
        <w:keepNext w:val="0"/>
        <w:widowControl w:val="1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widowControl w:val="1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Moderado: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Historias que implican más trabajo o varios componentes, pero no son tan complejas como otras historias más grandes o críticas. Consideramos valores entre 16 y 30.</w:t>
      </w:r>
    </w:p>
    <w:p w:rsidR="00000000" w:rsidDel="00000000" w:rsidP="00000000" w:rsidRDefault="00000000" w:rsidRPr="00000000" w14:paraId="00000022">
      <w:pPr>
        <w:keepNext w:val="0"/>
        <w:widowControl w:val="1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widowControl w:val="1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Severo: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Historias que representan tareas grandes, con alto esfuerzo de implementación, o que implican múltiples procesos técnicos y de negocio interrelacionados. Aquí, los valores son mayores a 30.</w:t>
        <w:br w:type="textWrapping"/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bookmarkStart w:colFirst="0" w:colLast="0" w:name="_heading=h.2l000fhj7spw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bookmarkStart w:colFirst="0" w:colLast="0" w:name="_heading=h.i4wqzrxjv3nv" w:id="3"/>
      <w:bookmarkEnd w:id="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Historias de Usuario a Desarrollar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c78d8"/>
          <w:sz w:val="24"/>
          <w:szCs w:val="24"/>
          <w:highlight w:val="white"/>
          <w:rtl w:val="0"/>
        </w:rPr>
        <w:t xml:space="preserve">E001- HU001.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Inicio de sesión → esfuerzo: Bajo</w:t>
      </w:r>
    </w:p>
    <w:p w:rsidR="00000000" w:rsidDel="00000000" w:rsidP="00000000" w:rsidRDefault="00000000" w:rsidRPr="00000000" w14:paraId="0000002C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024313" cy="3086609"/>
            <wp:effectExtent b="12700" l="12700" r="12700" t="1270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308660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c78d8"/>
          <w:sz w:val="24"/>
          <w:szCs w:val="24"/>
          <w:highlight w:val="white"/>
          <w:rtl w:val="0"/>
        </w:rPr>
        <w:t xml:space="preserve">E001- HU002.</w:t>
      </w:r>
      <w:r w:rsidDel="00000000" w:rsidR="00000000" w:rsidRPr="00000000">
        <w:rPr>
          <w:rFonts w:ascii="Calibri" w:cs="Calibri" w:eastAsia="Calibri" w:hAnsi="Calibri"/>
          <w:color w:val="3c78d8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Hacer pedidos en línea → esfuerzo: Moderado</w:t>
      </w:r>
    </w:p>
    <w:p w:rsidR="00000000" w:rsidDel="00000000" w:rsidP="00000000" w:rsidRDefault="00000000" w:rsidRPr="00000000" w14:paraId="00000031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097175" cy="3131174"/>
            <wp:effectExtent b="12700" l="12700" r="12700" t="1270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7175" cy="313117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c78d8"/>
          <w:sz w:val="24"/>
          <w:szCs w:val="24"/>
          <w:highlight w:val="white"/>
          <w:rtl w:val="0"/>
        </w:rPr>
        <w:t xml:space="preserve">E001- HU003.</w:t>
      </w:r>
      <w:r w:rsidDel="00000000" w:rsidR="00000000" w:rsidRPr="00000000">
        <w:rPr>
          <w:rFonts w:ascii="Calibri" w:cs="Calibri" w:eastAsia="Calibri" w:hAnsi="Calibri"/>
          <w:color w:val="3c78d8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CRUD de pedidos → esfuerzo: Severo</w:t>
      </w:r>
    </w:p>
    <w:p w:rsidR="00000000" w:rsidDel="00000000" w:rsidP="00000000" w:rsidRDefault="00000000" w:rsidRPr="00000000" w14:paraId="00000036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203537" cy="3145569"/>
            <wp:effectExtent b="12700" l="12700" r="12700" t="1270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3537" cy="314556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c78d8"/>
          <w:sz w:val="24"/>
          <w:szCs w:val="24"/>
          <w:highlight w:val="white"/>
          <w:rtl w:val="0"/>
        </w:rPr>
        <w:t xml:space="preserve">E002- HU004.</w:t>
      </w:r>
      <w:r w:rsidDel="00000000" w:rsidR="00000000" w:rsidRPr="00000000">
        <w:rPr>
          <w:rFonts w:ascii="Calibri" w:cs="Calibri" w:eastAsia="Calibri" w:hAnsi="Calibri"/>
          <w:color w:val="3c78d8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Panel administrador → esfuerzo: Moderado</w:t>
      </w:r>
    </w:p>
    <w:p w:rsidR="00000000" w:rsidDel="00000000" w:rsidP="00000000" w:rsidRDefault="00000000" w:rsidRPr="00000000" w14:paraId="0000003A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243225" cy="3220305"/>
            <wp:effectExtent b="12700" l="12700" r="12700" t="12700"/>
            <wp:docPr id="2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225" cy="32203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c78d8"/>
          <w:sz w:val="24"/>
          <w:szCs w:val="24"/>
          <w:highlight w:val="white"/>
          <w:rtl w:val="0"/>
        </w:rPr>
        <w:t xml:space="preserve">E002- HU005.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CRUD de Administrador → esfuerzo: Severo</w:t>
      </w:r>
    </w:p>
    <w:p w:rsidR="00000000" w:rsidDel="00000000" w:rsidP="00000000" w:rsidRDefault="00000000" w:rsidRPr="00000000" w14:paraId="00000042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217825" cy="3339111"/>
            <wp:effectExtent b="12700" l="12700" r="12700" t="12700"/>
            <wp:docPr id="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7825" cy="333911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c78d8"/>
          <w:sz w:val="24"/>
          <w:szCs w:val="24"/>
          <w:highlight w:val="white"/>
          <w:rtl w:val="0"/>
        </w:rPr>
        <w:t xml:space="preserve">E002- HU006.</w:t>
      </w:r>
      <w:r w:rsidDel="00000000" w:rsidR="00000000" w:rsidRPr="00000000">
        <w:rPr>
          <w:rFonts w:ascii="Calibri" w:cs="Calibri" w:eastAsia="Calibri" w:hAnsi="Calibri"/>
          <w:color w:val="3c78d8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Gestión de menú → esfuerzo: Severo</w:t>
      </w:r>
    </w:p>
    <w:p w:rsidR="00000000" w:rsidDel="00000000" w:rsidP="00000000" w:rsidRDefault="00000000" w:rsidRPr="00000000" w14:paraId="00000046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255925" cy="3308014"/>
            <wp:effectExtent b="12700" l="12700" r="12700" t="1270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5925" cy="330801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c78d8"/>
          <w:sz w:val="24"/>
          <w:szCs w:val="24"/>
          <w:highlight w:val="white"/>
          <w:rtl w:val="0"/>
        </w:rPr>
        <w:t xml:space="preserve">E002- HU007.</w:t>
      </w:r>
      <w:r w:rsidDel="00000000" w:rsidR="00000000" w:rsidRPr="00000000">
        <w:rPr>
          <w:rFonts w:ascii="Calibri" w:cs="Calibri" w:eastAsia="Calibri" w:hAnsi="Calibri"/>
          <w:color w:val="3c78d8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Visualización de ventas → esfuerzo: Severo</w:t>
      </w:r>
    </w:p>
    <w:p w:rsidR="00000000" w:rsidDel="00000000" w:rsidP="00000000" w:rsidRDefault="00000000" w:rsidRPr="00000000" w14:paraId="0000004D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270212" cy="3475069"/>
            <wp:effectExtent b="12700" l="12700" r="12700" t="1270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0212" cy="347506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c78d8"/>
          <w:sz w:val="24"/>
          <w:szCs w:val="24"/>
          <w:highlight w:val="white"/>
          <w:rtl w:val="0"/>
        </w:rPr>
        <w:t xml:space="preserve">E003- HU008.</w:t>
      </w:r>
      <w:r w:rsidDel="00000000" w:rsidR="00000000" w:rsidRPr="00000000">
        <w:rPr>
          <w:rFonts w:ascii="Calibri" w:cs="Calibri" w:eastAsia="Calibri" w:hAnsi="Calibri"/>
          <w:color w:val="3c78d8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CRUD de pagos → esfuerzo: Severo</w:t>
      </w:r>
    </w:p>
    <w:p w:rsidR="00000000" w:rsidDel="00000000" w:rsidP="00000000" w:rsidRDefault="00000000" w:rsidRPr="00000000" w14:paraId="00000051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303942" cy="3318818"/>
            <wp:effectExtent b="12700" l="12700" r="12700" t="12700"/>
            <wp:docPr id="3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3942" cy="331881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c78d8"/>
          <w:sz w:val="24"/>
          <w:szCs w:val="24"/>
          <w:highlight w:val="white"/>
          <w:rtl w:val="0"/>
        </w:rPr>
        <w:t xml:space="preserve">E003- HU009.</w:t>
      </w:r>
      <w:r w:rsidDel="00000000" w:rsidR="00000000" w:rsidRPr="00000000">
        <w:rPr>
          <w:rFonts w:ascii="Calibri" w:cs="Calibri" w:eastAsia="Calibri" w:hAnsi="Calibri"/>
          <w:color w:val="3c78d8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Pagos en línea → esfuerzo: Severo</w:t>
      </w:r>
    </w:p>
    <w:p w:rsidR="00000000" w:rsidDel="00000000" w:rsidP="00000000" w:rsidRDefault="00000000" w:rsidRPr="00000000" w14:paraId="00000057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478175" cy="3452711"/>
            <wp:effectExtent b="12700" l="12700" r="12700" t="12700"/>
            <wp:docPr id="3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8175" cy="345271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c78d8"/>
          <w:sz w:val="24"/>
          <w:szCs w:val="24"/>
          <w:highlight w:val="white"/>
          <w:rtl w:val="0"/>
        </w:rPr>
        <w:t xml:space="preserve">E003- HU010.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Registro de pagos → esfuerzo: Severo</w:t>
      </w:r>
    </w:p>
    <w:p w:rsidR="00000000" w:rsidDel="00000000" w:rsidP="00000000" w:rsidRDefault="00000000" w:rsidRPr="00000000" w14:paraId="0000005B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495637" cy="3461933"/>
            <wp:effectExtent b="12700" l="12700" r="12700" t="12700"/>
            <wp:docPr id="3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637" cy="346193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c78d8"/>
          <w:sz w:val="24"/>
          <w:szCs w:val="24"/>
          <w:highlight w:val="white"/>
          <w:rtl w:val="0"/>
        </w:rPr>
        <w:t xml:space="preserve">E004- HU011.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Reservas en línea → esfuerzo: Severo</w:t>
      </w:r>
    </w:p>
    <w:p w:rsidR="00000000" w:rsidDel="00000000" w:rsidP="00000000" w:rsidRDefault="00000000" w:rsidRPr="00000000" w14:paraId="00000061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362287" cy="3425353"/>
            <wp:effectExtent b="12700" l="12700" r="12700" t="12700"/>
            <wp:docPr id="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287" cy="342535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c78d8"/>
          <w:sz w:val="24"/>
          <w:szCs w:val="24"/>
          <w:highlight w:val="white"/>
          <w:rtl w:val="0"/>
        </w:rPr>
        <w:t xml:space="preserve">E004- HU012.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Confirmación de reserva → esfuerzo: Severo</w:t>
      </w:r>
    </w:p>
    <w:p w:rsidR="00000000" w:rsidDel="00000000" w:rsidP="00000000" w:rsidRDefault="00000000" w:rsidRPr="00000000" w14:paraId="00000065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401975" cy="3339105"/>
            <wp:effectExtent b="12700" l="12700" r="12700" t="12700"/>
            <wp:docPr id="3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1975" cy="33391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c78d8"/>
          <w:sz w:val="24"/>
          <w:szCs w:val="24"/>
          <w:highlight w:val="white"/>
          <w:rtl w:val="0"/>
        </w:rPr>
        <w:t xml:space="preserve">E005- HU013.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Enviar beneficios por correo → esfuerzo: Bajo</w:t>
      </w:r>
    </w:p>
    <w:p w:rsidR="00000000" w:rsidDel="00000000" w:rsidP="00000000" w:rsidRDefault="00000000" w:rsidRPr="00000000" w14:paraId="0000006B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460517" cy="3512294"/>
            <wp:effectExtent b="12700" l="12700" r="12700" t="12700"/>
            <wp:docPr id="3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0517" cy="351229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c78d8"/>
          <w:sz w:val="24"/>
          <w:szCs w:val="24"/>
          <w:highlight w:val="white"/>
          <w:rtl w:val="0"/>
        </w:rPr>
        <w:t xml:space="preserve">E006- HU014.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Sección de servicios → esfuerzo: Moderado</w:t>
      </w:r>
    </w:p>
    <w:p w:rsidR="00000000" w:rsidDel="00000000" w:rsidP="00000000" w:rsidRDefault="00000000" w:rsidRPr="00000000" w14:paraId="0000006F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481350" cy="3486527"/>
            <wp:effectExtent b="12700" l="12700" r="12700" t="12700"/>
            <wp:docPr id="3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350" cy="348652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c78d8"/>
          <w:sz w:val="24"/>
          <w:szCs w:val="24"/>
          <w:highlight w:val="white"/>
          <w:rtl w:val="0"/>
        </w:rPr>
        <w:t xml:space="preserve">E006- HU015.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Sección de información del restaurante → esfuerzo: Bajo</w:t>
      </w:r>
    </w:p>
    <w:p w:rsidR="00000000" w:rsidDel="00000000" w:rsidP="00000000" w:rsidRDefault="00000000" w:rsidRPr="00000000" w14:paraId="00000074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530563" cy="3446065"/>
            <wp:effectExtent b="12700" l="12700" r="12700" t="12700"/>
            <wp:docPr id="3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0563" cy="344606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c78d8"/>
          <w:sz w:val="24"/>
          <w:szCs w:val="24"/>
          <w:highlight w:val="white"/>
          <w:rtl w:val="0"/>
        </w:rPr>
        <w:t xml:space="preserve">E007- HU016.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Perfil del cliente → esfuerzo: Moderado</w:t>
      </w:r>
    </w:p>
    <w:p w:rsidR="00000000" w:rsidDel="00000000" w:rsidP="00000000" w:rsidRDefault="00000000" w:rsidRPr="00000000" w14:paraId="00000078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578137" cy="3334693"/>
            <wp:effectExtent b="12700" l="12700" r="12700" t="12700"/>
            <wp:docPr id="4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8137" cy="333469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c78d8"/>
          <w:sz w:val="24"/>
          <w:szCs w:val="24"/>
          <w:highlight w:val="white"/>
          <w:rtl w:val="0"/>
        </w:rPr>
        <w:t xml:space="preserve">E007- HU017.</w:t>
      </w:r>
      <w:r w:rsidDel="00000000" w:rsidR="00000000" w:rsidRPr="00000000">
        <w:rPr>
          <w:rFonts w:ascii="Calibri" w:cs="Calibri" w:eastAsia="Calibri" w:hAnsi="Calibri"/>
          <w:color w:val="3c78d8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Historial de pedidos → esfuerzo: Moderado</w:t>
      </w:r>
    </w:p>
    <w:p w:rsidR="00000000" w:rsidDel="00000000" w:rsidP="00000000" w:rsidRDefault="00000000" w:rsidRPr="00000000" w14:paraId="0000007E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579663" cy="3480544"/>
            <wp:effectExtent b="12700" l="12700" r="12700" t="12700"/>
            <wp:docPr id="4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9663" cy="348054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c78d8"/>
          <w:sz w:val="24"/>
          <w:szCs w:val="24"/>
          <w:highlight w:val="white"/>
          <w:rtl w:val="0"/>
        </w:rPr>
        <w:t xml:space="preserve">E008- HU018.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Control de stock → esfuerzo: Moderado</w:t>
      </w:r>
    </w:p>
    <w:p w:rsidR="00000000" w:rsidDel="00000000" w:rsidP="00000000" w:rsidRDefault="00000000" w:rsidRPr="00000000" w14:paraId="00000082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568663" cy="3532573"/>
            <wp:effectExtent b="12700" l="12700" r="12700" t="12700"/>
            <wp:docPr id="4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8663" cy="353257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c78d8"/>
          <w:sz w:val="24"/>
          <w:szCs w:val="24"/>
          <w:highlight w:val="white"/>
          <w:rtl w:val="0"/>
        </w:rPr>
        <w:t xml:space="preserve">E008- HU019.</w:t>
      </w:r>
      <w:r w:rsidDel="00000000" w:rsidR="00000000" w:rsidRPr="00000000">
        <w:rPr>
          <w:rFonts w:ascii="Calibri" w:cs="Calibri" w:eastAsia="Calibri" w:hAnsi="Calibri"/>
          <w:color w:val="3c78d8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CRUD de inventario → esfuerzo: Severo</w:t>
      </w:r>
    </w:p>
    <w:p w:rsidR="00000000" w:rsidDel="00000000" w:rsidP="00000000" w:rsidRDefault="00000000" w:rsidRPr="00000000" w14:paraId="00000087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633076" cy="3356719"/>
            <wp:effectExtent b="12700" l="12700" r="12700" t="12700"/>
            <wp:docPr id="4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076" cy="335671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center"/>
        <w:rPr>
          <w:sz w:val="46"/>
          <w:szCs w:val="46"/>
        </w:rPr>
      </w:pPr>
      <w:bookmarkStart w:colFirst="0" w:colLast="0" w:name="_heading=h.mrzqts1vu3gv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bookmarkStart w:colFirst="0" w:colLast="0" w:name="_heading=h.x62li2n8137x" w:id="5"/>
      <w:bookmarkEnd w:id="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Conclusión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El uso de Planning Poker en nuestro proyecto ha sido fundamental para lograr una estimación clara y colaborativa del esfuerzo requerido en cada historia de usuario. A través de esta técnica, el equipo ha podido identificar de manera efectiva las diferencias en la complejidad y tamaño de las tareas, clasificándolas en niveles de esfuerzo bajo, moderado o severo. Esto no solo ha facilitado una mejor planificación, sino que también ha promovido una comunicación abierta entre los miembros del equipo, permitiendo un entendimiento compartido de los objetivos y las expectativas de desarrollo.</w:t>
      </w:r>
    </w:p>
    <w:p w:rsidR="00000000" w:rsidDel="00000000" w:rsidP="00000000" w:rsidRDefault="00000000" w:rsidRPr="00000000" w14:paraId="0000008D">
      <w:pPr>
        <w:spacing w:line="360" w:lineRule="auto"/>
        <w:jc w:val="both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Las historias de usuario seleccionadas para el desarrollo cubren una amplia gama de funcionalidades críticas, desde el inicio de sesión y la gestión de pedidos, hasta la administración del sistema y las reservas en línea. La clasificación detallada de estas historias nos ha permitido asignar de manera adecuada los recursos y priorizar las tareas más complejas y demandantes. El proceso de estimación a través de Planning Poker ha fortalecido la planificación del proyecto, mejorando la precisión en las proyecciones de esfuerzo y asegurando una entrega de valor alineada con los objetivos del cliente.</w:t>
      </w: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headerReference r:id="rId28" w:type="even"/>
      <w:footerReference r:id="rId29" w:type="default"/>
      <w:footerReference r:id="rId30" w:type="first"/>
      <w:footerReference r:id="rId31" w:type="even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E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5534025</wp:posOffset>
          </wp:positionH>
          <wp:positionV relativeFrom="paragraph">
            <wp:posOffset>-342898</wp:posOffset>
          </wp:positionV>
          <wp:extent cx="738188" cy="738188"/>
          <wp:effectExtent b="0" l="0" r="0" t="0"/>
          <wp:wrapNone/>
          <wp:docPr id="23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38188" cy="73818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-514348</wp:posOffset>
          </wp:positionH>
          <wp:positionV relativeFrom="paragraph">
            <wp:posOffset>-247648</wp:posOffset>
          </wp:positionV>
          <wp:extent cx="1797889" cy="581025"/>
          <wp:effectExtent b="0" l="0" r="0" t="0"/>
          <wp:wrapNone/>
          <wp:docPr descr="Logotipo&#10;&#10;Descripción generada automáticamente con confianza media" id="32" name="image1.png"/>
          <a:graphic>
            <a:graphicData uri="http://schemas.openxmlformats.org/drawingml/2006/picture">
              <pic:pic>
                <pic:nvPicPr>
                  <pic:cNvPr descr="Logotipo&#10;&#10;Descripción generada automáticamente con confianza media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97889" cy="5810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Encabezado">
    <w:name w:val="header"/>
    <w:basedOn w:val="Normal"/>
    <w:link w:val="EncabezadoCar"/>
    <w:uiPriority w:val="99"/>
    <w:unhideWhenUsed w:val="1"/>
    <w:rsid w:val="00343D9A"/>
    <w:pPr>
      <w:tabs>
        <w:tab w:val="center" w:pos="4419"/>
        <w:tab w:val="right" w:pos="8838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343D9A"/>
  </w:style>
  <w:style w:type="paragraph" w:styleId="Piedepgina">
    <w:name w:val="footer"/>
    <w:basedOn w:val="Normal"/>
    <w:link w:val="PiedepginaCar"/>
    <w:uiPriority w:val="99"/>
    <w:unhideWhenUsed w:val="1"/>
    <w:rsid w:val="00343D9A"/>
    <w:pPr>
      <w:tabs>
        <w:tab w:val="center" w:pos="4419"/>
        <w:tab w:val="right" w:pos="8838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343D9A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2.png"/><Relationship Id="rId21" Type="http://schemas.openxmlformats.org/officeDocument/2006/relationships/image" Target="media/image13.png"/><Relationship Id="rId24" Type="http://schemas.openxmlformats.org/officeDocument/2006/relationships/image" Target="media/image18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eader" Target="header1.xml"/><Relationship Id="rId25" Type="http://schemas.openxmlformats.org/officeDocument/2006/relationships/image" Target="media/image19.png"/><Relationship Id="rId28" Type="http://schemas.openxmlformats.org/officeDocument/2006/relationships/header" Target="header3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1.xml"/><Relationship Id="rId7" Type="http://schemas.openxmlformats.org/officeDocument/2006/relationships/image" Target="media/image3.png"/><Relationship Id="rId8" Type="http://schemas.openxmlformats.org/officeDocument/2006/relationships/image" Target="media/image15.png"/><Relationship Id="rId31" Type="http://schemas.openxmlformats.org/officeDocument/2006/relationships/footer" Target="footer3.xml"/><Relationship Id="rId30" Type="http://schemas.openxmlformats.org/officeDocument/2006/relationships/footer" Target="footer2.xml"/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7.png"/><Relationship Id="rId15" Type="http://schemas.openxmlformats.org/officeDocument/2006/relationships/image" Target="media/image14.png"/><Relationship Id="rId14" Type="http://schemas.openxmlformats.org/officeDocument/2006/relationships/image" Target="media/image5.png"/><Relationship Id="rId17" Type="http://schemas.openxmlformats.org/officeDocument/2006/relationships/image" Target="media/image21.png"/><Relationship Id="rId16" Type="http://schemas.openxmlformats.org/officeDocument/2006/relationships/image" Target="media/image20.png"/><Relationship Id="rId19" Type="http://schemas.openxmlformats.org/officeDocument/2006/relationships/image" Target="media/image11.png"/><Relationship Id="rId18" Type="http://schemas.openxmlformats.org/officeDocument/2006/relationships/image" Target="media/image1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fm8BXmkC3OxzLnLl+8QySfp+XA==">CgMxLjAyCGguZ2pkZ3hzMg5oLmdobXF3cHNtY2w4czIOaC4ybDAwMGZoajdzcHcyDmguaTR3cXpyeGp2M252Mg5oLm1yenF0czF2dTNndjIOaC54NjJsaTJuODEzN3g4AHIhMWpDb2swWXZCLXhsSnVTMzFTX3I1YUJOendpSkFPakhQ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2024-09-11T04:46:00Z</dcterms:created>
  <dc:creator>OMEN</dc:creator>
</cp:coreProperties>
</file>