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spacing w:after="0" w:line="240" w:lineRule="auto"/>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pStyle w:val="Heading2"/>
        <w:ind w:left="5" w:hanging="7"/>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Resumen de</w:t>
      </w:r>
    </w:p>
    <w:p w:rsidR="00000000" w:rsidDel="00000000" w:rsidP="00000000" w:rsidRDefault="00000000" w:rsidRPr="00000000" w14:paraId="0000000A">
      <w:pPr>
        <w:pStyle w:val="Heading2"/>
        <w:ind w:left="5" w:hanging="7"/>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Reunión Retrospectiva</w:t>
      </w:r>
    </w:p>
    <w:p w:rsidR="00000000" w:rsidDel="00000000" w:rsidP="00000000" w:rsidRDefault="00000000" w:rsidRPr="00000000" w14:paraId="0000000B">
      <w:pPr>
        <w:pStyle w:val="Heading2"/>
        <w:ind w:left="3" w:hanging="5"/>
        <w:jc w:val="center"/>
        <w:rPr>
          <w:rFonts w:ascii="Calibri" w:cs="Calibri" w:eastAsia="Calibri" w:hAnsi="Calibri"/>
          <w:b w:val="0"/>
          <w:sz w:val="48"/>
          <w:szCs w:val="48"/>
        </w:rPr>
      </w:pPr>
      <w:r w:rsidDel="00000000" w:rsidR="00000000" w:rsidRPr="00000000">
        <w:rPr>
          <w:rFonts w:ascii="Calibri" w:cs="Calibri" w:eastAsia="Calibri" w:hAnsi="Calibri"/>
          <w:b w:val="0"/>
          <w:sz w:val="48"/>
          <w:szCs w:val="48"/>
          <w:rtl w:val="0"/>
        </w:rPr>
        <w:t xml:space="preserve">Fase de Desarrollo Etapa 1</w:t>
      </w:r>
    </w:p>
    <w:p w:rsidR="00000000" w:rsidDel="00000000" w:rsidP="00000000" w:rsidRDefault="00000000" w:rsidRPr="00000000" w14:paraId="0000000C">
      <w:pPr>
        <w:pStyle w:val="Heading1"/>
        <w:ind w:left="0" w:hanging="2"/>
        <w:jc w:val="center"/>
        <w:rPr>
          <w:color w:val="365f91"/>
          <w:sz w:val="24"/>
          <w:szCs w:val="24"/>
        </w:rPr>
      </w:pPr>
      <w:r w:rsidDel="00000000" w:rsidR="00000000" w:rsidRPr="00000000">
        <w:rPr>
          <w:rtl w:val="0"/>
        </w:rPr>
      </w:r>
    </w:p>
    <w:p w:rsidR="00000000" w:rsidDel="00000000" w:rsidP="00000000" w:rsidRDefault="00000000" w:rsidRPr="00000000" w14:paraId="0000000D">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E">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F">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1">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2">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3">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4">
      <w:pPr>
        <w:spacing w:after="0" w:line="240" w:lineRule="auto"/>
        <w:ind w:left="0" w:hanging="2"/>
        <w:rPr>
          <w:rFonts w:ascii="Arial" w:cs="Arial" w:eastAsia="Arial" w:hAnsi="Arial"/>
          <w:color w:val="365f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Información de la empresa y proyecto:</w:t>
      </w:r>
      <w:r w:rsidDel="00000000" w:rsidR="00000000" w:rsidRPr="00000000">
        <w:rPr>
          <w:rtl w:val="0"/>
        </w:rPr>
      </w:r>
    </w:p>
    <w:p w:rsidR="00000000" w:rsidDel="00000000" w:rsidP="00000000" w:rsidRDefault="00000000" w:rsidRPr="00000000" w14:paraId="00000016">
      <w:pP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rHeight w:val="435" w:hRule="atLeast"/>
          <w:tblHeader w:val="0"/>
        </w:trPr>
        <w:tc>
          <w:tcPr/>
          <w:p w:rsidR="00000000" w:rsidDel="00000000" w:rsidP="00000000" w:rsidRDefault="00000000" w:rsidRPr="00000000" w14:paraId="00000017">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Empresa / Organización</w:t>
            </w:r>
          </w:p>
        </w:tc>
        <w:tc>
          <w:tcPr/>
          <w:p w:rsidR="00000000" w:rsidDel="00000000" w:rsidP="00000000" w:rsidRDefault="00000000" w:rsidRPr="00000000" w14:paraId="00000018">
            <w:pPr>
              <w:spacing w:after="0" w:line="240" w:lineRule="auto"/>
              <w:ind w:left="0" w:firstLine="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Restaurant La Picá de la Chabelita</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19">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Proyecto</w:t>
            </w:r>
          </w:p>
        </w:tc>
        <w:tc>
          <w:tcPr/>
          <w:p w:rsidR="00000000" w:rsidDel="00000000" w:rsidP="00000000" w:rsidRDefault="00000000" w:rsidRPr="00000000" w14:paraId="0000001A">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Plataforma web Restaurant “La Picá de la Chabelita”</w:t>
            </w:r>
          </w:p>
        </w:tc>
      </w:tr>
    </w:tbl>
    <w:p w:rsidR="00000000" w:rsidDel="00000000" w:rsidP="00000000" w:rsidRDefault="00000000" w:rsidRPr="00000000" w14:paraId="0000001B">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1C">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Información de la reunión:</w:t>
      </w:r>
      <w:r w:rsidDel="00000000" w:rsidR="00000000" w:rsidRPr="00000000">
        <w:rPr>
          <w:rtl w:val="0"/>
        </w:rPr>
      </w:r>
    </w:p>
    <w:p w:rsidR="00000000" w:rsidDel="00000000" w:rsidP="00000000" w:rsidRDefault="00000000" w:rsidRPr="00000000" w14:paraId="0000001D">
      <w:pP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435" w:hRule="atLeast"/>
          <w:tblHeader w:val="0"/>
        </w:trPr>
        <w:tc>
          <w:tcPr/>
          <w:p w:rsidR="00000000" w:rsidDel="00000000" w:rsidP="00000000" w:rsidRDefault="00000000" w:rsidRPr="00000000" w14:paraId="0000001E">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Lugar</w:t>
            </w:r>
          </w:p>
        </w:tc>
        <w:tc>
          <w:tcPr/>
          <w:p w:rsidR="00000000" w:rsidDel="00000000" w:rsidP="00000000" w:rsidRDefault="00000000" w:rsidRPr="00000000" w14:paraId="0000001F">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Online / Discord</w:t>
            </w:r>
          </w:p>
          <w:p w:rsidR="00000000" w:rsidDel="00000000" w:rsidP="00000000" w:rsidRDefault="00000000" w:rsidRPr="00000000" w14:paraId="00000020">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21">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w:t>
            </w:r>
          </w:p>
        </w:tc>
        <w:tc>
          <w:tcPr/>
          <w:p w:rsidR="00000000" w:rsidDel="00000000" w:rsidP="00000000" w:rsidRDefault="00000000" w:rsidRPr="00000000" w14:paraId="00000022">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18/10/2024</w:t>
            </w: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023">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Número de iteración / sprint</w:t>
            </w:r>
          </w:p>
        </w:tc>
        <w:tc>
          <w:tcPr/>
          <w:p w:rsidR="00000000" w:rsidDel="00000000" w:rsidP="00000000" w:rsidRDefault="00000000" w:rsidRPr="00000000" w14:paraId="0000002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Fase de Desarrollo Etapa 1</w:t>
            </w:r>
          </w:p>
          <w:p w:rsidR="00000000" w:rsidDel="00000000" w:rsidP="00000000" w:rsidRDefault="00000000" w:rsidRPr="00000000" w14:paraId="00000025">
            <w:pPr>
              <w:spacing w:after="0" w:line="240" w:lineRule="auto"/>
              <w:ind w:left="0" w:firstLine="0"/>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Personas convocadas a la reunión</w:t>
            </w:r>
          </w:p>
        </w:tc>
        <w:tc>
          <w:tcPr/>
          <w:p w:rsidR="00000000" w:rsidDel="00000000" w:rsidP="00000000" w:rsidRDefault="00000000" w:rsidRPr="00000000" w14:paraId="00000027">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Scrum Máster</w:t>
            </w:r>
          </w:p>
          <w:p w:rsidR="00000000" w:rsidDel="00000000" w:rsidP="00000000" w:rsidRDefault="00000000" w:rsidRPr="00000000" w14:paraId="00000028">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w:t>
            </w:r>
          </w:p>
          <w:p w:rsidR="00000000" w:rsidDel="00000000" w:rsidP="00000000" w:rsidRDefault="00000000" w:rsidRPr="00000000" w14:paraId="00000029">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Equipo Desarrollo</w:t>
            </w:r>
          </w:p>
          <w:p w:rsidR="00000000" w:rsidDel="00000000" w:rsidP="00000000" w:rsidRDefault="00000000" w:rsidRPr="00000000" w14:paraId="0000002A">
            <w:pPr>
              <w:spacing w:after="0" w:line="240" w:lineRule="auto"/>
              <w:ind w:left="0" w:hanging="2"/>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Personas que asistieron a la reunión</w:t>
            </w:r>
          </w:p>
        </w:tc>
        <w:tc>
          <w:tcPr/>
          <w:p w:rsidR="00000000" w:rsidDel="00000000" w:rsidP="00000000" w:rsidRDefault="00000000" w:rsidRPr="00000000" w14:paraId="0000002C">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Jenifer Lopez</w:t>
            </w:r>
          </w:p>
          <w:p w:rsidR="00000000" w:rsidDel="00000000" w:rsidP="00000000" w:rsidRDefault="00000000" w:rsidRPr="00000000" w14:paraId="0000002D">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Pamela Aldana</w:t>
            </w:r>
          </w:p>
          <w:p w:rsidR="00000000" w:rsidDel="00000000" w:rsidP="00000000" w:rsidRDefault="00000000" w:rsidRPr="00000000" w14:paraId="0000002E">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Enrique Ballestero</w:t>
            </w:r>
          </w:p>
        </w:tc>
      </w:tr>
    </w:tbl>
    <w:p w:rsidR="00000000" w:rsidDel="00000000" w:rsidP="00000000" w:rsidRDefault="00000000" w:rsidRPr="00000000" w14:paraId="0000002F">
      <w:pPr>
        <w:spacing w:after="0" w:line="240" w:lineRule="auto"/>
        <w:ind w:left="0" w:hanging="2"/>
        <w:rPr>
          <w:rFonts w:ascii="Arial" w:cs="Arial" w:eastAsia="Arial" w:hAnsi="Arial"/>
          <w:color w:val="000000"/>
          <w:sz w:val="20"/>
          <w:szCs w:val="2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1">
      <w:pPr>
        <w:spacing w:after="0" w:line="240" w:lineRule="auto"/>
        <w:ind w:left="2" w:hanging="4"/>
        <w:jc w:val="cente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Formulario de </w:t>
      </w:r>
      <w:r w:rsidDel="00000000" w:rsidR="00000000" w:rsidRPr="00000000">
        <w:rPr>
          <w:rFonts w:ascii="Arial" w:cs="Arial" w:eastAsia="Arial" w:hAnsi="Arial"/>
          <w:b w:val="1"/>
          <w:sz w:val="36"/>
          <w:szCs w:val="36"/>
          <w:rtl w:val="0"/>
        </w:rPr>
        <w:t xml:space="preserve">R</w:t>
      </w:r>
      <w:r w:rsidDel="00000000" w:rsidR="00000000" w:rsidRPr="00000000">
        <w:rPr>
          <w:rFonts w:ascii="Arial" w:cs="Arial" w:eastAsia="Arial" w:hAnsi="Arial"/>
          <w:b w:val="1"/>
          <w:color w:val="000000"/>
          <w:sz w:val="36"/>
          <w:szCs w:val="36"/>
          <w:rtl w:val="0"/>
        </w:rPr>
        <w:t xml:space="preserve">eunión </w:t>
      </w:r>
      <w:r w:rsidDel="00000000" w:rsidR="00000000" w:rsidRPr="00000000">
        <w:rPr>
          <w:rFonts w:ascii="Arial" w:cs="Arial" w:eastAsia="Arial" w:hAnsi="Arial"/>
          <w:b w:val="1"/>
          <w:sz w:val="36"/>
          <w:szCs w:val="36"/>
          <w:rtl w:val="0"/>
        </w:rPr>
        <w:t xml:space="preserve">R</w:t>
      </w:r>
      <w:r w:rsidDel="00000000" w:rsidR="00000000" w:rsidRPr="00000000">
        <w:rPr>
          <w:rFonts w:ascii="Arial" w:cs="Arial" w:eastAsia="Arial" w:hAnsi="Arial"/>
          <w:b w:val="1"/>
          <w:color w:val="000000"/>
          <w:sz w:val="36"/>
          <w:szCs w:val="36"/>
          <w:rtl w:val="0"/>
        </w:rPr>
        <w:t xml:space="preserve">etrospectiva Fase de </w:t>
      </w:r>
      <w:r w:rsidDel="00000000" w:rsidR="00000000" w:rsidRPr="00000000">
        <w:rPr>
          <w:rFonts w:ascii="Arial" w:cs="Arial" w:eastAsia="Arial" w:hAnsi="Arial"/>
          <w:b w:val="1"/>
          <w:sz w:val="36"/>
          <w:szCs w:val="36"/>
          <w:rtl w:val="0"/>
        </w:rPr>
        <w:t xml:space="preserve">Desarrollo Etapa 1</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3"/>
        <w:tblW w:w="13260.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3990"/>
        <w:gridCol w:w="4320"/>
        <w:tblGridChange w:id="0">
          <w:tblGrid>
            <w:gridCol w:w="4950"/>
            <w:gridCol w:w="3990"/>
            <w:gridCol w:w="4320"/>
          </w:tblGrid>
        </w:tblGridChange>
      </w:tblGrid>
      <w:tr>
        <w:trPr>
          <w:cantSplit w:val="1"/>
          <w:trHeight w:val="855" w:hRule="atLeast"/>
          <w:tblHeader w:val="1"/>
        </w:trPr>
        <w:tc>
          <w:tcPr>
            <w:shd w:fill="d9d9d9"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p w:rsidR="00000000" w:rsidDel="00000000" w:rsidP="00000000" w:rsidRDefault="00000000" w:rsidRPr="00000000" w14:paraId="00000036">
            <w:pPr>
              <w:spacing w:after="0" w:line="276" w:lineRule="auto"/>
              <w:ind w:left="0" w:hanging="2"/>
              <w:jc w:val="both"/>
              <w:rPr/>
            </w:pPr>
            <w:r w:rsidDel="00000000" w:rsidR="00000000" w:rsidRPr="00000000">
              <w:rPr>
                <w:rtl w:val="0"/>
              </w:rPr>
              <w:t xml:space="preserve">Durante esta iteración, logramos implementar varias funcionalidades clave que </w:t>
            </w:r>
            <w:r w:rsidDel="00000000" w:rsidR="00000000" w:rsidRPr="00000000">
              <w:rPr>
                <w:rtl w:val="0"/>
              </w:rPr>
              <w:t xml:space="preserve">mejoraron</w:t>
            </w:r>
            <w:r w:rsidDel="00000000" w:rsidR="00000000" w:rsidRPr="00000000">
              <w:rPr>
                <w:rtl w:val="0"/>
              </w:rPr>
              <w:t xml:space="preserve"> significativamente la experiencia del usuario. El menú de navegación fue desarrollado con éxito, facilitando el acceso a diferentes secciones de la plataforma. Además, las vistas de productos, incluyendo categorías y lo más vendido, se diseñaron de manera efectiva, lo que optimizó la interacción del usuario. También, el carrito de compras se implementó correctamente, permitiendo a los usuarios agregar y eliminar productos de manera intuitiva. Los formularios de registro y login, junto con el formulario de dirección de envío, se completaron con las validaciones necesarias, contribuyendo a una experiencia de compra fluida.</w:t>
            </w:r>
            <w:r w:rsidDel="00000000" w:rsidR="00000000" w:rsidRPr="00000000">
              <w:rPr>
                <w:rtl w:val="0"/>
              </w:rPr>
            </w:r>
          </w:p>
        </w:tc>
        <w:tc>
          <w:tcPr/>
          <w:p w:rsidR="00000000" w:rsidDel="00000000" w:rsidP="00000000" w:rsidRDefault="00000000" w:rsidRPr="00000000" w14:paraId="00000037">
            <w:pPr>
              <w:spacing w:after="0" w:line="276" w:lineRule="auto"/>
              <w:ind w:left="0" w:hanging="2"/>
              <w:jc w:val="both"/>
              <w:rPr/>
            </w:pPr>
            <w:r w:rsidDel="00000000" w:rsidR="00000000" w:rsidRPr="00000000">
              <w:rPr>
                <w:rtl w:val="0"/>
              </w:rPr>
              <w:t xml:space="preserve">A pesar de los logros, enfrentamos algunos desafíos significativos en esta iteración. La integración de la pasarela de pagos resultó ser más compleja de lo anticipado, lo que generó retrasos en su implementación. Además, la fase de desarrollo de la interfaz de administración aún está en progreso, lo que ha afectado el cronograma general del proyecto. No pudimos iniciar la actividad de control de calidad (Burndown Chart) ya que depende de la finalización de las funcionalidades, lo que </w:t>
            </w:r>
            <w:r w:rsidDel="00000000" w:rsidR="00000000" w:rsidRPr="00000000">
              <w:rPr>
                <w:rtl w:val="0"/>
              </w:rPr>
              <w:t xml:space="preserve">limitó</w:t>
            </w:r>
            <w:r w:rsidDel="00000000" w:rsidR="00000000" w:rsidRPr="00000000">
              <w:rPr>
                <w:rtl w:val="0"/>
              </w:rPr>
              <w:t xml:space="preserve"> nuestra capacidad para medir el rendimiento del equipo de manera efectiva.</w:t>
            </w:r>
          </w:p>
        </w:tc>
        <w:tc>
          <w:tcPr/>
          <w:p w:rsidR="00000000" w:rsidDel="00000000" w:rsidP="00000000" w:rsidRDefault="00000000" w:rsidRPr="00000000" w14:paraId="00000038">
            <w:pPr>
              <w:spacing w:after="0" w:line="276" w:lineRule="auto"/>
              <w:ind w:left="0" w:hanging="2"/>
              <w:jc w:val="both"/>
              <w:rPr>
                <w:highlight w:val="white"/>
              </w:rPr>
            </w:pPr>
            <w:r w:rsidDel="00000000" w:rsidR="00000000" w:rsidRPr="00000000">
              <w:rPr>
                <w:highlight w:val="white"/>
                <w:rtl w:val="0"/>
              </w:rPr>
              <w:t xml:space="preserve">De cara a la próxima iteración, nos proponemos implementar varias mejoras para optimizar nuestro proceso de desarrollo. Primero, estableceremos plazos más realistas para las tareas técnicas complejas, asegurando que tengamos el tiempo suficiente para resolver problemas imprevistos. También priorizaremos la finalización de la interfaz de administración para evitar retrasos adicionales en el desarrollo. Por último, reforzaremos el monitoreo del progreso a través de un seguimiento regular, lo que nos permitirá identificar y abordar rápidamente cualquier obstáculo que pueda surgir, garantizando así que el proyecto se mantenga en camino hacia sus objetivos.</w:t>
            </w:r>
          </w:p>
        </w:tc>
      </w:tr>
    </w:tbl>
    <w:p w:rsidR="00000000" w:rsidDel="00000000" w:rsidP="00000000" w:rsidRDefault="00000000" w:rsidRPr="00000000" w14:paraId="00000039">
      <w:pPr>
        <w:spacing w:after="0" w:line="240" w:lineRule="auto"/>
        <w:ind w:left="0" w:hanging="2"/>
        <w:rPr>
          <w:rFonts w:ascii="Arial" w:cs="Arial" w:eastAsia="Arial" w:hAnsi="Arial"/>
          <w:color w:val="000000"/>
          <w:sz w:val="20"/>
          <w:szCs w:val="20"/>
        </w:rPr>
      </w:pPr>
      <w:r w:rsidDel="00000000" w:rsidR="00000000" w:rsidRPr="00000000">
        <w:rPr>
          <w:rtl w:val="0"/>
        </w:rPr>
      </w:r>
    </w:p>
    <w:sectPr>
      <w:headerReference r:id="rId13"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-805814</wp:posOffset>
          </wp:positionH>
          <wp:positionV relativeFrom="paragraph">
            <wp:posOffset>-259714</wp:posOffset>
          </wp:positionV>
          <wp:extent cx="1744980" cy="541020"/>
          <wp:effectExtent b="0" l="0" r="0" t="0"/>
          <wp:wrapSquare wrapText="bothSides" distB="114300" distT="114300" distL="114300" distR="114300"/>
          <wp:docPr id="201331685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44980" cy="5410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5476875</wp:posOffset>
          </wp:positionH>
          <wp:positionV relativeFrom="paragraph">
            <wp:posOffset>-257174</wp:posOffset>
          </wp:positionV>
          <wp:extent cx="731520" cy="731520"/>
          <wp:effectExtent b="0" l="0" r="0" t="0"/>
          <wp:wrapNone/>
          <wp:docPr id="201331686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31520" cy="731520"/>
                  </a:xfrm>
                  <a:prstGeom prst="rect"/>
                  <a:ln/>
                </pic:spPr>
              </pic:pic>
            </a:graphicData>
          </a:graphic>
        </wp:anchor>
      </w:drawing>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center"/>
      <w:rPr>
        <w:color w:val="365f91"/>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lang w:eastAsia="en-US"/>
    </w:rPr>
  </w:style>
  <w:style w:type="paragraph" w:styleId="Ttulo1">
    <w:name w:val="heading 1"/>
    <w:basedOn w:val="Normal"/>
    <w:uiPriority w:val="9"/>
    <w:qFormat w:val="1"/>
    <w:pPr>
      <w:spacing w:after="100" w:afterAutospacing="1" w:before="100" w:beforeAutospacing="1" w:line="240" w:lineRule="auto"/>
    </w:pPr>
    <w:rPr>
      <w:rFonts w:ascii="Times New Roman" w:cs="Times New Roman" w:eastAsia="Times New Roman" w:hAnsi="Times New Roman"/>
      <w:b w:val="1"/>
      <w:bCs w:val="1"/>
      <w:kern w:val="36"/>
      <w:sz w:val="48"/>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 w:val="24"/>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cs="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tulo2Car" w:customStyle="1">
    <w:name w:val="Título 2 Car"/>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PiedepginaCar" w:customStyle="1">
    <w:name w:val="Pie de página Car"/>
    <w:rPr>
      <w:w w:val="100"/>
      <w:position w:val="-1"/>
      <w:sz w:val="22"/>
      <w:szCs w:val="22"/>
      <w:effect w:val="none"/>
      <w:vertAlign w:val="baseline"/>
      <w:cs w:val="0"/>
      <w:em w:val="none"/>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vcRE7Noln2cwk0ktO9zHecnPqw==">CgMxLjA4AHIhMURNUFdEa29jYzJqZktucDBxMlU4eHVsNVB5aml4NVY5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2024-09-21T04:15:00Z</dcterms:created>
  <dc:creator>admin</dc:creator>
</cp:coreProperties>
</file>