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1A1A1A"/>
          <w:sz w:val="40"/>
        </w:rPr>
        <w:t>Artikelverkauf – Vertretung 26. bis 30.10.2026</w:t>
      </w:r>
    </w:p>
    <w:p>
      <w:pPr>
        <w:spacing w:before="0" w:after="200"/>
      </w:pPr>
      <w:r>
        <w:rPr>
          <w:rFonts w:ascii="Arial" w:hAnsi="Arial"/>
          <w:b w:val="0"/>
          <w:i w:val="0"/>
          <w:color w:val="6B7280"/>
          <w:sz w:val="28"/>
        </w:rPr>
        <w:t>Jenny ist ab Montag, 02.11. wieder da. Bis dahin gibt es für dich nur zwei Fälle.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2F2F2"/>
          </w:tcPr>
          <w:p>
            <w:pPr>
              <w:spacing w:after="60"/>
            </w:pPr>
            <w:r/>
            <w:r>
              <w:rPr>
                <w:b/>
                <w:sz w:val="28"/>
              </w:rPr>
              <w:t>Das musst du NICHT tun:</w:t>
            </w:r>
          </w:p>
          <w:p>
            <w:pPr>
              <w:spacing w:after="60"/>
            </w:pPr>
            <w:r>
              <w:rPr>
                <w:b w:val="0"/>
                <w:sz w:val="28"/>
              </w:rPr>
              <w:t>Reservierungs-Mails beantworten, Rechnungen schreiben, unter „Reservierungen“ etwas anklicken. Das macht Jenny danach.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Arial" w:hAnsi="Arial"/>
          <w:b/>
          <w:i w:val="0"/>
          <w:color w:val="C8102E"/>
          <w:sz w:val="34"/>
        </w:rPr>
        <w:t>1. Geplante Abholung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A1A1A"/>
          <w:sz w:val="28"/>
        </w:rPr>
        <w:t>Wie immer: Name auf der Abholliste suchen, Ware vom Abholplatz geben, abhaken.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A1A1A"/>
          <w:sz w:val="28"/>
        </w:rPr>
        <w:t>Ist noch nicht bezahlt: bar kassieren und in die Kassenliste eintragen (letzte Seite). Das Geld kommt in die Kasse. Die Rechnung schreibt Jenny danach.</w:t>
      </w:r>
    </w:p>
    <w:p>
      <w:pPr>
        <w:spacing w:before="200" w:after="40"/>
      </w:pPr>
      <w:r>
        <w:rPr>
          <w:rFonts w:ascii="Arial" w:hAnsi="Arial"/>
          <w:b/>
          <w:i w:val="0"/>
          <w:color w:val="C8102E"/>
          <w:sz w:val="34"/>
        </w:rPr>
        <w:t>2. Kunde kommt ohne Reservierung</w:t>
      </w:r>
    </w:p>
    <w:p>
      <w:pPr>
        <w:spacing w:before="0" w:after="80"/>
      </w:pPr>
      <w:r>
        <w:rPr>
          <w:rFonts w:ascii="Arial" w:hAnsi="Arial"/>
          <w:b w:val="0"/>
          <w:i w:val="0"/>
          <w:color w:val="6B7280"/>
          <w:sz w:val="28"/>
        </w:rPr>
        <w:t>Erst prüfen, ob der Artikel noch frei ist – sonst verkaufen wir ihn vielleicht zweimal.</w:t>
      </w:r>
    </w:p>
    <w:p>
      <w:pPr>
        <w:keepNext/>
        <w:spacing w:before="160" w:after="80"/>
      </w:pPr>
      <w:r>
        <w:rPr>
          <w:b/>
          <w:color w:val="C8102E"/>
          <w:sz w:val="36"/>
        </w:rPr>
        <w:t xml:space="preserve">①  </w:t>
      </w:r>
      <w:r>
        <w:rPr>
          <w:b w:val="0"/>
          <w:sz w:val="28"/>
        </w:rPr>
        <w:t xml:space="preserve">Am PC mit Jennys Zugang anmelden und </w:t>
      </w:r>
      <w:r>
        <w:rPr>
          <w:b/>
          <w:sz w:val="28"/>
        </w:rPr>
        <w:t>www.kikripp.de/artikelkatalog</w:t>
      </w:r>
      <w:r>
        <w:rPr>
          <w:b w:val="0"/>
          <w:sz w:val="28"/>
        </w:rPr>
        <w:t xml:space="preserve"> öffnen.</w:t>
      </w:r>
    </w:p>
    <w:p>
      <w:pPr>
        <w:keepNext/>
        <w:spacing w:before="160" w:after="80"/>
      </w:pPr>
      <w:r>
        <w:rPr>
          <w:b/>
          <w:color w:val="C8102E"/>
          <w:sz w:val="36"/>
        </w:rPr>
        <w:t xml:space="preserve">②  </w:t>
      </w:r>
      <w:r>
        <w:rPr>
          <w:b w:val="0"/>
          <w:sz w:val="28"/>
        </w:rPr>
        <w:t xml:space="preserve">Die </w:t>
      </w:r>
      <w:r>
        <w:rPr>
          <w:b/>
          <w:sz w:val="28"/>
        </w:rPr>
        <w:t>Artikelnummer</w:t>
      </w:r>
      <w:r>
        <w:rPr>
          <w:b w:val="0"/>
          <w:sz w:val="28"/>
        </w:rPr>
        <w:t xml:space="preserve"> vom Etikett am Artikel oben ins Suchfeld tippen.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3960000" cy="5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such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80"/>
      </w:pPr>
      <w:r>
        <w:rPr>
          <w:b/>
          <w:color w:val="C8102E"/>
          <w:sz w:val="36"/>
        </w:rPr>
        <w:t xml:space="preserve">③  </w:t>
      </w:r>
      <w:r>
        <w:rPr>
          <w:b w:val="0"/>
          <w:sz w:val="28"/>
        </w:rPr>
        <w:t xml:space="preserve">Oben rechts am Foto steht </w:t>
      </w:r>
      <w:r>
        <w:rPr>
          <w:b/>
          <w:sz w:val="28"/>
        </w:rPr>
        <w:t>VERFÜGBAR</w:t>
      </w:r>
      <w:r>
        <w:rPr>
          <w:b w:val="0"/>
          <w:sz w:val="28"/>
        </w:rPr>
        <w:t>? Dann weiter mit ④.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261078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verfuegb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6107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293947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_reservier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394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26"/>
              </w:rPr>
              <w:t>VERFÜGBAR → verkaufen</w:t>
            </w:r>
          </w:p>
        </w:tc>
        <w:tc>
          <w:tcPr>
            <w:tcW w:type="dxa" w:w="4986"/>
          </w:tcPr>
          <w:p>
            <w:r>
              <w:rPr>
                <w:b/>
                <w:sz w:val="26"/>
              </w:rPr>
              <w:t>RESERVIERT → nicht verkaufen</w:t>
            </w:r>
          </w:p>
        </w:tc>
      </w:tr>
    </w:tbl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6"/>
        </w:rPr>
        <w:t>Steht dort RESERVIERT, steht beim Preis „VHB“ oder findest du den Artikel nicht: nicht verkaufen. Name und Telefon des Kunden auf die Kassenliste schreiben – Jenny meldet sich.</w:t>
      </w:r>
    </w:p>
    <w:p>
      <w:pPr>
        <w:keepNext/>
        <w:spacing w:before="160" w:after="80"/>
      </w:pPr>
      <w:r>
        <w:rPr>
          <w:b/>
          <w:color w:val="C8102E"/>
          <w:sz w:val="36"/>
        </w:rPr>
        <w:t xml:space="preserve">④  </w:t>
      </w:r>
      <w:r>
        <w:rPr>
          <w:b w:val="0"/>
          <w:sz w:val="28"/>
        </w:rPr>
        <w:t xml:space="preserve">Auf </w:t>
      </w:r>
      <w:r>
        <w:rPr>
          <w:b/>
          <w:sz w:val="28"/>
        </w:rPr>
        <w:t>reservieren</w:t>
      </w:r>
      <w:r>
        <w:rPr>
          <w:b w:val="0"/>
          <w:sz w:val="28"/>
        </w:rPr>
        <w:t xml:space="preserve"> klicken. Oben erscheint ein schwarzer Balken – dort auf </w:t>
      </w:r>
      <w:r>
        <w:rPr>
          <w:b/>
          <w:sz w:val="28"/>
        </w:rPr>
        <w:t>Reservierung abschicken</w:t>
      </w:r>
      <w:r>
        <w:rPr>
          <w:b w:val="0"/>
          <w:sz w:val="28"/>
        </w:rPr>
        <w:t xml:space="preserve"> klicken.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760000" cy="4688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leis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8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C8102E"/>
          <w:sz w:val="36"/>
        </w:rPr>
        <w:t xml:space="preserve">⑤  </w:t>
      </w:r>
      <w:r>
        <w:rPr>
          <w:b w:val="0"/>
          <w:sz w:val="28"/>
        </w:rPr>
        <w:t xml:space="preserve">Nur </w:t>
      </w:r>
      <w:r>
        <w:rPr>
          <w:b/>
          <w:sz w:val="28"/>
        </w:rPr>
        <w:t>Name</w:t>
      </w:r>
      <w:r>
        <w:rPr>
          <w:b w:val="0"/>
          <w:sz w:val="28"/>
        </w:rPr>
        <w:t xml:space="preserve"> und </w:t>
      </w:r>
      <w:r>
        <w:rPr>
          <w:b/>
          <w:sz w:val="28"/>
        </w:rPr>
        <w:t>Telefon</w:t>
      </w:r>
      <w:r>
        <w:rPr>
          <w:b w:val="0"/>
          <w:sz w:val="28"/>
        </w:rPr>
        <w:t xml:space="preserve"> des Kunden eintragen. Alles andere leer lassen.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2700000" cy="32547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n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25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80"/>
      </w:pPr>
      <w:r>
        <w:rPr>
          <w:b/>
          <w:color w:val="C8102E"/>
          <w:sz w:val="36"/>
        </w:rPr>
        <w:t xml:space="preserve">⑥  </w:t>
      </w:r>
      <w:r>
        <w:rPr>
          <w:b w:val="0"/>
          <w:sz w:val="28"/>
        </w:rPr>
        <w:t xml:space="preserve">Bei </w:t>
      </w:r>
      <w:r>
        <w:rPr>
          <w:b/>
          <w:sz w:val="28"/>
        </w:rPr>
        <w:t>Nachricht</w:t>
      </w:r>
      <w:r>
        <w:rPr>
          <w:b w:val="0"/>
          <w:sz w:val="28"/>
        </w:rPr>
        <w:t xml:space="preserve"> schreiben: „Barverkauf vor Ort, … € bar“. Dann auf </w:t>
      </w:r>
      <w:r>
        <w:rPr>
          <w:b/>
          <w:sz w:val="28"/>
        </w:rPr>
        <w:t>Reservierung verbindlich abschicken</w:t>
      </w:r>
      <w:r>
        <w:rPr>
          <w:b w:val="0"/>
          <w:sz w:val="28"/>
        </w:rPr>
        <w:t>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3960000" cy="29293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abschick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29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C8102E"/>
          <w:sz w:val="36"/>
        </w:rPr>
        <w:t xml:space="preserve">⑦  </w:t>
      </w:r>
      <w:r>
        <w:rPr>
          <w:b w:val="0"/>
          <w:sz w:val="28"/>
        </w:rPr>
        <w:t xml:space="preserve">Es erscheint ein </w:t>
      </w:r>
      <w:r>
        <w:rPr>
          <w:b/>
          <w:sz w:val="28"/>
        </w:rPr>
        <w:t>grüner Kasten</w:t>
      </w:r>
      <w:r>
        <w:rPr>
          <w:b w:val="0"/>
          <w:sz w:val="28"/>
        </w:rPr>
        <w:t xml:space="preserve">. Auf </w:t>
      </w:r>
      <w:r>
        <w:rPr>
          <w:b/>
          <w:sz w:val="28"/>
        </w:rPr>
        <w:t>Schließen</w:t>
      </w:r>
      <w:r>
        <w:rPr>
          <w:b w:val="0"/>
          <w:sz w:val="28"/>
        </w:rPr>
        <w:t xml:space="preserve"> klicken – fertig.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3960000" cy="23310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bestaetigu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331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b/>
          <w:color w:val="C8102E"/>
          <w:sz w:val="36"/>
        </w:rPr>
        <w:t xml:space="preserve">⑧  </w:t>
      </w:r>
      <w:r>
        <w:rPr>
          <w:b w:val="0"/>
          <w:sz w:val="28"/>
        </w:rPr>
        <w:t xml:space="preserve">Den </w:t>
      </w:r>
      <w:r>
        <w:rPr>
          <w:b/>
          <w:sz w:val="28"/>
        </w:rPr>
        <w:t>Preis aus dem Katalog</w:t>
      </w:r>
      <w:r>
        <w:rPr>
          <w:b w:val="0"/>
          <w:sz w:val="28"/>
        </w:rPr>
        <w:t xml:space="preserve"> bar kassieren, in die </w:t>
      </w:r>
      <w:r>
        <w:rPr>
          <w:b/>
          <w:sz w:val="28"/>
        </w:rPr>
        <w:t>Kassenliste</w:t>
      </w:r>
      <w:r>
        <w:rPr>
          <w:b w:val="0"/>
          <w:sz w:val="28"/>
        </w:rPr>
        <w:t xml:space="preserve"> eintragen, Ware mitgeben.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BE9EC"/>
          </w:tcPr>
          <w:p>
            <w:pPr>
              <w:spacing w:after="60"/>
            </w:pPr>
            <w:r/>
            <w:r>
              <w:rPr>
                <w:b/>
                <w:sz w:val="28"/>
              </w:rPr>
              <w:t>Wenn etwas nicht klappt:</w:t>
            </w:r>
          </w:p>
          <w:p>
            <w:pPr>
              <w:spacing w:after="60"/>
            </w:pPr>
            <w:r>
              <w:rPr>
                <w:b w:val="0"/>
                <w:sz w:val="28"/>
              </w:rPr>
              <w:t>Nichts verkaufen. Name, Telefon und Artikelnummer auf die Kassenliste schreiben. Jenny ruft den Kunden ab 02.11. an.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i w:val="0"/>
          <w:color w:val="1A1A1A"/>
          <w:sz w:val="36"/>
        </w:rPr>
        <w:t>Kassenliste 26. bis 30.10.2026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6B7280"/>
          <w:sz w:val="24"/>
        </w:rPr>
        <w:t>Jede Barzahlung und jeden Kunden, der wiederkommen soll, hier eintragen.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134"/>
          </w:tcPr>
          <w:p>
            <w:r>
              <w:rPr>
                <w:b/>
                <w:sz w:val="24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b/>
                <w:sz w:val="24"/>
              </w:rPr>
              <w:t>Name Kunde</w:t>
            </w:r>
          </w:p>
        </w:tc>
        <w:tc>
          <w:tcPr>
            <w:tcW w:type="dxa" w:w="1928"/>
          </w:tcPr>
          <w:p>
            <w:r>
              <w:rPr>
                <w:b/>
                <w:sz w:val="24"/>
              </w:rPr>
              <w:t>Telefon</w:t>
            </w:r>
          </w:p>
        </w:tc>
        <w:tc>
          <w:tcPr>
            <w:tcW w:type="dxa" w:w="1474"/>
          </w:tcPr>
          <w:p>
            <w:r>
              <w:rPr>
                <w:b/>
                <w:sz w:val="24"/>
              </w:rPr>
              <w:t>Artikelnr.</w:t>
            </w:r>
          </w:p>
        </w:tc>
        <w:tc>
          <w:tcPr>
            <w:tcW w:type="dxa" w:w="1020"/>
          </w:tcPr>
          <w:p>
            <w:r>
              <w:rPr>
                <w:b/>
                <w:sz w:val="24"/>
              </w:rPr>
              <w:t>bar €</w:t>
            </w:r>
          </w:p>
        </w:tc>
        <w:tc>
          <w:tcPr>
            <w:tcW w:type="dxa" w:w="1814"/>
          </w:tcPr>
          <w:p>
            <w:r>
              <w:rPr>
                <w:b/>
                <w:sz w:val="24"/>
              </w:rPr>
              <w:t>Notiz</w:t>
            </w:r>
          </w:p>
        </w:tc>
      </w:tr>
      <w:tr>
        <w:trPr>
          <w:trHeight w:val="652"/>
        </w:trPr>
        <w:tc>
          <w:tcPr>
            <w:tcW w:type="dxa" w:w="1134"/>
          </w:tcPr>
          <w:p/>
        </w:tc>
        <w:tc>
          <w:tcPr>
            <w:tcW w:type="dxa" w:w="2268"/>
          </w:tcPr>
          <w:p/>
        </w:tc>
        <w:tc>
          <w:tcPr>
            <w:tcW w:type="dxa" w:w="1928"/>
          </w:tcPr>
          <w:p/>
        </w:tc>
        <w:tc>
          <w:tcPr>
            <w:tcW w:type="dxa" w:w="1474"/>
          </w:tcPr>
          <w:p/>
        </w:tc>
        <w:tc>
          <w:tcPr>
            <w:tcW w:type="dxa" w:w="1020"/>
          </w:tcPr>
          <w:p/>
        </w:tc>
        <w:tc>
          <w:tcPr>
            <w:tcW w:type="dxa" w:w="1814"/>
          </w:tcPr>
          <w:p/>
        </w:tc>
      </w:tr>
      <w:tr>
        <w:trPr>
          <w:trHeight w:val="652"/>
        </w:trPr>
        <w:tc>
          <w:tcPr>
            <w:tcW w:type="dxa" w:w="1134"/>
          </w:tcPr>
          <w:p/>
        </w:tc>
        <w:tc>
          <w:tcPr>
            <w:tcW w:type="dxa" w:w="2268"/>
          </w:tcPr>
          <w:p/>
        </w:tc>
        <w:tc>
          <w:tcPr>
            <w:tcW w:type="dxa" w:w="1928"/>
          </w:tcPr>
          <w:p/>
        </w:tc>
        <w:tc>
          <w:tcPr>
            <w:tcW w:type="dxa" w:w="1474"/>
          </w:tcPr>
          <w:p/>
        </w:tc>
        <w:tc>
          <w:tcPr>
            <w:tcW w:type="dxa" w:w="1020"/>
          </w:tcPr>
          <w:p/>
        </w:tc>
        <w:tc>
          <w:tcPr>
            <w:tcW w:type="dxa" w:w="1814"/>
          </w:tcPr>
          <w:p/>
        </w:tc>
      </w:tr>
      <w:tr>
        <w:trPr>
          <w:trHeight w:val="652"/>
        </w:trPr>
        <w:tc>
          <w:tcPr>
            <w:tcW w:type="dxa" w:w="1134"/>
          </w:tcPr>
          <w:p/>
        </w:tc>
        <w:tc>
          <w:tcPr>
            <w:tcW w:type="dxa" w:w="2268"/>
          </w:tcPr>
          <w:p/>
        </w:tc>
        <w:tc>
          <w:tcPr>
            <w:tcW w:type="dxa" w:w="1928"/>
          </w:tcPr>
          <w:p/>
        </w:tc>
        <w:tc>
          <w:tcPr>
            <w:tcW w:type="dxa" w:w="1474"/>
          </w:tcPr>
          <w:p/>
        </w:tc>
        <w:tc>
          <w:tcPr>
            <w:tcW w:type="dxa" w:w="1020"/>
          </w:tcPr>
          <w:p/>
        </w:tc>
        <w:tc>
          <w:tcPr>
            <w:tcW w:type="dxa" w:w="1814"/>
          </w:tcPr>
          <w:p/>
        </w:tc>
      </w:tr>
      <w:tr>
        <w:trPr>
          <w:trHeight w:val="652"/>
        </w:trPr>
        <w:tc>
          <w:tcPr>
            <w:tcW w:type="dxa" w:w="1134"/>
          </w:tcPr>
          <w:p/>
        </w:tc>
        <w:tc>
          <w:tcPr>
            <w:tcW w:type="dxa" w:w="2268"/>
          </w:tcPr>
          <w:p/>
        </w:tc>
        <w:tc>
          <w:tcPr>
            <w:tcW w:type="dxa" w:w="1928"/>
          </w:tcPr>
          <w:p/>
        </w:tc>
        <w:tc>
          <w:tcPr>
            <w:tcW w:type="dxa" w:w="1474"/>
          </w:tcPr>
          <w:p/>
        </w:tc>
        <w:tc>
          <w:tcPr>
            <w:tcW w:type="dxa" w:w="1020"/>
          </w:tcPr>
          <w:p/>
        </w:tc>
        <w:tc>
          <w:tcPr>
            <w:tcW w:type="dxa" w:w="1814"/>
          </w:tcPr>
          <w:p/>
        </w:tc>
      </w:tr>
      <w:tr>
        <w:trPr>
          <w:trHeight w:val="652"/>
        </w:trPr>
        <w:tc>
          <w:tcPr>
            <w:tcW w:type="dxa" w:w="1134"/>
          </w:tcPr>
          <w:p/>
        </w:tc>
        <w:tc>
          <w:tcPr>
            <w:tcW w:type="dxa" w:w="2268"/>
          </w:tcPr>
          <w:p/>
        </w:tc>
        <w:tc>
          <w:tcPr>
            <w:tcW w:type="dxa" w:w="1928"/>
          </w:tcPr>
          <w:p/>
        </w:tc>
        <w:tc>
          <w:tcPr>
            <w:tcW w:type="dxa" w:w="1474"/>
          </w:tcPr>
          <w:p/>
        </w:tc>
        <w:tc>
          <w:tcPr>
            <w:tcW w:type="dxa" w:w="1020"/>
          </w:tcPr>
          <w:p/>
        </w:tc>
        <w:tc>
          <w:tcPr>
            <w:tcW w:type="dxa" w:w="1814"/>
          </w:tcPr>
          <w:p/>
        </w:tc>
      </w:tr>
      <w:tr>
        <w:trPr>
          <w:trHeight w:val="652"/>
        </w:trPr>
        <w:tc>
          <w:tcPr>
            <w:tcW w:type="dxa" w:w="1134"/>
          </w:tcPr>
          <w:p/>
        </w:tc>
        <w:tc>
          <w:tcPr>
            <w:tcW w:type="dxa" w:w="2268"/>
          </w:tcPr>
          <w:p/>
        </w:tc>
        <w:tc>
          <w:tcPr>
            <w:tcW w:type="dxa" w:w="1928"/>
          </w:tcPr>
          <w:p/>
        </w:tc>
        <w:tc>
          <w:tcPr>
            <w:tcW w:type="dxa" w:w="1474"/>
          </w:tcPr>
          <w:p/>
        </w:tc>
        <w:tc>
          <w:tcPr>
            <w:tcW w:type="dxa" w:w="1020"/>
          </w:tcPr>
          <w:p/>
        </w:tc>
        <w:tc>
          <w:tcPr>
            <w:tcW w:type="dxa" w:w="1814"/>
          </w:tcPr>
          <w:p/>
        </w:tc>
      </w:tr>
      <w:tr>
        <w:trPr>
          <w:trHeight w:val="652"/>
        </w:trPr>
        <w:tc>
          <w:tcPr>
            <w:tcW w:type="dxa" w:w="1134"/>
          </w:tcPr>
          <w:p/>
        </w:tc>
        <w:tc>
          <w:tcPr>
            <w:tcW w:type="dxa" w:w="2268"/>
          </w:tcPr>
          <w:p/>
        </w:tc>
        <w:tc>
          <w:tcPr>
            <w:tcW w:type="dxa" w:w="1928"/>
          </w:tcPr>
          <w:p/>
        </w:tc>
        <w:tc>
          <w:tcPr>
            <w:tcW w:type="dxa" w:w="1474"/>
          </w:tcPr>
          <w:p/>
        </w:tc>
        <w:tc>
          <w:tcPr>
            <w:tcW w:type="dxa" w:w="1020"/>
          </w:tcPr>
          <w:p/>
        </w:tc>
        <w:tc>
          <w:tcPr>
            <w:tcW w:type="dxa" w:w="1814"/>
          </w:tcPr>
          <w:p/>
        </w:tc>
      </w:tr>
      <w:tr>
        <w:trPr>
          <w:trHeight w:val="652"/>
        </w:trPr>
        <w:tc>
          <w:tcPr>
            <w:tcW w:type="dxa" w:w="1134"/>
          </w:tcPr>
          <w:p/>
        </w:tc>
        <w:tc>
          <w:tcPr>
            <w:tcW w:type="dxa" w:w="2268"/>
          </w:tcPr>
          <w:p/>
        </w:tc>
        <w:tc>
          <w:tcPr>
            <w:tcW w:type="dxa" w:w="1928"/>
          </w:tcPr>
          <w:p/>
        </w:tc>
        <w:tc>
          <w:tcPr>
            <w:tcW w:type="dxa" w:w="1474"/>
          </w:tcPr>
          <w:p/>
        </w:tc>
        <w:tc>
          <w:tcPr>
            <w:tcW w:type="dxa" w:w="1020"/>
          </w:tcPr>
          <w:p/>
        </w:tc>
        <w:tc>
          <w:tcPr>
            <w:tcW w:type="dxa" w:w="1814"/>
          </w:tcPr>
          <w:p/>
        </w:tc>
      </w:tr>
      <w:tr>
        <w:trPr>
          <w:trHeight w:val="652"/>
        </w:trPr>
        <w:tc>
          <w:tcPr>
            <w:tcW w:type="dxa" w:w="1134"/>
          </w:tcPr>
          <w:p/>
        </w:tc>
        <w:tc>
          <w:tcPr>
            <w:tcW w:type="dxa" w:w="2268"/>
          </w:tcPr>
          <w:p/>
        </w:tc>
        <w:tc>
          <w:tcPr>
            <w:tcW w:type="dxa" w:w="1928"/>
          </w:tcPr>
          <w:p/>
        </w:tc>
        <w:tc>
          <w:tcPr>
            <w:tcW w:type="dxa" w:w="1474"/>
          </w:tcPr>
          <w:p/>
        </w:tc>
        <w:tc>
          <w:tcPr>
            <w:tcW w:type="dxa" w:w="1020"/>
          </w:tcPr>
          <w:p/>
        </w:tc>
        <w:tc>
          <w:tcPr>
            <w:tcW w:type="dxa" w:w="1814"/>
          </w:tcPr>
          <w:p/>
        </w:tc>
      </w:tr>
      <w:tr>
        <w:trPr>
          <w:trHeight w:val="652"/>
        </w:trPr>
        <w:tc>
          <w:tcPr>
            <w:tcW w:type="dxa" w:w="1134"/>
          </w:tcPr>
          <w:p/>
        </w:tc>
        <w:tc>
          <w:tcPr>
            <w:tcW w:type="dxa" w:w="2268"/>
          </w:tcPr>
          <w:p/>
        </w:tc>
        <w:tc>
          <w:tcPr>
            <w:tcW w:type="dxa" w:w="1928"/>
          </w:tcPr>
          <w:p/>
        </w:tc>
        <w:tc>
          <w:tcPr>
            <w:tcW w:type="dxa" w:w="1474"/>
          </w:tcPr>
          <w:p/>
        </w:tc>
        <w:tc>
          <w:tcPr>
            <w:tcW w:type="dxa" w:w="1020"/>
          </w:tcPr>
          <w:p/>
        </w:tc>
        <w:tc>
          <w:tcPr>
            <w:tcW w:type="dxa" w:w="1814"/>
          </w:tcPr>
          <w:p/>
        </w:tc>
      </w:tr>
      <w:tr>
        <w:trPr>
          <w:trHeight w:val="652"/>
        </w:trPr>
        <w:tc>
          <w:tcPr>
            <w:tcW w:type="dxa" w:w="1134"/>
          </w:tcPr>
          <w:p/>
        </w:tc>
        <w:tc>
          <w:tcPr>
            <w:tcW w:type="dxa" w:w="2268"/>
          </w:tcPr>
          <w:p/>
        </w:tc>
        <w:tc>
          <w:tcPr>
            <w:tcW w:type="dxa" w:w="1928"/>
          </w:tcPr>
          <w:p/>
        </w:tc>
        <w:tc>
          <w:tcPr>
            <w:tcW w:type="dxa" w:w="1474"/>
          </w:tcPr>
          <w:p/>
        </w:tc>
        <w:tc>
          <w:tcPr>
            <w:tcW w:type="dxa" w:w="1020"/>
          </w:tcPr>
          <w:p/>
        </w:tc>
        <w:tc>
          <w:tcPr>
            <w:tcW w:type="dxa" w:w="1814"/>
          </w:tcPr>
          <w:p/>
        </w:tc>
      </w:tr>
      <w:tr>
        <w:trPr>
          <w:trHeight w:val="652"/>
        </w:trPr>
        <w:tc>
          <w:tcPr>
            <w:tcW w:type="dxa" w:w="1134"/>
          </w:tcPr>
          <w:p/>
        </w:tc>
        <w:tc>
          <w:tcPr>
            <w:tcW w:type="dxa" w:w="2268"/>
          </w:tcPr>
          <w:p/>
        </w:tc>
        <w:tc>
          <w:tcPr>
            <w:tcW w:type="dxa" w:w="1928"/>
          </w:tcPr>
          <w:p/>
        </w:tc>
        <w:tc>
          <w:tcPr>
            <w:tcW w:type="dxa" w:w="1474"/>
          </w:tcPr>
          <w:p/>
        </w:tc>
        <w:tc>
          <w:tcPr>
            <w:tcW w:type="dxa" w:w="1020"/>
          </w:tcPr>
          <w:p/>
        </w:tc>
        <w:tc>
          <w:tcPr>
            <w:tcW w:type="dxa" w:w="1814"/>
          </w:tcPr>
          <w:p/>
        </w:tc>
      </w:tr>
      <w:tr>
        <w:trPr>
          <w:trHeight w:val="652"/>
        </w:trPr>
        <w:tc>
          <w:tcPr>
            <w:tcW w:type="dxa" w:w="1134"/>
          </w:tcPr>
          <w:p/>
        </w:tc>
        <w:tc>
          <w:tcPr>
            <w:tcW w:type="dxa" w:w="2268"/>
          </w:tcPr>
          <w:p/>
        </w:tc>
        <w:tc>
          <w:tcPr>
            <w:tcW w:type="dxa" w:w="1928"/>
          </w:tcPr>
          <w:p/>
        </w:tc>
        <w:tc>
          <w:tcPr>
            <w:tcW w:type="dxa" w:w="1474"/>
          </w:tcPr>
          <w:p/>
        </w:tc>
        <w:tc>
          <w:tcPr>
            <w:tcW w:type="dxa" w:w="1020"/>
          </w:tcPr>
          <w:p/>
        </w:tc>
        <w:tc>
          <w:tcPr>
            <w:tcW w:type="dxa" w:w="1814"/>
          </w:tcPr>
          <w:p/>
        </w:tc>
      </w:tr>
      <w:tr>
        <w:trPr>
          <w:trHeight w:val="652"/>
        </w:trPr>
        <w:tc>
          <w:tcPr>
            <w:tcW w:type="dxa" w:w="1134"/>
          </w:tcPr>
          <w:p/>
        </w:tc>
        <w:tc>
          <w:tcPr>
            <w:tcW w:type="dxa" w:w="2268"/>
          </w:tcPr>
          <w:p/>
        </w:tc>
        <w:tc>
          <w:tcPr>
            <w:tcW w:type="dxa" w:w="1928"/>
          </w:tcPr>
          <w:p/>
        </w:tc>
        <w:tc>
          <w:tcPr>
            <w:tcW w:type="dxa" w:w="1474"/>
          </w:tcPr>
          <w:p/>
        </w:tc>
        <w:tc>
          <w:tcPr>
            <w:tcW w:type="dxa" w:w="1020"/>
          </w:tcPr>
          <w:p/>
        </w:tc>
        <w:tc>
          <w:tcPr>
            <w:tcW w:type="dxa" w:w="1814"/>
          </w:tcPr>
          <w:p/>
        </w:tc>
      </w:tr>
      <w:tr>
        <w:trPr>
          <w:trHeight w:val="652"/>
        </w:trPr>
        <w:tc>
          <w:tcPr>
            <w:tcW w:type="dxa" w:w="1134"/>
          </w:tcPr>
          <w:p/>
        </w:tc>
        <w:tc>
          <w:tcPr>
            <w:tcW w:type="dxa" w:w="2268"/>
          </w:tcPr>
          <w:p/>
        </w:tc>
        <w:tc>
          <w:tcPr>
            <w:tcW w:type="dxa" w:w="1928"/>
          </w:tcPr>
          <w:p/>
        </w:tc>
        <w:tc>
          <w:tcPr>
            <w:tcW w:type="dxa" w:w="1474"/>
          </w:tcPr>
          <w:p/>
        </w:tc>
        <w:tc>
          <w:tcPr>
            <w:tcW w:type="dxa" w:w="1020"/>
          </w:tcPr>
          <w:p/>
        </w:tc>
        <w:tc>
          <w:tcPr>
            <w:tcW w:type="dxa" w:w="1814"/>
          </w:tcPr>
          <w:p/>
        </w:tc>
      </w:tr>
      <w:tr>
        <w:trPr>
          <w:trHeight w:val="652"/>
        </w:trPr>
        <w:tc>
          <w:tcPr>
            <w:tcW w:type="dxa" w:w="1134"/>
          </w:tcPr>
          <w:p/>
        </w:tc>
        <w:tc>
          <w:tcPr>
            <w:tcW w:type="dxa" w:w="2268"/>
          </w:tcPr>
          <w:p/>
        </w:tc>
        <w:tc>
          <w:tcPr>
            <w:tcW w:type="dxa" w:w="1928"/>
          </w:tcPr>
          <w:p/>
        </w:tc>
        <w:tc>
          <w:tcPr>
            <w:tcW w:type="dxa" w:w="1474"/>
          </w:tcPr>
          <w:p/>
        </w:tc>
        <w:tc>
          <w:tcPr>
            <w:tcW w:type="dxa" w:w="1020"/>
          </w:tcPr>
          <w:p/>
        </w:tc>
        <w:tc>
          <w:tcPr>
            <w:tcW w:type="dxa" w:w="1814"/>
          </w:tcPr>
          <w:p/>
        </w:tc>
      </w:tr>
    </w:tbl>
    <w:sectPr w:rsidR="00FC693F" w:rsidRPr="0006063C" w:rsidSect="00034616"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