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„Miffy“, groß und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NU01-22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NU02-02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2x2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