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9B" w:rsidRPr="00076F9B" w:rsidRDefault="00076F9B" w:rsidP="00076F9B">
      <w:pPr>
        <w:pBdr>
          <w:bottom w:val="single" w:sz="6" w:space="0" w:color="8CACBB"/>
        </w:pBd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eastAsia="es-CO"/>
        </w:rPr>
      </w:pPr>
      <w:bookmarkStart w:id="0" w:name="tipos_basicos"/>
      <w:r w:rsidRPr="00076F9B"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eastAsia="es-CO"/>
        </w:rPr>
        <w:t>Tipos básicos</w:t>
      </w:r>
      <w:bookmarkEnd w:id="0"/>
    </w:p>
    <w:p w:rsidR="00556DF6" w:rsidRDefault="00556DF6"/>
    <w:p w:rsidR="00076F9B" w:rsidRDefault="00076F9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Al mapear una propiedad de una clase Java a una columna de base de datos podemos especificar el tipo.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Ésto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es posible ya que algunos tipos de Java pueden mapearse de distintas formas en la base de datos. Por ello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permite especificar un tipo más concreto para cada propiedad Java.</w:t>
      </w:r>
    </w:p>
    <w:p w:rsidR="00076F9B" w:rsidRDefault="00076F9B">
      <w:r>
        <w:rPr>
          <w:noProof/>
          <w:lang w:eastAsia="es-CO"/>
        </w:rPr>
        <w:drawing>
          <wp:inline distT="0" distB="0" distL="0" distR="0" wp14:anchorId="7AAA328F" wp14:editId="50B81B1C">
            <wp:extent cx="5612130" cy="3712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9B" w:rsidRDefault="00076F9B">
      <w:r>
        <w:rPr>
          <w:noProof/>
          <w:lang w:eastAsia="es-CO"/>
        </w:rPr>
        <w:lastRenderedPageBreak/>
        <w:drawing>
          <wp:inline distT="0" distB="0" distL="0" distR="0" wp14:anchorId="10A832F0" wp14:editId="46313699">
            <wp:extent cx="3838575" cy="3924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9B" w:rsidRDefault="00076F9B">
      <w:r>
        <w:rPr>
          <w:noProof/>
          <w:lang w:eastAsia="es-CO"/>
        </w:rPr>
        <w:drawing>
          <wp:inline distT="0" distB="0" distL="0" distR="0" wp14:anchorId="0009DC6E" wp14:editId="6E3C5A2D">
            <wp:extent cx="5612130" cy="3108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9B" w:rsidRDefault="00076F9B" w:rsidP="00076F9B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1" w:name="claves_primarias"/>
      <w:r>
        <w:rPr>
          <w:rFonts w:ascii="Arial" w:hAnsi="Arial" w:cs="Arial"/>
          <w:color w:val="000000"/>
          <w:sz w:val="31"/>
          <w:szCs w:val="31"/>
        </w:rPr>
        <w:t>Claves primarias</w:t>
      </w:r>
      <w:bookmarkEnd w:id="1"/>
    </w:p>
    <w:p w:rsidR="00F166DB" w:rsidRDefault="00F166DB" w:rsidP="00F166DB">
      <w:pPr>
        <w:pStyle w:val="Ttulo3"/>
        <w:shd w:val="clear" w:color="auto" w:fill="FFFFFF"/>
        <w:spacing w:before="0"/>
        <w:ind w:left="600"/>
        <w:jc w:val="both"/>
        <w:rPr>
          <w:rFonts w:ascii="Arial" w:hAnsi="Arial" w:cs="Arial"/>
          <w:b w:val="0"/>
          <w:bCs w:val="0"/>
          <w:color w:val="000000"/>
        </w:rPr>
      </w:pPr>
      <w:bookmarkStart w:id="2" w:name="propiedades_de_las_claves_primarias"/>
      <w:r>
        <w:rPr>
          <w:rFonts w:ascii="Arial" w:hAnsi="Arial" w:cs="Arial"/>
          <w:b w:val="0"/>
          <w:bCs w:val="0"/>
          <w:color w:val="000000"/>
        </w:rPr>
        <w:t>Propiedades de las claves primarias</w:t>
      </w:r>
      <w:bookmarkEnd w:id="2"/>
    </w:p>
    <w:p w:rsidR="00F166DB" w:rsidRDefault="00F166DB" w:rsidP="00F166D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¿Qué propiedades debe tener una buena clave primaria?</w:t>
      </w:r>
    </w:p>
    <w:p w:rsidR="00F166DB" w:rsidRDefault="00F166DB" w:rsidP="00F166DB">
      <w:pPr>
        <w:numPr>
          <w:ilvl w:val="0"/>
          <w:numId w:val="1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Debe ser única</w:t>
      </w:r>
    </w:p>
    <w:p w:rsidR="00F166DB" w:rsidRDefault="00F166DB" w:rsidP="00F166DB">
      <w:pPr>
        <w:numPr>
          <w:ilvl w:val="0"/>
          <w:numId w:val="1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No puede ser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null</w:t>
      </w:r>
      <w:proofErr w:type="spellEnd"/>
    </w:p>
    <w:p w:rsidR="00F166DB" w:rsidRDefault="00F166DB" w:rsidP="00F166DB">
      <w:pPr>
        <w:numPr>
          <w:ilvl w:val="0"/>
          <w:numId w:val="1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Nunca debe cambiar</w:t>
      </w:r>
    </w:p>
    <w:p w:rsidR="00F166DB" w:rsidRDefault="00F166DB" w:rsidP="00F166DB">
      <w:pPr>
        <w:numPr>
          <w:ilvl w:val="0"/>
          <w:numId w:val="1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Debe ser una única columna</w:t>
      </w:r>
    </w:p>
    <w:p w:rsidR="00F166DB" w:rsidRDefault="00F166DB" w:rsidP="00F166DB">
      <w:pPr>
        <w:numPr>
          <w:ilvl w:val="0"/>
          <w:numId w:val="1"/>
        </w:numPr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Debe ser rápida de generar</w:t>
      </w:r>
    </w:p>
    <w:p w:rsidR="00076F9B" w:rsidRDefault="00076F9B"/>
    <w:p w:rsidR="00F166DB" w:rsidRDefault="00F166DB">
      <w:r>
        <w:rPr>
          <w:noProof/>
          <w:lang w:eastAsia="es-CO"/>
        </w:rPr>
        <w:drawing>
          <wp:inline distT="0" distB="0" distL="0" distR="0" wp14:anchorId="0EE8C9E5" wp14:editId="13960540">
            <wp:extent cx="3867150" cy="723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DB" w:rsidRDefault="00F166DB">
      <w:r>
        <w:rPr>
          <w:noProof/>
          <w:lang w:eastAsia="es-CO"/>
        </w:rPr>
        <w:drawing>
          <wp:inline distT="0" distB="0" distL="0" distR="0" wp14:anchorId="078A1D47" wp14:editId="3B5F91B5">
            <wp:extent cx="5610225" cy="1600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DB" w:rsidRDefault="00F166DB">
      <w:r>
        <w:rPr>
          <w:noProof/>
          <w:lang w:eastAsia="es-CO"/>
        </w:rPr>
        <w:drawing>
          <wp:inline distT="0" distB="0" distL="0" distR="0" wp14:anchorId="3E22D825" wp14:editId="5919E218">
            <wp:extent cx="5612130" cy="14579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F0" w:rsidRDefault="008472F0" w:rsidP="008472F0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3" w:name="componentes"/>
      <w:r>
        <w:rPr>
          <w:rFonts w:ascii="Arial" w:hAnsi="Arial" w:cs="Arial"/>
          <w:color w:val="000000"/>
          <w:sz w:val="31"/>
          <w:szCs w:val="31"/>
        </w:rPr>
        <w:t>Componentes</w:t>
      </w:r>
      <w:bookmarkEnd w:id="3"/>
    </w:p>
    <w:p w:rsidR="008472F0" w:rsidRDefault="008472F0" w:rsidP="008472F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Los componentes permiten que varias clases relacionadas se almacenen en una única tabla de la base de datos. Es similar a la relación </w:t>
      </w:r>
      <w:r>
        <w:rPr>
          <w:rStyle w:val="nfasis"/>
          <w:rFonts w:ascii="Arial" w:hAnsi="Arial" w:cs="Arial"/>
          <w:color w:val="000000"/>
          <w:sz w:val="19"/>
          <w:szCs w:val="19"/>
        </w:rPr>
        <w:t>uno a uno</w:t>
      </w:r>
      <w:r>
        <w:rPr>
          <w:rFonts w:ascii="Arial" w:hAnsi="Arial" w:cs="Arial"/>
          <w:color w:val="000000"/>
          <w:sz w:val="19"/>
          <w:szCs w:val="19"/>
        </w:rPr>
        <w:t> desde el punto de vista de Java pero en la base de datos sólo hay una tabla.</w:t>
      </w:r>
    </w:p>
    <w:p w:rsidR="008472F0" w:rsidRDefault="008472F0" w:rsidP="008472F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8472F0" w:rsidRDefault="008472F0" w:rsidP="008472F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D732966" wp14:editId="3A9E818D">
            <wp:extent cx="5612130" cy="31134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8" w:rsidRDefault="00DB4A28" w:rsidP="00DB4A28">
      <w:pPr>
        <w:pStyle w:val="Ttulo1"/>
        <w:pBdr>
          <w:bottom w:val="single" w:sz="6" w:space="0" w:color="8CACBB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31"/>
          <w:szCs w:val="31"/>
        </w:rPr>
      </w:pPr>
      <w:bookmarkStart w:id="4" w:name="enumerados"/>
      <w:r>
        <w:rPr>
          <w:rFonts w:ascii="Arial" w:hAnsi="Arial" w:cs="Arial"/>
          <w:color w:val="000000"/>
          <w:sz w:val="31"/>
          <w:szCs w:val="31"/>
        </w:rPr>
        <w:t>Enumerados</w:t>
      </w:r>
      <w:bookmarkEnd w:id="4"/>
    </w:p>
    <w:p w:rsidR="00DB4A28" w:rsidRDefault="00DB4A28" w:rsidP="008472F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DB4A28" w:rsidRPr="00DB4A28" w:rsidRDefault="00DB4A28" w:rsidP="00DB4A2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En este tema vamos a ver cómo persistir </w:t>
      </w:r>
      <w:proofErr w:type="gramStart"/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los tipo</w:t>
      </w:r>
      <w:proofErr w:type="gramEnd"/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 enumerados.</w:t>
      </w:r>
    </w:p>
    <w:p w:rsidR="00DB4A28" w:rsidRPr="00DB4A28" w:rsidRDefault="00DB4A28" w:rsidP="00DB4A2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proofErr w:type="spellStart"/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Hibernate</w:t>
      </w:r>
      <w:proofErr w:type="spellEnd"/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 no soporta directamente el persistir los enumerados pero, gracias a sus potentes mecanismos de extensión, es muy sencillo persistir un enumerado.</w:t>
      </w:r>
    </w:p>
    <w:p w:rsidR="00DB4A28" w:rsidRPr="00DB4A28" w:rsidRDefault="00DB4A28" w:rsidP="00DB4A28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Clase </w:t>
      </w:r>
      <w:r w:rsidRPr="00DB4A28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Profesor</w:t>
      </w:r>
    </w:p>
    <w:p w:rsidR="00DB4A28" w:rsidRPr="00DB4A28" w:rsidRDefault="00DB4A28" w:rsidP="00DB4A28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DB4A28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Enumerado </w:t>
      </w:r>
      <w:proofErr w:type="spellStart"/>
      <w:r w:rsidRPr="00DB4A28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TipoFuncionario</w:t>
      </w:r>
      <w:proofErr w:type="spellEnd"/>
    </w:p>
    <w:p w:rsidR="008472F0" w:rsidRDefault="008472F0"/>
    <w:p w:rsidR="00DB4A28" w:rsidRDefault="00DB4A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520064</wp:posOffset>
                </wp:positionH>
                <wp:positionV relativeFrom="paragraph">
                  <wp:posOffset>2188210</wp:posOffset>
                </wp:positionV>
                <wp:extent cx="2695575" cy="2857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72.3pt" to="253.2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" strokecolor="#4579b8 [3044]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DDDCF40" wp14:editId="616480F2">
            <wp:extent cx="5181600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8" w:rsidRDefault="00DB4A28">
      <w:r>
        <w:rPr>
          <w:noProof/>
          <w:lang w:eastAsia="es-CO"/>
        </w:rPr>
        <w:lastRenderedPageBreak/>
        <w:drawing>
          <wp:inline distT="0" distB="0" distL="0" distR="0" wp14:anchorId="3338F67E" wp14:editId="1FE93F90">
            <wp:extent cx="5612130" cy="22263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8" w:rsidRDefault="00DB4A28">
      <w:r>
        <w:rPr>
          <w:noProof/>
          <w:lang w:eastAsia="es-CO"/>
        </w:rPr>
        <w:drawing>
          <wp:inline distT="0" distB="0" distL="0" distR="0" wp14:anchorId="2C1542CD" wp14:editId="62506F4D">
            <wp:extent cx="5612130" cy="15963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DB4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0C92"/>
    <w:multiLevelType w:val="multilevel"/>
    <w:tmpl w:val="C52CC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17BB"/>
    <w:multiLevelType w:val="multilevel"/>
    <w:tmpl w:val="397EE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D1"/>
    <w:rsid w:val="000212BA"/>
    <w:rsid w:val="00076F9B"/>
    <w:rsid w:val="00326195"/>
    <w:rsid w:val="00556DF6"/>
    <w:rsid w:val="008472F0"/>
    <w:rsid w:val="00BD1A0F"/>
    <w:rsid w:val="00DB4A28"/>
    <w:rsid w:val="00F166DB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6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6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F9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F9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6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72F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4A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6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6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F9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F9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6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72F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4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58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2017-12-21T21:24:00Z</dcterms:created>
  <dcterms:modified xsi:type="dcterms:W3CDTF">2017-12-21T21:56:00Z</dcterms:modified>
</cp:coreProperties>
</file>