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F27E3" w14:textId="77777777" w:rsidR="00414C44" w:rsidRDefault="00000000">
      <w:pPr>
        <w:spacing w:after="240"/>
      </w:pPr>
      <w:r>
        <w:rPr>
          <w:rFonts w:ascii="Calibri" w:hAnsi="Calibri"/>
          <w:b/>
          <w:color w:val="1A1A1A"/>
          <w:sz w:val="40"/>
        </w:rPr>
        <w:t>Project Design Phase</w:t>
      </w:r>
      <w:r>
        <w:rPr>
          <w:rFonts w:ascii="Calibri" w:hAnsi="Calibri"/>
          <w:b/>
          <w:color w:val="1A1A1A"/>
          <w:sz w:val="40"/>
        </w:rPr>
        <w:br/>
        <w:t>Problem – Solution Fit Template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6912"/>
      </w:tblGrid>
      <w:tr w:rsidR="00414C44" w14:paraId="7461ABA8" w14:textId="77777777">
        <w:trPr>
          <w:jc w:val="center"/>
        </w:trPr>
        <w:tc>
          <w:tcPr>
            <w:tcW w:w="2880" w:type="dxa"/>
            <w:shd w:val="clear" w:color="auto" w:fill="F2F2F2"/>
            <w:tcMar>
              <w:top w:w="70" w:type="dxa"/>
              <w:left w:w="100" w:type="dxa"/>
              <w:bottom w:w="70" w:type="dxa"/>
              <w:right w:w="100" w:type="dxa"/>
            </w:tcMar>
          </w:tcPr>
          <w:p w14:paraId="1DAA25A1" w14:textId="77777777" w:rsidR="00414C44" w:rsidRDefault="00000000">
            <w:r>
              <w:rPr>
                <w:rFonts w:ascii="Calibri" w:hAnsi="Calibri"/>
                <w:b/>
                <w:sz w:val="21"/>
              </w:rPr>
              <w:t>Date</w:t>
            </w:r>
          </w:p>
        </w:tc>
        <w:tc>
          <w:tcPr>
            <w:tcW w:w="6912" w:type="dxa"/>
            <w:tcMar>
              <w:top w:w="70" w:type="dxa"/>
              <w:left w:w="100" w:type="dxa"/>
              <w:bottom w:w="70" w:type="dxa"/>
              <w:right w:w="100" w:type="dxa"/>
            </w:tcMar>
          </w:tcPr>
          <w:p w14:paraId="23725633" w14:textId="085CF8FD" w:rsidR="00414C44" w:rsidRDefault="00BF19DF">
            <w:r>
              <w:rPr>
                <w:rFonts w:ascii="Calibri" w:hAnsi="Calibri"/>
                <w:sz w:val="21"/>
              </w:rPr>
              <w:t>01</w:t>
            </w:r>
            <w:r w:rsidR="00000000">
              <w:rPr>
                <w:rFonts w:ascii="Calibri" w:hAnsi="Calibri"/>
                <w:sz w:val="21"/>
              </w:rPr>
              <w:t xml:space="preserve"> </w:t>
            </w:r>
            <w:r>
              <w:rPr>
                <w:rFonts w:ascii="Calibri" w:hAnsi="Calibri"/>
                <w:sz w:val="21"/>
              </w:rPr>
              <w:t xml:space="preserve">October </w:t>
            </w:r>
            <w:r w:rsidR="00000000">
              <w:rPr>
                <w:rFonts w:ascii="Calibri" w:hAnsi="Calibri"/>
                <w:sz w:val="21"/>
              </w:rPr>
              <w:t>202</w:t>
            </w:r>
            <w:r>
              <w:rPr>
                <w:rFonts w:ascii="Calibri" w:hAnsi="Calibri"/>
                <w:sz w:val="21"/>
              </w:rPr>
              <w:t>6</w:t>
            </w:r>
          </w:p>
        </w:tc>
      </w:tr>
      <w:tr w:rsidR="00414C44" w14:paraId="41425C17" w14:textId="77777777">
        <w:trPr>
          <w:jc w:val="center"/>
        </w:trPr>
        <w:tc>
          <w:tcPr>
            <w:tcW w:w="2880" w:type="dxa"/>
            <w:shd w:val="clear" w:color="auto" w:fill="F2F2F2"/>
            <w:tcMar>
              <w:top w:w="70" w:type="dxa"/>
              <w:left w:w="100" w:type="dxa"/>
              <w:bottom w:w="70" w:type="dxa"/>
              <w:right w:w="100" w:type="dxa"/>
            </w:tcMar>
          </w:tcPr>
          <w:p w14:paraId="620330A8" w14:textId="77777777" w:rsidR="00414C44" w:rsidRDefault="00000000">
            <w:r>
              <w:rPr>
                <w:rFonts w:ascii="Calibri" w:hAnsi="Calibri"/>
                <w:b/>
                <w:sz w:val="21"/>
              </w:rPr>
              <w:t>Team ID</w:t>
            </w:r>
          </w:p>
        </w:tc>
        <w:tc>
          <w:tcPr>
            <w:tcW w:w="6912" w:type="dxa"/>
            <w:tcMar>
              <w:top w:w="70" w:type="dxa"/>
              <w:left w:w="100" w:type="dxa"/>
              <w:bottom w:w="70" w:type="dxa"/>
              <w:right w:w="100" w:type="dxa"/>
            </w:tcMar>
          </w:tcPr>
          <w:p w14:paraId="2F6E9B23" w14:textId="2E9949C2" w:rsidR="00414C44" w:rsidRDefault="00BF19DF">
            <w:r w:rsidRPr="00BF19DF">
              <w:t>SWTID-2026-5344</w:t>
            </w:r>
          </w:p>
        </w:tc>
      </w:tr>
      <w:tr w:rsidR="00414C44" w14:paraId="06CE425B" w14:textId="77777777">
        <w:trPr>
          <w:jc w:val="center"/>
        </w:trPr>
        <w:tc>
          <w:tcPr>
            <w:tcW w:w="2880" w:type="dxa"/>
            <w:shd w:val="clear" w:color="auto" w:fill="F2F2F2"/>
            <w:tcMar>
              <w:top w:w="70" w:type="dxa"/>
              <w:left w:w="100" w:type="dxa"/>
              <w:bottom w:w="70" w:type="dxa"/>
              <w:right w:w="100" w:type="dxa"/>
            </w:tcMar>
          </w:tcPr>
          <w:p w14:paraId="29D3B80C" w14:textId="77777777" w:rsidR="00414C44" w:rsidRDefault="00000000">
            <w:r>
              <w:rPr>
                <w:rFonts w:ascii="Calibri" w:hAnsi="Calibri"/>
                <w:b/>
                <w:sz w:val="21"/>
              </w:rPr>
              <w:t>Project Name</w:t>
            </w:r>
          </w:p>
        </w:tc>
        <w:tc>
          <w:tcPr>
            <w:tcW w:w="6912" w:type="dxa"/>
            <w:tcMar>
              <w:top w:w="70" w:type="dxa"/>
              <w:left w:w="100" w:type="dxa"/>
              <w:bottom w:w="70" w:type="dxa"/>
              <w:right w:w="100" w:type="dxa"/>
            </w:tcMar>
          </w:tcPr>
          <w:p w14:paraId="3A486818" w14:textId="77777777" w:rsidR="00414C44" w:rsidRDefault="00000000">
            <w:r>
              <w:rPr>
                <w:rFonts w:ascii="Calibri" w:hAnsi="Calibri"/>
                <w:sz w:val="21"/>
              </w:rPr>
              <w:t>Auto Ticket Classification using Flow Designer</w:t>
            </w:r>
          </w:p>
        </w:tc>
      </w:tr>
      <w:tr w:rsidR="00414C44" w14:paraId="64D1AD7B" w14:textId="77777777">
        <w:trPr>
          <w:jc w:val="center"/>
        </w:trPr>
        <w:tc>
          <w:tcPr>
            <w:tcW w:w="2880" w:type="dxa"/>
            <w:shd w:val="clear" w:color="auto" w:fill="F2F2F2"/>
            <w:tcMar>
              <w:top w:w="70" w:type="dxa"/>
              <w:left w:w="100" w:type="dxa"/>
              <w:bottom w:w="70" w:type="dxa"/>
              <w:right w:w="100" w:type="dxa"/>
            </w:tcMar>
          </w:tcPr>
          <w:p w14:paraId="31D4442C" w14:textId="77777777" w:rsidR="00414C44" w:rsidRDefault="00000000">
            <w:r>
              <w:rPr>
                <w:rFonts w:ascii="Calibri" w:hAnsi="Calibri"/>
                <w:b/>
                <w:sz w:val="21"/>
              </w:rPr>
              <w:t>Maximum Marks</w:t>
            </w:r>
          </w:p>
        </w:tc>
        <w:tc>
          <w:tcPr>
            <w:tcW w:w="6912" w:type="dxa"/>
            <w:tcMar>
              <w:top w:w="70" w:type="dxa"/>
              <w:left w:w="100" w:type="dxa"/>
              <w:bottom w:w="70" w:type="dxa"/>
              <w:right w:w="100" w:type="dxa"/>
            </w:tcMar>
          </w:tcPr>
          <w:p w14:paraId="37481EC8" w14:textId="77777777" w:rsidR="00414C44" w:rsidRDefault="00000000">
            <w:r>
              <w:rPr>
                <w:rFonts w:ascii="Calibri" w:hAnsi="Calibri"/>
                <w:sz w:val="21"/>
              </w:rPr>
              <w:t>2 Marks</w:t>
            </w:r>
          </w:p>
        </w:tc>
      </w:tr>
    </w:tbl>
    <w:p w14:paraId="5AF924D1" w14:textId="77777777" w:rsidR="00414C44" w:rsidRDefault="00414C44">
      <w:pPr>
        <w:spacing w:after="240"/>
      </w:pPr>
    </w:p>
    <w:p w14:paraId="23065DAA" w14:textId="77777777" w:rsidR="00414C44" w:rsidRDefault="00000000">
      <w:r>
        <w:rPr>
          <w:b/>
          <w:color w:val="1A1A1A"/>
          <w:sz w:val="26"/>
        </w:rPr>
        <w:t>Overview &amp; Purpose:</w:t>
      </w:r>
    </w:p>
    <w:p w14:paraId="46440046" w14:textId="77777777" w:rsidR="00414C44" w:rsidRDefault="00000000">
      <w:pPr>
        <w:spacing w:after="120"/>
      </w:pPr>
      <w:r>
        <w:rPr>
          <w:sz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39CB5C24" w14:textId="77777777" w:rsidR="00414C44" w:rsidRDefault="00000000">
      <w:r>
        <w:rPr>
          <w:b/>
        </w:rPr>
        <w:t>Key Objectives:</w:t>
      </w:r>
    </w:p>
    <w:p w14:paraId="499A9B55" w14:textId="77777777" w:rsidR="00414C44" w:rsidRDefault="00000000">
      <w:pPr>
        <w:pStyle w:val="ListBullet"/>
      </w:pPr>
      <w:r>
        <w:rPr>
          <w:sz w:val="19"/>
        </w:rPr>
        <w:t>Solve complex problems in a way that fits the state of your customers.</w:t>
      </w:r>
    </w:p>
    <w:p w14:paraId="4B45E5F1" w14:textId="77777777" w:rsidR="00414C44" w:rsidRDefault="00000000">
      <w:pPr>
        <w:pStyle w:val="ListBullet"/>
      </w:pPr>
      <w:r>
        <w:rPr>
          <w:sz w:val="19"/>
        </w:rPr>
        <w:t>Succeed faster and increase your solution adoption by tapping into existing mediums and channels of behavior.</w:t>
      </w:r>
    </w:p>
    <w:p w14:paraId="53933520" w14:textId="77777777" w:rsidR="00414C44" w:rsidRDefault="00000000">
      <w:pPr>
        <w:pStyle w:val="ListBullet"/>
      </w:pPr>
      <w:r>
        <w:rPr>
          <w:sz w:val="19"/>
        </w:rPr>
        <w:t>Sharpen your communication and marketing strategy with the right triggers and messaging.</w:t>
      </w:r>
    </w:p>
    <w:p w14:paraId="516A0004" w14:textId="77777777" w:rsidR="00414C44" w:rsidRDefault="00000000">
      <w:pPr>
        <w:pStyle w:val="ListBullet"/>
      </w:pPr>
      <w:r>
        <w:rPr>
          <w:sz w:val="19"/>
        </w:rPr>
        <w:t>Increase touch-points with your company by finding the right problem-behavior fit and building trust by solving frequent annoyances, or urgent or costly problems.</w:t>
      </w:r>
    </w:p>
    <w:p w14:paraId="6A8F68CD" w14:textId="77777777" w:rsidR="00414C44" w:rsidRDefault="00000000">
      <w:pPr>
        <w:pStyle w:val="ListBullet"/>
      </w:pPr>
      <w:r>
        <w:rPr>
          <w:sz w:val="19"/>
        </w:rPr>
        <w:t>Understand the existing situation in order to improve it for your target group.</w:t>
      </w:r>
    </w:p>
    <w:p w14:paraId="1AB46807" w14:textId="77777777" w:rsidR="00414C44" w:rsidRDefault="00414C44">
      <w:pPr>
        <w:spacing w:after="240"/>
      </w:pPr>
    </w:p>
    <w:p w14:paraId="16078912" w14:textId="77777777" w:rsidR="00414C44" w:rsidRDefault="00000000">
      <w:r>
        <w:rPr>
          <w:b/>
          <w:color w:val="1A1A1A"/>
          <w:sz w:val="26"/>
        </w:rPr>
        <w:t>Problem – Solution Fit Canvas Matrix:</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92"/>
        <w:gridCol w:w="3168"/>
        <w:gridCol w:w="4032"/>
      </w:tblGrid>
      <w:tr w:rsidR="00414C44" w14:paraId="7C2024F1" w14:textId="77777777">
        <w:trPr>
          <w:jc w:val="center"/>
        </w:trPr>
        <w:tc>
          <w:tcPr>
            <w:tcW w:w="2592" w:type="dxa"/>
            <w:shd w:val="clear" w:color="auto" w:fill="1A1A1A"/>
            <w:tcMar>
              <w:top w:w="80" w:type="dxa"/>
              <w:left w:w="80" w:type="dxa"/>
              <w:bottom w:w="80" w:type="dxa"/>
              <w:right w:w="80" w:type="dxa"/>
            </w:tcMar>
          </w:tcPr>
          <w:p w14:paraId="3A2237AE" w14:textId="77777777" w:rsidR="00414C44" w:rsidRDefault="00000000">
            <w:r>
              <w:rPr>
                <w:b/>
                <w:color w:val="FFFFFF"/>
                <w:sz w:val="19"/>
              </w:rPr>
              <w:t>Section &amp; Tag</w:t>
            </w:r>
          </w:p>
        </w:tc>
        <w:tc>
          <w:tcPr>
            <w:tcW w:w="3168" w:type="dxa"/>
            <w:shd w:val="clear" w:color="auto" w:fill="1A1A1A"/>
            <w:tcMar>
              <w:top w:w="80" w:type="dxa"/>
              <w:left w:w="80" w:type="dxa"/>
              <w:bottom w:w="80" w:type="dxa"/>
              <w:right w:w="80" w:type="dxa"/>
            </w:tcMar>
          </w:tcPr>
          <w:p w14:paraId="4DBED445" w14:textId="77777777" w:rsidR="00414C44" w:rsidRDefault="00000000">
            <w:r>
              <w:rPr>
                <w:b/>
                <w:color w:val="FFFFFF"/>
                <w:sz w:val="19"/>
              </w:rPr>
              <w:t>Prompt / Focus Area</w:t>
            </w:r>
          </w:p>
        </w:tc>
        <w:tc>
          <w:tcPr>
            <w:tcW w:w="4032" w:type="dxa"/>
            <w:shd w:val="clear" w:color="auto" w:fill="1A1A1A"/>
            <w:tcMar>
              <w:top w:w="80" w:type="dxa"/>
              <w:left w:w="80" w:type="dxa"/>
              <w:bottom w:w="80" w:type="dxa"/>
              <w:right w:w="80" w:type="dxa"/>
            </w:tcMar>
          </w:tcPr>
          <w:p w14:paraId="2CE22E8A" w14:textId="77777777" w:rsidR="00414C44" w:rsidRDefault="00000000">
            <w:r>
              <w:rPr>
                <w:b/>
                <w:color w:val="FFFFFF"/>
                <w:sz w:val="19"/>
              </w:rPr>
              <w:t>Project Application Details</w:t>
            </w:r>
          </w:p>
        </w:tc>
      </w:tr>
      <w:tr w:rsidR="00414C44" w14:paraId="5D5FF89C" w14:textId="77777777">
        <w:trPr>
          <w:jc w:val="center"/>
        </w:trPr>
        <w:tc>
          <w:tcPr>
            <w:tcW w:w="2592" w:type="dxa"/>
            <w:shd w:val="clear" w:color="auto" w:fill="F9FAFB"/>
            <w:tcMar>
              <w:top w:w="60" w:type="dxa"/>
              <w:left w:w="60" w:type="dxa"/>
              <w:bottom w:w="60" w:type="dxa"/>
              <w:right w:w="60" w:type="dxa"/>
            </w:tcMar>
          </w:tcPr>
          <w:p w14:paraId="78363652" w14:textId="77777777" w:rsidR="00414C44" w:rsidRDefault="00000000">
            <w:r>
              <w:rPr>
                <w:rFonts w:ascii="Calibri" w:hAnsi="Calibri"/>
                <w:b/>
                <w:sz w:val="18"/>
              </w:rPr>
              <w:t>1. CUSTOMER SEGMENT(S)</w:t>
            </w:r>
            <w:r>
              <w:rPr>
                <w:rFonts w:ascii="Calibri" w:hAnsi="Calibri"/>
                <w:b/>
                <w:sz w:val="18"/>
              </w:rPr>
              <w:br/>
            </w:r>
            <w:r>
              <w:rPr>
                <w:b/>
                <w:color w:val="333333"/>
                <w:sz w:val="17"/>
              </w:rPr>
              <w:t>[CS]</w:t>
            </w:r>
          </w:p>
        </w:tc>
        <w:tc>
          <w:tcPr>
            <w:tcW w:w="3168" w:type="dxa"/>
            <w:shd w:val="clear" w:color="auto" w:fill="F9FAFB"/>
            <w:tcMar>
              <w:top w:w="60" w:type="dxa"/>
              <w:left w:w="60" w:type="dxa"/>
              <w:bottom w:w="60" w:type="dxa"/>
              <w:right w:w="60" w:type="dxa"/>
            </w:tcMar>
          </w:tcPr>
          <w:p w14:paraId="52CEE2E5" w14:textId="77777777" w:rsidR="00414C44" w:rsidRDefault="00000000">
            <w:r>
              <w:rPr>
                <w:rFonts w:ascii="Calibri" w:hAnsi="Calibri"/>
                <w:i/>
                <w:sz w:val="17"/>
              </w:rPr>
              <w:t>Who is your customer? (e.g., IT Service Desk Users, Support Managers, Working Parents)</w:t>
            </w:r>
          </w:p>
        </w:tc>
        <w:tc>
          <w:tcPr>
            <w:tcW w:w="4032" w:type="dxa"/>
            <w:shd w:val="clear" w:color="auto" w:fill="F9FAFB"/>
            <w:tcMar>
              <w:top w:w="60" w:type="dxa"/>
              <w:left w:w="60" w:type="dxa"/>
              <w:bottom w:w="60" w:type="dxa"/>
              <w:right w:w="60" w:type="dxa"/>
            </w:tcMar>
          </w:tcPr>
          <w:p w14:paraId="65E355D0" w14:textId="77777777" w:rsidR="00414C44" w:rsidRDefault="00000000">
            <w:r>
              <w:rPr>
                <w:rFonts w:ascii="Calibri" w:hAnsi="Calibri"/>
                <w:sz w:val="17"/>
              </w:rPr>
              <w:t>• Enterprise IT Support Teams</w:t>
            </w:r>
            <w:r>
              <w:rPr>
                <w:rFonts w:ascii="Calibri" w:hAnsi="Calibri"/>
                <w:sz w:val="17"/>
              </w:rPr>
              <w:br/>
              <w:t>• Help Desk Operations Managers</w:t>
            </w:r>
            <w:r>
              <w:rPr>
                <w:rFonts w:ascii="Calibri" w:hAnsi="Calibri"/>
                <w:sz w:val="17"/>
              </w:rPr>
              <w:br/>
              <w:t>• Internal Employees submitting IT Incidents</w:t>
            </w:r>
          </w:p>
        </w:tc>
      </w:tr>
      <w:tr w:rsidR="00414C44" w14:paraId="645F4874" w14:textId="77777777">
        <w:trPr>
          <w:jc w:val="center"/>
        </w:trPr>
        <w:tc>
          <w:tcPr>
            <w:tcW w:w="2592" w:type="dxa"/>
            <w:tcMar>
              <w:top w:w="60" w:type="dxa"/>
              <w:left w:w="60" w:type="dxa"/>
              <w:bottom w:w="60" w:type="dxa"/>
              <w:right w:w="60" w:type="dxa"/>
            </w:tcMar>
          </w:tcPr>
          <w:p w14:paraId="45D14FAA" w14:textId="77777777" w:rsidR="00414C44" w:rsidRDefault="00000000">
            <w:r>
              <w:rPr>
                <w:rFonts w:ascii="Calibri" w:hAnsi="Calibri"/>
                <w:b/>
                <w:sz w:val="18"/>
              </w:rPr>
              <w:t>2. JOBS-TO-BE-DONE / PROBLEMS</w:t>
            </w:r>
            <w:r>
              <w:rPr>
                <w:rFonts w:ascii="Calibri" w:hAnsi="Calibri"/>
                <w:b/>
                <w:sz w:val="18"/>
              </w:rPr>
              <w:br/>
            </w:r>
            <w:r>
              <w:rPr>
                <w:b/>
                <w:color w:val="333333"/>
                <w:sz w:val="17"/>
              </w:rPr>
              <w:t>[J&amp;P]</w:t>
            </w:r>
          </w:p>
        </w:tc>
        <w:tc>
          <w:tcPr>
            <w:tcW w:w="3168" w:type="dxa"/>
            <w:tcMar>
              <w:top w:w="60" w:type="dxa"/>
              <w:left w:w="60" w:type="dxa"/>
              <w:bottom w:w="60" w:type="dxa"/>
              <w:right w:w="60" w:type="dxa"/>
            </w:tcMar>
          </w:tcPr>
          <w:p w14:paraId="09EA022E" w14:textId="77777777" w:rsidR="00414C44" w:rsidRDefault="00000000">
            <w:r>
              <w:rPr>
                <w:rFonts w:ascii="Calibri" w:hAnsi="Calibri"/>
                <w:i/>
                <w:sz w:val="17"/>
              </w:rPr>
              <w:t>Which jobs-to-be-done or problems do you address for your customers?</w:t>
            </w:r>
          </w:p>
        </w:tc>
        <w:tc>
          <w:tcPr>
            <w:tcW w:w="4032" w:type="dxa"/>
            <w:tcMar>
              <w:top w:w="60" w:type="dxa"/>
              <w:left w:w="60" w:type="dxa"/>
              <w:bottom w:w="60" w:type="dxa"/>
              <w:right w:w="60" w:type="dxa"/>
            </w:tcMar>
          </w:tcPr>
          <w:p w14:paraId="716254E2" w14:textId="77777777" w:rsidR="00414C44" w:rsidRDefault="00000000">
            <w:r>
              <w:rPr>
                <w:rFonts w:ascii="Calibri" w:hAnsi="Calibri"/>
                <w:sz w:val="17"/>
              </w:rPr>
              <w:t>• Need high accuracy and fast routing for incoming incident tickets.</w:t>
            </w:r>
            <w:r>
              <w:rPr>
                <w:rFonts w:ascii="Calibri" w:hAnsi="Calibri"/>
                <w:sz w:val="17"/>
              </w:rPr>
              <w:br/>
              <w:t>• Eliminate tedious manual categorization and assignment steps.</w:t>
            </w:r>
          </w:p>
        </w:tc>
      </w:tr>
      <w:tr w:rsidR="00414C44" w14:paraId="4B57547B" w14:textId="77777777">
        <w:trPr>
          <w:jc w:val="center"/>
        </w:trPr>
        <w:tc>
          <w:tcPr>
            <w:tcW w:w="2592" w:type="dxa"/>
            <w:shd w:val="clear" w:color="auto" w:fill="F9FAFB"/>
            <w:tcMar>
              <w:top w:w="60" w:type="dxa"/>
              <w:left w:w="60" w:type="dxa"/>
              <w:bottom w:w="60" w:type="dxa"/>
              <w:right w:w="60" w:type="dxa"/>
            </w:tcMar>
          </w:tcPr>
          <w:p w14:paraId="366B68C7" w14:textId="77777777" w:rsidR="00414C44" w:rsidRDefault="00000000">
            <w:r>
              <w:rPr>
                <w:rFonts w:ascii="Calibri" w:hAnsi="Calibri"/>
                <w:b/>
                <w:sz w:val="18"/>
              </w:rPr>
              <w:t>3. TRIGGERS</w:t>
            </w:r>
            <w:r>
              <w:rPr>
                <w:rFonts w:ascii="Calibri" w:hAnsi="Calibri"/>
                <w:b/>
                <w:sz w:val="18"/>
              </w:rPr>
              <w:br/>
            </w:r>
            <w:r>
              <w:rPr>
                <w:b/>
                <w:color w:val="333333"/>
                <w:sz w:val="17"/>
              </w:rPr>
              <w:t>[TR]</w:t>
            </w:r>
          </w:p>
        </w:tc>
        <w:tc>
          <w:tcPr>
            <w:tcW w:w="3168" w:type="dxa"/>
            <w:shd w:val="clear" w:color="auto" w:fill="F9FAFB"/>
            <w:tcMar>
              <w:top w:w="60" w:type="dxa"/>
              <w:left w:w="60" w:type="dxa"/>
              <w:bottom w:w="60" w:type="dxa"/>
              <w:right w:w="60" w:type="dxa"/>
            </w:tcMar>
          </w:tcPr>
          <w:p w14:paraId="519F5D94" w14:textId="77777777" w:rsidR="00414C44" w:rsidRDefault="00000000">
            <w:r>
              <w:rPr>
                <w:rFonts w:ascii="Calibri" w:hAnsi="Calibri"/>
                <w:i/>
                <w:sz w:val="17"/>
              </w:rPr>
              <w:t>What triggers customers to act?</w:t>
            </w:r>
          </w:p>
        </w:tc>
        <w:tc>
          <w:tcPr>
            <w:tcW w:w="4032" w:type="dxa"/>
            <w:shd w:val="clear" w:color="auto" w:fill="F9FAFB"/>
            <w:tcMar>
              <w:top w:w="60" w:type="dxa"/>
              <w:left w:w="60" w:type="dxa"/>
              <w:bottom w:w="60" w:type="dxa"/>
              <w:right w:w="60" w:type="dxa"/>
            </w:tcMar>
          </w:tcPr>
          <w:p w14:paraId="69D5D4F3" w14:textId="77777777" w:rsidR="00414C44" w:rsidRDefault="00000000">
            <w:r>
              <w:rPr>
                <w:rFonts w:ascii="Calibri" w:hAnsi="Calibri"/>
                <w:sz w:val="17"/>
              </w:rPr>
              <w:t>• Spike in ticket backlog leading to breach of SLA targets.</w:t>
            </w:r>
            <w:r>
              <w:rPr>
                <w:rFonts w:ascii="Calibri" w:hAnsi="Calibri"/>
                <w:sz w:val="17"/>
              </w:rPr>
              <w:br/>
              <w:t xml:space="preserve">• High operational costs and user complaints regarding </w:t>
            </w:r>
            <w:r>
              <w:rPr>
                <w:rFonts w:ascii="Calibri" w:hAnsi="Calibri"/>
                <w:sz w:val="17"/>
              </w:rPr>
              <w:lastRenderedPageBreak/>
              <w:t>delayed ticket resolution.</w:t>
            </w:r>
          </w:p>
        </w:tc>
      </w:tr>
      <w:tr w:rsidR="00414C44" w14:paraId="690AD0D0" w14:textId="77777777">
        <w:trPr>
          <w:jc w:val="center"/>
        </w:trPr>
        <w:tc>
          <w:tcPr>
            <w:tcW w:w="2592" w:type="dxa"/>
            <w:tcMar>
              <w:top w:w="60" w:type="dxa"/>
              <w:left w:w="60" w:type="dxa"/>
              <w:bottom w:w="60" w:type="dxa"/>
              <w:right w:w="60" w:type="dxa"/>
            </w:tcMar>
          </w:tcPr>
          <w:p w14:paraId="7050C33B" w14:textId="77777777" w:rsidR="00414C44" w:rsidRDefault="00000000">
            <w:r>
              <w:rPr>
                <w:rFonts w:ascii="Calibri" w:hAnsi="Calibri"/>
                <w:b/>
                <w:sz w:val="18"/>
              </w:rPr>
              <w:lastRenderedPageBreak/>
              <w:t>4. EMOTIONS: BEFORE / AFTER</w:t>
            </w:r>
            <w:r>
              <w:rPr>
                <w:rFonts w:ascii="Calibri" w:hAnsi="Calibri"/>
                <w:b/>
                <w:sz w:val="18"/>
              </w:rPr>
              <w:br/>
            </w:r>
            <w:r>
              <w:rPr>
                <w:b/>
                <w:color w:val="333333"/>
                <w:sz w:val="17"/>
              </w:rPr>
              <w:t>[EM]</w:t>
            </w:r>
          </w:p>
        </w:tc>
        <w:tc>
          <w:tcPr>
            <w:tcW w:w="3168" w:type="dxa"/>
            <w:tcMar>
              <w:top w:w="60" w:type="dxa"/>
              <w:left w:w="60" w:type="dxa"/>
              <w:bottom w:w="60" w:type="dxa"/>
              <w:right w:w="60" w:type="dxa"/>
            </w:tcMar>
          </w:tcPr>
          <w:p w14:paraId="655E9263" w14:textId="77777777" w:rsidR="00414C44" w:rsidRDefault="00000000">
            <w:r>
              <w:rPr>
                <w:rFonts w:ascii="Calibri" w:hAnsi="Calibri"/>
                <w:i/>
                <w:sz w:val="17"/>
              </w:rPr>
              <w:t>How do customers feel when facing a problem vs after solution?</w:t>
            </w:r>
          </w:p>
        </w:tc>
        <w:tc>
          <w:tcPr>
            <w:tcW w:w="4032" w:type="dxa"/>
            <w:tcMar>
              <w:top w:w="60" w:type="dxa"/>
              <w:left w:w="60" w:type="dxa"/>
              <w:bottom w:w="60" w:type="dxa"/>
              <w:right w:w="60" w:type="dxa"/>
            </w:tcMar>
          </w:tcPr>
          <w:p w14:paraId="7822C5CA" w14:textId="77777777" w:rsidR="00414C44" w:rsidRDefault="00000000">
            <w:r>
              <w:rPr>
                <w:rFonts w:ascii="Calibri" w:hAnsi="Calibri"/>
                <w:sz w:val="17"/>
              </w:rPr>
              <w:t>• Before: Frustrated, overwhelmed by manual triage, insecure about SLA compliance.</w:t>
            </w:r>
            <w:r>
              <w:rPr>
                <w:rFonts w:ascii="Calibri" w:hAnsi="Calibri"/>
                <w:sz w:val="17"/>
              </w:rPr>
              <w:br/>
              <w:t>• After: Confident, in control, supported by automated workflow logic.</w:t>
            </w:r>
          </w:p>
        </w:tc>
      </w:tr>
      <w:tr w:rsidR="00414C44" w14:paraId="747BB226" w14:textId="77777777">
        <w:trPr>
          <w:jc w:val="center"/>
        </w:trPr>
        <w:tc>
          <w:tcPr>
            <w:tcW w:w="2592" w:type="dxa"/>
            <w:shd w:val="clear" w:color="auto" w:fill="F9FAFB"/>
            <w:tcMar>
              <w:top w:w="60" w:type="dxa"/>
              <w:left w:w="60" w:type="dxa"/>
              <w:bottom w:w="60" w:type="dxa"/>
              <w:right w:w="60" w:type="dxa"/>
            </w:tcMar>
          </w:tcPr>
          <w:p w14:paraId="5EF9B445" w14:textId="77777777" w:rsidR="00414C44" w:rsidRDefault="00000000">
            <w:r>
              <w:rPr>
                <w:rFonts w:ascii="Calibri" w:hAnsi="Calibri"/>
                <w:b/>
                <w:sz w:val="18"/>
              </w:rPr>
              <w:t>5. AVAILABLE SOLUTIONS</w:t>
            </w:r>
            <w:r>
              <w:rPr>
                <w:rFonts w:ascii="Calibri" w:hAnsi="Calibri"/>
                <w:b/>
                <w:sz w:val="18"/>
              </w:rPr>
              <w:br/>
            </w:r>
            <w:r>
              <w:rPr>
                <w:b/>
                <w:color w:val="333333"/>
                <w:sz w:val="17"/>
              </w:rPr>
              <w:t>[AS]</w:t>
            </w:r>
          </w:p>
        </w:tc>
        <w:tc>
          <w:tcPr>
            <w:tcW w:w="3168" w:type="dxa"/>
            <w:shd w:val="clear" w:color="auto" w:fill="F9FAFB"/>
            <w:tcMar>
              <w:top w:w="60" w:type="dxa"/>
              <w:left w:w="60" w:type="dxa"/>
              <w:bottom w:w="60" w:type="dxa"/>
              <w:right w:w="60" w:type="dxa"/>
            </w:tcMar>
          </w:tcPr>
          <w:p w14:paraId="2C85ACCF" w14:textId="77777777" w:rsidR="00414C44" w:rsidRDefault="00000000">
            <w:r>
              <w:rPr>
                <w:rFonts w:ascii="Calibri" w:hAnsi="Calibri"/>
                <w:i/>
                <w:sz w:val="17"/>
              </w:rPr>
              <w:t>Which solutions are available to customers currently?</w:t>
            </w:r>
          </w:p>
        </w:tc>
        <w:tc>
          <w:tcPr>
            <w:tcW w:w="4032" w:type="dxa"/>
            <w:shd w:val="clear" w:color="auto" w:fill="F9FAFB"/>
            <w:tcMar>
              <w:top w:w="60" w:type="dxa"/>
              <w:left w:w="60" w:type="dxa"/>
              <w:bottom w:w="60" w:type="dxa"/>
              <w:right w:w="60" w:type="dxa"/>
            </w:tcMar>
          </w:tcPr>
          <w:p w14:paraId="1F4350B3" w14:textId="77777777" w:rsidR="00414C44" w:rsidRDefault="00000000">
            <w:r>
              <w:rPr>
                <w:rFonts w:ascii="Calibri" w:hAnsi="Calibri"/>
                <w:sz w:val="17"/>
              </w:rPr>
              <w:t>• Manual triage by dedicated Level-1 support agents.</w:t>
            </w:r>
            <w:r>
              <w:rPr>
                <w:rFonts w:ascii="Calibri" w:hAnsi="Calibri"/>
                <w:sz w:val="17"/>
              </w:rPr>
              <w:br/>
              <w:t>• Legacy static drop-down forms requiring manual field selection.</w:t>
            </w:r>
          </w:p>
        </w:tc>
      </w:tr>
      <w:tr w:rsidR="00414C44" w14:paraId="1784EE11" w14:textId="77777777">
        <w:trPr>
          <w:jc w:val="center"/>
        </w:trPr>
        <w:tc>
          <w:tcPr>
            <w:tcW w:w="2592" w:type="dxa"/>
            <w:tcMar>
              <w:top w:w="60" w:type="dxa"/>
              <w:left w:w="60" w:type="dxa"/>
              <w:bottom w:w="60" w:type="dxa"/>
              <w:right w:w="60" w:type="dxa"/>
            </w:tcMar>
          </w:tcPr>
          <w:p w14:paraId="486E54D0" w14:textId="77777777" w:rsidR="00414C44" w:rsidRDefault="00000000">
            <w:r>
              <w:rPr>
                <w:rFonts w:ascii="Calibri" w:hAnsi="Calibri"/>
                <w:b/>
                <w:sz w:val="18"/>
              </w:rPr>
              <w:t>6. CUSTOMER CONSTRAINTS</w:t>
            </w:r>
            <w:r>
              <w:rPr>
                <w:rFonts w:ascii="Calibri" w:hAnsi="Calibri"/>
                <w:b/>
                <w:sz w:val="18"/>
              </w:rPr>
              <w:br/>
            </w:r>
            <w:r>
              <w:rPr>
                <w:b/>
                <w:color w:val="333333"/>
                <w:sz w:val="17"/>
              </w:rPr>
              <w:t>[CC]</w:t>
            </w:r>
          </w:p>
        </w:tc>
        <w:tc>
          <w:tcPr>
            <w:tcW w:w="3168" w:type="dxa"/>
            <w:tcMar>
              <w:top w:w="60" w:type="dxa"/>
              <w:left w:w="60" w:type="dxa"/>
              <w:bottom w:w="60" w:type="dxa"/>
              <w:right w:w="60" w:type="dxa"/>
            </w:tcMar>
          </w:tcPr>
          <w:p w14:paraId="4BB896E3" w14:textId="77777777" w:rsidR="00414C44" w:rsidRDefault="00000000">
            <w:r>
              <w:rPr>
                <w:rFonts w:ascii="Calibri" w:hAnsi="Calibri"/>
                <w:i/>
                <w:sz w:val="17"/>
              </w:rPr>
              <w:t>What constraints prevent customers from taking action or limit choices?</w:t>
            </w:r>
          </w:p>
        </w:tc>
        <w:tc>
          <w:tcPr>
            <w:tcW w:w="4032" w:type="dxa"/>
            <w:tcMar>
              <w:top w:w="60" w:type="dxa"/>
              <w:left w:w="60" w:type="dxa"/>
              <w:bottom w:w="60" w:type="dxa"/>
              <w:right w:w="60" w:type="dxa"/>
            </w:tcMar>
          </w:tcPr>
          <w:p w14:paraId="03816ED1" w14:textId="77777777" w:rsidR="00414C44" w:rsidRDefault="00000000">
            <w:r>
              <w:rPr>
                <w:rFonts w:ascii="Calibri" w:hAnsi="Calibri"/>
                <w:sz w:val="17"/>
              </w:rPr>
              <w:t>• Restricted budget for complex external AI plugins.</w:t>
            </w:r>
            <w:r>
              <w:rPr>
                <w:rFonts w:ascii="Calibri" w:hAnsi="Calibri"/>
                <w:sz w:val="17"/>
              </w:rPr>
              <w:br/>
              <w:t>• Strict platform guidelines enforcing native ServiceNow Flow Designer usage.</w:t>
            </w:r>
          </w:p>
        </w:tc>
      </w:tr>
      <w:tr w:rsidR="00414C44" w14:paraId="01963F1C" w14:textId="77777777">
        <w:trPr>
          <w:jc w:val="center"/>
        </w:trPr>
        <w:tc>
          <w:tcPr>
            <w:tcW w:w="2592" w:type="dxa"/>
            <w:shd w:val="clear" w:color="auto" w:fill="F9FAFB"/>
            <w:tcMar>
              <w:top w:w="60" w:type="dxa"/>
              <w:left w:w="60" w:type="dxa"/>
              <w:bottom w:w="60" w:type="dxa"/>
              <w:right w:w="60" w:type="dxa"/>
            </w:tcMar>
          </w:tcPr>
          <w:p w14:paraId="61ADC71C" w14:textId="77777777" w:rsidR="00414C44" w:rsidRDefault="00000000">
            <w:r>
              <w:rPr>
                <w:rFonts w:ascii="Calibri" w:hAnsi="Calibri"/>
                <w:b/>
                <w:sz w:val="18"/>
              </w:rPr>
              <w:t>7. BEHAVIOUR</w:t>
            </w:r>
            <w:r>
              <w:rPr>
                <w:rFonts w:ascii="Calibri" w:hAnsi="Calibri"/>
                <w:b/>
                <w:sz w:val="18"/>
              </w:rPr>
              <w:br/>
            </w:r>
            <w:r>
              <w:rPr>
                <w:b/>
                <w:color w:val="333333"/>
                <w:sz w:val="17"/>
              </w:rPr>
              <w:t>[BE]</w:t>
            </w:r>
          </w:p>
        </w:tc>
        <w:tc>
          <w:tcPr>
            <w:tcW w:w="3168" w:type="dxa"/>
            <w:shd w:val="clear" w:color="auto" w:fill="F9FAFB"/>
            <w:tcMar>
              <w:top w:w="60" w:type="dxa"/>
              <w:left w:w="60" w:type="dxa"/>
              <w:bottom w:w="60" w:type="dxa"/>
              <w:right w:w="60" w:type="dxa"/>
            </w:tcMar>
          </w:tcPr>
          <w:p w14:paraId="62BC5B35" w14:textId="77777777" w:rsidR="00414C44" w:rsidRDefault="00000000">
            <w:r>
              <w:rPr>
                <w:rFonts w:ascii="Calibri" w:hAnsi="Calibri"/>
                <w:i/>
                <w:sz w:val="17"/>
              </w:rPr>
              <w:t>What does your customer do to address the problem and get the job done?</w:t>
            </w:r>
          </w:p>
        </w:tc>
        <w:tc>
          <w:tcPr>
            <w:tcW w:w="4032" w:type="dxa"/>
            <w:shd w:val="clear" w:color="auto" w:fill="F9FAFB"/>
            <w:tcMar>
              <w:top w:w="60" w:type="dxa"/>
              <w:left w:w="60" w:type="dxa"/>
              <w:bottom w:w="60" w:type="dxa"/>
              <w:right w:w="60" w:type="dxa"/>
            </w:tcMar>
          </w:tcPr>
          <w:p w14:paraId="6F03D884" w14:textId="77777777" w:rsidR="00414C44" w:rsidRDefault="00000000">
            <w:r>
              <w:rPr>
                <w:rFonts w:ascii="Calibri" w:hAnsi="Calibri"/>
                <w:sz w:val="17"/>
              </w:rPr>
              <w:t>• Copy-pasting text from email into incident fields.</w:t>
            </w:r>
            <w:r>
              <w:rPr>
                <w:rFonts w:ascii="Calibri" w:hAnsi="Calibri"/>
                <w:sz w:val="17"/>
              </w:rPr>
              <w:br/>
              <w:t>• Manually re-assigning misclassified tickets between technical teams.</w:t>
            </w:r>
          </w:p>
        </w:tc>
      </w:tr>
      <w:tr w:rsidR="00414C44" w14:paraId="6109FC79" w14:textId="77777777">
        <w:trPr>
          <w:jc w:val="center"/>
        </w:trPr>
        <w:tc>
          <w:tcPr>
            <w:tcW w:w="2592" w:type="dxa"/>
            <w:tcMar>
              <w:top w:w="60" w:type="dxa"/>
              <w:left w:w="60" w:type="dxa"/>
              <w:bottom w:w="60" w:type="dxa"/>
              <w:right w:w="60" w:type="dxa"/>
            </w:tcMar>
          </w:tcPr>
          <w:p w14:paraId="7BFFD216" w14:textId="77777777" w:rsidR="00414C44" w:rsidRDefault="00000000">
            <w:r>
              <w:rPr>
                <w:rFonts w:ascii="Calibri" w:hAnsi="Calibri"/>
                <w:b/>
                <w:sz w:val="18"/>
              </w:rPr>
              <w:t>8. CHANNELS OF BEHAVIOUR</w:t>
            </w:r>
            <w:r>
              <w:rPr>
                <w:rFonts w:ascii="Calibri" w:hAnsi="Calibri"/>
                <w:b/>
                <w:sz w:val="18"/>
              </w:rPr>
              <w:br/>
            </w:r>
            <w:r>
              <w:rPr>
                <w:b/>
                <w:color w:val="333333"/>
                <w:sz w:val="17"/>
              </w:rPr>
              <w:t>[CH]</w:t>
            </w:r>
          </w:p>
        </w:tc>
        <w:tc>
          <w:tcPr>
            <w:tcW w:w="3168" w:type="dxa"/>
            <w:tcMar>
              <w:top w:w="60" w:type="dxa"/>
              <w:left w:w="60" w:type="dxa"/>
              <w:bottom w:w="60" w:type="dxa"/>
              <w:right w:w="60" w:type="dxa"/>
            </w:tcMar>
          </w:tcPr>
          <w:p w14:paraId="202B89AF" w14:textId="77777777" w:rsidR="00414C44" w:rsidRDefault="00000000">
            <w:r>
              <w:rPr>
                <w:rFonts w:ascii="Calibri" w:hAnsi="Calibri"/>
                <w:i/>
                <w:sz w:val="17"/>
              </w:rPr>
              <w:t>What kind of actions do customers take online and offline?</w:t>
            </w:r>
          </w:p>
        </w:tc>
        <w:tc>
          <w:tcPr>
            <w:tcW w:w="4032" w:type="dxa"/>
            <w:tcMar>
              <w:top w:w="60" w:type="dxa"/>
              <w:left w:w="60" w:type="dxa"/>
              <w:bottom w:w="60" w:type="dxa"/>
              <w:right w:w="60" w:type="dxa"/>
            </w:tcMar>
          </w:tcPr>
          <w:p w14:paraId="414DCEF9" w14:textId="77777777" w:rsidR="00414C44" w:rsidRDefault="00000000">
            <w:r>
              <w:rPr>
                <w:rFonts w:ascii="Calibri" w:hAnsi="Calibri"/>
                <w:sz w:val="17"/>
              </w:rPr>
              <w:t>• Online: ServiceNow Employee Service Portal, Slack/Teams support channels.</w:t>
            </w:r>
            <w:r>
              <w:rPr>
                <w:rFonts w:ascii="Calibri" w:hAnsi="Calibri"/>
                <w:sz w:val="17"/>
              </w:rPr>
              <w:br/>
              <w:t>• Offline: Direct phone calls to helpdesk, walk-in IT support bars.</w:t>
            </w:r>
          </w:p>
        </w:tc>
      </w:tr>
      <w:tr w:rsidR="00414C44" w14:paraId="5D1238ED" w14:textId="77777777">
        <w:trPr>
          <w:jc w:val="center"/>
        </w:trPr>
        <w:tc>
          <w:tcPr>
            <w:tcW w:w="2592" w:type="dxa"/>
            <w:shd w:val="clear" w:color="auto" w:fill="F9FAFB"/>
            <w:tcMar>
              <w:top w:w="60" w:type="dxa"/>
              <w:left w:w="60" w:type="dxa"/>
              <w:bottom w:w="60" w:type="dxa"/>
              <w:right w:w="60" w:type="dxa"/>
            </w:tcMar>
          </w:tcPr>
          <w:p w14:paraId="57279BE0" w14:textId="77777777" w:rsidR="00414C44" w:rsidRDefault="00000000">
            <w:r>
              <w:rPr>
                <w:rFonts w:ascii="Calibri" w:hAnsi="Calibri"/>
                <w:b/>
                <w:sz w:val="18"/>
              </w:rPr>
              <w:t>9. PROBLEM ROOT CAUSE</w:t>
            </w:r>
            <w:r>
              <w:rPr>
                <w:rFonts w:ascii="Calibri" w:hAnsi="Calibri"/>
                <w:b/>
                <w:sz w:val="18"/>
              </w:rPr>
              <w:br/>
            </w:r>
            <w:r>
              <w:rPr>
                <w:b/>
                <w:color w:val="333333"/>
                <w:sz w:val="17"/>
              </w:rPr>
              <w:t>[RC]</w:t>
            </w:r>
          </w:p>
        </w:tc>
        <w:tc>
          <w:tcPr>
            <w:tcW w:w="3168" w:type="dxa"/>
            <w:shd w:val="clear" w:color="auto" w:fill="F9FAFB"/>
            <w:tcMar>
              <w:top w:w="60" w:type="dxa"/>
              <w:left w:w="60" w:type="dxa"/>
              <w:bottom w:w="60" w:type="dxa"/>
              <w:right w:w="60" w:type="dxa"/>
            </w:tcMar>
          </w:tcPr>
          <w:p w14:paraId="2593CC20" w14:textId="77777777" w:rsidR="00414C44" w:rsidRDefault="00000000">
            <w:r>
              <w:rPr>
                <w:rFonts w:ascii="Calibri" w:hAnsi="Calibri"/>
                <w:i/>
                <w:sz w:val="17"/>
              </w:rPr>
              <w:t>What is the real reason that this problem exists?</w:t>
            </w:r>
          </w:p>
        </w:tc>
        <w:tc>
          <w:tcPr>
            <w:tcW w:w="4032" w:type="dxa"/>
            <w:shd w:val="clear" w:color="auto" w:fill="F9FAFB"/>
            <w:tcMar>
              <w:top w:w="60" w:type="dxa"/>
              <w:left w:w="60" w:type="dxa"/>
              <w:bottom w:w="60" w:type="dxa"/>
              <w:right w:w="60" w:type="dxa"/>
            </w:tcMar>
          </w:tcPr>
          <w:p w14:paraId="320AA2BF" w14:textId="77777777" w:rsidR="00414C44" w:rsidRDefault="00000000">
            <w:r>
              <w:rPr>
                <w:rFonts w:ascii="Calibri" w:hAnsi="Calibri"/>
                <w:sz w:val="17"/>
              </w:rPr>
              <w:t>• High volume of daily unstructured text submissions without standardized input filters.</w:t>
            </w:r>
          </w:p>
        </w:tc>
      </w:tr>
      <w:tr w:rsidR="00414C44" w14:paraId="597F4C9B" w14:textId="77777777">
        <w:trPr>
          <w:jc w:val="center"/>
        </w:trPr>
        <w:tc>
          <w:tcPr>
            <w:tcW w:w="2592" w:type="dxa"/>
            <w:tcMar>
              <w:top w:w="60" w:type="dxa"/>
              <w:left w:w="60" w:type="dxa"/>
              <w:bottom w:w="60" w:type="dxa"/>
              <w:right w:w="60" w:type="dxa"/>
            </w:tcMar>
          </w:tcPr>
          <w:p w14:paraId="1F1EB723" w14:textId="77777777" w:rsidR="00414C44" w:rsidRDefault="00000000">
            <w:r>
              <w:rPr>
                <w:rFonts w:ascii="Calibri" w:hAnsi="Calibri"/>
                <w:b/>
                <w:sz w:val="18"/>
              </w:rPr>
              <w:t>10. YOUR SOLUTION</w:t>
            </w:r>
            <w:r>
              <w:rPr>
                <w:rFonts w:ascii="Calibri" w:hAnsi="Calibri"/>
                <w:b/>
                <w:sz w:val="18"/>
              </w:rPr>
              <w:br/>
            </w:r>
            <w:r>
              <w:rPr>
                <w:b/>
                <w:color w:val="333333"/>
                <w:sz w:val="17"/>
              </w:rPr>
              <w:t>[SL]</w:t>
            </w:r>
          </w:p>
        </w:tc>
        <w:tc>
          <w:tcPr>
            <w:tcW w:w="3168" w:type="dxa"/>
            <w:tcMar>
              <w:top w:w="60" w:type="dxa"/>
              <w:left w:w="60" w:type="dxa"/>
              <w:bottom w:w="60" w:type="dxa"/>
              <w:right w:w="60" w:type="dxa"/>
            </w:tcMar>
          </w:tcPr>
          <w:p w14:paraId="786487C9" w14:textId="77777777" w:rsidR="00414C44" w:rsidRDefault="00000000">
            <w:r>
              <w:rPr>
                <w:rFonts w:ascii="Calibri" w:hAnsi="Calibri"/>
                <w:i/>
                <w:sz w:val="17"/>
              </w:rPr>
              <w:t>Write down your current solution proposition fitting within customer limitations.</w:t>
            </w:r>
          </w:p>
        </w:tc>
        <w:tc>
          <w:tcPr>
            <w:tcW w:w="4032" w:type="dxa"/>
            <w:tcMar>
              <w:top w:w="60" w:type="dxa"/>
              <w:left w:w="60" w:type="dxa"/>
              <w:bottom w:w="60" w:type="dxa"/>
              <w:right w:w="60" w:type="dxa"/>
            </w:tcMar>
          </w:tcPr>
          <w:p w14:paraId="43BA3490" w14:textId="77777777" w:rsidR="00414C44" w:rsidRDefault="00000000">
            <w:r>
              <w:rPr>
                <w:rFonts w:ascii="Calibri" w:hAnsi="Calibri"/>
                <w:sz w:val="17"/>
              </w:rPr>
              <w:t>• Automated Ticket Classification Flow Designer: Automatically parses short descriptions, detects keywords, and sets category, priority, and assignment group instantaneously.</w:t>
            </w:r>
          </w:p>
        </w:tc>
      </w:tr>
    </w:tbl>
    <w:p w14:paraId="03AABD6A" w14:textId="77777777" w:rsidR="00414C44" w:rsidRDefault="00414C44">
      <w:pPr>
        <w:spacing w:after="280"/>
      </w:pPr>
    </w:p>
    <w:p w14:paraId="48313C96" w14:textId="77777777" w:rsidR="00414C44" w:rsidRDefault="00000000">
      <w:r>
        <w:rPr>
          <w:b/>
          <w:color w:val="1A1A1A"/>
        </w:rPr>
        <w:t>References:</w:t>
      </w:r>
    </w:p>
    <w:p w14:paraId="23EE1F5C" w14:textId="77777777" w:rsidR="00414C44" w:rsidRDefault="00000000">
      <w:pPr>
        <w:spacing w:after="240"/>
      </w:pPr>
      <w:r>
        <w:rPr>
          <w:sz w:val="19"/>
        </w:rPr>
        <w:t>• Idea Hackers Network (Problem-Solution Fit Canvas): https://www.ideahackers.network/problem-solution-fit-canvas/</w:t>
      </w:r>
      <w:r>
        <w:rPr>
          <w:sz w:val="19"/>
        </w:rPr>
        <w:br/>
        <w:t>• Medium Article by Epicantus: https://medium.com/@epicantus/problem-solution-fit-canvas-aa3dd59cb4fe</w:t>
      </w:r>
    </w:p>
    <w:sectPr w:rsidR="00414C4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831606">
    <w:abstractNumId w:val="8"/>
  </w:num>
  <w:num w:numId="2" w16cid:durableId="1596133396">
    <w:abstractNumId w:val="6"/>
  </w:num>
  <w:num w:numId="3" w16cid:durableId="1021399905">
    <w:abstractNumId w:val="5"/>
  </w:num>
  <w:num w:numId="4" w16cid:durableId="1136726489">
    <w:abstractNumId w:val="4"/>
  </w:num>
  <w:num w:numId="5" w16cid:durableId="1643462269">
    <w:abstractNumId w:val="7"/>
  </w:num>
  <w:num w:numId="6" w16cid:durableId="1929920714">
    <w:abstractNumId w:val="3"/>
  </w:num>
  <w:num w:numId="7" w16cid:durableId="2003772011">
    <w:abstractNumId w:val="2"/>
  </w:num>
  <w:num w:numId="8" w16cid:durableId="1868717270">
    <w:abstractNumId w:val="1"/>
  </w:num>
  <w:num w:numId="9" w16cid:durableId="106772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C44"/>
    <w:rsid w:val="008154F2"/>
    <w:rsid w:val="00AA1D8D"/>
    <w:rsid w:val="00B47730"/>
    <w:rsid w:val="00BF19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CFCC2"/>
  <w14:defaultImageDpi w14:val="300"/>
  <w15:docId w15:val="{5549E7AA-BA3F-409E-91A6-6B2AB94A4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Iswarya S</cp:lastModifiedBy>
  <cp:revision>2</cp:revision>
  <dcterms:created xsi:type="dcterms:W3CDTF">2013-12-23T23:15:00Z</dcterms:created>
  <dcterms:modified xsi:type="dcterms:W3CDTF">2026-10-02T06:11:00Z</dcterms:modified>
  <cp:category/>
</cp:coreProperties>
</file>