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173B" w14:textId="77777777" w:rsidR="00A049E8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Design Phase-II</w:t>
      </w:r>
      <w:r>
        <w:rPr>
          <w:rFonts w:ascii="Calibri" w:hAnsi="Calibri"/>
          <w:b/>
          <w:color w:val="1A1A1A"/>
          <w:sz w:val="40"/>
        </w:rPr>
        <w:br/>
        <w:t>Solution Requirements (Functional &amp; Non-functional)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A049E8" w14:paraId="2D54F87E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42CB8" w14:textId="77777777" w:rsidR="00A049E8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4531B" w14:textId="1199FBCB" w:rsidR="00A049E8" w:rsidRDefault="005C039C">
            <w:r>
              <w:rPr>
                <w:rFonts w:ascii="Calibri" w:hAnsi="Calibri"/>
                <w:sz w:val="21"/>
              </w:rPr>
              <w:t>02 October 2026</w:t>
            </w:r>
          </w:p>
        </w:tc>
      </w:tr>
      <w:tr w:rsidR="00A049E8" w14:paraId="6859E44C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DD0C4" w14:textId="77777777" w:rsidR="00A049E8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EC4A0" w14:textId="655EF5ED" w:rsidR="00A049E8" w:rsidRDefault="005C039C">
            <w:r w:rsidRPr="005C039C">
              <w:t>SWTID-2026-5344</w:t>
            </w:r>
          </w:p>
        </w:tc>
      </w:tr>
      <w:tr w:rsidR="00A049E8" w14:paraId="38D83AE9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81DF6" w14:textId="77777777" w:rsidR="00A049E8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244D9" w14:textId="070D7006" w:rsidR="00A049E8" w:rsidRDefault="00000000">
            <w:r>
              <w:rPr>
                <w:rFonts w:ascii="Calibri" w:hAnsi="Calibri"/>
                <w:sz w:val="21"/>
              </w:rPr>
              <w:t>Auto Ticket Classification using Flow Designer</w:t>
            </w:r>
            <w:r w:rsidR="005C039C">
              <w:rPr>
                <w:rFonts w:ascii="Calibri" w:hAnsi="Calibri"/>
                <w:sz w:val="21"/>
              </w:rPr>
              <w:t>.</w:t>
            </w:r>
          </w:p>
        </w:tc>
      </w:tr>
      <w:tr w:rsidR="00A049E8" w14:paraId="1FD435D9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8BCB5" w14:textId="77777777" w:rsidR="00A049E8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C5136" w14:textId="77777777" w:rsidR="00A049E8" w:rsidRDefault="00000000">
            <w:r>
              <w:rPr>
                <w:rFonts w:ascii="Calibri" w:hAnsi="Calibri"/>
                <w:sz w:val="21"/>
              </w:rPr>
              <w:t>4 Marks</w:t>
            </w:r>
          </w:p>
        </w:tc>
      </w:tr>
    </w:tbl>
    <w:p w14:paraId="2B228646" w14:textId="77777777" w:rsidR="00A049E8" w:rsidRDefault="00A049E8">
      <w:pPr>
        <w:spacing w:after="240"/>
      </w:pPr>
    </w:p>
    <w:p w14:paraId="6685E6FF" w14:textId="77777777" w:rsidR="00A049E8" w:rsidRDefault="00000000">
      <w:r>
        <w:rPr>
          <w:b/>
          <w:color w:val="1A1A1A"/>
          <w:sz w:val="26"/>
        </w:rPr>
        <w:t>Functional Requirements:</w:t>
      </w:r>
    </w:p>
    <w:p w14:paraId="39FBADFD" w14:textId="77777777" w:rsidR="00A049E8" w:rsidRDefault="00000000">
      <w:pPr>
        <w:spacing w:after="160"/>
      </w:pPr>
      <w:r>
        <w:rPr>
          <w:sz w:val="20"/>
        </w:rPr>
        <w:t>Following are the functional requirements of the proposed solution.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3312"/>
        <w:gridCol w:w="5040"/>
      </w:tblGrid>
      <w:tr w:rsidR="00A049E8" w14:paraId="0BD1EBAF" w14:textId="77777777">
        <w:trPr>
          <w:jc w:val="center"/>
        </w:trPr>
        <w:tc>
          <w:tcPr>
            <w:tcW w:w="144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E853A" w14:textId="77777777" w:rsidR="00A049E8" w:rsidRDefault="00000000"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w="331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9AC07" w14:textId="77777777" w:rsidR="00A049E8" w:rsidRDefault="00000000"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w="504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97DF6" w14:textId="77777777" w:rsidR="00A049E8" w:rsidRDefault="00000000">
            <w:r>
              <w:rPr>
                <w:b/>
                <w:color w:val="FFFFFF"/>
                <w:sz w:val="19"/>
              </w:rPr>
              <w:t>Sub Requirement (Story / Sub-Task)</w:t>
            </w:r>
          </w:p>
        </w:tc>
      </w:tr>
      <w:tr w:rsidR="00A049E8" w14:paraId="44882F4D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B5D96" w14:textId="77777777" w:rsidR="00A049E8" w:rsidRDefault="00000000">
            <w:r>
              <w:rPr>
                <w:rFonts w:ascii="Calibri" w:hAnsi="Calibri"/>
                <w:b/>
                <w:sz w:val="18"/>
              </w:rPr>
              <w:t>FR-1</w:t>
            </w:r>
          </w:p>
        </w:tc>
        <w:tc>
          <w:tcPr>
            <w:tcW w:w="331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20222" w14:textId="77777777" w:rsidR="00A049E8" w:rsidRDefault="00000000">
            <w:r>
              <w:rPr>
                <w:rFonts w:ascii="Calibri" w:hAnsi="Calibri"/>
                <w:sz w:val="18"/>
              </w:rPr>
              <w:t>Incident Creation &amp; Submission</w:t>
            </w:r>
          </w:p>
        </w:tc>
        <w:tc>
          <w:tcPr>
            <w:tcW w:w="50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8A67F" w14:textId="77777777" w:rsidR="00A049E8" w:rsidRDefault="00000000">
            <w:r>
              <w:rPr>
                <w:rFonts w:ascii="Calibri" w:hAnsi="Calibri"/>
                <w:sz w:val="18"/>
              </w:rPr>
              <w:t>• Submission via Service Portal Form</w:t>
            </w:r>
            <w:r>
              <w:rPr>
                <w:rFonts w:ascii="Calibri" w:hAnsi="Calibri"/>
                <w:sz w:val="18"/>
              </w:rPr>
              <w:br/>
              <w:t>• Short Description Input Field</w:t>
            </w:r>
            <w:r>
              <w:rPr>
                <w:rFonts w:ascii="Calibri" w:hAnsi="Calibri"/>
                <w:sz w:val="18"/>
              </w:rPr>
              <w:br/>
              <w:t>• Caller / Submitter Info Auto-population</w:t>
            </w:r>
          </w:p>
        </w:tc>
      </w:tr>
      <w:tr w:rsidR="00A049E8" w14:paraId="0F697D8E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8B7CA8" w14:textId="77777777" w:rsidR="00A049E8" w:rsidRDefault="00000000">
            <w:r>
              <w:rPr>
                <w:rFonts w:ascii="Calibri" w:hAnsi="Calibri"/>
                <w:b/>
                <w:sz w:val="18"/>
              </w:rPr>
              <w:t>FR-2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A1125" w14:textId="77777777" w:rsidR="00A049E8" w:rsidRDefault="00000000">
            <w:r>
              <w:rPr>
                <w:rFonts w:ascii="Calibri" w:hAnsi="Calibri"/>
                <w:sz w:val="18"/>
              </w:rPr>
              <w:t>Automated Classification Trigger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0A9A9" w14:textId="77777777" w:rsidR="00A049E8" w:rsidRDefault="00000000">
            <w:r>
              <w:rPr>
                <w:rFonts w:ascii="Calibri" w:hAnsi="Calibri"/>
                <w:sz w:val="18"/>
              </w:rPr>
              <w:t>• Instant Trigger on Ticket Insert</w:t>
            </w:r>
            <w:r>
              <w:rPr>
                <w:rFonts w:ascii="Calibri" w:hAnsi="Calibri"/>
                <w:sz w:val="18"/>
              </w:rPr>
              <w:br/>
              <w:t>• Short Description Parsing Logic</w:t>
            </w:r>
            <w:r>
              <w:rPr>
                <w:rFonts w:ascii="Calibri" w:hAnsi="Calibri"/>
                <w:sz w:val="18"/>
              </w:rPr>
              <w:br/>
              <w:t>• Keyword / Condition Evaluation</w:t>
            </w:r>
          </w:p>
        </w:tc>
      </w:tr>
      <w:tr w:rsidR="00A049E8" w14:paraId="0F72A3D8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027D29" w14:textId="77777777" w:rsidR="00A049E8" w:rsidRDefault="00000000">
            <w:r>
              <w:rPr>
                <w:rFonts w:ascii="Calibri" w:hAnsi="Calibri"/>
                <w:b/>
                <w:sz w:val="18"/>
              </w:rPr>
              <w:t>FR-3</w:t>
            </w:r>
          </w:p>
        </w:tc>
        <w:tc>
          <w:tcPr>
            <w:tcW w:w="331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888029" w14:textId="77777777" w:rsidR="00A049E8" w:rsidRDefault="00000000">
            <w:r>
              <w:rPr>
                <w:rFonts w:ascii="Calibri" w:hAnsi="Calibri"/>
                <w:sz w:val="18"/>
              </w:rPr>
              <w:t>Field Population &amp; Assignment Routing</w:t>
            </w:r>
          </w:p>
        </w:tc>
        <w:tc>
          <w:tcPr>
            <w:tcW w:w="50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97ECE" w14:textId="77777777" w:rsidR="00A049E8" w:rsidRDefault="00000000">
            <w:r>
              <w:rPr>
                <w:rFonts w:ascii="Calibri" w:hAnsi="Calibri"/>
                <w:sz w:val="18"/>
              </w:rPr>
              <w:t>• Auto-populate Category &amp; Subcategory</w:t>
            </w:r>
            <w:r>
              <w:rPr>
                <w:rFonts w:ascii="Calibri" w:hAnsi="Calibri"/>
                <w:sz w:val="18"/>
              </w:rPr>
              <w:br/>
              <w:t>• Routing to Specific Assignment Group</w:t>
            </w:r>
            <w:r>
              <w:rPr>
                <w:rFonts w:ascii="Calibri" w:hAnsi="Calibri"/>
                <w:sz w:val="18"/>
              </w:rPr>
              <w:br/>
              <w:t>• Escalation Priority Assignment</w:t>
            </w:r>
          </w:p>
        </w:tc>
      </w:tr>
      <w:tr w:rsidR="00A049E8" w14:paraId="09869BF6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44460" w14:textId="77777777" w:rsidR="00A049E8" w:rsidRDefault="00000000">
            <w:r>
              <w:rPr>
                <w:rFonts w:ascii="Calibri" w:hAnsi="Calibri"/>
                <w:b/>
                <w:sz w:val="18"/>
              </w:rPr>
              <w:t>FR-4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BFE57A" w14:textId="77777777" w:rsidR="00A049E8" w:rsidRDefault="00000000">
            <w:r>
              <w:rPr>
                <w:rFonts w:ascii="Calibri" w:hAnsi="Calibri"/>
                <w:sz w:val="18"/>
              </w:rPr>
              <w:t>User Notification &amp; Confirmation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3418C" w14:textId="77777777" w:rsidR="00A049E8" w:rsidRDefault="00000000">
            <w:r>
              <w:rPr>
                <w:rFonts w:ascii="Calibri" w:hAnsi="Calibri"/>
                <w:sz w:val="18"/>
              </w:rPr>
              <w:t>• Confirmation via Email</w:t>
            </w:r>
            <w:r>
              <w:rPr>
                <w:rFonts w:ascii="Calibri" w:hAnsi="Calibri"/>
                <w:sz w:val="18"/>
              </w:rPr>
              <w:br/>
              <w:t>• Status Update Notification</w:t>
            </w:r>
            <w:r>
              <w:rPr>
                <w:rFonts w:ascii="Calibri" w:hAnsi="Calibri"/>
                <w:sz w:val="18"/>
              </w:rPr>
              <w:br/>
              <w:t>• System Activity Audit Logging</w:t>
            </w:r>
          </w:p>
        </w:tc>
      </w:tr>
    </w:tbl>
    <w:p w14:paraId="0C19E8D6" w14:textId="77777777" w:rsidR="00A049E8" w:rsidRDefault="00A049E8">
      <w:pPr>
        <w:spacing w:after="280"/>
      </w:pPr>
    </w:p>
    <w:p w14:paraId="5906239F" w14:textId="77777777" w:rsidR="00A049E8" w:rsidRDefault="00000000">
      <w:r>
        <w:rPr>
          <w:b/>
          <w:color w:val="1A1A1A"/>
          <w:sz w:val="26"/>
        </w:rPr>
        <w:t>Non-functional Requirements:</w:t>
      </w:r>
    </w:p>
    <w:p w14:paraId="5B916859" w14:textId="77777777" w:rsidR="00A049E8" w:rsidRDefault="00000000">
      <w:pPr>
        <w:spacing w:after="160"/>
      </w:pPr>
      <w:r>
        <w:rPr>
          <w:sz w:val="20"/>
        </w:rPr>
        <w:t>Following are the non-functional requirements of the proposed solution.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3168"/>
        <w:gridCol w:w="5184"/>
      </w:tblGrid>
      <w:tr w:rsidR="00A049E8" w14:paraId="7D2E56BE" w14:textId="77777777">
        <w:trPr>
          <w:jc w:val="center"/>
        </w:trPr>
        <w:tc>
          <w:tcPr>
            <w:tcW w:w="144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CF326" w14:textId="77777777" w:rsidR="00A049E8" w:rsidRDefault="00000000">
            <w:r>
              <w:rPr>
                <w:b/>
                <w:color w:val="FFFFFF"/>
                <w:sz w:val="19"/>
              </w:rPr>
              <w:t>NFR No.</w:t>
            </w:r>
          </w:p>
        </w:tc>
        <w:tc>
          <w:tcPr>
            <w:tcW w:w="3168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8EA53" w14:textId="77777777" w:rsidR="00A049E8" w:rsidRDefault="00000000">
            <w:r>
              <w:rPr>
                <w:b/>
                <w:color w:val="FFFFFF"/>
                <w:sz w:val="19"/>
              </w:rPr>
              <w:t>Non-Functional Requirement</w:t>
            </w:r>
          </w:p>
        </w:tc>
        <w:tc>
          <w:tcPr>
            <w:tcW w:w="518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22CD1" w14:textId="77777777" w:rsidR="00A049E8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A049E8" w14:paraId="5054083D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2AAEF" w14:textId="77777777" w:rsidR="00A049E8" w:rsidRDefault="00000000">
            <w:r>
              <w:rPr>
                <w:rFonts w:ascii="Calibri" w:hAnsi="Calibri"/>
                <w:b/>
                <w:sz w:val="18"/>
              </w:rPr>
              <w:t>NFR-1</w:t>
            </w:r>
          </w:p>
        </w:tc>
        <w:tc>
          <w:tcPr>
            <w:tcW w:w="316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49307" w14:textId="77777777" w:rsidR="00A049E8" w:rsidRDefault="00000000">
            <w:r>
              <w:rPr>
                <w:rFonts w:ascii="Calibri" w:hAnsi="Calibri"/>
                <w:sz w:val="18"/>
              </w:rPr>
              <w:t>Usability</w:t>
            </w:r>
          </w:p>
        </w:tc>
        <w:tc>
          <w:tcPr>
            <w:tcW w:w="518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9454A" w14:textId="77777777" w:rsidR="00A049E8" w:rsidRDefault="00000000">
            <w:r>
              <w:rPr>
                <w:rFonts w:ascii="Calibri" w:hAnsi="Calibri"/>
                <w:sz w:val="18"/>
              </w:rPr>
              <w:t xml:space="preserve">The portal interface must require minimal manual input from end-users, simplifying the submission process to a single short </w:t>
            </w:r>
            <w:r>
              <w:rPr>
                <w:rFonts w:ascii="Calibri" w:hAnsi="Calibri"/>
                <w:sz w:val="18"/>
              </w:rPr>
              <w:lastRenderedPageBreak/>
              <w:t>description.</w:t>
            </w:r>
          </w:p>
        </w:tc>
      </w:tr>
      <w:tr w:rsidR="00A049E8" w14:paraId="2DE456D6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CFCA1" w14:textId="77777777" w:rsidR="00A049E8" w:rsidRDefault="00000000">
            <w:r>
              <w:rPr>
                <w:rFonts w:ascii="Calibri" w:hAnsi="Calibri"/>
                <w:b/>
                <w:sz w:val="18"/>
              </w:rPr>
              <w:lastRenderedPageBreak/>
              <w:t>NFR-2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04789D" w14:textId="77777777" w:rsidR="00A049E8" w:rsidRDefault="00000000"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w="51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40DDB" w14:textId="77777777" w:rsidR="00A049E8" w:rsidRDefault="00000000">
            <w:r>
              <w:rPr>
                <w:rFonts w:ascii="Calibri" w:hAnsi="Calibri"/>
                <w:sz w:val="18"/>
              </w:rPr>
              <w:t>Access to Flow Designer configurations and classification logs must be restricted to authorized ServiceNow administrators based on RBAC.</w:t>
            </w:r>
          </w:p>
        </w:tc>
      </w:tr>
      <w:tr w:rsidR="00A049E8" w14:paraId="1C370A30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42623" w14:textId="77777777" w:rsidR="00A049E8" w:rsidRDefault="00000000">
            <w:r>
              <w:rPr>
                <w:rFonts w:ascii="Calibri" w:hAnsi="Calibri"/>
                <w:b/>
                <w:sz w:val="18"/>
              </w:rPr>
              <w:t>NFR-3</w:t>
            </w:r>
          </w:p>
        </w:tc>
        <w:tc>
          <w:tcPr>
            <w:tcW w:w="316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7D0BF" w14:textId="77777777" w:rsidR="00A049E8" w:rsidRDefault="00000000">
            <w:r>
              <w:rPr>
                <w:rFonts w:ascii="Calibri" w:hAnsi="Calibri"/>
                <w:sz w:val="18"/>
              </w:rPr>
              <w:t>Reliability</w:t>
            </w:r>
          </w:p>
        </w:tc>
        <w:tc>
          <w:tcPr>
            <w:tcW w:w="518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02CE4" w14:textId="77777777" w:rsidR="00A049E8" w:rsidRDefault="00000000">
            <w:r>
              <w:rPr>
                <w:rFonts w:ascii="Calibri" w:hAnsi="Calibri"/>
                <w:sz w:val="18"/>
              </w:rPr>
              <w:t>The automated classification trigger must consistently process 99.9% of incoming incident records without failing or dropping workflow executions.</w:t>
            </w:r>
          </w:p>
        </w:tc>
      </w:tr>
      <w:tr w:rsidR="00A049E8" w14:paraId="072B7F2B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8E815F" w14:textId="77777777" w:rsidR="00A049E8" w:rsidRDefault="00000000">
            <w:r>
              <w:rPr>
                <w:rFonts w:ascii="Calibri" w:hAnsi="Calibri"/>
                <w:b/>
                <w:sz w:val="18"/>
              </w:rPr>
              <w:t>NFR-4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5DA40" w14:textId="77777777" w:rsidR="00A049E8" w:rsidRDefault="00000000"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w="51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2A0B2" w14:textId="77777777" w:rsidR="00A049E8" w:rsidRDefault="00000000">
            <w:r>
              <w:rPr>
                <w:rFonts w:ascii="Calibri" w:hAnsi="Calibri"/>
                <w:sz w:val="18"/>
              </w:rPr>
              <w:t>Flow Designer logic must evaluate keywords and categorize the ticket in under 2 seconds after incident record creation.</w:t>
            </w:r>
          </w:p>
        </w:tc>
      </w:tr>
      <w:tr w:rsidR="00A049E8" w14:paraId="1BBB784B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BA586F" w14:textId="77777777" w:rsidR="00A049E8" w:rsidRDefault="00000000">
            <w:r>
              <w:rPr>
                <w:rFonts w:ascii="Calibri" w:hAnsi="Calibri"/>
                <w:b/>
                <w:sz w:val="18"/>
              </w:rPr>
              <w:t>NFR-5</w:t>
            </w:r>
          </w:p>
        </w:tc>
        <w:tc>
          <w:tcPr>
            <w:tcW w:w="316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F5C90" w14:textId="77777777" w:rsidR="00A049E8" w:rsidRDefault="00000000">
            <w:r>
              <w:rPr>
                <w:rFonts w:ascii="Calibri" w:hAnsi="Calibri"/>
                <w:sz w:val="18"/>
              </w:rPr>
              <w:t>Availability</w:t>
            </w:r>
          </w:p>
        </w:tc>
        <w:tc>
          <w:tcPr>
            <w:tcW w:w="518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EC9AC" w14:textId="77777777" w:rsidR="00A049E8" w:rsidRDefault="00000000">
            <w:r>
              <w:rPr>
                <w:rFonts w:ascii="Calibri" w:hAnsi="Calibri"/>
                <w:sz w:val="18"/>
              </w:rPr>
              <w:t>The automated classification flow must maintain 99.9% uptime, aligning with the ServiceNow platform availability SLAs.</w:t>
            </w:r>
          </w:p>
        </w:tc>
      </w:tr>
      <w:tr w:rsidR="00A049E8" w14:paraId="505126B2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02A08E" w14:textId="77777777" w:rsidR="00A049E8" w:rsidRDefault="00000000">
            <w:r>
              <w:rPr>
                <w:rFonts w:ascii="Calibri" w:hAnsi="Calibri"/>
                <w:b/>
                <w:sz w:val="18"/>
              </w:rPr>
              <w:t>NFR-6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609C1" w14:textId="77777777" w:rsidR="00A049E8" w:rsidRDefault="00000000">
            <w:r>
              <w:rPr>
                <w:rFonts w:ascii="Calibri" w:hAnsi="Calibri"/>
                <w:sz w:val="18"/>
              </w:rPr>
              <w:t>Scalability</w:t>
            </w:r>
          </w:p>
        </w:tc>
        <w:tc>
          <w:tcPr>
            <w:tcW w:w="51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41045C" w14:textId="77777777" w:rsidR="00A049E8" w:rsidRDefault="00000000">
            <w:r>
              <w:rPr>
                <w:rFonts w:ascii="Calibri" w:hAnsi="Calibri"/>
                <w:sz w:val="18"/>
              </w:rPr>
              <w:t>The classification workflow must easily scale to process hundreds of simultaneous ticket submissions without performance degradation.</w:t>
            </w:r>
          </w:p>
        </w:tc>
      </w:tr>
    </w:tbl>
    <w:p w14:paraId="54465C5F" w14:textId="77777777" w:rsidR="00A049E8" w:rsidRDefault="00A049E8">
      <w:pPr>
        <w:spacing w:after="280"/>
      </w:pPr>
    </w:p>
    <w:sectPr w:rsidR="00A049E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097457">
    <w:abstractNumId w:val="8"/>
  </w:num>
  <w:num w:numId="2" w16cid:durableId="1634479827">
    <w:abstractNumId w:val="6"/>
  </w:num>
  <w:num w:numId="3" w16cid:durableId="800348294">
    <w:abstractNumId w:val="5"/>
  </w:num>
  <w:num w:numId="4" w16cid:durableId="941377685">
    <w:abstractNumId w:val="4"/>
  </w:num>
  <w:num w:numId="5" w16cid:durableId="962804247">
    <w:abstractNumId w:val="7"/>
  </w:num>
  <w:num w:numId="6" w16cid:durableId="1869489667">
    <w:abstractNumId w:val="3"/>
  </w:num>
  <w:num w:numId="7" w16cid:durableId="464273059">
    <w:abstractNumId w:val="2"/>
  </w:num>
  <w:num w:numId="8" w16cid:durableId="1402941535">
    <w:abstractNumId w:val="1"/>
  </w:num>
  <w:num w:numId="9" w16cid:durableId="61147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39C"/>
    <w:rsid w:val="00A049E8"/>
    <w:rsid w:val="00AA1D8D"/>
    <w:rsid w:val="00B47730"/>
    <w:rsid w:val="00CB0664"/>
    <w:rsid w:val="00CB13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1E910"/>
  <w14:defaultImageDpi w14:val="300"/>
  <w15:docId w15:val="{9613187F-A121-4DAE-87AB-4FF05BD3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2026-10-02T06:41:00Z</dcterms:modified>
  <cp:category/>
</cp:coreProperties>
</file>