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9872" w14:textId="77777777" w:rsidR="00A1686F" w:rsidRDefault="00F83675">
      <w:pPr>
        <w:widowControl w:val="0"/>
        <w:spacing w:after="240"/>
        <w:rPr>
          <w:rFonts w:ascii="Helvetica Neue" w:eastAsia="Helvetica Neue" w:hAnsi="Helvetica Neue" w:cs="Helvetica Neue"/>
          <w:b/>
          <w:color w:val="FF0000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FF0000"/>
          <w:sz w:val="16"/>
          <w:szCs w:val="16"/>
        </w:rPr>
        <w:t xml:space="preserve"> </w:t>
      </w:r>
    </w:p>
    <w:p w14:paraId="637E1797" w14:textId="77777777" w:rsidR="00A1686F" w:rsidRDefault="00F83675">
      <w:pPr>
        <w:widowControl w:val="0"/>
        <w:spacing w:after="240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 xml:space="preserve">Prof.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>Zoltán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>Kutalik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 xml:space="preserve">  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br/>
        <w:t xml:space="preserve"> University </w:t>
      </w:r>
      <w:proofErr w:type="spellStart"/>
      <w:r>
        <w:rPr>
          <w:rFonts w:ascii="Helvetica Neue" w:eastAsia="Helvetica Neue" w:hAnsi="Helvetica Neue" w:cs="Helvetica Neue"/>
          <w:color w:val="000000"/>
          <w:sz w:val="16"/>
          <w:szCs w:val="16"/>
        </w:rPr>
        <w:t>Center</w:t>
      </w:r>
      <w:proofErr w:type="spellEnd"/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for Primary Care and Public Health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br/>
        <w:t xml:space="preserve"> University of Lausanne 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br/>
        <w:t xml:space="preserve"> Switzerland </w:t>
      </w:r>
    </w:p>
    <w:p w14:paraId="775BF550" w14:textId="6A50277E" w:rsidR="00A1686F" w:rsidRDefault="00F83675">
      <w:pPr>
        <w:widowControl w:val="0"/>
        <w:spacing w:after="240"/>
        <w:ind w:left="4320" w:firstLine="720"/>
        <w:jc w:val="right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Lausanne, </w:t>
      </w:r>
      <w:r w:rsidR="00B5785A" w:rsidRPr="00B5785A">
        <w:rPr>
          <w:rFonts w:ascii="Helvetica Neue" w:eastAsia="Helvetica Neue" w:hAnsi="Helvetica Neue" w:cs="Helvetica Neue"/>
          <w:color w:val="000000"/>
          <w:sz w:val="16"/>
          <w:szCs w:val="16"/>
          <w:highlight w:val="yellow"/>
        </w:rPr>
        <w:t>XX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</w:t>
      </w:r>
      <w:r w:rsidR="00B5785A"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April 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t>202</w:t>
      </w:r>
      <w:r w:rsidR="00495A1D">
        <w:rPr>
          <w:rFonts w:ascii="Helvetica Neue" w:eastAsia="Helvetica Neue" w:hAnsi="Helvetica Neue" w:cs="Helvetica Neue"/>
          <w:color w:val="000000"/>
          <w:sz w:val="16"/>
          <w:szCs w:val="16"/>
        </w:rPr>
        <w:t>2</w:t>
      </w:r>
    </w:p>
    <w:p w14:paraId="1DDEE8C3" w14:textId="77777777" w:rsidR="00A1686F" w:rsidRDefault="00F83675">
      <w:pPr>
        <w:widowControl w:val="0"/>
        <w:spacing w:after="240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Dear Editor,  </w:t>
      </w:r>
    </w:p>
    <w:p w14:paraId="0B944D7F" w14:textId="77854C3A" w:rsidR="00A1686F" w:rsidRDefault="00F83675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>We would be grateful if you could consider the enclosed manuscript, entitled “</w:t>
      </w:r>
      <w:r w:rsidR="000B50B7">
        <w:rPr>
          <w:rFonts w:ascii="Helvetica Neue" w:eastAsia="Helvetica Neue" w:hAnsi="Helvetica Neue" w:cs="Helvetica Neue"/>
          <w:b/>
          <w:i/>
          <w:sz w:val="16"/>
          <w:szCs w:val="16"/>
        </w:rPr>
        <w:t>The contribution of mate-choice, couple convergence and confounding to assortative mating</w:t>
      </w:r>
      <w:r>
        <w:rPr>
          <w:rFonts w:ascii="Helvetica Neue" w:eastAsia="Helvetica Neue" w:hAnsi="Helvetica Neue" w:cs="Helvetica Neue"/>
          <w:b/>
          <w:i/>
          <w:sz w:val="16"/>
          <w:szCs w:val="16"/>
        </w:rPr>
        <w:t>”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for publication as an Article in </w:t>
      </w:r>
      <w:r>
        <w:rPr>
          <w:rFonts w:ascii="Helvetica Neue" w:eastAsia="Helvetica Neue" w:hAnsi="Helvetica Neue" w:cs="Helvetica Neue"/>
          <w:i/>
          <w:sz w:val="16"/>
          <w:szCs w:val="16"/>
        </w:rPr>
        <w:t xml:space="preserve">Nature </w:t>
      </w:r>
      <w:r w:rsidR="000B50B7">
        <w:rPr>
          <w:rFonts w:ascii="Helvetica Neue" w:eastAsia="Helvetica Neue" w:hAnsi="Helvetica Neue" w:cs="Helvetica Neue"/>
          <w:i/>
          <w:sz w:val="16"/>
          <w:szCs w:val="16"/>
        </w:rPr>
        <w:t>Human Behaviour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. </w:t>
      </w:r>
    </w:p>
    <w:p w14:paraId="536DADA5" w14:textId="65C1D697" w:rsidR="00A1686F" w:rsidRDefault="00A72D80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Many studies have consistently shown that romantic partners tend to have increased phenotypic similarity compared to random pairs. </w:t>
      </w:r>
      <w:r w:rsidR="008974D6">
        <w:rPr>
          <w:rFonts w:ascii="Helvetica Neue" w:eastAsia="Helvetica Neue" w:hAnsi="Helvetica Neue" w:cs="Helvetica Neue"/>
          <w:sz w:val="16"/>
          <w:szCs w:val="16"/>
        </w:rPr>
        <w:t>This phenomenon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is known as assortative </w:t>
      </w:r>
      <w:r w:rsidR="008974D6">
        <w:rPr>
          <w:rFonts w:ascii="Helvetica Neue" w:eastAsia="Helvetica Neue" w:hAnsi="Helvetica Neue" w:cs="Helvetica Neue"/>
          <w:sz w:val="16"/>
          <w:szCs w:val="16"/>
        </w:rPr>
        <w:t>mating and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has been observed across a wide variety of traits</w:t>
      </w:r>
      <w:r w:rsidR="008974D6">
        <w:rPr>
          <w:rFonts w:ascii="Helvetica Neue" w:eastAsia="Helvetica Neue" w:hAnsi="Helvetica Neue" w:cs="Helvetica Neue"/>
          <w:sz w:val="16"/>
          <w:szCs w:val="16"/>
        </w:rPr>
        <w:t xml:space="preserve">, including physical, behavioural, sociocultural, and disease-related traits. These observations may be due to several factors: (1) direct mate-choice for partners who are more </w:t>
      </w:r>
      <w:proofErr w:type="gramStart"/>
      <w:r w:rsidR="008974D6">
        <w:rPr>
          <w:rFonts w:ascii="Helvetica Neue" w:eastAsia="Helvetica Neue" w:hAnsi="Helvetica Neue" w:cs="Helvetica Neue"/>
          <w:sz w:val="16"/>
          <w:szCs w:val="16"/>
        </w:rPr>
        <w:t>similar to</w:t>
      </w:r>
      <w:proofErr w:type="gramEnd"/>
      <w:r w:rsidR="008974D6">
        <w:rPr>
          <w:rFonts w:ascii="Helvetica Neue" w:eastAsia="Helvetica Neue" w:hAnsi="Helvetica Neue" w:cs="Helvetica Neue"/>
          <w:sz w:val="16"/>
          <w:szCs w:val="16"/>
        </w:rPr>
        <w:t xml:space="preserve"> oneself, (2) </w:t>
      </w:r>
      <w:r w:rsidR="00287E1A">
        <w:rPr>
          <w:rFonts w:ascii="Helvetica Neue" w:eastAsia="Helvetica Neue" w:hAnsi="Helvetica Neue" w:cs="Helvetica Neue"/>
          <w:sz w:val="16"/>
          <w:szCs w:val="16"/>
        </w:rPr>
        <w:t xml:space="preserve">trait </w:t>
      </w:r>
      <w:r w:rsidR="008974D6">
        <w:rPr>
          <w:rFonts w:ascii="Helvetica Neue" w:eastAsia="Helvetica Neue" w:hAnsi="Helvetica Neue" w:cs="Helvetica Neue"/>
          <w:sz w:val="16"/>
          <w:szCs w:val="16"/>
        </w:rPr>
        <w:t>convergence overtime due to partner influence, interaction or shared environment, and (3)</w:t>
      </w:r>
      <w:r w:rsidR="0020290C">
        <w:rPr>
          <w:rFonts w:ascii="Helvetica Neue" w:eastAsia="Helvetica Neue" w:hAnsi="Helvetica Neue" w:cs="Helvetica Neue"/>
          <w:sz w:val="16"/>
          <w:szCs w:val="16"/>
        </w:rPr>
        <w:t xml:space="preserve"> confounding factors such as sociocultural or geographical barriers resulting in non-random mate-choice. However, dissecting these components is not a trivial task, and requires distinguishing confounding from causation. 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While previous studies have identified a genetic basis for AM and </w:t>
      </w:r>
      <w:r w:rsidR="003E5777">
        <w:rPr>
          <w:rFonts w:ascii="Helvetica Neue" w:eastAsia="Helvetica Neue" w:hAnsi="Helvetica Neue" w:cs="Helvetica Neue"/>
          <w:sz w:val="16"/>
          <w:szCs w:val="16"/>
        </w:rPr>
        <w:t>suggested the presence of indirect genetic effects across couples, to our knowledge no study has sought to examine the direct-causality between partners at a phenome-wide level.</w:t>
      </w:r>
    </w:p>
    <w:p w14:paraId="31C2C9FB" w14:textId="0F80446B" w:rsidR="008F5FBC" w:rsidRDefault="00F83675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In this 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report, we sought to disentangle these components by investigating causal effects among couples using Mendelian randomisation (MR). While MR has gained widespread recognition as a reliable approach to identify causal relationships from an exposure to outcome </w:t>
      </w:r>
      <w:r w:rsidR="00DA60A2">
        <w:rPr>
          <w:rFonts w:ascii="Helvetica Neue" w:eastAsia="Helvetica Neue" w:hAnsi="Helvetica Neue" w:cs="Helvetica Neue"/>
          <w:sz w:val="16"/>
          <w:szCs w:val="16"/>
        </w:rPr>
        <w:t xml:space="preserve">in the same person </w:t>
      </w:r>
      <w:r w:rsidR="008F5FBC">
        <w:rPr>
          <w:rFonts w:ascii="Helvetica Neue" w:eastAsia="Helvetica Neue" w:hAnsi="Helvetica Neue" w:cs="Helvetica Neue"/>
          <w:sz w:val="16"/>
          <w:szCs w:val="16"/>
        </w:rPr>
        <w:t>using observational, genetic data, here we propose to extend its typic</w:t>
      </w:r>
      <w:r w:rsidR="00531321">
        <w:rPr>
          <w:rFonts w:ascii="Helvetica Neue" w:eastAsia="Helvetica Neue" w:hAnsi="Helvetica Neue" w:cs="Helvetica Neue"/>
          <w:sz w:val="16"/>
          <w:szCs w:val="16"/>
        </w:rPr>
        <w:t>al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 scope to investigate causal effects between individuals (</w:t>
      </w:r>
      <w:proofErr w:type="gramStart"/>
      <w:r w:rsidR="008F5FBC">
        <w:rPr>
          <w:rFonts w:ascii="Helvetica Neue" w:eastAsia="Helvetica Neue" w:hAnsi="Helvetica Neue" w:cs="Helvetica Neue"/>
          <w:sz w:val="16"/>
          <w:szCs w:val="16"/>
        </w:rPr>
        <w:t>i.e.</w:t>
      </w:r>
      <w:proofErr w:type="gramEnd"/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D57029">
        <w:rPr>
          <w:rFonts w:ascii="Helvetica Neue" w:eastAsia="Helvetica Neue" w:hAnsi="Helvetica Neue" w:cs="Helvetica Neue"/>
          <w:sz w:val="16"/>
          <w:szCs w:val="16"/>
        </w:rPr>
        <w:t>partners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), where the exposure and outcome occur in different individuals.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By applying this technique to a large panel of 118 phenotypes in 51,664 couples of European descent, we were able to identify widespread causal effects between </w:t>
      </w:r>
      <w:r w:rsidR="0037383D">
        <w:rPr>
          <w:rFonts w:ascii="Helvetica Neue" w:eastAsia="Helvetica Neue" w:hAnsi="Helvetica Neue" w:cs="Helvetica Neue"/>
          <w:sz w:val="16"/>
          <w:szCs w:val="16"/>
        </w:rPr>
        <w:t xml:space="preserve">partners </w:t>
      </w:r>
      <w:r w:rsidR="009C457C">
        <w:rPr>
          <w:rFonts w:ascii="Helvetica Neue" w:eastAsia="Helvetica Neue" w:hAnsi="Helvetica Neue" w:cs="Helvetica Neue"/>
          <w:sz w:val="16"/>
          <w:szCs w:val="16"/>
        </w:rPr>
        <w:t>(64 of the 118 tested traits showed evidence of causality)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, and that these effects </w:t>
      </w:r>
      <w:r w:rsidR="00707E99">
        <w:rPr>
          <w:rFonts w:ascii="Helvetica Neue" w:eastAsia="Helvetica Neue" w:hAnsi="Helvetica Neue" w:cs="Helvetica Neue"/>
          <w:sz w:val="16"/>
          <w:szCs w:val="16"/>
        </w:rPr>
        <w:t xml:space="preserve">on average 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were strong female-to-male compared to male-to-female.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We also found significant evidence for confounding factors </w:t>
      </w:r>
      <w:r w:rsidR="00707E99">
        <w:rPr>
          <w:rFonts w:ascii="Helvetica Neue" w:eastAsia="Helvetica Neue" w:hAnsi="Helvetica Neue" w:cs="Helvetica Neue"/>
          <w:sz w:val="16"/>
          <w:szCs w:val="16"/>
        </w:rPr>
        <w:t>contributing to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phenotypic similarity </w:t>
      </w:r>
      <w:r w:rsidR="00707E99">
        <w:rPr>
          <w:rFonts w:ascii="Helvetica Neue" w:eastAsia="Helvetica Neue" w:hAnsi="Helvetica Neue" w:cs="Helvetica Neue"/>
          <w:sz w:val="16"/>
          <w:szCs w:val="16"/>
        </w:rPr>
        <w:t>within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couples. Indeed, 4</w:t>
      </w:r>
      <w:r w:rsidR="00707E99">
        <w:rPr>
          <w:rFonts w:ascii="Helvetica Neue" w:eastAsia="Helvetica Neue" w:hAnsi="Helvetica Neue" w:cs="Helvetica Neue"/>
          <w:sz w:val="16"/>
          <w:szCs w:val="16"/>
        </w:rPr>
        <w:t>0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of the 118 traits showed </w:t>
      </w:r>
      <w:r w:rsidR="00707E99">
        <w:rPr>
          <w:rFonts w:ascii="Helvetica Neue" w:eastAsia="Helvetica Neue" w:hAnsi="Helvetica Neue" w:cs="Helvetica Neue"/>
          <w:sz w:val="16"/>
          <w:szCs w:val="16"/>
        </w:rPr>
        <w:t xml:space="preserve">significantly larger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phenotypic correlation </w:t>
      </w:r>
      <w:r w:rsidR="00707E99">
        <w:rPr>
          <w:rFonts w:ascii="Helvetica Neue" w:eastAsia="Helvetica Neue" w:hAnsi="Helvetica Neue" w:cs="Helvetica Neue"/>
          <w:sz w:val="16"/>
          <w:szCs w:val="16"/>
        </w:rPr>
        <w:t>than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causal effect.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Our approach also allowed 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us to identify many potential confounders for these relationships. Notably, education and income were found to be important confounders across </w:t>
      </w:r>
      <w:r w:rsidR="00C90D23">
        <w:rPr>
          <w:rFonts w:ascii="Helvetica Neue" w:eastAsia="Helvetica Neue" w:hAnsi="Helvetica Neue" w:cs="Helvetica Neue"/>
          <w:sz w:val="16"/>
          <w:szCs w:val="16"/>
        </w:rPr>
        <w:t>most of the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 118 traits tested, on average explaining 29.8 and 11.6% of phenotypic correlations, respectively. Finally, extending our approach to two-traits 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revealed many cross-trait causal effects (1088), and follow-up analyses suggest that these observations are primarily due to the combination of AM occurring in a single trait and the presence of a causal effect (in one individual) between the </w:t>
      </w:r>
      <w:r w:rsidR="000814AD">
        <w:rPr>
          <w:rFonts w:ascii="Helvetica Neue" w:eastAsia="Helvetica Neue" w:hAnsi="Helvetica Neue" w:cs="Helvetica Neue"/>
          <w:sz w:val="16"/>
          <w:szCs w:val="16"/>
        </w:rPr>
        <w:t xml:space="preserve">two 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traits, rather than a direct effect from an exposure in one partner, to an outcome in the other. </w:t>
      </w:r>
    </w:p>
    <w:p w14:paraId="17DDCD51" w14:textId="29B407F5" w:rsidR="00A1686F" w:rsidRPr="0020290C" w:rsidRDefault="00F83675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iCs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In the light if these discoveries, we hope that the manuscript is of interest to the broad leadership of </w:t>
      </w:r>
      <w:r w:rsidR="00B5785A">
        <w:rPr>
          <w:rFonts w:ascii="Helvetica Neue" w:eastAsia="Helvetica Neue" w:hAnsi="Helvetica Neue" w:cs="Helvetica Neue"/>
          <w:i/>
          <w:sz w:val="16"/>
          <w:szCs w:val="16"/>
        </w:rPr>
        <w:t>Nature Human Behaviour</w:t>
      </w:r>
      <w:r w:rsidR="0020290C">
        <w:rPr>
          <w:rFonts w:ascii="Helvetica Neue" w:eastAsia="Helvetica Neue" w:hAnsi="Helvetica Neue" w:cs="Helvetica Neue"/>
          <w:iCs/>
          <w:sz w:val="16"/>
          <w:szCs w:val="16"/>
        </w:rPr>
        <w:t xml:space="preserve"> </w:t>
      </w:r>
    </w:p>
    <w:p w14:paraId="331A47CF" w14:textId="77777777" w:rsidR="00A1686F" w:rsidRDefault="00F83675">
      <w:pPr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>Yours sincerely,</w:t>
      </w:r>
    </w:p>
    <w:p w14:paraId="1241B08F" w14:textId="77777777" w:rsidR="00A1686F" w:rsidRDefault="00F83675">
      <w:pPr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noProof/>
          <w:color w:val="000000"/>
          <w:sz w:val="16"/>
          <w:szCs w:val="16"/>
        </w:rPr>
        <w:drawing>
          <wp:inline distT="0" distB="0" distL="0" distR="0" wp14:anchorId="34927520" wp14:editId="71A410A8">
            <wp:extent cx="1144106" cy="28614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106" cy="28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</w:t>
      </w:r>
    </w:p>
    <w:p w14:paraId="7D1F280D" w14:textId="77777777" w:rsidR="00A1686F" w:rsidRDefault="00F83675">
      <w:pPr>
        <w:rPr>
          <w:rFonts w:ascii="Helvetica Neue" w:eastAsia="Helvetica Neue" w:hAnsi="Helvetica Neue" w:cs="Helvetica Neue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sz w:val="16"/>
          <w:szCs w:val="16"/>
        </w:rPr>
        <w:t>Zoltán</w:t>
      </w:r>
      <w:proofErr w:type="spellEnd"/>
      <w:r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16"/>
          <w:szCs w:val="16"/>
        </w:rPr>
        <w:t>Kutalik</w:t>
      </w:r>
      <w:proofErr w:type="spellEnd"/>
    </w:p>
    <w:p w14:paraId="2F506D37" w14:textId="77777777" w:rsidR="00A1686F" w:rsidRDefault="00A1686F">
      <w:pPr>
        <w:rPr>
          <w:rFonts w:ascii="Helvetica Neue" w:eastAsia="Helvetica Neue" w:hAnsi="Helvetica Neue" w:cs="Helvetica Neue"/>
          <w:sz w:val="16"/>
          <w:szCs w:val="16"/>
        </w:rPr>
      </w:pPr>
    </w:p>
    <w:p w14:paraId="3B7A9F70" w14:textId="77777777" w:rsidR="00A1686F" w:rsidRDefault="00A1686F">
      <w:pPr>
        <w:rPr>
          <w:rFonts w:ascii="Helvetica Neue" w:eastAsia="Helvetica Neue" w:hAnsi="Helvetica Neue" w:cs="Helvetica Neue"/>
          <w:sz w:val="16"/>
          <w:szCs w:val="16"/>
        </w:rPr>
      </w:pPr>
    </w:p>
    <w:p w14:paraId="6A4357F6" w14:textId="4672C2D9" w:rsidR="00A1686F" w:rsidRDefault="00F83675">
      <w:pPr>
        <w:widowControl w:val="0"/>
        <w:spacing w:after="240" w:line="360" w:lineRule="auto"/>
        <w:jc w:val="both"/>
        <w:rPr>
          <w:highlight w:val="yellow"/>
        </w:rPr>
      </w:pPr>
      <w:r>
        <w:rPr>
          <w:rFonts w:ascii="Helvetica Neue" w:eastAsia="Helvetica Neue" w:hAnsi="Helvetica Neue" w:cs="Helvetica Neue"/>
          <w:sz w:val="16"/>
          <w:szCs w:val="16"/>
        </w:rPr>
        <w:t>PS - We confirm that all the authors have approved this manuscript and agree with its submission.</w:t>
      </w:r>
      <w:r>
        <w:rPr>
          <w:highlight w:val="yellow"/>
        </w:rPr>
        <w:t xml:space="preserve"> </w:t>
      </w:r>
    </w:p>
    <w:p w14:paraId="3BA9D72C" w14:textId="7000BC7A" w:rsidR="000814AD" w:rsidRPr="00D254C9" w:rsidRDefault="000814AD">
      <w:pPr>
        <w:widowControl w:val="0"/>
        <w:spacing w:after="240" w:line="360" w:lineRule="auto"/>
        <w:jc w:val="both"/>
        <w:rPr>
          <w:rFonts w:ascii="Helvetica" w:hAnsi="Helvetica"/>
          <w:iCs/>
          <w:sz w:val="16"/>
          <w:szCs w:val="16"/>
        </w:rPr>
      </w:pPr>
      <w:r w:rsidRPr="00D254C9">
        <w:rPr>
          <w:rFonts w:ascii="Helvetica" w:hAnsi="Helvetica"/>
          <w:iCs/>
          <w:sz w:val="16"/>
          <w:szCs w:val="16"/>
        </w:rPr>
        <w:t>We suggest</w:t>
      </w:r>
      <w:r>
        <w:rPr>
          <w:rFonts w:ascii="Helvetica" w:hAnsi="Helvetica"/>
          <w:iCs/>
          <w:sz w:val="16"/>
          <w:szCs w:val="16"/>
        </w:rPr>
        <w:t xml:space="preserve"> Albert </w:t>
      </w:r>
      <w:proofErr w:type="spellStart"/>
      <w:r>
        <w:rPr>
          <w:rFonts w:ascii="Helvetica" w:hAnsi="Helvetica"/>
          <w:iCs/>
          <w:sz w:val="16"/>
          <w:szCs w:val="16"/>
        </w:rPr>
        <w:t>Tenesa</w:t>
      </w:r>
      <w:proofErr w:type="spellEnd"/>
      <w:r>
        <w:rPr>
          <w:rFonts w:ascii="Helvetica" w:hAnsi="Helvetica"/>
          <w:iCs/>
          <w:sz w:val="16"/>
          <w:szCs w:val="16"/>
        </w:rPr>
        <w:t>, George Davey Smith,</w:t>
      </w:r>
      <w:r w:rsidRPr="00D254C9">
        <w:rPr>
          <w:rFonts w:ascii="Helvetica" w:hAnsi="Helvetica"/>
          <w:iCs/>
          <w:sz w:val="16"/>
          <w:szCs w:val="16"/>
        </w:rPr>
        <w:t xml:space="preserve"> as reviewers for this manuscript. </w:t>
      </w:r>
    </w:p>
    <w:sectPr w:rsidR="000814AD" w:rsidRPr="00D254C9">
      <w:headerReference w:type="default" r:id="rId8"/>
      <w:pgSz w:w="12240" w:h="15840"/>
      <w:pgMar w:top="1440" w:right="1440" w:bottom="1440" w:left="1440" w:header="107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4D03" w14:textId="77777777" w:rsidR="009C240B" w:rsidRDefault="009C240B">
      <w:r>
        <w:separator/>
      </w:r>
    </w:p>
  </w:endnote>
  <w:endnote w:type="continuationSeparator" w:id="0">
    <w:p w14:paraId="1878E246" w14:textId="77777777" w:rsidR="009C240B" w:rsidRDefault="009C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D6CD" w14:textId="77777777" w:rsidR="009C240B" w:rsidRDefault="009C240B">
      <w:r>
        <w:separator/>
      </w:r>
    </w:p>
  </w:footnote>
  <w:footnote w:type="continuationSeparator" w:id="0">
    <w:p w14:paraId="0F5A3079" w14:textId="77777777" w:rsidR="009C240B" w:rsidRDefault="009C2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892C" w14:textId="77777777" w:rsidR="00A1686F" w:rsidRDefault="00F83675">
    <w:pPr>
      <w:widowControl w:val="0"/>
      <w:rPr>
        <w:rFonts w:ascii="Times" w:eastAsia="Times" w:hAnsi="Times" w:cs="Times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D8098FB" wp14:editId="69798CEE">
          <wp:simplePos x="0" y="0"/>
          <wp:positionH relativeFrom="column">
            <wp:posOffset>44451</wp:posOffset>
          </wp:positionH>
          <wp:positionV relativeFrom="paragraph">
            <wp:posOffset>0</wp:posOffset>
          </wp:positionV>
          <wp:extent cx="1485900" cy="579755"/>
          <wp:effectExtent l="0" t="0" r="0" b="0"/>
          <wp:wrapSquare wrapText="bothSides" distT="0" distB="0" distL="114300" distR="114300"/>
          <wp:docPr id="7" name="image3.jpg" descr="logo_unisante_CM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logo_unisante_CMJ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2065B1" wp14:editId="30EA3256">
          <wp:simplePos x="0" y="0"/>
          <wp:positionH relativeFrom="column">
            <wp:posOffset>5174615</wp:posOffset>
          </wp:positionH>
          <wp:positionV relativeFrom="paragraph">
            <wp:posOffset>-225936</wp:posOffset>
          </wp:positionV>
          <wp:extent cx="734060" cy="397510"/>
          <wp:effectExtent l="0" t="0" r="0" b="0"/>
          <wp:wrapSquare wrapText="bothSides" distT="0" distB="0" distL="114300" distR="114300"/>
          <wp:docPr id="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060" cy="397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4A3FF7" w14:textId="77777777" w:rsidR="00A1686F" w:rsidRDefault="00F83675">
    <w:pPr>
      <w:widowControl w:val="0"/>
      <w:rPr>
        <w:rFonts w:ascii="Times" w:eastAsia="Times" w:hAnsi="Times" w:cs="Times"/>
        <w:color w:val="000000"/>
      </w:rPr>
    </w:pPr>
    <w:r>
      <w:rPr>
        <w:rFonts w:ascii="Times" w:eastAsia="Times" w:hAnsi="Times" w:cs="Times"/>
        <w:color w:val="000000"/>
      </w:rPr>
      <w:t xml:space="preserve">                                                                       </w:t>
    </w:r>
  </w:p>
  <w:p w14:paraId="2B84BE8C" w14:textId="77777777" w:rsidR="00A1686F" w:rsidRDefault="00A16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6F"/>
    <w:rsid w:val="000814AD"/>
    <w:rsid w:val="000B50B7"/>
    <w:rsid w:val="00100AC2"/>
    <w:rsid w:val="0011719A"/>
    <w:rsid w:val="0020290C"/>
    <w:rsid w:val="00287E1A"/>
    <w:rsid w:val="0037383D"/>
    <w:rsid w:val="003E5777"/>
    <w:rsid w:val="00465488"/>
    <w:rsid w:val="00495A1D"/>
    <w:rsid w:val="00531321"/>
    <w:rsid w:val="005D16EE"/>
    <w:rsid w:val="00680FA6"/>
    <w:rsid w:val="006D675F"/>
    <w:rsid w:val="00707E99"/>
    <w:rsid w:val="00893005"/>
    <w:rsid w:val="008974D6"/>
    <w:rsid w:val="008F5FBC"/>
    <w:rsid w:val="009C240B"/>
    <w:rsid w:val="009C457C"/>
    <w:rsid w:val="009D0DC7"/>
    <w:rsid w:val="009F277E"/>
    <w:rsid w:val="00A1686F"/>
    <w:rsid w:val="00A72D80"/>
    <w:rsid w:val="00B5785A"/>
    <w:rsid w:val="00C90D23"/>
    <w:rsid w:val="00C91A3D"/>
    <w:rsid w:val="00D254C9"/>
    <w:rsid w:val="00D57029"/>
    <w:rsid w:val="00DA60A2"/>
    <w:rsid w:val="00E87927"/>
    <w:rsid w:val="00F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E9371"/>
  <w15:docId w15:val="{435CCC32-DC2F-9C43-9B6A-80218EFC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87"/>
  </w:style>
  <w:style w:type="paragraph" w:styleId="Heading1">
    <w:name w:val="heading 1"/>
    <w:basedOn w:val="Normal"/>
    <w:next w:val="Normal"/>
    <w:link w:val="Heading1Char"/>
    <w:uiPriority w:val="9"/>
    <w:qFormat/>
    <w:rsid w:val="0083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327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1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75D"/>
  </w:style>
  <w:style w:type="paragraph" w:styleId="Footer">
    <w:name w:val="footer"/>
    <w:basedOn w:val="Normal"/>
    <w:link w:val="FooterChar"/>
    <w:uiPriority w:val="99"/>
    <w:unhideWhenUsed/>
    <w:rsid w:val="000A1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75D"/>
  </w:style>
  <w:style w:type="character" w:styleId="CommentReference">
    <w:name w:val="annotation reference"/>
    <w:basedOn w:val="DefaultParagraphFont"/>
    <w:uiPriority w:val="99"/>
    <w:semiHidden/>
    <w:unhideWhenUsed/>
    <w:rsid w:val="00B273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63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8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58E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536FF"/>
    <w:pPr>
      <w:tabs>
        <w:tab w:val="left" w:pos="260"/>
        <w:tab w:val="left" w:pos="380"/>
        <w:tab w:val="left" w:pos="500"/>
      </w:tabs>
      <w:spacing w:after="240"/>
      <w:ind w:left="720" w:hanging="720"/>
    </w:pPr>
  </w:style>
  <w:style w:type="paragraph" w:styleId="FootnoteText">
    <w:name w:val="footnote text"/>
    <w:basedOn w:val="Normal"/>
    <w:link w:val="FootnoteTextChar"/>
    <w:uiPriority w:val="99"/>
    <w:unhideWhenUsed/>
    <w:rsid w:val="007C375B"/>
  </w:style>
  <w:style w:type="character" w:customStyle="1" w:styleId="FootnoteTextChar">
    <w:name w:val="Footnote Text Char"/>
    <w:basedOn w:val="DefaultParagraphFont"/>
    <w:link w:val="FootnoteText"/>
    <w:uiPriority w:val="99"/>
    <w:rsid w:val="007C375B"/>
  </w:style>
  <w:style w:type="character" w:styleId="FootnoteReference">
    <w:name w:val="footnote reference"/>
    <w:basedOn w:val="DefaultParagraphFont"/>
    <w:uiPriority w:val="99"/>
    <w:unhideWhenUsed/>
    <w:rsid w:val="007C375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327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character" w:styleId="Emphasis">
    <w:name w:val="Emphasis"/>
    <w:basedOn w:val="DefaultParagraphFont"/>
    <w:uiPriority w:val="20"/>
    <w:qFormat/>
    <w:rsid w:val="008327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3275A"/>
    <w:rPr>
      <w:rFonts w:ascii="Times New Roman" w:eastAsia="Times New Roman" w:hAnsi="Times New Roman" w:cs="Times New Roman"/>
      <w:b/>
      <w:bCs/>
      <w:sz w:val="36"/>
      <w:szCs w:val="36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3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09090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ajHbNzilwRUvhVRw28yajYKgg==">AMUW2mWLjSjpq4xctSKTRvBqAoHq2v5av+nl98ukm1zJvbpAY2M6Uoe1HELWu52uSy/squnCrZ16MKR/gXDmA4LSU0X6aqG65MhdOV1KkvKOFtbpt/DMQ+k=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Ninon Mounier</dc:creator>
  <cp:lastModifiedBy>Jenny Sjaarda</cp:lastModifiedBy>
  <cp:revision>12</cp:revision>
  <dcterms:created xsi:type="dcterms:W3CDTF">2022-03-31T07:52:00Z</dcterms:created>
  <dcterms:modified xsi:type="dcterms:W3CDTF">2022-04-14T17:49:00Z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id="bdXsrq3X"/&gt;&lt;style id="http://www.zotero.org/styles/arachne" hasBibliography="1" bibliographyStyleHasBeenSet="1"/&gt;&lt;prefs&gt;&lt;pref name="fieldType" value="Field"/&gt;&lt;pref name="automaticJournalAbbreviat</vt:lpwstr>
  </property>
  <property fmtid="{D5CDD505-2E9C-101B-9397-08002B2CF9AE}" pid="3" name="ZOTERO_PREF_2">
    <vt:lpwstr>ions" value="true"/&gt;&lt;/prefs&gt;&lt;/data&gt;</vt:lpwstr>
  </property>
</Properties>
</file>