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71EE0" w14:textId="00679CB1" w:rsidR="000E441B" w:rsidRPr="0081577A" w:rsidRDefault="002B237D" w:rsidP="002B237D">
      <w:pPr>
        <w:spacing w:before="240" w:after="120"/>
        <w:jc w:val="both"/>
        <w:outlineLvl w:val="0"/>
        <w:rPr>
          <w:rFonts w:ascii="Helvetica" w:hAnsi="Helvetica" w:cs="Arial"/>
          <w:color w:val="000000" w:themeColor="text1"/>
          <w:kern w:val="36"/>
          <w:sz w:val="32"/>
          <w:szCs w:val="32"/>
          <w:lang w:val="en-GB"/>
        </w:rPr>
      </w:pPr>
      <w:r w:rsidRPr="0081577A">
        <w:rPr>
          <w:rFonts w:ascii="Helvetica" w:hAnsi="Helvetica" w:cs="Arial"/>
          <w:color w:val="000000" w:themeColor="text1"/>
          <w:kern w:val="36"/>
          <w:sz w:val="32"/>
          <w:szCs w:val="32"/>
          <w:lang w:val="en-GB"/>
        </w:rPr>
        <w:t>The contribution of mate-choice, couple convergence and confounding to assortative mating</w:t>
      </w:r>
    </w:p>
    <w:p w14:paraId="24208EF9" w14:textId="675A2F57" w:rsidR="002B237D" w:rsidRPr="0081577A" w:rsidRDefault="002B237D" w:rsidP="002B237D">
      <w:pPr>
        <w:spacing w:before="240" w:after="120"/>
        <w:jc w:val="both"/>
        <w:outlineLvl w:val="0"/>
        <w:rPr>
          <w:rFonts w:ascii="Helvetica" w:hAnsi="Helvetica" w:cs="Arial"/>
          <w:color w:val="000000" w:themeColor="text1"/>
          <w:kern w:val="36"/>
          <w:lang w:val="en-GB"/>
        </w:rPr>
      </w:pPr>
      <w:r w:rsidRPr="0081577A">
        <w:rPr>
          <w:rFonts w:ascii="Helvetica" w:hAnsi="Helvetica" w:cs="Arial"/>
          <w:color w:val="000000" w:themeColor="text1"/>
          <w:kern w:val="36"/>
          <w:lang w:val="en-GB"/>
        </w:rPr>
        <w:t>Jennifer Sjaarda</w:t>
      </w:r>
      <w:r w:rsidRPr="0081577A">
        <w:rPr>
          <w:rFonts w:ascii="Helvetica" w:hAnsi="Helvetica" w:cs="Arial"/>
          <w:color w:val="000000" w:themeColor="text1"/>
          <w:kern w:val="36"/>
          <w:vertAlign w:val="superscript"/>
          <w:lang w:val="en-GB"/>
        </w:rPr>
        <w:t>1,2,3</w:t>
      </w:r>
      <w:r w:rsidRPr="0081577A">
        <w:rPr>
          <w:rFonts w:ascii="Helvetica" w:hAnsi="Helvetica" w:cs="Arial"/>
          <w:color w:val="000000" w:themeColor="text1"/>
          <w:kern w:val="36"/>
          <w:lang w:val="en-GB"/>
        </w:rPr>
        <w:t xml:space="preserve">, </w:t>
      </w:r>
      <w:proofErr w:type="spellStart"/>
      <w:r w:rsidRPr="0081577A">
        <w:rPr>
          <w:rFonts w:ascii="Helvetica" w:hAnsi="Helvetica" w:cs="Arial"/>
          <w:color w:val="000000" w:themeColor="text1"/>
          <w:kern w:val="36"/>
          <w:lang w:val="en-GB"/>
        </w:rPr>
        <w:t>Zoltán</w:t>
      </w:r>
      <w:proofErr w:type="spellEnd"/>
      <w:r w:rsidRPr="0081577A">
        <w:rPr>
          <w:rFonts w:ascii="Helvetica" w:hAnsi="Helvetica" w:cs="Arial"/>
          <w:color w:val="000000" w:themeColor="text1"/>
          <w:kern w:val="36"/>
          <w:lang w:val="en-GB"/>
        </w:rPr>
        <w:t xml:space="preserve"> Kutalik</w:t>
      </w:r>
      <w:r w:rsidRPr="0081577A">
        <w:rPr>
          <w:rFonts w:ascii="Helvetica" w:hAnsi="Helvetica" w:cs="Arial"/>
          <w:color w:val="000000" w:themeColor="text1"/>
          <w:kern w:val="36"/>
          <w:vertAlign w:val="superscript"/>
          <w:lang w:val="en-GB"/>
        </w:rPr>
        <w:t>1,2,3</w:t>
      </w:r>
    </w:p>
    <w:p w14:paraId="6BD93065" w14:textId="016E0216" w:rsidR="002B237D" w:rsidRPr="0081577A" w:rsidRDefault="002B237D" w:rsidP="002B237D">
      <w:pPr>
        <w:spacing w:before="240" w:after="120"/>
        <w:jc w:val="both"/>
        <w:outlineLvl w:val="0"/>
        <w:rPr>
          <w:rFonts w:ascii="Helvetica" w:hAnsi="Helvetica" w:cs="Arial"/>
          <w:color w:val="000000" w:themeColor="text1"/>
          <w:kern w:val="36"/>
          <w:lang w:val="en-GB"/>
        </w:rPr>
      </w:pPr>
      <w:r w:rsidRPr="0081577A">
        <w:rPr>
          <w:rFonts w:ascii="Helvetica" w:hAnsi="Helvetica" w:cs="Arial"/>
          <w:color w:val="000000" w:themeColor="text1"/>
          <w:kern w:val="36"/>
          <w:vertAlign w:val="superscript"/>
          <w:lang w:val="en-GB"/>
        </w:rPr>
        <w:t>1</w:t>
      </w:r>
      <w:r w:rsidRPr="0081577A">
        <w:rPr>
          <w:rFonts w:ascii="Helvetica" w:hAnsi="Helvetica" w:cs="Arial"/>
          <w:color w:val="000000" w:themeColor="text1"/>
          <w:kern w:val="36"/>
          <w:lang w:val="en-GB"/>
        </w:rPr>
        <w:t xml:space="preserve"> University </w:t>
      </w:r>
      <w:proofErr w:type="spellStart"/>
      <w:r w:rsidRPr="0081577A">
        <w:rPr>
          <w:rFonts w:ascii="Helvetica" w:hAnsi="Helvetica" w:cs="Arial"/>
          <w:color w:val="000000" w:themeColor="text1"/>
          <w:kern w:val="36"/>
          <w:lang w:val="en-GB"/>
        </w:rPr>
        <w:t>Center</w:t>
      </w:r>
      <w:proofErr w:type="spellEnd"/>
      <w:r w:rsidRPr="0081577A">
        <w:rPr>
          <w:rFonts w:ascii="Helvetica" w:hAnsi="Helvetica" w:cs="Arial"/>
          <w:color w:val="000000" w:themeColor="text1"/>
          <w:kern w:val="36"/>
          <w:lang w:val="en-GB"/>
        </w:rPr>
        <w:t xml:space="preserve"> for Primary Care and Public Health, Lausanne, Switzerland</w:t>
      </w:r>
    </w:p>
    <w:p w14:paraId="644B8C63" w14:textId="4D3D43E8" w:rsidR="002B237D" w:rsidRPr="0081577A" w:rsidRDefault="002B237D" w:rsidP="002B237D">
      <w:pPr>
        <w:spacing w:before="240" w:after="120"/>
        <w:jc w:val="both"/>
        <w:outlineLvl w:val="0"/>
        <w:rPr>
          <w:rFonts w:ascii="Helvetica" w:hAnsi="Helvetica" w:cs="Arial"/>
          <w:color w:val="000000" w:themeColor="text1"/>
          <w:kern w:val="36"/>
          <w:lang w:val="en-GB"/>
        </w:rPr>
      </w:pPr>
      <w:r w:rsidRPr="0081577A">
        <w:rPr>
          <w:rFonts w:ascii="Helvetica" w:hAnsi="Helvetica" w:cs="Arial"/>
          <w:color w:val="000000" w:themeColor="text1"/>
          <w:kern w:val="36"/>
          <w:vertAlign w:val="superscript"/>
          <w:lang w:val="en-GB"/>
        </w:rPr>
        <w:t>2</w:t>
      </w:r>
      <w:r w:rsidRPr="0081577A">
        <w:rPr>
          <w:rFonts w:ascii="Helvetica" w:hAnsi="Helvetica" w:cs="Arial"/>
          <w:color w:val="000000" w:themeColor="text1"/>
          <w:kern w:val="36"/>
          <w:lang w:val="en-GB"/>
        </w:rPr>
        <w:t xml:space="preserve"> Department of Computational Biology, University of Lausanne, Switzerland</w:t>
      </w:r>
    </w:p>
    <w:p w14:paraId="14CDBAC8" w14:textId="4DED84C6" w:rsidR="002B237D" w:rsidRPr="0081577A" w:rsidRDefault="002B237D" w:rsidP="002B237D">
      <w:pPr>
        <w:spacing w:before="240" w:after="120"/>
        <w:jc w:val="both"/>
        <w:outlineLvl w:val="0"/>
        <w:rPr>
          <w:rFonts w:ascii="Helvetica" w:hAnsi="Helvetica" w:cs="Arial"/>
          <w:color w:val="000000" w:themeColor="text1"/>
          <w:kern w:val="36"/>
          <w:lang w:val="en-GB"/>
        </w:rPr>
      </w:pPr>
      <w:r w:rsidRPr="0081577A">
        <w:rPr>
          <w:rFonts w:ascii="Helvetica" w:hAnsi="Helvetica" w:cs="Arial"/>
          <w:color w:val="000000" w:themeColor="text1"/>
          <w:kern w:val="36"/>
          <w:vertAlign w:val="superscript"/>
          <w:lang w:val="en-GB"/>
        </w:rPr>
        <w:t>3</w:t>
      </w:r>
      <w:r w:rsidRPr="0081577A">
        <w:rPr>
          <w:rFonts w:ascii="Helvetica" w:hAnsi="Helvetica" w:cs="Arial"/>
          <w:color w:val="000000" w:themeColor="text1"/>
          <w:kern w:val="36"/>
          <w:lang w:val="en-GB"/>
        </w:rPr>
        <w:t xml:space="preserve"> Swiss Institute of Bioinformatics, Lausanne, Switzerland</w:t>
      </w:r>
    </w:p>
    <w:p w14:paraId="4B86FE11" w14:textId="77777777" w:rsidR="002B237D" w:rsidRPr="0081577A" w:rsidRDefault="002B237D" w:rsidP="002B237D">
      <w:pPr>
        <w:spacing w:before="240" w:after="120"/>
        <w:jc w:val="both"/>
        <w:outlineLvl w:val="0"/>
        <w:rPr>
          <w:rFonts w:ascii="Helvetica" w:hAnsi="Helvetica" w:cs="Arial"/>
          <w:color w:val="000000" w:themeColor="text1"/>
          <w:kern w:val="36"/>
          <w:lang w:val="en-GB"/>
        </w:rPr>
      </w:pPr>
    </w:p>
    <w:p w14:paraId="2F4AEEDD" w14:textId="43291493" w:rsidR="000E441B" w:rsidRPr="0081577A" w:rsidRDefault="000E441B" w:rsidP="002B237D">
      <w:pPr>
        <w:spacing w:before="240" w:after="120"/>
        <w:jc w:val="both"/>
        <w:outlineLvl w:val="0"/>
        <w:rPr>
          <w:rFonts w:ascii="Helvetica" w:hAnsi="Helvetica" w:cs="Arial"/>
          <w:color w:val="2F5496"/>
          <w:kern w:val="36"/>
          <w:sz w:val="32"/>
          <w:szCs w:val="32"/>
          <w:lang w:val="en-GB"/>
        </w:rPr>
      </w:pPr>
      <w:r w:rsidRPr="0081577A">
        <w:rPr>
          <w:rFonts w:ascii="Helvetica" w:hAnsi="Helvetica" w:cs="Arial"/>
          <w:color w:val="2F5496"/>
          <w:kern w:val="36"/>
          <w:sz w:val="32"/>
          <w:szCs w:val="32"/>
          <w:lang w:val="en-GB"/>
        </w:rPr>
        <w:t>Abstract</w:t>
      </w:r>
    </w:p>
    <w:p w14:paraId="52E05624" w14:textId="76BDA172" w:rsidR="000E441B" w:rsidRPr="0081577A" w:rsidRDefault="00CB5ABF" w:rsidP="00FB2DB1">
      <w:pPr>
        <w:spacing w:before="240" w:after="120"/>
        <w:jc w:val="both"/>
        <w:outlineLvl w:val="0"/>
        <w:rPr>
          <w:rFonts w:ascii="Helvetica" w:hAnsi="Helvetica" w:cs="Arial"/>
          <w:color w:val="2F5496"/>
          <w:kern w:val="36"/>
          <w:sz w:val="32"/>
          <w:szCs w:val="32"/>
          <w:lang w:val="en-GB"/>
        </w:rPr>
      </w:pPr>
      <w:r w:rsidRPr="0081577A">
        <w:rPr>
          <w:rFonts w:ascii="Helvetica" w:hAnsi="Helvetica"/>
          <w:color w:val="000000"/>
          <w:lang w:val="en-GB"/>
        </w:rPr>
        <w:t>Increased phenotypic similarity</w:t>
      </w:r>
      <w:r w:rsidR="00B96100" w:rsidRPr="0081577A">
        <w:rPr>
          <w:rFonts w:ascii="Helvetica" w:hAnsi="Helvetica"/>
          <w:color w:val="000000"/>
          <w:lang w:val="en-GB"/>
        </w:rPr>
        <w:t xml:space="preserve"> between partners, termed assortative mating (AM), has been observed</w:t>
      </w:r>
      <w:r w:rsidRPr="0081577A">
        <w:rPr>
          <w:rFonts w:ascii="Helvetica" w:hAnsi="Helvetica"/>
          <w:color w:val="000000"/>
          <w:lang w:val="en-GB"/>
        </w:rPr>
        <w:t xml:space="preserve"> </w:t>
      </w:r>
      <w:r w:rsidR="00B96100" w:rsidRPr="0081577A">
        <w:rPr>
          <w:rFonts w:ascii="Helvetica" w:hAnsi="Helvetica"/>
          <w:color w:val="000000"/>
          <w:lang w:val="en-GB"/>
        </w:rPr>
        <w:t xml:space="preserve">for </w:t>
      </w:r>
      <w:r w:rsidRPr="0081577A">
        <w:rPr>
          <w:rFonts w:ascii="Helvetica" w:hAnsi="Helvetica"/>
          <w:color w:val="000000"/>
          <w:lang w:val="en-GB"/>
        </w:rPr>
        <w:t xml:space="preserve">many traits. However, it is currently unclear if these observations are due to </w:t>
      </w:r>
      <w:r w:rsidR="002002E7" w:rsidRPr="0081577A">
        <w:rPr>
          <w:rFonts w:ascii="Helvetica" w:hAnsi="Helvetica"/>
          <w:color w:val="000000"/>
          <w:lang w:val="en-GB"/>
        </w:rPr>
        <w:t xml:space="preserve">mate choice for </w:t>
      </w:r>
      <w:r w:rsidRPr="0081577A">
        <w:rPr>
          <w:rFonts w:ascii="Helvetica" w:hAnsi="Helvetica"/>
          <w:color w:val="000000"/>
          <w:lang w:val="en-GB"/>
        </w:rPr>
        <w:t xml:space="preserve">certain phenotypes, post-mating convergence, or a result of confounding factors such as shared environment. </w:t>
      </w:r>
      <w:r w:rsidR="00752180">
        <w:rPr>
          <w:rFonts w:ascii="Helvetica" w:hAnsi="Helvetica"/>
          <w:color w:val="000000"/>
          <w:lang w:val="en-GB"/>
        </w:rPr>
        <w:t xml:space="preserve">To </w:t>
      </w:r>
      <w:r w:rsidRPr="0081577A">
        <w:rPr>
          <w:rFonts w:ascii="Helvetica" w:hAnsi="Helvetica"/>
          <w:color w:val="000000"/>
          <w:lang w:val="en-GB"/>
        </w:rPr>
        <w:t>dissect these underlying phenomena</w:t>
      </w:r>
      <w:r w:rsidR="00752180">
        <w:rPr>
          <w:rFonts w:ascii="Helvetica" w:hAnsi="Helvetica"/>
          <w:color w:val="000000"/>
          <w:lang w:val="en-GB"/>
        </w:rPr>
        <w:t>,</w:t>
      </w:r>
      <w:r w:rsidRPr="0081577A">
        <w:rPr>
          <w:rFonts w:ascii="Helvetica" w:hAnsi="Helvetica"/>
          <w:color w:val="000000"/>
          <w:lang w:val="en-GB"/>
        </w:rPr>
        <w:t xml:space="preserve"> </w:t>
      </w:r>
      <w:r w:rsidR="00752180">
        <w:rPr>
          <w:rFonts w:ascii="Helvetica" w:hAnsi="Helvetica"/>
          <w:color w:val="000000"/>
          <w:lang w:val="en-GB"/>
        </w:rPr>
        <w:t xml:space="preserve">we adapted </w:t>
      </w:r>
      <w:r w:rsidRPr="0081577A">
        <w:rPr>
          <w:rFonts w:ascii="Helvetica" w:hAnsi="Helvetica"/>
          <w:color w:val="000000"/>
          <w:lang w:val="en-GB"/>
        </w:rPr>
        <w:t xml:space="preserve">Mendelian randomisation (MR) </w:t>
      </w:r>
      <w:r w:rsidR="00752180">
        <w:rPr>
          <w:rFonts w:ascii="Helvetica" w:hAnsi="Helvetica"/>
          <w:color w:val="000000"/>
          <w:lang w:val="en-GB"/>
        </w:rPr>
        <w:t xml:space="preserve">to </w:t>
      </w:r>
      <w:r w:rsidR="009E6914" w:rsidRPr="00A074A2">
        <w:rPr>
          <w:rFonts w:ascii="Helvetica" w:hAnsi="Helvetica"/>
          <w:color w:val="000000"/>
          <w:lang w:val="en-GB"/>
        </w:rPr>
        <w:t>51,664</w:t>
      </w:r>
      <w:r w:rsidR="00752180">
        <w:rPr>
          <w:rFonts w:ascii="Helvetica" w:hAnsi="Helvetica"/>
          <w:color w:val="000000"/>
          <w:lang w:val="en-GB"/>
        </w:rPr>
        <w:t xml:space="preserve"> couples in the UK biobank</w:t>
      </w:r>
      <w:r w:rsidR="00752180" w:rsidRPr="00752180">
        <w:rPr>
          <w:rFonts w:ascii="Helvetica" w:hAnsi="Helvetica"/>
          <w:color w:val="000000"/>
          <w:lang w:val="en-GB"/>
        </w:rPr>
        <w:t xml:space="preserve"> </w:t>
      </w:r>
      <w:r w:rsidR="00752180">
        <w:rPr>
          <w:rFonts w:ascii="Helvetica" w:hAnsi="Helvetica"/>
          <w:color w:val="000000"/>
          <w:lang w:val="en-GB"/>
        </w:rPr>
        <w:t>for</w:t>
      </w:r>
      <w:r w:rsidRPr="0081577A">
        <w:rPr>
          <w:rFonts w:ascii="Helvetica" w:hAnsi="Helvetica"/>
          <w:color w:val="000000"/>
          <w:lang w:val="en-GB"/>
        </w:rPr>
        <w:t xml:space="preserve"> a panel of 118 phenotypes</w:t>
      </w:r>
      <w:r w:rsidR="00CF5BBC" w:rsidRPr="0081577A">
        <w:rPr>
          <w:rFonts w:ascii="Helvetica" w:hAnsi="Helvetica"/>
          <w:color w:val="000000"/>
          <w:lang w:val="en-GB"/>
        </w:rPr>
        <w:t xml:space="preserve"> under AM. </w:t>
      </w:r>
      <w:r w:rsidRPr="0081577A">
        <w:rPr>
          <w:rFonts w:ascii="Helvetica" w:hAnsi="Helvetica"/>
          <w:color w:val="000000"/>
          <w:lang w:val="en-GB"/>
        </w:rPr>
        <w:t xml:space="preserve"> </w:t>
      </w:r>
      <w:r w:rsidR="004D7A3F" w:rsidRPr="0081577A">
        <w:rPr>
          <w:rFonts w:ascii="Helvetica" w:hAnsi="Helvetica"/>
          <w:color w:val="000000"/>
          <w:lang w:val="en-GB"/>
        </w:rPr>
        <w:t>We found that o</w:t>
      </w:r>
      <w:r w:rsidRPr="0081577A">
        <w:rPr>
          <w:rFonts w:ascii="Helvetica" w:hAnsi="Helvetica"/>
          <w:color w:val="000000"/>
          <w:lang w:val="en-GB"/>
        </w:rPr>
        <w:t>ver half (64 of 118) of the tested traits were found to have a causal relationship between partners</w:t>
      </w:r>
      <w:r w:rsidR="00992DAC" w:rsidRPr="0081577A">
        <w:rPr>
          <w:rFonts w:ascii="Helvetica" w:hAnsi="Helvetica"/>
          <w:color w:val="000000"/>
          <w:lang w:val="en-GB"/>
        </w:rPr>
        <w:t>, with females having on average larger effect</w:t>
      </w:r>
      <w:r w:rsidRPr="0081577A">
        <w:rPr>
          <w:rFonts w:ascii="Helvetica" w:hAnsi="Helvetica"/>
          <w:color w:val="000000"/>
          <w:lang w:val="en-GB"/>
        </w:rPr>
        <w:t xml:space="preserve">. </w:t>
      </w:r>
      <w:r w:rsidR="00AD59BD" w:rsidRPr="0081577A">
        <w:rPr>
          <w:rFonts w:ascii="Helvetica" w:hAnsi="Helvetica"/>
          <w:color w:val="000000"/>
          <w:lang w:val="en-GB"/>
        </w:rPr>
        <w:t>Forty</w:t>
      </w:r>
      <w:r w:rsidRPr="0081577A">
        <w:rPr>
          <w:rFonts w:ascii="Helvetica" w:hAnsi="Helvetica"/>
          <w:color w:val="000000"/>
          <w:lang w:val="en-GB"/>
        </w:rPr>
        <w:t xml:space="preserve"> traits</w:t>
      </w:r>
      <w:r w:rsidR="002002E7" w:rsidRPr="0081577A">
        <w:rPr>
          <w:rFonts w:ascii="Helvetica" w:hAnsi="Helvetica"/>
          <w:color w:val="000000"/>
          <w:lang w:val="en-GB"/>
        </w:rPr>
        <w:t xml:space="preserve">, including systolic blood pressure, basal metabolic rate, </w:t>
      </w:r>
      <w:proofErr w:type="gramStart"/>
      <w:r w:rsidR="002002E7" w:rsidRPr="0081577A">
        <w:rPr>
          <w:rFonts w:ascii="Helvetica" w:hAnsi="Helvetica"/>
          <w:color w:val="000000"/>
          <w:lang w:val="en-GB"/>
        </w:rPr>
        <w:t>weight</w:t>
      </w:r>
      <w:proofErr w:type="gramEnd"/>
      <w:r w:rsidR="002002E7" w:rsidRPr="0081577A">
        <w:rPr>
          <w:rFonts w:ascii="Helvetica" w:hAnsi="Helvetica"/>
          <w:color w:val="000000"/>
          <w:lang w:val="en-GB"/>
        </w:rPr>
        <w:t xml:space="preserve"> and height,</w:t>
      </w:r>
      <w:r w:rsidRPr="0081577A">
        <w:rPr>
          <w:rFonts w:ascii="Helvetica" w:hAnsi="Helvetica"/>
          <w:color w:val="000000"/>
          <w:lang w:val="en-GB"/>
        </w:rPr>
        <w:t xml:space="preserve"> showed significant</w:t>
      </w:r>
      <w:r w:rsidR="00CF5BBC" w:rsidRPr="0081577A">
        <w:rPr>
          <w:rFonts w:ascii="Helvetica" w:hAnsi="Helvetica"/>
          <w:color w:val="000000"/>
          <w:lang w:val="en-GB"/>
        </w:rPr>
        <w:t>ly larger</w:t>
      </w:r>
      <w:r w:rsidRPr="0081577A">
        <w:rPr>
          <w:rFonts w:ascii="Helvetica" w:hAnsi="Helvetica"/>
          <w:color w:val="000000"/>
          <w:lang w:val="en-GB"/>
        </w:rPr>
        <w:t xml:space="preserve"> phenotypic correlation </w:t>
      </w:r>
      <w:r w:rsidR="00CF5BBC" w:rsidRPr="0081577A">
        <w:rPr>
          <w:rFonts w:ascii="Helvetica" w:hAnsi="Helvetica"/>
          <w:color w:val="000000"/>
          <w:lang w:val="en-GB"/>
        </w:rPr>
        <w:t>than</w:t>
      </w:r>
      <w:r w:rsidRPr="0081577A">
        <w:rPr>
          <w:rFonts w:ascii="Helvetica" w:hAnsi="Helvetica"/>
          <w:color w:val="000000"/>
          <w:lang w:val="en-GB"/>
        </w:rPr>
        <w:t xml:space="preserve"> MR-estimates, suggesting the presence of confounders. Subsequent analyses revealed household income</w:t>
      </w:r>
      <w:r w:rsidR="0081399C">
        <w:rPr>
          <w:rFonts w:ascii="Helvetica" w:hAnsi="Helvetica"/>
          <w:color w:val="000000"/>
          <w:lang w:val="en-GB"/>
        </w:rPr>
        <w:t xml:space="preserve"> </w:t>
      </w:r>
      <w:r w:rsidRPr="0081577A">
        <w:rPr>
          <w:rFonts w:ascii="Helvetica" w:hAnsi="Helvetica"/>
          <w:color w:val="000000"/>
          <w:lang w:val="en-GB"/>
        </w:rPr>
        <w:t>and education</w:t>
      </w:r>
      <w:r w:rsidR="00CF5BBC" w:rsidRPr="0081577A">
        <w:rPr>
          <w:rFonts w:ascii="Helvetica" w:hAnsi="Helvetica"/>
          <w:color w:val="000000"/>
          <w:lang w:val="en-GB"/>
        </w:rPr>
        <w:t xml:space="preserve"> as major overall confounders</w:t>
      </w:r>
      <w:r w:rsidR="004D7A3F" w:rsidRPr="0081577A">
        <w:rPr>
          <w:rFonts w:ascii="Helvetica" w:hAnsi="Helvetica"/>
          <w:color w:val="000000"/>
          <w:lang w:val="en-GB"/>
        </w:rPr>
        <w:t xml:space="preserve">, accounting for </w:t>
      </w:r>
      <w:r w:rsidRPr="0081577A">
        <w:rPr>
          <w:rFonts w:ascii="Helvetica" w:hAnsi="Helvetica"/>
          <w:color w:val="000000"/>
          <w:lang w:val="en-GB"/>
        </w:rPr>
        <w:t xml:space="preserve">29.8 and 11.6% of phenotypic correlations, respectively. </w:t>
      </w:r>
      <w:r w:rsidR="00953557" w:rsidRPr="0081577A">
        <w:rPr>
          <w:rFonts w:ascii="Helvetica" w:hAnsi="Helvetica"/>
          <w:color w:val="000000"/>
          <w:lang w:val="en-GB"/>
        </w:rPr>
        <w:t>W</w:t>
      </w:r>
      <w:r w:rsidRPr="0081577A">
        <w:rPr>
          <w:rFonts w:ascii="Helvetica" w:hAnsi="Helvetica"/>
          <w:color w:val="000000"/>
          <w:lang w:val="en-GB"/>
        </w:rPr>
        <w:t xml:space="preserve">e found </w:t>
      </w:r>
      <w:r w:rsidR="00CF5BBC" w:rsidRPr="0081577A">
        <w:rPr>
          <w:rFonts w:ascii="Helvetica" w:hAnsi="Helvetica"/>
          <w:color w:val="000000"/>
          <w:lang w:val="en-GB"/>
        </w:rPr>
        <w:t>some</w:t>
      </w:r>
      <w:r w:rsidRPr="0081577A">
        <w:rPr>
          <w:rFonts w:ascii="Helvetica" w:hAnsi="Helvetica"/>
          <w:color w:val="000000"/>
          <w:lang w:val="en-GB"/>
        </w:rPr>
        <w:t xml:space="preserve"> </w:t>
      </w:r>
      <w:r w:rsidR="00C94A9D" w:rsidRPr="0081577A">
        <w:rPr>
          <w:rFonts w:ascii="Helvetica" w:hAnsi="Helvetica"/>
          <w:color w:val="000000"/>
          <w:lang w:val="en-GB"/>
        </w:rPr>
        <w:t xml:space="preserve">limited </w:t>
      </w:r>
      <w:r w:rsidRPr="0081577A">
        <w:rPr>
          <w:rFonts w:ascii="Helvetica" w:hAnsi="Helvetica"/>
          <w:color w:val="000000"/>
          <w:lang w:val="en-GB"/>
        </w:rPr>
        <w:t xml:space="preserve">evidence </w:t>
      </w:r>
      <w:r w:rsidR="00941DE9" w:rsidRPr="0081577A">
        <w:rPr>
          <w:rFonts w:ascii="Helvetica" w:hAnsi="Helvetica"/>
          <w:color w:val="000000"/>
          <w:lang w:val="en-GB"/>
        </w:rPr>
        <w:t xml:space="preserve">for couple-correlation convergence </w:t>
      </w:r>
      <w:r w:rsidR="00CF5BBC" w:rsidRPr="0081577A">
        <w:rPr>
          <w:rFonts w:ascii="Helvetica" w:hAnsi="Helvetica"/>
          <w:color w:val="000000"/>
          <w:lang w:val="en-GB"/>
        </w:rPr>
        <w:t>(</w:t>
      </w:r>
      <w:proofErr w:type="gramStart"/>
      <w:r w:rsidR="00CF5BBC" w:rsidRPr="0081577A">
        <w:rPr>
          <w:rFonts w:ascii="Helvetica" w:hAnsi="Helvetica"/>
          <w:color w:val="000000"/>
          <w:lang w:val="en-GB"/>
        </w:rPr>
        <w:t>e.g.</w:t>
      </w:r>
      <w:proofErr w:type="gramEnd"/>
      <w:r w:rsidR="00CF5BBC" w:rsidRPr="0081577A">
        <w:rPr>
          <w:rFonts w:ascii="Helvetica" w:hAnsi="Helvetica"/>
          <w:color w:val="000000"/>
          <w:lang w:val="en-GB"/>
        </w:rPr>
        <w:t xml:space="preserve"> </w:t>
      </w:r>
      <w:r w:rsidR="004A7D5D" w:rsidRPr="0081577A">
        <w:rPr>
          <w:rFonts w:ascii="Helvetica" w:hAnsi="Helvetica"/>
          <w:color w:val="000000"/>
          <w:lang w:val="en-GB"/>
        </w:rPr>
        <w:t xml:space="preserve">increased </w:t>
      </w:r>
      <w:r w:rsidR="00082035" w:rsidRPr="0081577A">
        <w:rPr>
          <w:rFonts w:ascii="Helvetica" w:hAnsi="Helvetica"/>
          <w:color w:val="000000"/>
          <w:lang w:val="en-GB"/>
        </w:rPr>
        <w:t xml:space="preserve">similarity with respect to </w:t>
      </w:r>
      <w:r w:rsidR="004A7D5D" w:rsidRPr="0081577A">
        <w:rPr>
          <w:rFonts w:ascii="Helvetica" w:hAnsi="Helvetica"/>
          <w:color w:val="000000"/>
          <w:lang w:val="en-GB"/>
        </w:rPr>
        <w:t>smoking and medication use</w:t>
      </w:r>
      <w:r w:rsidR="00CF5BBC" w:rsidRPr="0081577A">
        <w:rPr>
          <w:rFonts w:ascii="Helvetica" w:hAnsi="Helvetica"/>
          <w:color w:val="000000"/>
          <w:lang w:val="en-GB"/>
        </w:rPr>
        <w:t>)</w:t>
      </w:r>
      <w:r w:rsidRPr="0081577A">
        <w:rPr>
          <w:rFonts w:ascii="Helvetica" w:hAnsi="Helvetica"/>
          <w:color w:val="000000"/>
          <w:lang w:val="en-GB"/>
        </w:rPr>
        <w:t xml:space="preserve">, </w:t>
      </w:r>
      <w:r w:rsidR="004D7A3F" w:rsidRPr="0081577A">
        <w:rPr>
          <w:rFonts w:ascii="Helvetica" w:hAnsi="Helvetica"/>
          <w:color w:val="000000"/>
          <w:lang w:val="en-GB"/>
        </w:rPr>
        <w:t xml:space="preserve">measured </w:t>
      </w:r>
      <w:r w:rsidR="00FB2DB1" w:rsidRPr="0081577A">
        <w:rPr>
          <w:rFonts w:ascii="Helvetica" w:hAnsi="Helvetica"/>
          <w:color w:val="000000"/>
          <w:lang w:val="en-GB"/>
        </w:rPr>
        <w:t>by stratifying couples by their time spent together</w:t>
      </w:r>
      <w:r w:rsidRPr="0081577A">
        <w:rPr>
          <w:rFonts w:ascii="Helvetica" w:hAnsi="Helvetica"/>
          <w:color w:val="000000"/>
          <w:lang w:val="en-GB"/>
        </w:rPr>
        <w:t xml:space="preserve">. Finally, we </w:t>
      </w:r>
      <w:r w:rsidR="00CF5BBC" w:rsidRPr="0081577A">
        <w:rPr>
          <w:rFonts w:ascii="Helvetica" w:hAnsi="Helvetica"/>
          <w:color w:val="000000"/>
          <w:lang w:val="en-GB"/>
        </w:rPr>
        <w:t>found that the vast majority (</w:t>
      </w:r>
      <w:r w:rsidR="004A7D5D" w:rsidRPr="0081577A">
        <w:rPr>
          <w:rFonts w:ascii="Helvetica" w:hAnsi="Helvetica"/>
          <w:color w:val="000000"/>
          <w:lang w:val="en-GB"/>
        </w:rPr>
        <w:t>77</w:t>
      </w:r>
      <w:r w:rsidR="00CF5BBC" w:rsidRPr="0081577A">
        <w:rPr>
          <w:rFonts w:ascii="Helvetica" w:hAnsi="Helvetica"/>
          <w:color w:val="000000"/>
          <w:lang w:val="en-GB"/>
        </w:rPr>
        <w:t xml:space="preserve">%) of identified </w:t>
      </w:r>
      <w:r w:rsidRPr="0081577A">
        <w:rPr>
          <w:rFonts w:ascii="Helvetica" w:hAnsi="Helvetica"/>
          <w:color w:val="000000"/>
          <w:lang w:val="en-GB"/>
        </w:rPr>
        <w:t xml:space="preserve">cross-trait causal associations among </w:t>
      </w:r>
      <w:r w:rsidR="00CF5BBC" w:rsidRPr="0081577A">
        <w:rPr>
          <w:rFonts w:ascii="Helvetica" w:hAnsi="Helvetica"/>
          <w:color w:val="000000"/>
          <w:lang w:val="en-GB"/>
        </w:rPr>
        <w:t>partners can be explained by</w:t>
      </w:r>
      <w:r w:rsidRPr="0081577A">
        <w:rPr>
          <w:rFonts w:ascii="Helvetica" w:hAnsi="Helvetica"/>
          <w:color w:val="000000"/>
          <w:lang w:val="en-GB"/>
        </w:rPr>
        <w:t xml:space="preserve"> </w:t>
      </w:r>
      <w:r w:rsidR="00CF5BBC" w:rsidRPr="0081577A">
        <w:rPr>
          <w:rFonts w:ascii="Helvetica" w:hAnsi="Helvetica"/>
          <w:color w:val="000000"/>
          <w:lang w:val="en-GB"/>
        </w:rPr>
        <w:t xml:space="preserve">same-trait </w:t>
      </w:r>
      <w:r w:rsidRPr="0081577A">
        <w:rPr>
          <w:rFonts w:ascii="Helvetica" w:hAnsi="Helvetica"/>
          <w:color w:val="000000"/>
          <w:lang w:val="en-GB"/>
        </w:rPr>
        <w:t xml:space="preserve">AM </w:t>
      </w:r>
      <w:r w:rsidR="00CF5BBC" w:rsidRPr="0081577A">
        <w:rPr>
          <w:rFonts w:ascii="Helvetica" w:hAnsi="Helvetica"/>
          <w:color w:val="000000"/>
          <w:lang w:val="en-GB"/>
        </w:rPr>
        <w:t xml:space="preserve">combined with a </w:t>
      </w:r>
      <w:r w:rsidRPr="0081577A">
        <w:rPr>
          <w:rFonts w:ascii="Helvetica" w:hAnsi="Helvetica"/>
          <w:color w:val="000000"/>
          <w:lang w:val="en-GB"/>
        </w:rPr>
        <w:t>causal effect between these traits</w:t>
      </w:r>
      <w:r w:rsidR="00FB2DB1" w:rsidRPr="0081577A">
        <w:rPr>
          <w:rFonts w:ascii="Helvetica" w:hAnsi="Helvetica"/>
          <w:color w:val="000000"/>
          <w:lang w:val="en-GB"/>
        </w:rPr>
        <w:t xml:space="preserve"> (within the same individual)</w:t>
      </w:r>
      <w:r w:rsidRPr="0081577A">
        <w:rPr>
          <w:rFonts w:ascii="Helvetica" w:hAnsi="Helvetica"/>
          <w:color w:val="000000"/>
          <w:lang w:val="en-GB"/>
        </w:rPr>
        <w:t xml:space="preserve">, </w:t>
      </w:r>
      <w:r w:rsidR="00CF5BBC" w:rsidRPr="0081577A">
        <w:rPr>
          <w:rFonts w:ascii="Helvetica" w:hAnsi="Helvetica"/>
          <w:color w:val="000000"/>
          <w:lang w:val="en-GB"/>
        </w:rPr>
        <w:t xml:space="preserve">with negligible </w:t>
      </w:r>
      <w:r w:rsidRPr="0081577A">
        <w:rPr>
          <w:rFonts w:ascii="Helvetica" w:hAnsi="Helvetica"/>
          <w:color w:val="000000"/>
          <w:lang w:val="en-GB"/>
        </w:rPr>
        <w:t xml:space="preserve">direct </w:t>
      </w:r>
      <w:r w:rsidR="00CF5BBC" w:rsidRPr="0081577A">
        <w:rPr>
          <w:rFonts w:ascii="Helvetica" w:hAnsi="Helvetica"/>
          <w:color w:val="000000"/>
          <w:lang w:val="en-GB"/>
        </w:rPr>
        <w:t>cross-trait effects</w:t>
      </w:r>
      <w:r w:rsidRPr="0081577A">
        <w:rPr>
          <w:rFonts w:ascii="Helvetica" w:hAnsi="Helvetica"/>
          <w:color w:val="000000"/>
          <w:lang w:val="en-GB"/>
        </w:rPr>
        <w:t xml:space="preserve">. In summary, this study has revealed many novel causal effects within </w:t>
      </w:r>
      <w:r w:rsidR="00FB2DB1" w:rsidRPr="0081577A">
        <w:rPr>
          <w:rFonts w:ascii="Helvetica" w:hAnsi="Helvetica"/>
          <w:color w:val="000000"/>
          <w:lang w:val="en-GB"/>
        </w:rPr>
        <w:t>couples and</w:t>
      </w:r>
      <w:r w:rsidRPr="0081577A">
        <w:rPr>
          <w:rFonts w:ascii="Helvetica" w:hAnsi="Helvetica"/>
          <w:color w:val="000000"/>
          <w:lang w:val="en-GB"/>
        </w:rPr>
        <w:t xml:space="preserve"> shed light on the impact of confounding on couple phenotypic similarity. </w:t>
      </w:r>
    </w:p>
    <w:p w14:paraId="3C2ECE5A" w14:textId="77777777" w:rsidR="00CB5ABF" w:rsidRPr="0081577A" w:rsidRDefault="00CB5ABF" w:rsidP="002B237D">
      <w:pPr>
        <w:spacing w:before="240" w:after="120"/>
        <w:jc w:val="both"/>
        <w:outlineLvl w:val="0"/>
        <w:rPr>
          <w:rFonts w:ascii="Helvetica" w:hAnsi="Helvetica" w:cs="Arial"/>
          <w:color w:val="2F5496"/>
          <w:kern w:val="36"/>
          <w:sz w:val="32"/>
          <w:szCs w:val="32"/>
          <w:lang w:val="en-GB"/>
        </w:rPr>
      </w:pPr>
    </w:p>
    <w:p w14:paraId="7D085C34" w14:textId="77777777" w:rsidR="001D0B45" w:rsidRDefault="001D0B45">
      <w:pPr>
        <w:rPr>
          <w:rFonts w:ascii="Helvetica" w:hAnsi="Helvetica" w:cs="Arial"/>
          <w:color w:val="2F5496"/>
          <w:kern w:val="36"/>
          <w:sz w:val="32"/>
          <w:szCs w:val="32"/>
          <w:lang w:val="en-GB"/>
        </w:rPr>
      </w:pPr>
      <w:r>
        <w:rPr>
          <w:rFonts w:ascii="Helvetica" w:hAnsi="Helvetica" w:cs="Arial"/>
          <w:color w:val="2F5496"/>
          <w:kern w:val="36"/>
          <w:sz w:val="32"/>
          <w:szCs w:val="32"/>
          <w:lang w:val="en-GB"/>
        </w:rPr>
        <w:br w:type="page"/>
      </w:r>
    </w:p>
    <w:p w14:paraId="06E63BCB" w14:textId="20B28E43" w:rsidR="004E1A6F" w:rsidRPr="0081577A" w:rsidRDefault="000E441B" w:rsidP="002B237D">
      <w:pPr>
        <w:spacing w:before="240" w:after="120"/>
        <w:jc w:val="both"/>
        <w:outlineLvl w:val="0"/>
        <w:rPr>
          <w:rFonts w:ascii="Helvetica" w:hAnsi="Helvetica"/>
          <w:b/>
          <w:bCs/>
          <w:kern w:val="36"/>
          <w:sz w:val="48"/>
          <w:szCs w:val="48"/>
          <w:lang w:val="en-GB"/>
        </w:rPr>
      </w:pPr>
      <w:r w:rsidRPr="0081577A">
        <w:rPr>
          <w:rFonts w:ascii="Helvetica" w:hAnsi="Helvetica" w:cs="Arial"/>
          <w:color w:val="2F5496"/>
          <w:kern w:val="36"/>
          <w:sz w:val="32"/>
          <w:szCs w:val="32"/>
          <w:lang w:val="en-GB"/>
        </w:rPr>
        <w:lastRenderedPageBreak/>
        <w:t>Introduction</w:t>
      </w:r>
    </w:p>
    <w:p w14:paraId="7AE7F018" w14:textId="532598B4" w:rsidR="00E63877" w:rsidRPr="0081577A" w:rsidRDefault="00FC138A" w:rsidP="00E22B6B">
      <w:pPr>
        <w:jc w:val="both"/>
        <w:rPr>
          <w:rFonts w:ascii="Helvetica" w:hAnsi="Helvetica"/>
          <w:color w:val="000000"/>
          <w:lang w:val="en-GB"/>
        </w:rPr>
      </w:pPr>
      <w:r w:rsidRPr="0081577A">
        <w:rPr>
          <w:rFonts w:ascii="Helvetica" w:hAnsi="Helvetica"/>
          <w:color w:val="000000"/>
          <w:lang w:val="en-GB"/>
        </w:rPr>
        <w:t xml:space="preserve">In human populations, </w:t>
      </w:r>
      <w:r w:rsidR="004E1A6F" w:rsidRPr="0081577A">
        <w:rPr>
          <w:rFonts w:ascii="Helvetica" w:hAnsi="Helvetica"/>
          <w:color w:val="000000"/>
          <w:lang w:val="en-GB"/>
        </w:rPr>
        <w:t xml:space="preserve">increased phenotypic similarity </w:t>
      </w:r>
      <w:r w:rsidRPr="0081577A">
        <w:rPr>
          <w:rFonts w:ascii="Helvetica" w:hAnsi="Helvetica"/>
          <w:color w:val="000000"/>
          <w:lang w:val="en-GB"/>
        </w:rPr>
        <w:t xml:space="preserve">exists </w:t>
      </w:r>
      <w:r w:rsidR="004E1A6F" w:rsidRPr="0081577A">
        <w:rPr>
          <w:rFonts w:ascii="Helvetica" w:hAnsi="Helvetica"/>
          <w:color w:val="000000"/>
          <w:lang w:val="en-GB"/>
        </w:rPr>
        <w:t xml:space="preserve">between </w:t>
      </w:r>
      <w:r w:rsidR="0068312F" w:rsidRPr="0081577A">
        <w:rPr>
          <w:rFonts w:ascii="Helvetica" w:hAnsi="Helvetica"/>
          <w:color w:val="000000"/>
          <w:lang w:val="en-GB"/>
        </w:rPr>
        <w:t xml:space="preserve">partners </w:t>
      </w:r>
      <w:r w:rsidR="004E1A6F" w:rsidRPr="0081577A">
        <w:rPr>
          <w:rFonts w:ascii="Helvetica" w:hAnsi="Helvetica"/>
          <w:color w:val="000000"/>
          <w:lang w:val="en-GB"/>
        </w:rPr>
        <w:t>compared to random pairs</w:t>
      </w:r>
      <w:r w:rsidR="00B640A3" w:rsidRPr="0081577A">
        <w:rPr>
          <w:rFonts w:ascii="Helvetica" w:hAnsi="Helvetica"/>
          <w:color w:val="000000"/>
          <w:lang w:val="en-GB"/>
        </w:rPr>
        <w:t xml:space="preserve">, a phenomenon known as </w:t>
      </w:r>
      <w:r w:rsidR="00DD29FF" w:rsidRPr="0081577A">
        <w:rPr>
          <w:rFonts w:ascii="Helvetica" w:hAnsi="Helvetica"/>
          <w:color w:val="000000"/>
          <w:lang w:val="en-GB"/>
        </w:rPr>
        <w:t>(</w:t>
      </w:r>
      <w:r w:rsidR="00B640A3" w:rsidRPr="0081577A">
        <w:rPr>
          <w:rFonts w:ascii="Helvetica" w:hAnsi="Helvetica"/>
          <w:color w:val="000000"/>
          <w:lang w:val="en-GB"/>
        </w:rPr>
        <w:t>positive</w:t>
      </w:r>
      <w:r w:rsidR="00DD29FF" w:rsidRPr="0081577A">
        <w:rPr>
          <w:rFonts w:ascii="Helvetica" w:hAnsi="Helvetica"/>
          <w:color w:val="000000"/>
          <w:lang w:val="en-GB"/>
        </w:rPr>
        <w:t>)</w:t>
      </w:r>
      <w:r w:rsidR="00B640A3" w:rsidRPr="0081577A">
        <w:rPr>
          <w:rFonts w:ascii="Helvetica" w:hAnsi="Helvetica"/>
          <w:color w:val="000000"/>
          <w:lang w:val="en-GB"/>
        </w:rPr>
        <w:t xml:space="preserve"> assortative mating</w:t>
      </w:r>
      <w:r w:rsidR="008961F4" w:rsidRPr="0081577A">
        <w:rPr>
          <w:rFonts w:ascii="Helvetica" w:hAnsi="Helvetica"/>
          <w:color w:val="000000"/>
          <w:lang w:val="en-GB"/>
        </w:rPr>
        <w:t xml:space="preserve"> (AM)</w:t>
      </w:r>
      <w:r w:rsidR="004E1A6F" w:rsidRPr="0081577A">
        <w:rPr>
          <w:rFonts w:ascii="Helvetica" w:hAnsi="Helvetica"/>
          <w:color w:val="000000"/>
          <w:lang w:val="en-GB"/>
        </w:rPr>
        <w:t xml:space="preserve">. This </w:t>
      </w:r>
      <w:r w:rsidR="00277F4E" w:rsidRPr="0081577A">
        <w:rPr>
          <w:rFonts w:ascii="Helvetica" w:hAnsi="Helvetica"/>
          <w:color w:val="000000"/>
          <w:lang w:val="en-GB"/>
        </w:rPr>
        <w:t xml:space="preserve">has been observed across </w:t>
      </w:r>
      <w:r w:rsidR="00B640A3" w:rsidRPr="0081577A">
        <w:rPr>
          <w:rFonts w:ascii="Helvetica" w:hAnsi="Helvetica"/>
          <w:color w:val="000000"/>
          <w:lang w:val="en-GB"/>
        </w:rPr>
        <w:t>a wide variety of</w:t>
      </w:r>
      <w:r w:rsidR="00277F4E" w:rsidRPr="0081577A">
        <w:rPr>
          <w:rFonts w:ascii="Helvetica" w:hAnsi="Helvetica"/>
          <w:color w:val="000000"/>
          <w:lang w:val="en-GB"/>
        </w:rPr>
        <w:t xml:space="preserve"> traits, including</w:t>
      </w:r>
      <w:r w:rsidR="004E1A6F" w:rsidRPr="0081577A">
        <w:rPr>
          <w:rFonts w:ascii="Helvetica" w:hAnsi="Helvetica"/>
          <w:color w:val="000000"/>
          <w:lang w:val="en-GB"/>
        </w:rPr>
        <w:t xml:space="preserve"> anthropometric </w:t>
      </w:r>
      <w:r w:rsidR="00BD086E" w:rsidRPr="0081577A">
        <w:rPr>
          <w:rFonts w:ascii="Helvetica" w:hAnsi="Helvetica"/>
          <w:color w:val="000000"/>
          <w:lang w:val="en-GB"/>
        </w:rPr>
        <w:t>measures</w:t>
      </w:r>
      <w:r w:rsidR="006C607D" w:rsidRPr="0081577A">
        <w:rPr>
          <w:rFonts w:ascii="Helvetica" w:hAnsi="Helvetica"/>
          <w:color w:val="000000"/>
          <w:lang w:val="en-GB"/>
        </w:rPr>
        <w:t xml:space="preserve"> (</w:t>
      </w:r>
      <w:r w:rsidR="004E1A6F" w:rsidRPr="0081577A">
        <w:rPr>
          <w:rFonts w:ascii="Helvetica" w:hAnsi="Helvetica"/>
          <w:color w:val="000000"/>
          <w:lang w:val="en-GB"/>
        </w:rPr>
        <w:t>such as BMI and height</w:t>
      </w:r>
      <w:r w:rsidR="006C607D" w:rsidRPr="0081577A">
        <w:rPr>
          <w:rFonts w:ascii="Helvetica" w:hAnsi="Helvetica"/>
          <w:color w:val="000000"/>
          <w:lang w:val="en-GB"/>
        </w:rPr>
        <w:t>),</w:t>
      </w:r>
      <w:r w:rsidR="004E1A6F" w:rsidRPr="0081577A">
        <w:rPr>
          <w:rFonts w:ascii="Helvetica" w:hAnsi="Helvetica"/>
          <w:color w:val="000000"/>
          <w:lang w:val="en-GB"/>
        </w:rPr>
        <w:t xml:space="preserve"> socioeconomic </w:t>
      </w:r>
      <w:r w:rsidR="00BD086E" w:rsidRPr="0081577A">
        <w:rPr>
          <w:rFonts w:ascii="Helvetica" w:hAnsi="Helvetica"/>
          <w:color w:val="000000"/>
          <w:lang w:val="en-GB"/>
        </w:rPr>
        <w:t xml:space="preserve">factors, </w:t>
      </w:r>
      <w:r w:rsidR="00053F45" w:rsidRPr="0081577A">
        <w:rPr>
          <w:rFonts w:ascii="Helvetica" w:hAnsi="Helvetica"/>
          <w:color w:val="000000"/>
          <w:lang w:val="en-GB"/>
        </w:rPr>
        <w:t xml:space="preserve">various </w:t>
      </w:r>
      <w:r w:rsidR="00170854" w:rsidRPr="0081577A">
        <w:rPr>
          <w:rFonts w:ascii="Helvetica" w:hAnsi="Helvetica"/>
          <w:color w:val="000000"/>
          <w:lang w:val="en-GB"/>
        </w:rPr>
        <w:t>behavioural</w:t>
      </w:r>
      <w:r w:rsidR="004E1A6F" w:rsidRPr="0081577A">
        <w:rPr>
          <w:rFonts w:ascii="Helvetica" w:hAnsi="Helvetica"/>
          <w:color w:val="000000"/>
          <w:lang w:val="en-GB"/>
        </w:rPr>
        <w:t xml:space="preserve"> and lifestyle measures</w:t>
      </w:r>
      <w:r w:rsidR="006C607D" w:rsidRPr="0081577A">
        <w:rPr>
          <w:rFonts w:ascii="Helvetica" w:hAnsi="Helvetica"/>
          <w:color w:val="000000"/>
          <w:lang w:val="en-GB"/>
        </w:rPr>
        <w:t xml:space="preserve">, (including </w:t>
      </w:r>
      <w:r w:rsidR="004E1A6F" w:rsidRPr="0081577A">
        <w:rPr>
          <w:rFonts w:ascii="Helvetica" w:hAnsi="Helvetica"/>
          <w:color w:val="000000"/>
          <w:lang w:val="en-GB"/>
        </w:rPr>
        <w:t xml:space="preserve">diet, </w:t>
      </w:r>
      <w:r w:rsidR="00F21ECC" w:rsidRPr="0081577A">
        <w:rPr>
          <w:rFonts w:ascii="Helvetica" w:hAnsi="Helvetica"/>
          <w:color w:val="000000"/>
          <w:lang w:val="en-GB"/>
        </w:rPr>
        <w:t xml:space="preserve">smoking habits, </w:t>
      </w:r>
      <w:r w:rsidR="004E1A6F" w:rsidRPr="0081577A">
        <w:rPr>
          <w:rFonts w:ascii="Helvetica" w:hAnsi="Helvetica"/>
          <w:color w:val="000000"/>
          <w:lang w:val="en-GB"/>
        </w:rPr>
        <w:t>hobbies,</w:t>
      </w:r>
      <w:r w:rsidR="006C607D" w:rsidRPr="0081577A">
        <w:rPr>
          <w:rFonts w:ascii="Helvetica" w:hAnsi="Helvetica"/>
          <w:color w:val="000000"/>
          <w:lang w:val="en-GB"/>
        </w:rPr>
        <w:t xml:space="preserve"> among others)</w:t>
      </w:r>
      <w:r w:rsidR="00BD086E" w:rsidRPr="0081577A">
        <w:rPr>
          <w:rFonts w:ascii="Helvetica" w:hAnsi="Helvetica"/>
          <w:color w:val="000000"/>
          <w:lang w:val="en-GB"/>
        </w:rPr>
        <w:t>, and even disease risk</w:t>
      </w:r>
      <w:r w:rsidR="00BE5A03" w:rsidRPr="0081577A">
        <w:rPr>
          <w:rFonts w:ascii="Helvetica" w:hAnsi="Helvetica"/>
          <w:color w:val="000000"/>
          <w:lang w:val="en-GB"/>
        </w:rPr>
        <w:fldChar w:fldCharType="begin" w:fldLock="1"/>
      </w:r>
      <w:r w:rsidR="00134825" w:rsidRPr="0081577A">
        <w:rPr>
          <w:rFonts w:ascii="Helvetica" w:hAnsi="Helvetica"/>
          <w:color w:val="000000"/>
          <w:lang w:val="en-GB"/>
        </w:rPr>
        <w:instrText>ADDIN CSL_CITATION {"citationItems":[{"id":"ITEM-1","itemData":{"DOI":"10.1002/ajhb.10183","ISSN":"10420533","abstract":"Assortative mating by body height and weight is well established in various populations, but its causal mechanisms remain poorly understood. We analyzed the effect of phenotypic assortment and social homogamy on spousal correlations for body height and body mass index (BMI, kg/m2). Our data derived from a questionnaire administered to the adult Finnish Twin Cohort in 1990 (response rate 77% yielding results from 922 monozygotic and 1,697 dizygotic adult twin pairs who reported information about their body height and weight and that of their spouses. Assortative mating was evident for body height and BMI. For body height, the effects of social homogamy (0.24 in men and 0.29 in women) and phenotypic assortment (0.27 and 0.28, respectively) were about the same. For BMI, the effect of social homogamy was stronger (0.31 in men and 0.28 in women) than the effect of phenotypic assortment (0.13 in both men and women). When assortative mating was taken into account, shared environmental factors had no effect on phenotypic variation in body height or BMI. Our results show that assortative mating needs to be considered in population genetic studies of body height and weight. © 2003 Wiley-Liss, Inc.","author":[{"dropping-particle":"","family":"Silventoinen","given":"Karri","non-dropping-particle":"","parse-names":false,"suffix":""},{"dropping-particle":"","family":"Kaprio","given":"Jaakko","non-dropping-particle":"","parse-names":false,"suffix":""},{"dropping-particle":"","family":"Lahelma","given":"Eero","non-dropping-particle":"","parse-names":false,"suffix":""},{"dropping-particle":"","family":"Viken","given":"Richard J.","non-dropping-particle":"","parse-names":false,"suffix":""},{"dropping-particle":"","family":"Rose","given":"Richard J.","non-dropping-particle":"","parse-names":false,"suffix":""}],"container-title":"American Journal of Human Biology","id":"ITEM-1","issue":"5","issued":{"date-parts":[["2003"]]},"page":"620-627","title":"Assortative mating by body height and BMI: Finnish twins and their spouses","type":"article-journal","volume":"15"},"uris":["http://www.mendeley.com/documents/?uuid=07f8bc08-9d25-4d9c-a1e6-d94f7a8cd33b"]},{"id":"ITEM-2","itemData":{"DOI":"10.1023/a:1025635913927","ISSN":"0001-8244","PMID":"9519560","abstract":"We review the literature on the familial resemblance of body mass index (BMI) and other adiposity measures and find strikingly convergent results for a variety of relationships. Results from twin studies suggest that genetic factors explain 50 to 90% of the variance in BMI. Family studies generally report estimates of parent-offspring and sibling correlations in agreement with heritabilities of 20 to 80%. Data from adoption studies are consistent with genetic factors accounting for 20 to 60% of the variation in BMI. Based on data from more than 25,000 twin pairs and 50,000 biological and adoptive family members, the weighted mean correlations are .74 for MZ twins, .32 for DZ twins, .25 for siblings, .19 for parent-offspring pairs, .06 for adoptive relatives, and .12 for spouses. Advantages and disadvantages of twin, family, and adoption studies are reviewed. Data from the Virginia 30,000, including twins and their parents, siblings, spouses, and children, were analyzed using a structural equation model (Stealth) which estimates additive and dominance genetic variance, cultural transmission, assortative mating, nonparental shared environment, and special twin and MZ twin environmental variance. Genetic factors explained 67% of the variance in males and females, of which half is due to dominance. A small proportion of the genetic variance was attributed to the consequences of assortative mating. The remainder of the variance is accounted for by unique environmental factors, of which 7% is correlated across twins. No evidence was found for a special MZ twin environment, thereby supporting the equal environment assumption. These results are consistent with other studies in suggesting that genetic factors play a significant role in the causes of individual differences in relative body weight and human adiposity.","author":[{"dropping-particle":"","family":"Maes","given":"H H","non-dropping-particle":"","parse-names":false,"suffix":""},{"dropping-particle":"","family":"Neale","given":"M C","non-dropping-particle":"","parse-names":false,"suffix":""},{"dropping-particle":"","family":"Eaves","given":"L J","non-dropping-particle":"","parse-names":false,"suffix":""}],"container-title":"Behavior genetics","id":"ITEM-2","issue":"4","issued":{"date-parts":[["1997","7"]]},"page":"325-51","title":"Genetic and environmental factors in relative body weight and human adiposity.","type":"article-journal","volume":"27"},"uris":["http://www.mendeley.com/documents/?uuid=ba71f4cb-cc5f-4942-9e23-f2d0f00fe5e6"]},{"id":"ITEM-3","itemData":{"DOI":"10.1371/journal.pgen.1003451","ISSN":"15537390","PMID":"23593038","abstract":"Traits that are attractive to the opposite sex are often positively correlated when scaled such that scores increase with attractiveness, and this correlation typically has a genetic component. Such traits can be genetically correlated due to genes that affect both traits (\"pleiotropy\") and/or because assortative mating causes statistical correlations to develop between selected alleles across the traits (\"gametic phase disequilibrium\"). In this study, we modeled the covariation between monozygotic and dizygotic twins, their siblings, and their parents (total N = 7,905) to elucidate the nature of the correlation between two potentially sexually selected traits in humans: height and IQ. Unlike previous designs used to investigate the nature of the height-IQ correlation, the present design accounts for the effects of assortative mating and provides much less biased estimates of additive genetic, non-additive genetic, and shared environmental influences. Both traits were highly heritable, although there was greater evidence for non-additive genetic effects in males. After accounting for assortative mating, the correlation between height and IQ was found to be almost entirely genetic in nature. Model fits indicate that both pleiotropy and assortative mating contribute significantly and about equally to this genetic correlation. © 2013 Keller et al.","author":[{"dropping-particle":"","family":"Keller","given":"Matthew C.","non-dropping-particle":"","parse-names":false,"suffix":""},{"dropping-particle":"","family":"Garver-Apgar","given":"Christine E.","non-dropping-particle":"","parse-names":false,"suffix":""},{"dropping-particle":"","family":"Wright","given":"Margaret J.","non-dropping-particle":"","parse-names":false,"suffix":""},{"dropping-particle":"","family":"Martin","given":"Nicholas G.","non-dropping-particle":"","parse-names":false,"suffix":""},{"dropping-particle":"","family":"Corley","given":"Robin P.","non-dropping-particle":"","parse-names":false,"suffix":""},{"dropping-particle":"","family":"Stallings","given":"Michael C.","non-dropping-particle":"","parse-names":false,"suffix":""},{"dropping-particle":"","family":"Hewitt","given":"John K.","non-dropping-particle":"","parse-names":false,"suffix":""},{"dropping-particle":"","family":"Zietsch","given":"Brendan P.","non-dropping-particle":"","parse-names":false,"suffix":""}],"container-title":"PLoS Genetics","id":"ITEM-3","issue":"4","issued":{"date-parts":[["2013"]]},"title":"The Genetic Correlation between Height and IQ: Shared Genes or Assortative Mating?","type":"article-journal","volume":"9"},"uris":["http://www.mendeley.com/documents/?uuid=ad98a332-4dc8-457b-b141-803b2c1c374c"]},{"id":"ITEM-4","itemData":{"DOI":"https://doi.org/2095670","author":[{"dropping-particle":"","family":"Mare","given":"Robert D.","non-dropping-particle":"","parse-names":false,"suffix":""}],"container-title":"American Sociological Review","id":"ITEM-4","issue":"1","issued":{"date-parts":[["1991"]]},"page":"15-32","title":"Five Decades of Educational Assortative Mating","type":"article-journal","volume":"56"},"uris":["http://www.mendeley.com/documents/?uuid=38ace79b-fc6c-4e2b-9843-c9512125f86a"]},{"id":"ITEM-5","itemData":{"DOI":"10.1007/s10519-006-9081-8","ISSN":"00018244","PMID":"16710775","abstract":"Background: Non-random mating affects population variation for substance use and dependence. Developmentally, mate selection leading to positive spousal correlations for genetic similarity may result in increased risk for substance use and misuse in offspring. Mate selection varies by cohort and thus, assortative mating in one generation may produce marked changes in rates of substance use in the next. We aim to clarify the mechanisms contributing to spousal similarity for cigarette smoking and alcohol consumption. Methods: Using data from female twins and their male spouses, we fit univariate and bivariate twin models to examine the contribution of primary assortative mating and reciprocal marital interaction to spousal resemblance for regular cigarette smoking and nicotine dependence, and for regular alcohol use and alcohol dependence. Results: We found that assortative mating significantly influenced regular smoking, regular alcohol use, nicotine dependence and alcohol dependence. The bivariate models for cigarette smoking and alcohol consumption also highlighted the importance of primary assortative mating on all stages of cigarette smoking and alcohol consumption, with additional evidence for assortative mating across the two stages of alcohol consumption. Conclusions: Women who regularly used, and subsequently were dependent on cigarettes or alcohol were more likely to marry men with similar behaviors. After mate selection had occurred, one partner's cigarette or alcohol involvement did not significantly modify the other partner's involvement with these psychoactive substances. © Springer Science+Business Media, Inc. 2006.","author":[{"dropping-particle":"","family":"Agrawal","given":"Arpana","non-dropping-particle":"","parse-names":false,"suffix":""},{"dropping-particle":"","family":"Heath","given":"Andrew C.","non-dropping-particle":"","parse-names":false,"suffix":""},{"dropping-particle":"","family":"Grant","given":"Julia D.","non-dropping-particle":"","parse-names":false,"suffix":""},{"dropping-particle":"","family":"Pergadia","given":"Michele L.","non-dropping-particle":"","parse-names":false,"suffix":""},{"dropping-particle":"","family":"Statham","given":"Dixie J.","non-dropping-particle":"","parse-names":false,"suffix":""},{"dropping-particle":"","family":"Bucholz","given":"Kathleen K.","non-dropping-particle":"","parse-names":false,"suffix":""},{"dropping-particle":"","family":"Martin","given":"Nicholas G.","non-dropping-particle":"","parse-names":false,"suffix":""},{"dropping-particle":"","family":"Madden","given":"Pamela A.F.","non-dropping-particle":"","parse-names":false,"suffix":""}],"container-title":"Behavior Genetics","id":"ITEM-5","issue":"4","issued":{"date-parts":[["2006"]]},"page":"553-566","title":"Assortative mating for cigarette smoking and for alcohol consumption in female Australian twins and their spouses","type":"article-journal","volume":"36"},"uris":["http://www.mendeley.com/documents/?uuid=1637ff4c-b698-4ff0-9661-70ba058c1c51"]},{"id":"ITEM-6","itemData":{"author":[{"dropping-particle":"","family":"Buss","given":"David M","non-dropping-particle":"","parse-names":false,"suffix":""}],"container-title":"American Scientist","id":"ITEM-6","issued":{"date-parts":[["1985"]]},"page":"47-51","title":"Marry Someone Who Is Similar To Us in Almost Every Variable","type":"article-journal","volume":"73"},"uris":["http://www.mendeley.com/documents/?uuid=a70cd590-7007-4dc9-b096-794fc2e450de"]},{"id":"ITEM-7","itemData":{"DOI":"10.1111/j.0022-3506.2004.00289.x","ISSN":"00223506","PMID":"15335336","abstract":"We conducted a comprehensive analysis of assortative mating (i.e., the similarity between wives and husbands on a given characteristic) in a newlywed sample. These newly weds showed (a) strong similarity in age, religiousness, and political orientation; (b) moderate similarity in education and verbal intelligence; (c) modest similarity in values; and (d) little similarity in matrix reasoning, self- and spouse-rated personality, emotional experience and expression, and attachment. Further analyses established that similarity was not simply due to background variables such as age and education and reflected initial assortment (i.e., similarity at the time of marriage) rather than convergence (i.e., increasing similarity with time). Finally, marital satisfaction primarily was a function of the rater's own traits and showed little relation to spousal similarity.","author":[{"dropping-particle":"","family":"Watson","given":"David","non-dropping-particle":"","parse-names":false,"suffix":""},{"dropping-particle":"","family":"Klohnen","given":"Eva C.","non-dropping-particle":"","parse-names":false,"suffix":""},{"dropping-particle":"","family":"Casillas","given":"Alex","non-dropping-particle":"","parse-names":false,"suffix":""},{"dropping-particle":"","family":"Simms","given":"Ericka Nus","non-dropping-particle":"","parse-names":false,"suffix":""},{"dropping-particle":"","family":"Haig","given":"Jeffrey","non-dropping-particle":"","parse-names":false,"suffix":""},{"dropping-particle":"","family":"Berry","given":"Diane S.","non-dropping-particle":"","parse-names":false,"suffix":""}],"container-title":"Journal of Personality","id":"ITEM-7","issue":"5","issued":{"date-parts":[["2004"]]},"page":"1029-1068","title":"Match makers and deal breakers: Analyses of assortative mating in newlywed couples","type":"article-journal","volume":"72"},"uris":["http://www.mendeley.com/documents/?uuid=adda69ff-2113-4a11-abf2-24ea48801ea8"]},{"id":"ITEM-8","itemData":{"DOI":"10.1136/bmj.325.7365.636","ISSN":"09598138","author":[{"dropping-particle":"","family":"Hippisley-Cox","given":"J.","non-dropping-particle":"","parse-names":false,"suffix":""}],"container-title":"BMJ","id":"ITEM-8","issue":"7365","issued":{"date-parts":[["2002","9","21"]]},"page":"636-636","title":"Married couples' risk of same disease: cross sectional study","type":"article-journal","volume":"325"},"uris":["http://www.mendeley.com/documents/?uuid=0a770c6d-4520-45c9-b18b-85d53b352308"]}],"mendeley":{"formattedCitation":"&lt;sup&gt;1–8&lt;/sup&gt;","plainTextFormattedCitation":"1–8","previouslyFormattedCitation":"&lt;sup&gt;1–8&lt;/sup&gt;"},"properties":{"noteIndex":0},"schema":"https://github.com/citation-style-language/schema/raw/master/csl-citation.json"}</w:instrText>
      </w:r>
      <w:r w:rsidR="00BE5A03" w:rsidRPr="0081577A">
        <w:rPr>
          <w:rFonts w:ascii="Helvetica" w:hAnsi="Helvetica"/>
          <w:color w:val="000000"/>
          <w:lang w:val="en-GB"/>
        </w:rPr>
        <w:fldChar w:fldCharType="separate"/>
      </w:r>
      <w:r w:rsidR="00BE5A03" w:rsidRPr="0081577A">
        <w:rPr>
          <w:rFonts w:ascii="Helvetica" w:hAnsi="Helvetica"/>
          <w:noProof/>
          <w:color w:val="000000"/>
          <w:vertAlign w:val="superscript"/>
          <w:lang w:val="en-GB"/>
        </w:rPr>
        <w:t>1–8</w:t>
      </w:r>
      <w:r w:rsidR="00BE5A03" w:rsidRPr="0081577A">
        <w:rPr>
          <w:rFonts w:ascii="Helvetica" w:hAnsi="Helvetica"/>
          <w:color w:val="000000"/>
          <w:lang w:val="en-GB"/>
        </w:rPr>
        <w:fldChar w:fldCharType="end"/>
      </w:r>
      <w:r w:rsidR="004E1A6F" w:rsidRPr="0081577A">
        <w:rPr>
          <w:rFonts w:ascii="Helvetica" w:hAnsi="Helvetica"/>
          <w:color w:val="000000"/>
          <w:lang w:val="en-GB"/>
        </w:rPr>
        <w:t>. Th</w:t>
      </w:r>
      <w:r w:rsidR="00277F4E" w:rsidRPr="0081577A">
        <w:rPr>
          <w:rFonts w:ascii="Helvetica" w:hAnsi="Helvetica"/>
          <w:color w:val="000000"/>
          <w:lang w:val="en-GB"/>
        </w:rPr>
        <w:t>e</w:t>
      </w:r>
      <w:r w:rsidR="004E1A6F" w:rsidRPr="0081577A">
        <w:rPr>
          <w:rFonts w:ascii="Helvetica" w:hAnsi="Helvetica"/>
          <w:color w:val="000000"/>
          <w:lang w:val="en-GB"/>
        </w:rPr>
        <w:t>s</w:t>
      </w:r>
      <w:r w:rsidR="00277F4E" w:rsidRPr="0081577A">
        <w:rPr>
          <w:rFonts w:ascii="Helvetica" w:hAnsi="Helvetica"/>
          <w:color w:val="000000"/>
          <w:lang w:val="en-GB"/>
        </w:rPr>
        <w:t>e observations</w:t>
      </w:r>
      <w:r w:rsidR="004E1A6F" w:rsidRPr="0081577A">
        <w:rPr>
          <w:rFonts w:ascii="Helvetica" w:hAnsi="Helvetica"/>
          <w:color w:val="000000"/>
          <w:lang w:val="en-GB"/>
        </w:rPr>
        <w:t xml:space="preserve"> can be explained by </w:t>
      </w:r>
      <w:r w:rsidR="00AD1F76" w:rsidRPr="0081577A">
        <w:rPr>
          <w:rFonts w:ascii="Helvetica" w:hAnsi="Helvetica"/>
          <w:color w:val="000000"/>
          <w:lang w:val="en-GB"/>
        </w:rPr>
        <w:t xml:space="preserve">several </w:t>
      </w:r>
      <w:r w:rsidR="0066362A" w:rsidRPr="0081577A">
        <w:rPr>
          <w:rFonts w:ascii="Helvetica" w:hAnsi="Helvetica"/>
          <w:color w:val="000000"/>
          <w:lang w:val="en-GB"/>
        </w:rPr>
        <w:t>factors</w:t>
      </w:r>
      <w:r w:rsidR="00277F4E" w:rsidRPr="0081577A">
        <w:rPr>
          <w:rFonts w:ascii="Helvetica" w:hAnsi="Helvetica"/>
          <w:color w:val="000000"/>
          <w:lang w:val="en-GB"/>
        </w:rPr>
        <w:t>. First,</w:t>
      </w:r>
      <w:r w:rsidR="00AD1F76" w:rsidRPr="0081577A">
        <w:rPr>
          <w:rFonts w:ascii="Helvetica" w:hAnsi="Helvetica"/>
          <w:color w:val="000000"/>
          <w:lang w:val="en-GB"/>
        </w:rPr>
        <w:t xml:space="preserve"> </w:t>
      </w:r>
      <w:r w:rsidR="004E1A6F" w:rsidRPr="0081577A">
        <w:rPr>
          <w:rFonts w:ascii="Helvetica" w:hAnsi="Helvetica"/>
          <w:color w:val="000000"/>
          <w:lang w:val="en-GB"/>
        </w:rPr>
        <w:t xml:space="preserve">people tend to </w:t>
      </w:r>
      <w:r w:rsidR="00053F45" w:rsidRPr="0081577A">
        <w:rPr>
          <w:rFonts w:ascii="Helvetica" w:hAnsi="Helvetica"/>
          <w:color w:val="000000"/>
          <w:lang w:val="en-GB"/>
        </w:rPr>
        <w:t xml:space="preserve">and actively </w:t>
      </w:r>
      <w:r w:rsidR="00CA18A5" w:rsidRPr="0081577A">
        <w:rPr>
          <w:rFonts w:ascii="Helvetica" w:hAnsi="Helvetica"/>
          <w:color w:val="000000"/>
          <w:lang w:val="en-GB"/>
        </w:rPr>
        <w:t>se</w:t>
      </w:r>
      <w:r w:rsidR="005D7BB8" w:rsidRPr="0081577A">
        <w:rPr>
          <w:rFonts w:ascii="Helvetica" w:hAnsi="Helvetica"/>
          <w:color w:val="000000"/>
          <w:lang w:val="en-GB"/>
        </w:rPr>
        <w:t>ek out</w:t>
      </w:r>
      <w:r w:rsidR="004E1A6F" w:rsidRPr="0081577A">
        <w:rPr>
          <w:rFonts w:ascii="Helvetica" w:hAnsi="Helvetica"/>
          <w:color w:val="000000"/>
          <w:lang w:val="en-GB"/>
        </w:rPr>
        <w:t xml:space="preserve"> partners </w:t>
      </w:r>
      <w:r w:rsidR="00277F4E" w:rsidRPr="0081577A">
        <w:rPr>
          <w:rFonts w:ascii="Helvetica" w:hAnsi="Helvetica"/>
          <w:color w:val="000000"/>
          <w:lang w:val="en-GB"/>
        </w:rPr>
        <w:t xml:space="preserve">who are </w:t>
      </w:r>
      <w:r w:rsidR="004E1A6F" w:rsidRPr="0081577A">
        <w:rPr>
          <w:rFonts w:ascii="Helvetica" w:hAnsi="Helvetica"/>
          <w:color w:val="000000"/>
          <w:lang w:val="en-GB"/>
        </w:rPr>
        <w:t>more similar to themselves</w:t>
      </w:r>
      <w:r w:rsidR="00053F45" w:rsidRPr="0081577A">
        <w:rPr>
          <w:rFonts w:ascii="Helvetica" w:hAnsi="Helvetica"/>
          <w:color w:val="000000"/>
          <w:lang w:val="en-GB"/>
        </w:rPr>
        <w:t xml:space="preserve"> </w:t>
      </w:r>
      <w:r w:rsidR="00790F7F" w:rsidRPr="0081577A">
        <w:rPr>
          <w:rFonts w:ascii="Helvetica" w:hAnsi="Helvetica"/>
          <w:color w:val="000000"/>
          <w:lang w:val="en-GB"/>
        </w:rPr>
        <w:t>with respect to</w:t>
      </w:r>
      <w:r w:rsidR="00053F45" w:rsidRPr="0081577A">
        <w:rPr>
          <w:rFonts w:ascii="Helvetica" w:hAnsi="Helvetica"/>
          <w:color w:val="000000"/>
          <w:lang w:val="en-GB"/>
        </w:rPr>
        <w:t xml:space="preserve"> certain phenotypes</w:t>
      </w:r>
      <w:r w:rsidR="00134825" w:rsidRPr="0081577A">
        <w:rPr>
          <w:rFonts w:ascii="Helvetica" w:hAnsi="Helvetica"/>
          <w:color w:val="000000"/>
          <w:lang w:val="en-GB"/>
        </w:rPr>
        <w:fldChar w:fldCharType="begin" w:fldLock="1"/>
      </w:r>
      <w:r w:rsidR="000A675E" w:rsidRPr="0081577A">
        <w:rPr>
          <w:rFonts w:ascii="Helvetica" w:hAnsi="Helvetica"/>
          <w:color w:val="000000"/>
          <w:lang w:val="en-GB"/>
        </w:rPr>
        <w:instrText>ADDIN CSL_CITATION {"citationItems":[{"id":"ITEM-1","itemData":{"DOI":"10.1177/0022022190211001","ISSN":"0022-0221","abstract":"This study sought to identify the effects of culture and sex on mate preferences using samples drawn world-wide. Thirty-seven samples were obtained from 33 countries located on six continents and five islands (N = 9,474). Hierarchical multiple regressions revealed strong effects of both culture and sex, moderated by specific mate characteristics. Chastity proved to be the mate characteristic on which cultures varied the most. The preference ordering of each sample was contrasted with an international complement. Each culture displayed a unique preference ordering, but there were some similarities among all cultures as reflected in a positive manifold of the cross-country correlation matrix. Multidimensional scaling of the cultures yielded a five dimensional solution, the first two of which were interpreted. The first dimension was interpreted as Traditional versus Modern, with China, India, Iran, and Nigeria anchoring one end and the Netherlands, Great Britain, Finland, and Sweden anchoring the other. The second dimension involved valuation of education, intelligence, and refinement. Consistent sex differences in value attached to eaming potential and physical attractiveness supported evolution-based hypotheses about the importance of resources and reproductive value in mates. Discussion emphasizes the importance of psychological mate preferences for scientific disciplines ranging from evolutionary biology to sociology.","author":[{"dropping-particle":"","family":"Buss","given":"David M.","non-dropping-particle":"","parse-names":false,"suffix":""},{"dropping-particle":"","family":"Abbott","given":"Max","non-dropping-particle":"","parse-names":false,"suffix":""},{"dropping-particle":"","family":"Angleitner","given":"Alois","non-dropping-particle":"","parse-names":false,"suffix":""},{"dropping-particle":"","family":"Asherian","given":"Armen","non-dropping-particle":"","parse-names":false,"suffix":""},{"dropping-particle":"","family":"Biaggio","given":"Angela","non-dropping-particle":"","parse-names":false,"suffix":""},{"dropping-particle":"","family":"Blanco-Villasenor","given":"Angel","non-dropping-particle":"","parse-names":false,"suffix":""},{"dropping-particle":"","family":"Bruchon-Schweitzer","given":"M.","non-dropping-particle":"","parse-names":false,"suffix":""},{"dropping-particle":"","family":"Ch'U","given":"Hai-Yuan","non-dropping-particle":"","parse-names":false,"suffix":""},{"dropping-particle":"","family":"Czapinski","given":"Janusz","non-dropping-particle":"","parse-names":false,"suffix":""},{"dropping-particle":"","family":"Deraad","given":"Boele","non-dropping-particle":"","parse-names":false,"suffix":""},{"dropping-particle":"","family":"Ekehammar","given":"Bo","non-dropping-particle":"","parse-names":false,"suffix":""},{"dropping-particle":"","family":"Lohamy","given":"Noha","non-dropping-particle":"El","parse-names":false,"suffix":""},{"dropping-particle":"","family":"Fioravanti","given":"Mario","non-dropping-particle":"","parse-names":false,"suffix":""},{"dropping-particle":"","family":"Georgas","given":"James","non-dropping-particle":"","parse-names":false,"suffix":""},{"dropping-particle":"","family":"Gjerde","given":"Per","non-dropping-particle":"","parse-names":false,"suffix":""},{"dropping-particle":"","family":"Guttman","given":"Ruth","non-dropping-particle":"","parse-names":false,"suffix":""},{"dropping-particle":"","family":"Hazan","given":"Fatima","non-dropping-particle":"","parse-names":false,"suffix":""},{"dropping-particle":"","family":"Iwawaki","given":"Saburo","non-dropping-particle":"","parse-names":false,"suffix":""},{"dropping-particle":"","family":"Janakiramaiah","given":"N.","non-dropping-particle":"","parse-names":false,"suffix":""},{"dropping-particle":"","family":"Khosroshani","given":"Fatemeh","non-dropping-particle":"","parse-names":false,"suffix":""},{"dropping-particle":"","family":"Kreitler","given":"Shulamith","non-dropping-particle":"","parse-names":false,"suffix":""},{"dropping-particle":"","family":"Lachenicht","given":"Lance","non-dropping-particle":"","parse-names":false,"suffix":""},{"dropping-particle":"","family":"Lee","given":"Margaret","non-dropping-particle":"","parse-names":false,"suffix":""},{"dropping-particle":"","family":"Liik","given":"Kadi","non-dropping-particle":"","parse-names":false,"suffix":""},{"dropping-particle":"","family":"Little","given":"Brian","non-dropping-particle":"","parse-names":false,"suffix":""},{"dropping-particle":"","family":"Mika","given":"Stanislaw","non-dropping-particle":"","parse-names":false,"suffix":""},{"dropping-particle":"","family":"Moadel-Shahid","given":"Mariam","non-dropping-particle":"","parse-names":false,"suffix":""},{"dropping-particle":"","family":"Moane","given":"Geraldine","non-dropping-particle":"","parse-names":false,"suffix":""},{"dropping-particle":"","family":"Montero","given":"Maritza","non-dropping-particle":"","parse-names":false,"suffix":""},{"dropping-particle":"","family":"Mundy-Castle","given":"A. C.","non-dropping-particle":"","parse-names":false,"suffix":""},{"dropping-particle":"","family":"Niit","given":"Toomas","non-dropping-particle":"","parse-names":false,"suffix":""},{"dropping-particle":"","family":"Nsenduluka","given":"Evaristo","non-dropping-particle":"","parse-names":false,"suffix":""},{"dropping-particle":"","family":"Pienkowski","given":"Ryszard","non-dropping-particle":"","parse-names":false,"suffix":""},{"dropping-particle":"","family":"Pirttilä-Backman","given":"Anna-Maija","non-dropping-particle":"","parse-names":false,"suffix":""},{"dropping-particle":"","family":"Leon","given":"Julio Ponce","non-dropping-particle":"De","parse-names":false,"suffix":""},{"dropping-particle":"","family":"Rousseau","given":"Jacques","non-dropping-particle":"","parse-names":false,"suffix":""},{"dropping-particle":"","family":"Runco","given":"Mark A.","non-dropping-particle":"","parse-names":false,"suffix":""},{"dropping-particle":"","family":"Safir","given":"Marilyn P.","non-dropping-particle":"","parse-names":false,"suffix":""},{"dropping-particle":"","family":"Samuels","given":"Curtis","non-dropping-particle":"","parse-names":false,"suffix":""},{"dropping-particle":"","family":"Sanitioso","given":"Rasyid","non-dropping-particle":"","parse-names":false,"suffix":""},{"dropping-particle":"","family":"Serpell","given":"Robert","non-dropping-particle":"","parse-names":false,"suffix":""},{"dropping-particle":"","family":"Smid","given":"Nico","non-dropping-particle":"","parse-names":false,"suffix":""},{"dropping-particle":"","family":"Spencer","given":"Christopher","non-dropping-particle":"","parse-names":false,"suffix":""},{"dropping-particle":"","family":"Tadinac","given":"Meri","non-dropping-particle":"","parse-names":false,"suffix":""},{"dropping-particle":"","family":"Todorova","given":"Elka N.","non-dropping-particle":"","parse-names":false,"suffix":""},{"dropping-particle":"","family":"Troland","given":"Kari","non-dropping-particle":"","parse-names":false,"suffix":""},{"dropping-particle":"","family":"Brande","given":"L.","non-dropping-particle":"Van Den","parse-names":false,"suffix":""},{"dropping-particle":"","family":"Heck","given":"Guus","non-dropping-particle":"Van","parse-names":false,"suffix":""},{"dropping-particle":"","family":"Langenhove","given":"L.","non-dropping-particle":"Van","parse-names":false,"suffix":""},{"dropping-particle":"","family":"Yang","given":"Kuo-Shu","non-dropping-particle":"","parse-names":false,"suffix":""}],"container-title":"Journal of Cross-Cultural Psychology","id":"ITEM-1","issue":"1","issued":{"date-parts":[["1990","3","26"]]},"page":"5-47","title":"International Preferences in Selecting Mates","type":"article-journal","volume":"21"},"uris":["http://www.mendeley.com/documents/?uuid=892b1509-39f0-439c-a0c6-dd2336200440"]},{"id":"ITEM-2","itemData":{"DOI":"10.1037/0022-3514.50.3.559","ISSN":"00223514","abstract":"In this article we examine preferences in mate choice within the broader context of the human mating system. Specifically, we discuss the consequences of mate preferences for the processes of assortative mating and sexual selection. In Study 1 (N = 184) we document (a) the mate characteristics that are consensually more and less desired, (b) the mate characteristics that show strong sex differences in their preferred value, (c) the degree to which married couples are correlated in selection preferences, and (d) the relations between expressed preferences and the personality and background characteristics of obtained spouses. In Study 2 (N = 100) we replicated the sex differences and consensual ordering of mate preferences found in Study 1, using a different methodology and a differently composed sample. Lastly, we present alternative hypotheses to account for the replicated sex differences in preferences for attractiveness and earning potential. © 1986 American Psychological Association.","author":[{"dropping-particle":"","family":"Buss","given":"David M.","non-dropping-particle":"","parse-names":false,"suffix":""},{"dropping-particle":"","family":"Barnes","given":"Michael","non-dropping-particle":"","parse-names":false,"suffix":""}],"container-title":"Journal of Personality and Social Psychology","id":"ITEM-2","issue":"3","issued":{"date-parts":[["1986"]]},"page":"559-570","title":"Preferences in Human Mate Selection","type":"article-journal","volume":"50"},"uris":["http://www.mendeley.com/documents/?uuid=519af84e-6610-43e9-9f95-21b8aac66b18"]}],"mendeley":{"formattedCitation":"&lt;sup&gt;9,10&lt;/sup&gt;","plainTextFormattedCitation":"9,10","previouslyFormattedCitation":"&lt;sup&gt;9,10&lt;/sup&gt;"},"properties":{"noteIndex":0},"schema":"https://github.com/citation-style-language/schema/raw/master/csl-citation.json"}</w:instrText>
      </w:r>
      <w:r w:rsidR="00134825" w:rsidRPr="0081577A">
        <w:rPr>
          <w:rFonts w:ascii="Helvetica" w:hAnsi="Helvetica"/>
          <w:color w:val="000000"/>
          <w:lang w:val="en-GB"/>
        </w:rPr>
        <w:fldChar w:fldCharType="separate"/>
      </w:r>
      <w:r w:rsidR="00134825" w:rsidRPr="0081577A">
        <w:rPr>
          <w:rFonts w:ascii="Helvetica" w:hAnsi="Helvetica"/>
          <w:noProof/>
          <w:color w:val="000000"/>
          <w:vertAlign w:val="superscript"/>
          <w:lang w:val="en-GB"/>
        </w:rPr>
        <w:t>9,10</w:t>
      </w:r>
      <w:r w:rsidR="00134825" w:rsidRPr="0081577A">
        <w:rPr>
          <w:rFonts w:ascii="Helvetica" w:hAnsi="Helvetica"/>
          <w:color w:val="000000"/>
          <w:lang w:val="en-GB"/>
        </w:rPr>
        <w:fldChar w:fldCharType="end"/>
      </w:r>
      <w:r w:rsidR="00277F4E" w:rsidRPr="0081577A">
        <w:rPr>
          <w:rFonts w:ascii="Helvetica" w:hAnsi="Helvetica"/>
          <w:color w:val="000000"/>
          <w:lang w:val="en-GB"/>
        </w:rPr>
        <w:t>. Second,</w:t>
      </w:r>
      <w:r w:rsidR="00AD1F76" w:rsidRPr="0081577A">
        <w:rPr>
          <w:rFonts w:ascii="Helvetica" w:hAnsi="Helvetica"/>
          <w:color w:val="000000"/>
          <w:lang w:val="en-GB"/>
        </w:rPr>
        <w:t xml:space="preserve"> </w:t>
      </w:r>
      <w:r w:rsidR="001B1627" w:rsidRPr="0081577A">
        <w:rPr>
          <w:rFonts w:ascii="Helvetica" w:hAnsi="Helvetica"/>
          <w:color w:val="000000"/>
          <w:lang w:val="en-GB"/>
        </w:rPr>
        <w:t xml:space="preserve">phenotypic similarity can reflect post-mating </w:t>
      </w:r>
      <w:r w:rsidR="00CA18A5" w:rsidRPr="0081577A">
        <w:rPr>
          <w:rFonts w:ascii="Helvetica" w:hAnsi="Helvetica"/>
          <w:color w:val="000000"/>
          <w:lang w:val="en-GB"/>
        </w:rPr>
        <w:t xml:space="preserve">convergence </w:t>
      </w:r>
      <w:r w:rsidR="00AD1F76" w:rsidRPr="0081577A">
        <w:rPr>
          <w:rFonts w:ascii="Helvetica" w:hAnsi="Helvetica"/>
          <w:color w:val="000000"/>
          <w:lang w:val="en-GB"/>
        </w:rPr>
        <w:t xml:space="preserve">due to shared </w:t>
      </w:r>
      <w:r w:rsidR="00E63877" w:rsidRPr="0081577A">
        <w:rPr>
          <w:rFonts w:ascii="Helvetica" w:hAnsi="Helvetica"/>
          <w:color w:val="000000"/>
          <w:lang w:val="en-GB"/>
        </w:rPr>
        <w:t>household</w:t>
      </w:r>
      <w:r w:rsidR="007966EC" w:rsidRPr="0081577A">
        <w:rPr>
          <w:rFonts w:ascii="Helvetica" w:hAnsi="Helvetica"/>
          <w:color w:val="000000"/>
          <w:lang w:val="en-GB"/>
        </w:rPr>
        <w:t xml:space="preserve"> and</w:t>
      </w:r>
      <w:r w:rsidR="00CA18A5" w:rsidRPr="0081577A">
        <w:rPr>
          <w:rFonts w:ascii="Helvetica" w:hAnsi="Helvetica"/>
          <w:color w:val="000000"/>
          <w:lang w:val="en-GB"/>
        </w:rPr>
        <w:t>/</w:t>
      </w:r>
      <w:r w:rsidR="007966EC" w:rsidRPr="0081577A">
        <w:rPr>
          <w:rFonts w:ascii="Helvetica" w:hAnsi="Helvetica"/>
          <w:color w:val="000000"/>
          <w:lang w:val="en-GB"/>
        </w:rPr>
        <w:t>or partner influence</w:t>
      </w:r>
      <w:r w:rsidR="00CA18A5" w:rsidRPr="0081577A">
        <w:rPr>
          <w:rFonts w:ascii="Helvetica" w:hAnsi="Helvetica"/>
          <w:color w:val="000000"/>
          <w:lang w:val="en-GB"/>
        </w:rPr>
        <w:t xml:space="preserve"> </w:t>
      </w:r>
      <w:r w:rsidR="0008740A" w:rsidRPr="0081577A">
        <w:rPr>
          <w:rFonts w:ascii="Helvetica" w:hAnsi="Helvetica"/>
          <w:color w:val="000000"/>
          <w:lang w:val="en-GB"/>
        </w:rPr>
        <w:t xml:space="preserve">and interaction </w:t>
      </w:r>
      <w:r w:rsidR="0066362A" w:rsidRPr="0081577A">
        <w:rPr>
          <w:rFonts w:ascii="Helvetica" w:hAnsi="Helvetica"/>
          <w:color w:val="000000"/>
          <w:lang w:val="en-GB"/>
        </w:rPr>
        <w:t>over</w:t>
      </w:r>
      <w:r w:rsidR="007966EC" w:rsidRPr="0081577A">
        <w:rPr>
          <w:rFonts w:ascii="Helvetica" w:hAnsi="Helvetica"/>
          <w:color w:val="000000"/>
          <w:lang w:val="en-GB"/>
        </w:rPr>
        <w:t xml:space="preserve"> time</w:t>
      </w:r>
      <w:r w:rsidR="000A675E" w:rsidRPr="0081577A">
        <w:rPr>
          <w:rFonts w:ascii="Helvetica" w:hAnsi="Helvetica"/>
          <w:color w:val="000000"/>
          <w:lang w:val="en-GB"/>
        </w:rPr>
        <w:fldChar w:fldCharType="begin" w:fldLock="1"/>
      </w:r>
      <w:r w:rsidR="001A259B" w:rsidRPr="0081577A">
        <w:rPr>
          <w:rFonts w:ascii="Helvetica" w:hAnsi="Helvetica"/>
          <w:color w:val="000000"/>
          <w:lang w:val="en-GB"/>
        </w:rPr>
        <w:instrText>ADDIN CSL_CITATION {"citationItems":[{"id":"ITEM-1","itemData":{"DOI":"10.1037/0022-3514.84.5.1054","ISSN":"00223514","PMID":"12757148","abstract":"The authors propose that people in relationships become emotionally similar over time-as this similarity would help coordinate the thoughts and behaviors of the relationship partners, increase their mutual understanding, and foster their social cohesion. Using laboratory procedures to induce and assess emotional response, the authors found that dating partners (Study 1) and college roommates (Studies 2 and 3) became more similar in their emotional responses over the course of a year. Further, relationship partners with less power made more of the change necessary for convergence to occur. Consistent with the proposed benefits of emotional similarity, relationships whose partners were more emotionally similar were more cohesive and less likely to dissolve. Discussion focuses on implications of emotional convergence and on potential mechanisms.","author":[{"dropping-particle":"","family":"Anderson","given":"Cameron","non-dropping-particle":"","parse-names":false,"suffix":""},{"dropping-particle":"","family":"Keltner","given":"Dacher","non-dropping-particle":"","parse-names":false,"suffix":""},{"dropping-particle":"","family":"John","given":"Oliver P.","non-dropping-particle":"","parse-names":false,"suffix":""}],"container-title":"Journal of Personality and Social Psychology","id":"ITEM-1","issue":"5","issued":{"date-parts":[["2003"]]},"page":"1054-1068","title":"Emotional Convergence Between People over Time","type":"article-journal","volume":"84"},"uris":["http://www.mendeley.com/documents/?uuid=103ff6e5-6e2a-4887-b627-d1cbc2a1e7f6"]},{"id":"ITEM-2","itemData":{"DOI":"10.1037/0022-3514.93.1.34","ISSN":"00223514","PMID":"17605587","abstract":"The current work investigates how personality and interpersonal processes combine to predict change in relationship quality. Measures of personality and emotion similarity were collected during laboratory interactions from a cross-sectional sample of dating couples (Study 1) and a 1-year longitudinal study of newlywed married couples (Study 2). Results showed that emotion similarity mediated the association between personality similarity and relationship quality (Studies 1 and 2) and that emotion convergence mediated the association between personality convergence and relationship satisfaction (Study 2). These results indicate that similarity and convergence in personality may benefit relationships by promoting similarity and convergence in partners' shared emotional experiences. Findings also lend support to models that integrate partners' enduring traits and couples' adaptive processes as antecedents of relationship outcomes. © 2007 American Psychological Association.","author":[{"dropping-particle":"","family":"Gonzaga","given":"Gian C.","non-dropping-particle":"","parse-names":false,"suffix":""},{"dropping-particle":"","family":"Campos","given":"Belinda","non-dropping-particle":"","parse-names":false,"suffix":""},{"dropping-particle":"","family":"Bradbury","given":"Thomas","non-dropping-particle":"","parse-names":false,"suffix":""}],"container-title":"Journal of Personality and Social Psychology","id":"ITEM-2","issue":"1","issued":{"date-parts":[["2007"]]},"page":"34-48","title":"Similarity, Convergence, and Relationship Satisfaction in Dating and Married Couples","type":"article-journal","volume":"93"},"uris":["http://www.mendeley.com/documents/?uuid=40d9c8c3-7cfe-424c-bc00-f6d0e97331ba"]},{"id":"ITEM-3","itemData":{"DOI":"10.1016/j.paid.2010.07.010","ISSN":"01918869","abstract":"We investigated whether spousal similarity for personality traits results from convergence (i.e., couples becoming more similar to one another over time) or selection (i.e., individuals selecting partners with similar traits) in a sample of 1296 married couples. Personality was assessed using the Multidimensional Personality Questionnaire. We evaluated whether similarity increased with increasing length of marriage. Evidence of spousal convergence was inconsistent across analyses, arguing against this mechanism as a compelling explanation for spousal similarity. Accordingly, selection processes may better explain spousal similarity in these data. The one exception might be for aggressive aspects of personality. © 2010 Elsevier Ltd.","author":[{"dropping-particle":"","family":"Humbad","given":"Mikhila N.","non-dropping-particle":"","parse-names":false,"suffix":""},{"dropping-particle":"","family":"Donnellan","given":"M. Brent","non-dropping-particle":"","parse-names":false,"suffix":""},{"dropping-particle":"","family":"Iacono","given":"William G.","non-dropping-particle":"","parse-names":false,"suffix":""},{"dropping-particle":"","family":"McGue","given":"Matthew","non-dropping-particle":"","parse-names":false,"suffix":""},{"dropping-particle":"","family":"Burt","given":"S. Alexandra","non-dropping-particle":"","parse-names":false,"suffix":""}],"container-title":"Personality and Individual Differences","id":"ITEM-3","issue":"7","issued":{"date-parts":[["2010"]]},"page":"827-830","title":"Is spousal similarity for personality a matter of convergence or selection?","type":"article-journal","volume":"49"},"uris":["http://www.mendeley.com/documents/?uuid=4da7aa11-fa59-4a78-970d-3b6f4f730f68"]}],"mendeley":{"formattedCitation":"&lt;sup&gt;11–13&lt;/sup&gt;","plainTextFormattedCitation":"11–13","previouslyFormattedCitation":"&lt;sup&gt;11–13&lt;/sup&gt;"},"properties":{"noteIndex":0},"schema":"https://github.com/citation-style-language/schema/raw/master/csl-citation.json"}</w:instrText>
      </w:r>
      <w:r w:rsidR="000A675E" w:rsidRPr="0081577A">
        <w:rPr>
          <w:rFonts w:ascii="Helvetica" w:hAnsi="Helvetica"/>
          <w:color w:val="000000"/>
          <w:lang w:val="en-GB"/>
        </w:rPr>
        <w:fldChar w:fldCharType="separate"/>
      </w:r>
      <w:r w:rsidR="000A675E" w:rsidRPr="0081577A">
        <w:rPr>
          <w:rFonts w:ascii="Helvetica" w:hAnsi="Helvetica"/>
          <w:noProof/>
          <w:color w:val="000000"/>
          <w:vertAlign w:val="superscript"/>
          <w:lang w:val="en-GB"/>
        </w:rPr>
        <w:t>11–13</w:t>
      </w:r>
      <w:r w:rsidR="000A675E" w:rsidRPr="0081577A">
        <w:rPr>
          <w:rFonts w:ascii="Helvetica" w:hAnsi="Helvetica"/>
          <w:color w:val="000000"/>
          <w:lang w:val="en-GB"/>
        </w:rPr>
        <w:fldChar w:fldCharType="end"/>
      </w:r>
      <w:r w:rsidR="00CA18A5" w:rsidRPr="0081577A">
        <w:rPr>
          <w:rFonts w:ascii="Helvetica" w:hAnsi="Helvetica"/>
          <w:color w:val="000000"/>
          <w:lang w:val="en-GB"/>
        </w:rPr>
        <w:t>.</w:t>
      </w:r>
      <w:r w:rsidR="00277F4E" w:rsidRPr="0081577A">
        <w:rPr>
          <w:rFonts w:ascii="Helvetica" w:hAnsi="Helvetica"/>
          <w:color w:val="000000"/>
          <w:lang w:val="en-GB"/>
        </w:rPr>
        <w:t xml:space="preserve"> </w:t>
      </w:r>
      <w:r w:rsidR="00695D10" w:rsidRPr="0081577A">
        <w:rPr>
          <w:rFonts w:ascii="Helvetica" w:hAnsi="Helvetica"/>
          <w:color w:val="000000"/>
          <w:lang w:val="en-GB"/>
        </w:rPr>
        <w:t xml:space="preserve">Finally, non-random assortment with respect to a phenotype can be due to confounders </w:t>
      </w:r>
      <w:r w:rsidR="00AA5BB6" w:rsidRPr="0081577A">
        <w:rPr>
          <w:rFonts w:ascii="Helvetica" w:hAnsi="Helvetica"/>
          <w:color w:val="000000"/>
          <w:lang w:val="en-GB"/>
        </w:rPr>
        <w:t xml:space="preserve">(at the moment of mate choice) </w:t>
      </w:r>
      <w:r w:rsidR="00695D10" w:rsidRPr="0081577A">
        <w:rPr>
          <w:rFonts w:ascii="Helvetica" w:hAnsi="Helvetica"/>
          <w:color w:val="000000"/>
          <w:lang w:val="en-GB"/>
        </w:rPr>
        <w:t xml:space="preserve">such as </w:t>
      </w:r>
      <w:r w:rsidR="006A77A9" w:rsidRPr="0081577A">
        <w:rPr>
          <w:rFonts w:ascii="Helvetica" w:hAnsi="Helvetica"/>
          <w:color w:val="000000"/>
          <w:lang w:val="en-GB"/>
        </w:rPr>
        <w:t xml:space="preserve">shared environment and </w:t>
      </w:r>
      <w:r w:rsidR="00695D10" w:rsidRPr="0081577A">
        <w:rPr>
          <w:rFonts w:ascii="Helvetica" w:hAnsi="Helvetica"/>
          <w:color w:val="000000"/>
          <w:lang w:val="en-GB"/>
        </w:rPr>
        <w:t>sociocultural and</w:t>
      </w:r>
      <w:r w:rsidR="006C607D" w:rsidRPr="0081577A">
        <w:rPr>
          <w:rFonts w:ascii="Helvetica" w:hAnsi="Helvetica"/>
          <w:color w:val="000000"/>
          <w:lang w:val="en-GB"/>
        </w:rPr>
        <w:t>/or</w:t>
      </w:r>
      <w:r w:rsidR="00695D10" w:rsidRPr="0081577A">
        <w:rPr>
          <w:rFonts w:ascii="Helvetica" w:hAnsi="Helvetica"/>
          <w:color w:val="000000"/>
          <w:lang w:val="en-GB"/>
        </w:rPr>
        <w:t xml:space="preserve"> geographical barriers</w:t>
      </w:r>
      <w:r w:rsidR="00695D10" w:rsidRPr="0081577A">
        <w:rPr>
          <w:rFonts w:ascii="Helvetica" w:hAnsi="Helvetica"/>
          <w:color w:val="000000"/>
          <w:lang w:val="en-GB"/>
        </w:rPr>
        <w:fldChar w:fldCharType="begin" w:fldLock="1"/>
      </w:r>
      <w:r w:rsidR="00695D10" w:rsidRPr="0081577A">
        <w:rPr>
          <w:rFonts w:ascii="Helvetica" w:hAnsi="Helvetica"/>
          <w:color w:val="000000"/>
          <w:lang w:val="en-GB"/>
        </w:rPr>
        <w:instrText>ADDIN CSL_CITATION {"citationItems":[{"id":"ITEM-1","itemData":{"DOI":"10.1186/gb-2009-10-11-r132","ISSN":"14747596","PMID":"19930545","abstract":"Background: While spouse correlations have been documented for numerous traits, no prior studies have assessed assortative mating for genetic ancestry in admixed populations.Results: Using 104 ancestry informative markers, we examined spouse correlations in genetic ancestry for Mexican spouse pairs recruited from Mexico City and the San Francisco Bay Area, and Puerto Rican spouse pairs recruited from Puerto Rico and New York City. In the Mexican pairs, we found strong spouse correlations for European and Native American ancestry, but no correlation in African ancestry. In the Puerto Rican pairs, we found significant spouse correlations for African ancestry and European ancestry but not Native American ancestry. Correlations were not attributable to variation in socioeconomic status or geographic heterogeneity. Past evidence of spouse correlation was also seen in the strong evidence of linkage disequilibrium between unlinked markers, which was accounted for in regression analysis by ancestral allele frequency difference at the pair of markers (European versus Native American for Mexicans, European versus African for Puerto Ricans). We also observed an excess of homozygosity at individual markers within the spouses, but this provided weaker evidence, as expected, of spouse correlation. Ancestry variance is predicted to decline in each generation, but less so under assortative mating. We used the current observed variances of ancestry to infer even stronger patterns of spouse ancestry correlation in previous generations.Conclusions: Assortative mating related to genetic ancestry persists in Latino populations to the current day, and has impacted on the genomic structure in these populations. © 2009 Risch et al.; licensee BioMed Central Ltd.","author":[{"dropping-particle":"","family":"Risch","given":"Neil","non-dropping-particle":"","parse-names":false,"suffix":""},{"dropping-particle":"","family":"Choudhry","given":"Shweta","non-dropping-particle":"","parse-names":false,"suffix":""},{"dropping-particle":"","family":"Via","given":"Marc","non-dropping-particle":"","parse-names":false,"suffix":""},{"dropping-particle":"","family":"Basu","given":"Analabha","non-dropping-particle":"","parse-names":false,"suffix":""},{"dropping-particle":"","family":"Sebro","given":"Ronnie","non-dropping-particle":"","parse-names":false,"suffix":""},{"dropping-particle":"","family":"Eng","given":"Celeste","non-dropping-particle":"","parse-names":false,"suffix":""},{"dropping-particle":"","family":"Beckman","given":"Kenneth","non-dropping-particle":"","parse-names":false,"suffix":""},{"dropping-particle":"","family":"Thyne","given":"Shannon","non-dropping-particle":"","parse-names":false,"suffix":""},{"dropping-particle":"","family":"Chapela","given":"Rocio","non-dropping-particle":"","parse-names":false,"suffix":""},{"dropping-particle":"","family":"Rodriguez-Santana","given":"Jose R.","non-dropping-particle":"","parse-names":false,"suffix":""},{"dropping-particle":"","family":"Rodriguez-Cintron","given":"William","non-dropping-particle":"","parse-names":false,"suffix":""},{"dropping-particle":"","family":"Avila","given":"Pedro C.","non-dropping-particle":"","parse-names":false,"suffix":""},{"dropping-particle":"","family":"Ziv","given":"Elad","non-dropping-particle":"","parse-names":false,"suffix":""},{"dropping-particle":"","family":"Gonzalez Burchard","given":"Esteban","non-dropping-particle":"","parse-names":false,"suffix":""}],"container-title":"Genome Biology","id":"ITEM-1","issue":"11","issued":{"date-parts":[["2009"]]},"title":"Ancestry-related assortative mating in Latino populations","type":"article-journal","volume":"10"},"uris":["http://www.mendeley.com/documents/?uuid=0a9ee95a-8482-4449-82df-bb65ec9342e6"]},{"id":"ITEM-2","itemData":{"DOI":"10.1371/journal.pgen.1006655","ISBN":"1111111111","ISSN":"15537404","PMID":"28384154","abstract":"Genetic similarity of spouses can reflect factors influencing mate choice, such as physical/behavioral characteristics, and patterns of social endogamy. Spouse correlations for both genetic ancestry and measured traits may impact genotype distributions (Hardy Weinberg and linkage equilibrium), and therefore genetic association studies. Here we evaluate white spouse-pairs from the Framingham Heart Study (FHS) original and offspring cohorts (N = 124 and 755, respectively) to explore spousal genetic similarity and its consequences. Two principal components (PCs) of the genome-wide association (GWA) data were identified, with the first (PC1) delineating clines of Northern/Western to Southern European ancestry and the second (PC2) delineating clines of Ashkenazi Jewish ancestry. In the original (older) cohort, there was a striking positive correlation between the spouses in PC1 (r = 0.73, P = 3x10-22) and also for PC2 (r = 0.80, P = 7x10-29). In the offspring cohort, the spouse correlations were lower but still highly significant for PC1 (r = 0.38, P = 7x10-28) and for PC2 (r = 0.45, P = 2x10-39). We observed significant Hardy-Weinberg disequilibrium for single nucleotide polymorphisms (SNPs) loading heavily on PC1 and PC2 across 3 generations, and also significant linkage disequilibrium between unlinked SNPs; both decreased with time, consistent with reduced ancestral endogamy over generations and congruent with theoretical calculations. Ignoring ancestry, estimates of spouse kinship have a mean significantly greater than 0, and more so in the earlier generations. Adjusting kinship estimates for genetic ancestry through the use of PCs led to a mean spouse kinship not different from 0, demonstrating that spouse genetic similarity could be fully attributed to ancestral assortative mating. These findings also have significance for studies of heritability that are based on distantly related individuals (kinship less than 0.05), as we also demonstrate the poor correlation of kinship estimates in that range when ancestry is or is not taken into account.","author":[{"dropping-particle":"","family":"Sebro","given":"Ronnie","non-dropping-particle":"","parse-names":false,"suffix":""},{"dropping-particle":"","family":"Peloso","given":"Gina M.","non-dropping-particle":"","parse-names":false,"suffix":""},{"dropping-particle":"","family":"Dupuis","given":"Josée","non-dropping-particle":"","parse-names":false,"suffix":""},{"dropping-particle":"","family":"Risch","given":"Neil J.","non-dropping-particle":"","parse-names":false,"suffix":""}],"container-title":"PLoS Genetics","id":"ITEM-2","issue":"4","issued":{"date-parts":[["2017"]]},"page":"1-22","title":"Structured mating: Patterns and implications","type":"article-journal","volume":"13"},"uris":["http://www.mendeley.com/documents/?uuid=1a854636-3ceb-470b-8dcb-098e4528d5fe"]},{"id":"ITEM-3","itemData":{"DOI":"10.1038/s41562-019-0757-5","ISSN":"2397-3374","PMID":"31636407","abstract":"Human DNA polymorphisms vary across geographic regions, with the most commonly observed variation reflecting distant ancestry differences. Here we investigate the geographic clustering of common genetic variants that influence complex traits in a sample of ~450,000 individuals from Great Britain. Of 33 traits analysed, 21 showed significant geographic clustering at the genetic level after controlling for ancestry, probably reflecting migration driven by socioeconomic status (SES). Alleles associated with educational attainment (EA) showed the most clustering, with EA-decreasing alleles clustering in lower SES areas such as coal mining areas. Individuals who leave coal mining areas carry more EA-increasing alleles on average than those in the rest of Great Britain. The level of geographic clustering is correlated with genetic associations between complex traits and regional measures of SES, health and cultural outcomes. Our results are consistent with the hypothesis that social stratification leaves visible marks in geographic arrangements of common allele frequencies and gene-environment correlations.","author":[{"dropping-particle":"","family":"Abdellaoui","given":"Abdel","non-dropping-particle":"","parse-names":false,"suffix":""},{"dropping-particle":"","family":"Hugh-Jones","given":"David","non-dropping-particle":"","parse-names":false,"suffix":""},{"dropping-particle":"","family":"Yengo","given":"Loic","non-dropping-particle":"","parse-names":false,"suffix":""},{"dropping-particle":"","family":"Kemper","given":"Kathryn E","non-dropping-particle":"","parse-names":false,"suffix":""},{"dropping-particle":"","family":"Nivard","given":"Michel G","non-dropping-particle":"","parse-names":false,"suffix":""},{"dropping-particle":"","family":"Veul","given":"Laura","non-dropping-particle":"","parse-names":false,"suffix":""},{"dropping-particle":"","family":"Holtz","given":"Yan","non-dropping-particle":"","parse-names":false,"suffix":""},{"dropping-particle":"","family":"Zietsch","given":"Brendan P","non-dropping-particle":"","parse-names":false,"suffix":""},{"dropping-particle":"","family":"Frayling","given":"Timothy M","non-dropping-particle":"","parse-names":false,"suffix":""},{"dropping-particle":"","family":"Wray","given":"Naomi R","non-dropping-particle":"","parse-names":false,"suffix":""},{"dropping-particle":"","family":"Yang","given":"Jian","non-dropping-particle":"","parse-names":false,"suffix":""},{"dropping-particle":"","family":"Verweij","given":"Karin J H","non-dropping-particle":"","parse-names":false,"suffix":""},{"dropping-particle":"","family":"Visscher","given":"Peter M","non-dropping-particle":"","parse-names":false,"suffix":""}],"container-title":"Nature human behaviour","id":"ITEM-3","issue":"12","issued":{"date-parts":[["2019"]]},"page":"1332-1342","title":"Genetic correlates of social stratification in Great Britain.","type":"article-journal","volume":"3"},"uris":["http://www.mendeley.com/documents/?uuid=c53d9aa8-497a-4f90-9492-52118e8bc659"]}],"mendeley":{"formattedCitation":"&lt;sup&gt;14–16&lt;/sup&gt;","plainTextFormattedCitation":"14–16","previouslyFormattedCitation":"&lt;sup&gt;14–16&lt;/sup&gt;"},"properties":{"noteIndex":0},"schema":"https://github.com/citation-style-language/schema/raw/master/csl-citation.json"}</w:instrText>
      </w:r>
      <w:r w:rsidR="00695D10" w:rsidRPr="0081577A">
        <w:rPr>
          <w:rFonts w:ascii="Helvetica" w:hAnsi="Helvetica"/>
          <w:color w:val="000000"/>
          <w:lang w:val="en-GB"/>
        </w:rPr>
        <w:fldChar w:fldCharType="separate"/>
      </w:r>
      <w:r w:rsidR="00695D10" w:rsidRPr="0081577A">
        <w:rPr>
          <w:rFonts w:ascii="Helvetica" w:hAnsi="Helvetica"/>
          <w:noProof/>
          <w:color w:val="000000"/>
          <w:vertAlign w:val="superscript"/>
          <w:lang w:val="en-GB"/>
        </w:rPr>
        <w:t>14–16</w:t>
      </w:r>
      <w:r w:rsidR="00695D10" w:rsidRPr="0081577A">
        <w:rPr>
          <w:rFonts w:ascii="Helvetica" w:hAnsi="Helvetica"/>
          <w:color w:val="000000"/>
          <w:lang w:val="en-GB"/>
        </w:rPr>
        <w:fldChar w:fldCharType="end"/>
      </w:r>
      <w:r w:rsidR="00695D10" w:rsidRPr="0081577A">
        <w:rPr>
          <w:rFonts w:ascii="Helvetica" w:hAnsi="Helvetica"/>
          <w:color w:val="000000"/>
          <w:lang w:val="en-GB"/>
        </w:rPr>
        <w:t>.</w:t>
      </w:r>
    </w:p>
    <w:p w14:paraId="413B97A8" w14:textId="77777777" w:rsidR="00E63877" w:rsidRPr="0081577A" w:rsidRDefault="00E63877" w:rsidP="00E22B6B">
      <w:pPr>
        <w:jc w:val="both"/>
        <w:rPr>
          <w:rFonts w:ascii="Helvetica" w:hAnsi="Helvetica"/>
          <w:color w:val="000000"/>
          <w:lang w:val="en-GB"/>
        </w:rPr>
      </w:pPr>
    </w:p>
    <w:p w14:paraId="2EF2B750" w14:textId="2B78A12A" w:rsidR="00E63877" w:rsidRPr="0081577A" w:rsidRDefault="00E63877" w:rsidP="00E63877">
      <w:pPr>
        <w:jc w:val="both"/>
        <w:rPr>
          <w:rFonts w:ascii="Helvetica" w:hAnsi="Helvetica"/>
          <w:color w:val="000000"/>
          <w:lang w:val="en-GB"/>
        </w:rPr>
      </w:pPr>
      <w:r w:rsidRPr="0081577A">
        <w:rPr>
          <w:rFonts w:ascii="Helvetica" w:hAnsi="Helvetica"/>
          <w:color w:val="000000"/>
          <w:lang w:val="en-GB"/>
        </w:rPr>
        <w:t>The causes and consequences of phenotypic assortment remain unresolved and have implications in the study of human behavio</w:t>
      </w:r>
      <w:r w:rsidR="00863E27">
        <w:rPr>
          <w:rFonts w:ascii="Helvetica" w:hAnsi="Helvetica"/>
          <w:color w:val="000000"/>
          <w:lang w:val="en-GB"/>
        </w:rPr>
        <w:t>u</w:t>
      </w:r>
      <w:r w:rsidRPr="0081577A">
        <w:rPr>
          <w:rFonts w:ascii="Helvetica" w:hAnsi="Helvetica"/>
          <w:color w:val="000000"/>
          <w:lang w:val="en-GB"/>
        </w:rPr>
        <w:t xml:space="preserve">r, population genetics, and public health. For instance, increased phenotypic similarity could naturally imply genetic similarity. </w:t>
      </w:r>
      <w:r w:rsidR="00272AB1" w:rsidRPr="0081577A">
        <w:rPr>
          <w:rFonts w:ascii="Helvetica" w:hAnsi="Helvetica"/>
          <w:color w:val="000000"/>
          <w:lang w:val="en-GB"/>
        </w:rPr>
        <w:t>T</w:t>
      </w:r>
      <w:r w:rsidRPr="0081577A">
        <w:rPr>
          <w:rFonts w:ascii="Helvetica" w:hAnsi="Helvetica"/>
          <w:color w:val="000000"/>
          <w:lang w:val="en-GB"/>
        </w:rPr>
        <w:t>his can result in variants that are otherwise independent to become correlated, which can consequently result in elevated resemblance between siblings and increased variation between different families, which could ultimately result in a concentration of (genetic) resources</w:t>
      </w:r>
      <w:r w:rsidR="00187A09">
        <w:rPr>
          <w:rFonts w:ascii="Helvetica" w:hAnsi="Helvetica"/>
          <w:color w:val="000000"/>
          <w:lang w:val="en-GB"/>
        </w:rPr>
        <w:fldChar w:fldCharType="begin" w:fldLock="1"/>
      </w:r>
      <w:r w:rsidR="00187A09">
        <w:rPr>
          <w:rFonts w:ascii="Helvetica" w:hAnsi="Helvetica"/>
          <w:color w:val="000000"/>
          <w:lang w:val="en-GB"/>
        </w:rPr>
        <w:instrText>ADDIN CSL_CITATION {"citationItems":[{"id":"ITEM-1","itemData":{"DOI":"10.1038/s41562-018-0476-3","ISSN":"2397-3374","PMID":"30988446","abstract":"Preference for mates with similar phenotypes; that is, assortative mating, is widely observed in humans1-5 and has evolutionary consequences6-8. Under Fisher's classical theory6, assortative mating is predicted to induce a signature in the genome at trait-associated loci that can be detected and quantified. Here, we develop and apply a method to quantify assortative mating on a specific trait by estimating the correlation (θ) between genetic predictors of the trait from single nucleotide polymorphisms on odd- versus even-numbered chromosomes. We show by theory and simulation that the effect of assortative mating can be quantified in the presence of population stratification. We applied this approach to 32 complex traits and diseases using single nucleotide polymorphism data from ~400,000 unrelated individuals of European ancestry. We found significant evidence of assortative mating for height (θ = 3.2%) and educational attainment (θ = 2.7%), both of which were consistent with theoretical predictions. Overall, our results imply that assortative mating involves multiple traits and affects the genomic architecture of loci that are associated with these traits, and that the consequence of mate choice can be detected from a random sample of genomes.","author":[{"dropping-particle":"","family":"Yengo","given":"Loic","non-dropping-particle":"","parse-names":false,"suffix":""},{"dropping-particle":"","family":"Robinson","given":"Matthew R.","non-dropping-particle":"","parse-names":false,"suffix":""},{"dropping-particle":"","family":"Keller","given":"Matthew C.","non-dropping-particle":"","parse-names":false,"suffix":""},{"dropping-particle":"","family":"Kemper","given":"Kathryn E.","non-dropping-particle":"","parse-names":false,"suffix":""},{"dropping-particle":"","family":"Yang","given":"Yuanhao","non-dropping-particle":"","parse-names":false,"suffix":""},{"dropping-particle":"","family":"Trzaskowski","given":"Maciej","non-dropping-particle":"","parse-names":false,"suffix":""},{"dropping-particle":"","family":"Gratten","given":"Jacob","non-dropping-particle":"","parse-names":false,"suffix":""},{"dropping-particle":"","family":"Turley","given":"Patrick","non-dropping-particle":"","parse-names":false,"suffix":""},{"dropping-particle":"","family":"Cesarini","given":"David","non-dropping-particle":"","parse-names":false,"suffix":""},{"dropping-particle":"","family":"Benjamin","given":"Daniel J.","non-dropping-particle":"","parse-names":false,"suffix":""},{"dropping-particle":"","family":"Wray","given":"Naomi R.","non-dropping-particle":"","parse-names":false,"suffix":""},{"dropping-particle":"","family":"Goddard","given":"Michael E.","non-dropping-particle":"","parse-names":false,"suffix":""},{"dropping-particle":"","family":"Yang","given":"Jian","non-dropping-particle":"","parse-names":false,"suffix":""},{"dropping-particle":"","family":"Visscher","given":"Peter M.","non-dropping-particle":"","parse-names":false,"suffix":""}],"container-title":"Nature Human Behaviour","id":"ITEM-1","issue":"12","issued":{"date-parts":[["2018","12","26"]]},"page":"948-954","publisher":"Springer US","title":"Imprint of assortative mating on the human genome","type":"article-journal","volume":"2"},"uris":["http://www.mendeley.com/documents/?uuid=6481115b-825c-4d7b-9fda-ac084b0a2c86"]},{"id":"ITEM-2","itemData":{"DOI":"10.1038/s41467-022-28294-9","ISSN":"20411723","PMID":"35115518","abstract":"Many traits are subject to assortative mating, with recent molecular genetic findings confirming longstanding theoretical predictions that assortative mating induces long range dependence across causal variants. However, all marker-based heritability estimators implicitly assume mating is random. We provide mathematical and simulation-based evidence demonstrating that both method-of-moments and likelihood-based estimators are biased in the presence of assortative mating and derive corrected heritability estimators for traits subject to assortment. Finally, we demonstrate that the empirical patterns of estimates across methods and sample sizes for real traits subject to assortative mating are congruent with expected assortative mating-induced biases. For example, marker-based heritability estimates for height are 14% – 23% higher than corrected estimates using UK Biobank data.","author":[{"dropping-particle":"","family":"Border","given":"Richard","non-dropping-particle":"","parse-names":false,"suffix":""},{"dropping-particle":"","family":"O’Rourke","given":"Sean","non-dropping-particle":"","parse-names":false,"suffix":""},{"dropping-particle":"","family":"Candia","given":"Teresa","non-dropping-particle":"de","parse-names":false,"suffix":""},{"dropping-particle":"","family":"Goddard","given":"Michael E.","non-dropping-particle":"","parse-names":false,"suffix":""},{"dropping-particle":"","family":"Visscher","given":"Peter M.","non-dropping-particle":"","parse-names":false,"suffix":""},{"dropping-particle":"","family":"Yengo","given":"Loic","non-dropping-particle":"","parse-names":false,"suffix":""},{"dropping-particle":"","family":"Jones","given":"Matt","non-dropping-particle":"","parse-names":false,"suffix":""},{"dropping-particle":"","family":"Keller","given":"Matthew C.","non-dropping-particle":"","parse-names":false,"suffix":""}],"container-title":"Nature Communications","id":"ITEM-2","issue":"1","issued":{"date-parts":[["2022"]]},"publisher":"Springer US","title":"Assortative mating biases marker-based heritability estimators","type":"article-journal","volume":"13"},"uris":["http://www.mendeley.com/documents/?uuid=9bc85274-65a0-40c2-88be-2e253e009c1b"]},{"id":"ITEM-3","itemData":{"DOI":"10.1101/2022.03.21.485215","abstract":"The observation of genetic correlations between disparate traits has been interpreted as evidence of widespread pleiotropy, altered theories of human genetic architecture, and spurred considerable research activity across the natural and social sciences. Here, we introduce cross-trait assortative mating (xAM) as an alternative explanation for observed genetic correlations. We observe that xAM is common across a broad array of phenotypes and that phenotypic cross-mate correlation estimates are strongly associated with genetic correlation estimates (R2 = 76%). Then, we present theoretical and simulation-based results demonstrating that, under xAM, genetic correlation estimators yield significant estimates even for traits with entirely distinct genetic bases. We demonstrate that existing xAM plausibly accounts for substantial fractions of genetic correlation estimates in two large samples (N = 827,960). For example, previously reported genetic correlation estimates between many pairs of psychiatric disorders are fully consistent with xAM alone. Finally, we provide evidence for a history of xAM at the genetic level using a novel approach based on cross-trait even/odd chromosome polygenic score correlations. Together, our results demonstrate that previous reports have likely overestimated the true genetic similarity between many phenotypes.Competing Interest StatementThe authors have declared no competing interest.","author":[{"dropping-particle":"","family":"Border","given":"Richard","non-dropping-particle":"","parse-names":false,"suffix":""},{"dropping-particle":"","family":"Athanasiadis","given":"Georgios","non-dropping-particle":"","parse-names":false,"suffix":""},{"dropping-particle":"","family":"Buil","given":"Alfonso","non-dropping-particle":"","parse-names":false,"suffix":""},{"dropping-particle":"","family":"Schork","given":"Andrew","non-dropping-particle":"","parse-names":false,"suffix":""},{"dropping-particle":"","family":"Cai","given":"Na","non-dropping-particle":"","parse-names":false,"suffix":""},{"dropping-particle":"","family":"Young","given":"Alexander","non-dropping-particle":"","parse-names":false,"suffix":""},{"dropping-particle":"","family":"Werge","given":"Thomas","non-dropping-particle":"","parse-names":false,"suffix":""},{"dropping-particle":"","family":"Flint","given":"Jonathan","non-dropping-particle":"","parse-names":false,"suffix":""},{"dropping-particle":"","family":"Kendler","given":"Kenneth","non-dropping-particle":"","parse-names":false,"suffix":""},{"dropping-particle":"","family":"Sankararaman","given":"Sriram","non-dropping-particle":"","parse-names":false,"suffix":""},{"dropping-particle":"","family":"Dahl","given":"Andy","non-dropping-particle":"","parse-names":false,"suffix":""},{"dropping-particle":"","family":"Zaitlen","given":"Noah","non-dropping-particle":"","parse-names":false,"suffix":""}],"container-title":"bioRxiv","id":"ITEM-3","issued":{"date-parts":[["2022","1","1"]]},"page":"2022.03.21.485215","title":"Cross-trait assortative mating is widespread and inflates genetic correlation estimates","type":"article-journal"},"uris":["http://www.mendeley.com/documents/?uuid=02e581ce-e0f3-47a4-8740-8e7696e78b47"]}],"mendeley":{"formattedCitation":"&lt;sup&gt;17–19&lt;/sup&gt;","plainTextFormattedCitation":"17–19","previouslyFormattedCitation":"&lt;sup&gt;17–19&lt;/sup&gt;"},"properties":{"noteIndex":0},"schema":"https://github.com/citation-style-language/schema/raw/master/csl-citation.json"}</w:instrText>
      </w:r>
      <w:r w:rsidR="00187A09">
        <w:rPr>
          <w:rFonts w:ascii="Helvetica" w:hAnsi="Helvetica"/>
          <w:color w:val="000000"/>
          <w:lang w:val="en-GB"/>
        </w:rPr>
        <w:fldChar w:fldCharType="separate"/>
      </w:r>
      <w:r w:rsidR="00187A09" w:rsidRPr="00187A09">
        <w:rPr>
          <w:rFonts w:ascii="Helvetica" w:hAnsi="Helvetica"/>
          <w:noProof/>
          <w:color w:val="000000"/>
          <w:vertAlign w:val="superscript"/>
          <w:lang w:val="en-GB"/>
        </w:rPr>
        <w:t>17–19</w:t>
      </w:r>
      <w:r w:rsidR="00187A09">
        <w:rPr>
          <w:rFonts w:ascii="Helvetica" w:hAnsi="Helvetica"/>
          <w:color w:val="000000"/>
          <w:lang w:val="en-GB"/>
        </w:rPr>
        <w:fldChar w:fldCharType="end"/>
      </w:r>
      <w:r w:rsidRPr="0081577A">
        <w:rPr>
          <w:rFonts w:ascii="Helvetica" w:hAnsi="Helvetica"/>
          <w:color w:val="000000"/>
          <w:lang w:val="en-GB"/>
        </w:rPr>
        <w:t xml:space="preserve">. </w:t>
      </w:r>
      <w:r w:rsidR="00272AB1" w:rsidRPr="0081577A">
        <w:rPr>
          <w:rFonts w:ascii="Helvetica" w:hAnsi="Helvetica"/>
          <w:color w:val="000000"/>
          <w:lang w:val="en-GB"/>
        </w:rPr>
        <w:t>Indeed, evidence for genetic indirect effects among couples have been observed. For instance, it has been shown that the genome of an individual can predict the traits of their partner</w:t>
      </w:r>
      <w:r w:rsidR="00187A09">
        <w:rPr>
          <w:rFonts w:ascii="Helvetica" w:hAnsi="Helvetica"/>
          <w:color w:val="000000"/>
          <w:lang w:val="en-GB"/>
        </w:rPr>
        <w:fldChar w:fldCharType="begin" w:fldLock="1"/>
      </w:r>
      <w:r w:rsidR="00187A09">
        <w:rPr>
          <w:rFonts w:ascii="Helvetica" w:hAnsi="Helvetica"/>
          <w:color w:val="000000"/>
          <w:lang w:val="en-GB"/>
        </w:rPr>
        <w:instrText>ADDIN CSL_CITATION {"citationItems":[{"id":"ITEM-1","itemData":{"DOI":"10.1038/s41562-016-0016","ISBN":"4156201600","ISSN":"2397-3374","author":[{"dropping-particle":"","family":"Robinson","given":"Matthew R","non-dropping-particle":"","parse-names":false,"suffix":""},{"dropping-particle":"","family":"Kleinman","given":"Aaron","non-dropping-particle":"","parse-names":false,"suffix":""},{"dropping-particle":"","family":"Graff","given":"Mariaelisa","non-dropping-particle":"","parse-names":false,"suffix":""},{"dropping-particle":"","family":"Vinkhuyzen","given":"Anna A E","non-dropping-particle":"","parse-names":false,"suffix":""},{"dropping-particle":"","family":"Couper","given":"David","non-dropping-particle":"","parse-names":false,"suffix":""},{"dropping-particle":"","family":"Miller","given":"Michael B","non-dropping-particle":"","parse-names":false,"suffix":""},{"dropping-particle":"","family":"Peyrot","given":"Wouter J","non-dropping-particle":"","parse-names":false,"suffix":""},{"dropping-particle":"","family":"Abdellaoui","given":"Abdel","non-dropping-particle":"","parse-names":false,"suffix":""},{"dropping-particle":"","family":"Zietsch","given":"Brendan P","non-dropping-particle":"","parse-names":false,"suffix":""},{"dropping-particle":"","family":"Nolte","given":"Ilja M","non-dropping-particle":"","parse-names":false,"suffix":""},{"dropping-particle":"V.","family":"Vliet-Ostaptchouk","given":"Jana","non-dropping-particle":"van","parse-names":false,"suffix":""},{"dropping-particle":"","family":"Snieder","given":"Harold","non-dropping-particle":"","parse-names":false,"suffix":""},{"dropping-particle":"","family":"Medland","given":"Sarah E.","non-dropping-particle":"","parse-names":false,"suffix":""},{"dropping-particle":"","family":"Martin","given":"Nicholas G.","non-dropping-particle":"","parse-names":false,"suffix":""},{"dropping-particle":"","family":"Magnusson","given":"Patrik K. E.","non-dropping-particle":"","parse-names":false,"suffix":""},{"dropping-particle":"","family":"Iacono","given":"William G.","non-dropping-particle":"","parse-names":false,"suffix":""},{"dropping-particle":"","family":"McGue","given":"Matt","non-dropping-particle":"","parse-names":false,"suffix":""},{"dropping-particle":"","family":"North","given":"Kari E.","non-dropping-particle":"","parse-names":false,"suffix":""},{"dropping-particle":"","family":"Yang","given":"Jian","non-dropping-particle":"","parse-names":false,"suffix":""},{"dropping-particle":"","family":"Visscher","given":"Peter M","non-dropping-particle":"","parse-names":false,"suffix":""}],"container-title":"Nature Human Behaviour","id":"ITEM-1","issue":"1","issued":{"date-parts":[["2017","1","9"]]},"page":"0016","publisher":"Nature Publishing Group","title":"Genetic evidence of assortative mating in humans","type":"article-journal","volume":"1"},"uris":["http://www.mendeley.com/documents/?uuid=4284a148-861a-4a06-882d-6f8c25e4888a"]}],"mendeley":{"formattedCitation":"&lt;sup&gt;20&lt;/sup&gt;","plainTextFormattedCitation":"20"},"properties":{"noteIndex":0},"schema":"https://github.com/citation-style-language/schema/raw/master/csl-citation.json"}</w:instrText>
      </w:r>
      <w:r w:rsidR="00187A09">
        <w:rPr>
          <w:rFonts w:ascii="Helvetica" w:hAnsi="Helvetica"/>
          <w:color w:val="000000"/>
          <w:lang w:val="en-GB"/>
        </w:rPr>
        <w:fldChar w:fldCharType="separate"/>
      </w:r>
      <w:r w:rsidR="00187A09" w:rsidRPr="00187A09">
        <w:rPr>
          <w:rFonts w:ascii="Helvetica" w:hAnsi="Helvetica"/>
          <w:noProof/>
          <w:color w:val="000000"/>
          <w:vertAlign w:val="superscript"/>
          <w:lang w:val="en-GB"/>
        </w:rPr>
        <w:t>20</w:t>
      </w:r>
      <w:r w:rsidR="00187A09">
        <w:rPr>
          <w:rFonts w:ascii="Helvetica" w:hAnsi="Helvetica"/>
          <w:color w:val="000000"/>
          <w:lang w:val="en-GB"/>
        </w:rPr>
        <w:fldChar w:fldCharType="end"/>
      </w:r>
      <w:r w:rsidR="00272AB1" w:rsidRPr="0081577A">
        <w:rPr>
          <w:rFonts w:ascii="Helvetica" w:hAnsi="Helvetica"/>
          <w:color w:val="000000"/>
          <w:lang w:val="en-GB"/>
        </w:rPr>
        <w:t xml:space="preserve">. </w:t>
      </w:r>
      <w:r w:rsidR="00B935C0" w:rsidRPr="0081577A">
        <w:rPr>
          <w:rFonts w:ascii="Helvetica" w:hAnsi="Helvetica"/>
          <w:color w:val="000000"/>
          <w:lang w:val="en-GB"/>
        </w:rPr>
        <w:t xml:space="preserve">Another study found evidence </w:t>
      </w:r>
      <w:r w:rsidR="00272AB1" w:rsidRPr="0081577A">
        <w:rPr>
          <w:rFonts w:ascii="Helvetica" w:hAnsi="Helvetica"/>
          <w:color w:val="000000"/>
          <w:lang w:val="en-GB"/>
        </w:rPr>
        <w:t>of</w:t>
      </w:r>
      <w:r w:rsidR="00B935C0" w:rsidRPr="0081577A">
        <w:rPr>
          <w:rFonts w:ascii="Helvetica" w:hAnsi="Helvetica"/>
          <w:color w:val="000000"/>
          <w:lang w:val="en-GB"/>
        </w:rPr>
        <w:t xml:space="preserve"> horizonal effects between an individual’s genome and the trait of their partner, suggesting that the partner heritability of a trait cannot be solely explained by between partner trait correlation</w:t>
      </w:r>
      <w:r w:rsidR="00B935C0" w:rsidRPr="0081577A">
        <w:rPr>
          <w:rFonts w:ascii="Helvetica" w:hAnsi="Helvetica"/>
          <w:color w:val="000000"/>
          <w:lang w:val="en-GB"/>
        </w:rPr>
        <w:fldChar w:fldCharType="begin" w:fldLock="1"/>
      </w:r>
      <w:r w:rsidR="00187A09">
        <w:rPr>
          <w:rFonts w:ascii="Helvetica" w:hAnsi="Helvetica"/>
          <w:color w:val="000000"/>
          <w:lang w:val="en-GB"/>
        </w:rPr>
        <w:instrText>ADDIN CSL_CITATION {"citationItems":[{"id":"ITEM-1","itemData":{"DOI":"10.1038/s41562-020-00991-9","ISSN":"2397-3374","PMID":"33318663","abstract":"Indirect genetic effects, the effects of the genotype of one individual on the phenotype of other individuals, are environmental factors associated with human disease and complex trait variation that could help to expand our understanding of the environ- ment linked to complex traits. Here, we study indirect genetic effects in 80,889 human couples of European ancestry for 105 complex traits. Using a linear mixed model approach, we estimate partner indirect heritability and find evidence of partner heri- tability on ~50% of the analysed traits. Follow-up analysis suggests that in at least ~25% of these traits, the partner heritability is consistent with the existence of indirect genetic effects including a wide variety of traits such as dietary traits, mental health and disease. This shows that the environment linked to complex traits is partially explained by the genotype of other individuals and motivates the need to find new ways of studying the environment","author":[{"dropping-particle":"","family":"Xia","given":"Charley","non-dropping-particle":"","parse-names":false,"suffix":""},{"dropping-particle":"","family":"Canela-Xandri","given":"Oriol","non-dropping-particle":"","parse-names":false,"suffix":""},{"dropping-particle":"","family":"Rawlik","given":"Konrad","non-dropping-particle":"","parse-names":false,"suffix":""},{"dropping-particle":"","family":"Tenesa","given":"Albert","non-dropping-particle":"","parse-names":false,"suffix":""}],"container-title":"Nature Human Behaviour","id":"ITEM-1","issue":"3","issued":{"date-parts":[["2020"]]},"note":"From Duplicate 1 (Evidence of horizontal indirect genetic effects in humans - Xia, Charley; Canela-Xandri, Oriol; Rawlik, Konrad; Tenesa, Albert)\n\nIGEs = indirect genetic effects\nPGS = polygenic scores","page":"399-406","publisher":"Springer US","title":"Evidence of horizontal indirect genetic effects in humans","type":"article-journal","volume":"05"},"uris":["http://www.mendeley.com/documents/?uuid=657526d6-8d3b-4dc9-8c5b-c16045c2241e"]}],"mendeley":{"formattedCitation":"&lt;sup&gt;21&lt;/sup&gt;","plainTextFormattedCitation":"21","previouslyFormattedCitation":"&lt;sup&gt;20&lt;/sup&gt;"},"properties":{"noteIndex":0},"schema":"https://github.com/citation-style-language/schema/raw/master/csl-citation.json"}</w:instrText>
      </w:r>
      <w:r w:rsidR="00B935C0" w:rsidRPr="0081577A">
        <w:rPr>
          <w:rFonts w:ascii="Helvetica" w:hAnsi="Helvetica"/>
          <w:color w:val="000000"/>
          <w:lang w:val="en-GB"/>
        </w:rPr>
        <w:fldChar w:fldCharType="separate"/>
      </w:r>
      <w:r w:rsidR="00187A09" w:rsidRPr="00187A09">
        <w:rPr>
          <w:rFonts w:ascii="Helvetica" w:hAnsi="Helvetica"/>
          <w:noProof/>
          <w:color w:val="000000"/>
          <w:vertAlign w:val="superscript"/>
          <w:lang w:val="en-GB"/>
        </w:rPr>
        <w:t>21</w:t>
      </w:r>
      <w:r w:rsidR="00B935C0" w:rsidRPr="0081577A">
        <w:rPr>
          <w:rFonts w:ascii="Helvetica" w:hAnsi="Helvetica"/>
          <w:color w:val="000000"/>
          <w:lang w:val="en-GB"/>
        </w:rPr>
        <w:fldChar w:fldCharType="end"/>
      </w:r>
      <w:r w:rsidR="00B935C0" w:rsidRPr="0081577A">
        <w:rPr>
          <w:rFonts w:ascii="Helvetica" w:hAnsi="Helvetica"/>
          <w:color w:val="000000"/>
          <w:lang w:val="en-GB"/>
        </w:rPr>
        <w:t>.</w:t>
      </w:r>
    </w:p>
    <w:p w14:paraId="79C4EE00" w14:textId="77777777" w:rsidR="00E63877" w:rsidRPr="0081577A" w:rsidRDefault="00E63877" w:rsidP="00E63877">
      <w:pPr>
        <w:jc w:val="both"/>
        <w:rPr>
          <w:rFonts w:ascii="Helvetica" w:hAnsi="Helvetica"/>
          <w:color w:val="000000"/>
          <w:lang w:val="en-GB"/>
        </w:rPr>
      </w:pPr>
    </w:p>
    <w:p w14:paraId="12EB7E5F" w14:textId="2F13277A" w:rsidR="00E63877" w:rsidRPr="0081577A" w:rsidRDefault="00E63877" w:rsidP="00E63877">
      <w:pPr>
        <w:jc w:val="both"/>
        <w:rPr>
          <w:rFonts w:ascii="Helvetica" w:hAnsi="Helvetica"/>
          <w:color w:val="000000"/>
          <w:lang w:val="en-GB"/>
        </w:rPr>
      </w:pPr>
      <w:r w:rsidRPr="0081577A">
        <w:rPr>
          <w:rFonts w:ascii="Helvetica" w:hAnsi="Helvetica"/>
          <w:color w:val="000000"/>
          <w:lang w:val="en-GB"/>
        </w:rPr>
        <w:t xml:space="preserve">Any trait influenced by shared confounders will show assortment, hence it is crucial to separate traits under direct assortment from those that show partner-similarity due to being driven by another trait/factor under direct assortment. Thus, traits can be under direct- and/or indirect mate choice, </w:t>
      </w:r>
      <w:r w:rsidR="006A77A9" w:rsidRPr="0081577A">
        <w:rPr>
          <w:rFonts w:ascii="Helvetica" w:hAnsi="Helvetica"/>
          <w:color w:val="000000"/>
          <w:lang w:val="en-GB"/>
        </w:rPr>
        <w:t xml:space="preserve">and </w:t>
      </w:r>
      <w:r w:rsidRPr="0081577A">
        <w:rPr>
          <w:rFonts w:ascii="Helvetica" w:hAnsi="Helvetica"/>
          <w:color w:val="000000"/>
          <w:lang w:val="en-GB"/>
        </w:rPr>
        <w:t>additionally modified by post-mating convergence. These phenomena can be rephrased for modelling purposes as follows: we treat direct assortment as a causal effect acting between the traits of the couple (index to partner) and indirect assortment as a confounder effect. These cross-partner causal effects can have two types: direct mate choice and direct influence of a partner during co-habitation. Confounder effects can emerge due to shared factors (</w:t>
      </w:r>
      <w:proofErr w:type="gramStart"/>
      <w:r w:rsidRPr="0081577A">
        <w:rPr>
          <w:rFonts w:ascii="Helvetica" w:hAnsi="Helvetica"/>
          <w:color w:val="000000"/>
          <w:lang w:val="en-GB"/>
        </w:rPr>
        <w:t>e.g.</w:t>
      </w:r>
      <w:proofErr w:type="gramEnd"/>
      <w:r w:rsidRPr="0081577A">
        <w:rPr>
          <w:rFonts w:ascii="Helvetica" w:hAnsi="Helvetica"/>
          <w:color w:val="000000"/>
          <w:lang w:val="en-GB"/>
        </w:rPr>
        <w:t xml:space="preserve"> socio-economic, geographic)</w:t>
      </w:r>
      <w:r w:rsidR="00695D10" w:rsidRPr="0081577A">
        <w:rPr>
          <w:rFonts w:ascii="Helvetica" w:hAnsi="Helvetica"/>
          <w:color w:val="000000"/>
          <w:lang w:val="en-GB"/>
        </w:rPr>
        <w:t xml:space="preserve"> and/or</w:t>
      </w:r>
      <w:r w:rsidRPr="0081577A">
        <w:rPr>
          <w:rFonts w:ascii="Helvetica" w:hAnsi="Helvetica"/>
          <w:color w:val="000000"/>
          <w:lang w:val="en-GB"/>
        </w:rPr>
        <w:t xml:space="preserve"> traits under direct assortment</w:t>
      </w:r>
      <w:r w:rsidR="00695D10" w:rsidRPr="0081577A">
        <w:rPr>
          <w:rFonts w:ascii="Helvetica" w:hAnsi="Helvetica"/>
          <w:color w:val="000000"/>
          <w:lang w:val="en-GB"/>
        </w:rPr>
        <w:t xml:space="preserve">, </w:t>
      </w:r>
      <w:r w:rsidRPr="0081577A">
        <w:rPr>
          <w:rFonts w:ascii="Helvetica" w:hAnsi="Helvetica"/>
          <w:color w:val="000000"/>
          <w:lang w:val="en-GB"/>
        </w:rPr>
        <w:t xml:space="preserve">and these can occur pre-mate choice or intensified post-mate choice due to shared household/habits. </w:t>
      </w:r>
    </w:p>
    <w:p w14:paraId="6F5BCC77" w14:textId="77777777" w:rsidR="00E63877" w:rsidRPr="0081577A" w:rsidRDefault="00E63877" w:rsidP="00E63877">
      <w:pPr>
        <w:jc w:val="both"/>
        <w:rPr>
          <w:rFonts w:ascii="Helvetica" w:hAnsi="Helvetica"/>
          <w:color w:val="000000"/>
          <w:lang w:val="en-GB"/>
        </w:rPr>
      </w:pPr>
    </w:p>
    <w:p w14:paraId="4F7695D4" w14:textId="746EE677" w:rsidR="00685162" w:rsidRPr="0081577A" w:rsidRDefault="00B140E5" w:rsidP="00B140E5">
      <w:pPr>
        <w:jc w:val="both"/>
        <w:rPr>
          <w:rFonts w:ascii="Helvetica" w:hAnsi="Helvetica"/>
          <w:color w:val="000000"/>
          <w:lang w:val="en-GB"/>
        </w:rPr>
      </w:pPr>
      <w:r w:rsidRPr="0081577A">
        <w:rPr>
          <w:rFonts w:ascii="Helvetica" w:hAnsi="Helvetica"/>
          <w:color w:val="000000"/>
          <w:lang w:val="en-GB"/>
        </w:rPr>
        <w:t xml:space="preserve">Despite </w:t>
      </w:r>
      <w:r w:rsidR="00932E3E" w:rsidRPr="0081577A">
        <w:rPr>
          <w:rFonts w:ascii="Helvetica" w:hAnsi="Helvetica"/>
          <w:color w:val="000000"/>
          <w:lang w:val="en-GB"/>
        </w:rPr>
        <w:t>limited</w:t>
      </w:r>
      <w:r w:rsidRPr="0081577A">
        <w:rPr>
          <w:rFonts w:ascii="Helvetica" w:hAnsi="Helvetica"/>
          <w:color w:val="000000"/>
          <w:lang w:val="en-GB"/>
        </w:rPr>
        <w:t xml:space="preserve"> pioneering work, it is currently unknown to what extent the observed phenotypic similarity between partners is due to the three outlined components</w:t>
      </w:r>
      <w:r w:rsidR="00D80772" w:rsidRPr="0081577A">
        <w:rPr>
          <w:rFonts w:ascii="Helvetica" w:hAnsi="Helvetica"/>
          <w:color w:val="000000"/>
          <w:lang w:val="en-GB"/>
        </w:rPr>
        <w:t xml:space="preserve">, specifically </w:t>
      </w:r>
      <w:r w:rsidR="00986EB2" w:rsidRPr="0081577A">
        <w:rPr>
          <w:rFonts w:ascii="Helvetica" w:hAnsi="Helvetica"/>
          <w:color w:val="000000"/>
          <w:lang w:val="en-GB"/>
        </w:rPr>
        <w:t>resolving</w:t>
      </w:r>
      <w:r w:rsidR="00D80772" w:rsidRPr="0081577A">
        <w:rPr>
          <w:rFonts w:ascii="Helvetica" w:hAnsi="Helvetica"/>
          <w:color w:val="000000"/>
          <w:lang w:val="en-GB"/>
        </w:rPr>
        <w:t xml:space="preserve"> the impact of confounding from casual factors</w:t>
      </w:r>
      <w:r w:rsidRPr="0081577A">
        <w:rPr>
          <w:rFonts w:ascii="Helvetica" w:hAnsi="Helvetica"/>
          <w:color w:val="000000"/>
          <w:lang w:val="en-GB"/>
        </w:rPr>
        <w:t>.</w:t>
      </w:r>
      <w:r w:rsidR="00D80772" w:rsidRPr="0081577A">
        <w:rPr>
          <w:rFonts w:ascii="Helvetica" w:hAnsi="Helvetica"/>
          <w:color w:val="000000"/>
          <w:lang w:val="en-GB"/>
        </w:rPr>
        <w:t xml:space="preserve"> </w:t>
      </w:r>
      <w:r w:rsidR="00434C08" w:rsidRPr="0081577A">
        <w:rPr>
          <w:rFonts w:ascii="Helvetica" w:hAnsi="Helvetica"/>
          <w:lang w:val="en-GB"/>
        </w:rPr>
        <w:t xml:space="preserve">Analogous to challenges in classical epidemiological studies, where it is difficult, if not impossible, to discern causal factors from confounders, mere phenotypic similarity among couples is susceptible to the same interpretational limitations and challenges. </w:t>
      </w:r>
      <w:r w:rsidR="008C25A1" w:rsidRPr="0081577A">
        <w:rPr>
          <w:rFonts w:ascii="Helvetica" w:hAnsi="Helvetica"/>
          <w:lang w:val="en-GB"/>
        </w:rPr>
        <w:t xml:space="preserve">Mendelian </w:t>
      </w:r>
      <w:r w:rsidR="008C25A1" w:rsidRPr="0081577A">
        <w:rPr>
          <w:rFonts w:ascii="Helvetica" w:hAnsi="Helvetica"/>
          <w:lang w:val="en-GB"/>
        </w:rPr>
        <w:lastRenderedPageBreak/>
        <w:t>randomization (</w:t>
      </w:r>
      <w:r w:rsidR="00932E3E" w:rsidRPr="0081577A">
        <w:rPr>
          <w:rFonts w:ascii="Helvetica" w:hAnsi="Helvetica"/>
          <w:color w:val="000000"/>
          <w:lang w:val="en-GB"/>
        </w:rPr>
        <w:t>MR</w:t>
      </w:r>
      <w:r w:rsidR="008C25A1" w:rsidRPr="0081577A">
        <w:rPr>
          <w:rFonts w:ascii="Helvetica" w:hAnsi="Helvetica"/>
          <w:color w:val="000000"/>
          <w:lang w:val="en-GB"/>
        </w:rPr>
        <w:t>)</w:t>
      </w:r>
      <w:r w:rsidR="00932E3E" w:rsidRPr="0081577A">
        <w:rPr>
          <w:rFonts w:ascii="Helvetica" w:hAnsi="Helvetica"/>
          <w:color w:val="000000"/>
          <w:lang w:val="en-GB"/>
        </w:rPr>
        <w:t xml:space="preserve"> </w:t>
      </w:r>
      <w:r w:rsidR="002B1EAA" w:rsidRPr="0081577A">
        <w:rPr>
          <w:rFonts w:ascii="Helvetica" w:hAnsi="Helvetica"/>
          <w:color w:val="000000"/>
          <w:lang w:val="en-GB"/>
        </w:rPr>
        <w:t>is an alternative approach</w:t>
      </w:r>
      <w:r w:rsidR="00932E3E" w:rsidRPr="0081577A">
        <w:rPr>
          <w:rFonts w:ascii="Helvetica" w:hAnsi="Helvetica"/>
          <w:color w:val="000000"/>
          <w:lang w:val="en-GB"/>
        </w:rPr>
        <w:t xml:space="preserve"> which is used</w:t>
      </w:r>
      <w:r w:rsidR="002B1EAA" w:rsidRPr="0081577A">
        <w:rPr>
          <w:rFonts w:ascii="Helvetica" w:hAnsi="Helvetica"/>
          <w:color w:val="000000"/>
          <w:lang w:val="en-GB"/>
        </w:rPr>
        <w:t xml:space="preserve"> to assess causality </w:t>
      </w:r>
      <w:r w:rsidR="00932E3E" w:rsidRPr="0081577A">
        <w:rPr>
          <w:rFonts w:ascii="Helvetica" w:hAnsi="Helvetica"/>
          <w:color w:val="000000"/>
          <w:lang w:val="en-GB"/>
        </w:rPr>
        <w:t>with</w:t>
      </w:r>
      <w:r w:rsidR="002B1EAA" w:rsidRPr="0081577A">
        <w:rPr>
          <w:rFonts w:ascii="Helvetica" w:hAnsi="Helvetica"/>
          <w:color w:val="000000"/>
          <w:lang w:val="en-GB"/>
        </w:rPr>
        <w:t xml:space="preserve"> large-scale observational </w:t>
      </w:r>
      <w:r w:rsidR="00AC720A" w:rsidRPr="0081577A">
        <w:rPr>
          <w:rFonts w:ascii="Helvetica" w:hAnsi="Helvetica"/>
          <w:color w:val="000000"/>
          <w:lang w:val="en-GB"/>
        </w:rPr>
        <w:t xml:space="preserve">with available </w:t>
      </w:r>
      <w:r w:rsidR="002B1EAA" w:rsidRPr="0081577A">
        <w:rPr>
          <w:rFonts w:ascii="Helvetica" w:hAnsi="Helvetica"/>
          <w:color w:val="000000"/>
          <w:lang w:val="en-GB"/>
        </w:rPr>
        <w:t xml:space="preserve">genetic </w:t>
      </w:r>
      <w:r w:rsidR="00AC720A" w:rsidRPr="0081577A">
        <w:rPr>
          <w:rFonts w:ascii="Helvetica" w:hAnsi="Helvetica"/>
          <w:color w:val="000000"/>
          <w:lang w:val="en-GB"/>
        </w:rPr>
        <w:t>instruments</w:t>
      </w:r>
      <w:r w:rsidR="002B1EAA" w:rsidRPr="0081577A">
        <w:rPr>
          <w:rFonts w:ascii="Helvetica" w:hAnsi="Helvetica"/>
          <w:color w:val="000000"/>
          <w:lang w:val="en-GB"/>
        </w:rPr>
        <w:t>. MR takes advantage of the random allocation of genetic variants</w:t>
      </w:r>
      <w:r w:rsidR="00F6420A" w:rsidRPr="0081577A">
        <w:rPr>
          <w:rFonts w:ascii="Helvetica" w:hAnsi="Helvetica"/>
          <w:color w:val="000000"/>
          <w:lang w:val="en-GB"/>
        </w:rPr>
        <w:t xml:space="preserve">, </w:t>
      </w:r>
      <w:r w:rsidR="001D17BF" w:rsidRPr="0081577A">
        <w:rPr>
          <w:rFonts w:ascii="Helvetica" w:hAnsi="Helvetica"/>
          <w:color w:val="000000"/>
          <w:lang w:val="en-GB"/>
        </w:rPr>
        <w:t>to infer causality between an exposure and an outcome</w:t>
      </w:r>
      <w:r w:rsidR="00AB6D44" w:rsidRPr="0081577A">
        <w:rPr>
          <w:rFonts w:ascii="Helvetica" w:hAnsi="Helvetica"/>
          <w:color w:val="000000"/>
          <w:lang w:val="en-GB"/>
        </w:rPr>
        <w:fldChar w:fldCharType="begin" w:fldLock="1"/>
      </w:r>
      <w:r w:rsidR="00187A09">
        <w:rPr>
          <w:rFonts w:ascii="Helvetica" w:hAnsi="Helvetica"/>
          <w:color w:val="000000"/>
          <w:lang w:val="en-GB"/>
        </w:rPr>
        <w:instrText>ADDIN CSL_CITATION {"citationItems":[{"id":"ITEM-1","itemData":{"DOI":"10.1002/sim.3034","ISBN":"2007090091480","ISSN":"02776715","PMID":"17886233","abstract":"Observational epidemiological studies suffer from many potential biases, from confounding and from reverse causation, and this limits their ability to robustly identify causal associations. Several high-profile situations exist in which randomized controlled trials of precisely the same intervention that has been examined in observational studies have produced markedly different findings. In other observational sciences, the use of instrumental variable (IV) approaches has been one approach to strengthening causal inferences in non-experimental situations. The use of germline genetic variants that proxy for environmentally modifiable exposures as instruments for these exposures is one form of IV analysis that can be implemented within observational epidemiological studies. The method has been referred to as 'Mendelian randomization', and can be considered as analogous to randomized controlled trials. This paper outlines Mendelian randomization, draws parallels with IV methods, provides examples of implementation of the approach and discusses limitations of the approach and some methods for dealing with these.","author":[{"dropping-particle":"","family":"Lawlor","given":"Debbie A.","non-dropping-particle":"","parse-names":false,"suffix":""},{"dropping-particle":"","family":"Harbord","given":"Roger M.","non-dropping-particle":"","parse-names":false,"suffix":""},{"dropping-particle":"","family":"Sterne","given":"Jonathan A C","non-dropping-particle":"","parse-names":false,"suffix":""},{"dropping-particle":"","family":"Timpson","given":"Nic","non-dropping-particle":"","parse-names":false,"suffix":""},{"dropping-particle":"","family":"Smith","given":"George Davey","non-dropping-particle":"","parse-names":false,"suffix":""},{"dropping-particle":"","family":"Davey Smith","given":"George","non-dropping-particle":"","parse-names":false,"suffix":""}],"container-title":"Statistics in medicine","id":"ITEM-1","issue":"8","issued":{"date-parts":[["2008"]]},"page":"1133-1163","publisher":"Wiley Online Library","title":"Mendelian randomization: using genes as instruments for making causal inferences in epidemiology","type":"article-journal","volume":"27"},"uris":["http://www.mendeley.com/documents/?uuid=a694847d-fa9f-4580-b6c9-9eb20e5e3b09"]}],"mendeley":{"formattedCitation":"&lt;sup&gt;22&lt;/sup&gt;","plainTextFormattedCitation":"22","previouslyFormattedCitation":"&lt;sup&gt;21&lt;/sup&gt;"},"properties":{"noteIndex":0},"schema":"https://github.com/citation-style-language/schema/raw/master/csl-citation.json"}</w:instrText>
      </w:r>
      <w:r w:rsidR="00AB6D44" w:rsidRPr="0081577A">
        <w:rPr>
          <w:rFonts w:ascii="Helvetica" w:hAnsi="Helvetica"/>
          <w:color w:val="000000"/>
          <w:lang w:val="en-GB"/>
        </w:rPr>
        <w:fldChar w:fldCharType="separate"/>
      </w:r>
      <w:r w:rsidR="00187A09" w:rsidRPr="00187A09">
        <w:rPr>
          <w:rFonts w:ascii="Helvetica" w:hAnsi="Helvetica"/>
          <w:noProof/>
          <w:color w:val="000000"/>
          <w:vertAlign w:val="superscript"/>
          <w:lang w:val="en-GB"/>
        </w:rPr>
        <w:t>22</w:t>
      </w:r>
      <w:r w:rsidR="00AB6D44" w:rsidRPr="0081577A">
        <w:rPr>
          <w:rFonts w:ascii="Helvetica" w:hAnsi="Helvetica"/>
          <w:color w:val="000000"/>
          <w:lang w:val="en-GB"/>
        </w:rPr>
        <w:fldChar w:fldCharType="end"/>
      </w:r>
      <w:r w:rsidR="001D17BF" w:rsidRPr="0081577A">
        <w:rPr>
          <w:rFonts w:ascii="Helvetica" w:hAnsi="Helvetica"/>
          <w:color w:val="000000"/>
          <w:lang w:val="en-GB"/>
        </w:rPr>
        <w:t xml:space="preserve">. </w:t>
      </w:r>
      <w:r w:rsidR="00F6420A" w:rsidRPr="0081577A">
        <w:rPr>
          <w:rFonts w:ascii="Helvetica" w:hAnsi="Helvetica"/>
          <w:color w:val="000000"/>
          <w:lang w:val="en-GB"/>
        </w:rPr>
        <w:t xml:space="preserve">This random allocation of genetic variants minimizes the possibility of reverse causality and confounding. To date, MR has proven to be a reliable </w:t>
      </w:r>
      <w:r w:rsidR="00932E3E" w:rsidRPr="0081577A">
        <w:rPr>
          <w:rFonts w:ascii="Helvetica" w:hAnsi="Helvetica"/>
          <w:color w:val="000000"/>
          <w:lang w:val="en-GB"/>
        </w:rPr>
        <w:t xml:space="preserve">causal inference </w:t>
      </w:r>
      <w:r w:rsidR="00F6420A" w:rsidRPr="0081577A">
        <w:rPr>
          <w:rFonts w:ascii="Helvetica" w:hAnsi="Helvetica"/>
          <w:color w:val="000000"/>
          <w:lang w:val="en-GB"/>
        </w:rPr>
        <w:t xml:space="preserve">method, revealing thousands of </w:t>
      </w:r>
      <w:proofErr w:type="gramStart"/>
      <w:r w:rsidR="00F6420A" w:rsidRPr="0081577A">
        <w:rPr>
          <w:rFonts w:ascii="Helvetica" w:hAnsi="Helvetica"/>
          <w:color w:val="000000"/>
          <w:lang w:val="en-GB"/>
        </w:rPr>
        <w:t>novel</w:t>
      </w:r>
      <w:proofErr w:type="gramEnd"/>
      <w:r w:rsidR="00F6420A" w:rsidRPr="0081577A">
        <w:rPr>
          <w:rFonts w:ascii="Helvetica" w:hAnsi="Helvetica"/>
          <w:color w:val="000000"/>
          <w:lang w:val="en-GB"/>
        </w:rPr>
        <w:t>, causal relationships</w:t>
      </w:r>
      <w:r w:rsidR="00932E3E" w:rsidRPr="0081577A">
        <w:rPr>
          <w:rFonts w:ascii="Helvetica" w:hAnsi="Helvetica"/>
          <w:color w:val="000000"/>
          <w:lang w:val="en-GB"/>
        </w:rPr>
        <w:t xml:space="preserve"> between exposures and outcomes.</w:t>
      </w:r>
      <w:r w:rsidR="00F6420A" w:rsidRPr="0081577A">
        <w:rPr>
          <w:rFonts w:ascii="Helvetica" w:hAnsi="Helvetica"/>
          <w:color w:val="000000"/>
          <w:lang w:val="en-GB"/>
        </w:rPr>
        <w:t xml:space="preserve"> </w:t>
      </w:r>
    </w:p>
    <w:p w14:paraId="381951EB" w14:textId="77777777" w:rsidR="00685162" w:rsidRPr="0081577A" w:rsidRDefault="00685162" w:rsidP="00B140E5">
      <w:pPr>
        <w:jc w:val="both"/>
        <w:rPr>
          <w:rFonts w:ascii="Helvetica" w:hAnsi="Helvetica"/>
          <w:color w:val="000000"/>
          <w:lang w:val="en-GB"/>
        </w:rPr>
      </w:pPr>
    </w:p>
    <w:p w14:paraId="5F1C2E66" w14:textId="63DC5814" w:rsidR="00B140E5" w:rsidRPr="0081577A" w:rsidRDefault="00920548" w:rsidP="00B140E5">
      <w:pPr>
        <w:jc w:val="both"/>
        <w:rPr>
          <w:rFonts w:ascii="Helvetica" w:hAnsi="Helvetica"/>
          <w:color w:val="000000"/>
          <w:lang w:val="en-GB"/>
        </w:rPr>
      </w:pPr>
      <w:r w:rsidRPr="0081577A">
        <w:rPr>
          <w:rFonts w:ascii="Helvetica" w:hAnsi="Helvetica"/>
          <w:color w:val="000000"/>
          <w:lang w:val="en-GB"/>
        </w:rPr>
        <w:t xml:space="preserve">In this work, we sought </w:t>
      </w:r>
      <w:r w:rsidR="00F6420A" w:rsidRPr="0081577A">
        <w:rPr>
          <w:rFonts w:ascii="Helvetica" w:hAnsi="Helvetica"/>
          <w:color w:val="000000"/>
          <w:lang w:val="en-GB"/>
        </w:rPr>
        <w:t xml:space="preserve">to </w:t>
      </w:r>
      <w:r w:rsidR="00685162" w:rsidRPr="0081577A">
        <w:rPr>
          <w:rFonts w:ascii="Helvetica" w:hAnsi="Helvetica"/>
          <w:color w:val="000000"/>
          <w:lang w:val="en-GB"/>
        </w:rPr>
        <w:t>adapt</w:t>
      </w:r>
      <w:r w:rsidR="00F6420A" w:rsidRPr="0081577A">
        <w:rPr>
          <w:rFonts w:ascii="Helvetica" w:hAnsi="Helvetica"/>
          <w:color w:val="000000"/>
          <w:lang w:val="en-GB"/>
        </w:rPr>
        <w:t xml:space="preserve"> MR </w:t>
      </w:r>
      <w:r w:rsidRPr="0081577A">
        <w:rPr>
          <w:rFonts w:ascii="Helvetica" w:hAnsi="Helvetica"/>
          <w:color w:val="000000"/>
          <w:lang w:val="en-GB"/>
        </w:rPr>
        <w:t>by</w:t>
      </w:r>
      <w:r w:rsidR="00F6420A" w:rsidRPr="0081577A">
        <w:rPr>
          <w:rFonts w:ascii="Helvetica" w:hAnsi="Helvetica"/>
          <w:color w:val="000000"/>
          <w:lang w:val="en-GB"/>
        </w:rPr>
        <w:t xml:space="preserve"> examin</w:t>
      </w:r>
      <w:r w:rsidRPr="0081577A">
        <w:rPr>
          <w:rFonts w:ascii="Helvetica" w:hAnsi="Helvetica"/>
          <w:color w:val="000000"/>
          <w:lang w:val="en-GB"/>
        </w:rPr>
        <w:t>ing</w:t>
      </w:r>
      <w:r w:rsidR="00F6420A" w:rsidRPr="0081577A">
        <w:rPr>
          <w:rFonts w:ascii="Helvetica" w:hAnsi="Helvetica"/>
          <w:color w:val="000000"/>
          <w:lang w:val="en-GB"/>
        </w:rPr>
        <w:t xml:space="preserve"> causality </w:t>
      </w:r>
      <w:r w:rsidRPr="0081577A">
        <w:rPr>
          <w:rFonts w:ascii="Helvetica" w:hAnsi="Helvetica"/>
          <w:color w:val="000000"/>
          <w:lang w:val="en-GB"/>
        </w:rPr>
        <w:t>between individual</w:t>
      </w:r>
      <w:r w:rsidR="00932E3E" w:rsidRPr="0081577A">
        <w:rPr>
          <w:rFonts w:ascii="Helvetica" w:hAnsi="Helvetica"/>
          <w:color w:val="000000"/>
          <w:lang w:val="en-GB"/>
        </w:rPr>
        <w:t>s</w:t>
      </w:r>
      <w:r w:rsidR="00D964A8" w:rsidRPr="0081577A">
        <w:rPr>
          <w:rFonts w:ascii="Helvetica" w:hAnsi="Helvetica"/>
          <w:color w:val="000000"/>
          <w:lang w:val="en-GB"/>
        </w:rPr>
        <w:t>, where the exposure and outcomes traits are measured in different individuals</w:t>
      </w:r>
      <w:r w:rsidRPr="0081577A">
        <w:rPr>
          <w:rFonts w:ascii="Helvetica" w:hAnsi="Helvetica"/>
          <w:color w:val="000000"/>
          <w:lang w:val="en-GB"/>
        </w:rPr>
        <w:t xml:space="preserve"> (whereas classical MR designs involve </w:t>
      </w:r>
      <w:r w:rsidR="00D964A8" w:rsidRPr="0081577A">
        <w:rPr>
          <w:rFonts w:ascii="Helvetica" w:hAnsi="Helvetica"/>
          <w:color w:val="000000"/>
          <w:lang w:val="en-GB"/>
        </w:rPr>
        <w:t>a single</w:t>
      </w:r>
      <w:r w:rsidRPr="0081577A">
        <w:rPr>
          <w:rFonts w:ascii="Helvetica" w:hAnsi="Helvetica"/>
          <w:color w:val="000000"/>
          <w:lang w:val="en-GB"/>
        </w:rPr>
        <w:t xml:space="preserve"> individual, </w:t>
      </w:r>
      <w:proofErr w:type="gramStart"/>
      <w:r w:rsidRPr="0081577A">
        <w:rPr>
          <w:rFonts w:ascii="Helvetica" w:hAnsi="Helvetica"/>
          <w:color w:val="000000"/>
          <w:lang w:val="en-GB"/>
        </w:rPr>
        <w:t>e.g.</w:t>
      </w:r>
      <w:proofErr w:type="gramEnd"/>
      <w:r w:rsidRPr="0081577A">
        <w:rPr>
          <w:rFonts w:ascii="Helvetica" w:hAnsi="Helvetica"/>
          <w:color w:val="000000"/>
          <w:lang w:val="en-GB"/>
        </w:rPr>
        <w:t xml:space="preserve"> BMI risk on CAD). </w:t>
      </w:r>
      <w:r w:rsidR="00685162" w:rsidRPr="0081577A">
        <w:rPr>
          <w:rFonts w:ascii="Helvetica" w:hAnsi="Helvetica"/>
          <w:color w:val="000000"/>
          <w:lang w:val="en-GB"/>
        </w:rPr>
        <w:t>This approach has been attempted for exploring couple effects with respect to alcohol consumption</w:t>
      </w:r>
      <w:r w:rsidR="00D964A8" w:rsidRPr="0081577A">
        <w:rPr>
          <w:rFonts w:ascii="Helvetica" w:hAnsi="Helvetica"/>
          <w:color w:val="000000"/>
          <w:lang w:val="en-GB"/>
        </w:rPr>
        <w:t>,</w:t>
      </w:r>
      <w:r w:rsidR="00685162" w:rsidRPr="0081577A">
        <w:rPr>
          <w:rFonts w:ascii="Helvetica" w:hAnsi="Helvetica"/>
          <w:color w:val="000000"/>
          <w:lang w:val="en-GB"/>
        </w:rPr>
        <w:t xml:space="preserve"> and it was shown that </w:t>
      </w:r>
      <w:r w:rsidR="003C3026" w:rsidRPr="0081577A">
        <w:rPr>
          <w:rFonts w:ascii="Helvetica" w:hAnsi="Helvetica"/>
          <w:color w:val="000000"/>
          <w:lang w:val="en-GB"/>
        </w:rPr>
        <w:t xml:space="preserve">while </w:t>
      </w:r>
      <w:r w:rsidR="00685162" w:rsidRPr="0081577A">
        <w:rPr>
          <w:rFonts w:ascii="Helvetica" w:hAnsi="Helvetica"/>
          <w:color w:val="000000"/>
          <w:lang w:val="en-GB"/>
        </w:rPr>
        <w:t>the observed phenotypic correlation does not tend to increase with age, the observed correlation and the estimated direct causal effect differed substantially</w:t>
      </w:r>
      <w:r w:rsidR="00685162" w:rsidRPr="0081577A">
        <w:rPr>
          <w:rFonts w:ascii="Helvetica" w:hAnsi="Helvetica"/>
          <w:color w:val="000000"/>
          <w:lang w:val="en-GB"/>
        </w:rPr>
        <w:fldChar w:fldCharType="begin" w:fldLock="1"/>
      </w:r>
      <w:r w:rsidR="00187A09">
        <w:rPr>
          <w:rFonts w:ascii="Helvetica" w:hAnsi="Helvetica"/>
          <w:color w:val="000000"/>
          <w:lang w:val="en-GB"/>
        </w:rPr>
        <w:instrText>ADDIN CSL_CITATION {"citationItems":[{"id":"ITEM-1","itemData":{"DOI":"10.1038/s41467-019-12424-x","ISSN":"20411723","abstract":"Alcohol use is correlated within spouse-pairs, but it is difficult to disentangle effects of alcohol consumption on mate-selection from social factors or the shared spousal environment. We hypothesised that genetic variants related to alcohol consumption may, via their effect on alcohol behaviour, influence mate selection. Here, we find strong evidence that an individual’s self-reported alcohol consumption and their genotype at rs1229984, a missense variant in ADH1B, are associated with their partner’s self-reported alcohol use. Applying Mendelian randomization, we estimate that a unit increase in an individual’s weekly alcohol consumption increases partner’s alcohol consumption by 0.26 units (95% C.I. 0.15, 0.38; P = 8.20 × 10−6). Furthermore, we find evidence of spousal genotypic concordance for rs1229984, suggesting that spousal concordance for alcohol consumption existed prior to cohabitation. Although the SNP is strongly associated with ancestry, our results suggest some concordance independent of population stratification. Our findings suggest that alcohol behaviour directly influences mate selection.","author":[{"dropping-particle":"","family":"Howe","given":"Laurence J.","non-dropping-particle":"","parse-names":false,"suffix":""},{"dropping-particle":"","family":"Lawson","given":"Daniel J.","non-dropping-particle":"","parse-names":false,"suffix":""},{"dropping-particle":"","family":"Davies","given":"Neil M.","non-dropping-particle":"","parse-names":false,"suffix":""},{"dropping-particle":"","family":"Pourcain","given":"Beate","non-dropping-particle":"St.","parse-names":false,"suffix":""},{"dropping-particle":"","family":"Lewis","given":"Sarah J.","non-dropping-particle":"","parse-names":false,"suffix":""},{"dropping-particle":"","family":"Davey Smith","given":"George","non-dropping-particle":"","parse-names":false,"suffix":""},{"dropping-particle":"","family":"Hemani","given":"Gibran","non-dropping-particle":"","parse-names":false,"suffix":""}],"container-title":"Nature Communications","id":"ITEM-1","issue":"1","issued":{"date-parts":[["2019"]]},"publisher":"Springer US","title":"Genetic evidence for assortative mating on alcohol consumption in the UK Biobank","type":"article-journal","volume":"10"},"uris":["http://www.mendeley.com/documents/?uuid=a0542c72-1573-4938-bc7b-f0b489170c7f"]}],"mendeley":{"formattedCitation":"&lt;sup&gt;23&lt;/sup&gt;","plainTextFormattedCitation":"23","previouslyFormattedCitation":"&lt;sup&gt;22&lt;/sup&gt;"},"properties":{"noteIndex":0},"schema":"https://github.com/citation-style-language/schema/raw/master/csl-citation.json"}</w:instrText>
      </w:r>
      <w:r w:rsidR="00685162" w:rsidRPr="0081577A">
        <w:rPr>
          <w:rFonts w:ascii="Helvetica" w:hAnsi="Helvetica"/>
          <w:color w:val="000000"/>
          <w:lang w:val="en-GB"/>
        </w:rPr>
        <w:fldChar w:fldCharType="separate"/>
      </w:r>
      <w:r w:rsidR="00187A09" w:rsidRPr="00187A09">
        <w:rPr>
          <w:rFonts w:ascii="Helvetica" w:hAnsi="Helvetica"/>
          <w:noProof/>
          <w:color w:val="000000"/>
          <w:vertAlign w:val="superscript"/>
          <w:lang w:val="en-GB"/>
        </w:rPr>
        <w:t>23</w:t>
      </w:r>
      <w:r w:rsidR="00685162" w:rsidRPr="0081577A">
        <w:rPr>
          <w:rFonts w:ascii="Helvetica" w:hAnsi="Helvetica"/>
          <w:color w:val="000000"/>
          <w:lang w:val="en-GB"/>
        </w:rPr>
        <w:fldChar w:fldCharType="end"/>
      </w:r>
      <w:r w:rsidR="00685162" w:rsidRPr="0081577A">
        <w:rPr>
          <w:rFonts w:ascii="Helvetica" w:hAnsi="Helvetica"/>
          <w:color w:val="000000"/>
          <w:lang w:val="en-GB"/>
        </w:rPr>
        <w:t xml:space="preserve">. </w:t>
      </w:r>
      <w:r w:rsidR="00D964A8" w:rsidRPr="0081577A">
        <w:rPr>
          <w:rFonts w:ascii="Helvetica" w:hAnsi="Helvetica"/>
          <w:color w:val="000000"/>
          <w:lang w:val="en-GB"/>
        </w:rPr>
        <w:t>Here</w:t>
      </w:r>
      <w:r w:rsidR="00D80772" w:rsidRPr="0081577A">
        <w:rPr>
          <w:rFonts w:ascii="Helvetica" w:hAnsi="Helvetica"/>
          <w:color w:val="000000"/>
          <w:lang w:val="en-GB"/>
        </w:rPr>
        <w:t xml:space="preserve">, we examined </w:t>
      </w:r>
      <w:proofErr w:type="gramStart"/>
      <w:r w:rsidR="00D80772" w:rsidRPr="0081577A">
        <w:rPr>
          <w:rFonts w:ascii="Helvetica" w:hAnsi="Helvetica"/>
          <w:color w:val="000000"/>
          <w:lang w:val="en-GB"/>
        </w:rPr>
        <w:t>a large number of</w:t>
      </w:r>
      <w:proofErr w:type="gramEnd"/>
      <w:r w:rsidR="00D80772" w:rsidRPr="0081577A">
        <w:rPr>
          <w:rFonts w:ascii="Helvetica" w:hAnsi="Helvetica"/>
          <w:color w:val="000000"/>
          <w:lang w:val="en-GB"/>
        </w:rPr>
        <w:t xml:space="preserve"> complex traits and </w:t>
      </w:r>
      <w:r w:rsidRPr="0081577A">
        <w:rPr>
          <w:rFonts w:ascii="Helvetica" w:hAnsi="Helvetica"/>
          <w:color w:val="000000"/>
          <w:lang w:val="en-GB"/>
        </w:rPr>
        <w:t>applied</w:t>
      </w:r>
      <w:r w:rsidR="00D80772" w:rsidRPr="0081577A">
        <w:rPr>
          <w:rFonts w:ascii="Helvetica" w:hAnsi="Helvetica"/>
          <w:color w:val="000000"/>
          <w:lang w:val="en-GB"/>
        </w:rPr>
        <w:t xml:space="preserve"> </w:t>
      </w:r>
      <w:r w:rsidR="00434C08" w:rsidRPr="0081577A">
        <w:rPr>
          <w:rFonts w:ascii="Helvetica" w:hAnsi="Helvetica"/>
          <w:color w:val="000000"/>
          <w:lang w:val="en-GB"/>
        </w:rPr>
        <w:t xml:space="preserve">MR </w:t>
      </w:r>
      <w:r w:rsidR="00D80772" w:rsidRPr="0081577A">
        <w:rPr>
          <w:rFonts w:ascii="Helvetica" w:hAnsi="Helvetica"/>
          <w:color w:val="000000"/>
          <w:lang w:val="en-GB"/>
        </w:rPr>
        <w:t>to estimate the direct causal effects impacting mate-choice, explore</w:t>
      </w:r>
      <w:r w:rsidRPr="0081577A">
        <w:rPr>
          <w:rFonts w:ascii="Helvetica" w:hAnsi="Helvetica"/>
          <w:color w:val="000000"/>
          <w:lang w:val="en-GB"/>
        </w:rPr>
        <w:t>d</w:t>
      </w:r>
      <w:r w:rsidR="00D80772" w:rsidRPr="0081577A">
        <w:rPr>
          <w:rFonts w:ascii="Helvetica" w:hAnsi="Helvetica"/>
          <w:color w:val="000000"/>
          <w:lang w:val="en-GB"/>
        </w:rPr>
        <w:t xml:space="preserve"> the impact of time couples live together on their similarity, and examine</w:t>
      </w:r>
      <w:r w:rsidRPr="0081577A">
        <w:rPr>
          <w:rFonts w:ascii="Helvetica" w:hAnsi="Helvetica"/>
          <w:color w:val="000000"/>
          <w:lang w:val="en-GB"/>
        </w:rPr>
        <w:t>d</w:t>
      </w:r>
      <w:r w:rsidR="00D80772" w:rsidRPr="0081577A">
        <w:rPr>
          <w:rFonts w:ascii="Helvetica" w:hAnsi="Helvetica"/>
          <w:color w:val="000000"/>
          <w:lang w:val="en-GB"/>
        </w:rPr>
        <w:t xml:space="preserve"> the cumulative role of a wide range of potential confounders on trait correlations between partners. </w:t>
      </w:r>
      <w:r w:rsidR="003C3026" w:rsidRPr="0081577A">
        <w:rPr>
          <w:rFonts w:ascii="Helvetica" w:hAnsi="Helvetica"/>
          <w:color w:val="000000"/>
          <w:lang w:val="en-GB"/>
        </w:rPr>
        <w:t>Finally, we explored how cross-trait AM emerges by dissecting them to direct and indirect (same-trait AM combined with classical (same-sample cross-trait) causal effects) counterparts.</w:t>
      </w:r>
    </w:p>
    <w:p w14:paraId="69BBA7AB" w14:textId="77777777" w:rsidR="00B140E5" w:rsidRPr="0081577A" w:rsidRDefault="00B140E5" w:rsidP="002B237D">
      <w:pPr>
        <w:jc w:val="both"/>
        <w:rPr>
          <w:rFonts w:ascii="Helvetica" w:hAnsi="Helvetica" w:cs="Arial"/>
          <w:color w:val="2F5496"/>
          <w:lang w:val="en-GB"/>
        </w:rPr>
      </w:pPr>
    </w:p>
    <w:p w14:paraId="43B10A36" w14:textId="77777777" w:rsidR="00187D50" w:rsidRPr="0081577A" w:rsidRDefault="00187D50" w:rsidP="002B237D">
      <w:pPr>
        <w:jc w:val="both"/>
        <w:rPr>
          <w:rFonts w:ascii="Helvetica" w:hAnsi="Helvetica" w:cs="Arial"/>
          <w:color w:val="2F5496"/>
          <w:kern w:val="36"/>
          <w:lang w:val="en-GB"/>
        </w:rPr>
      </w:pPr>
      <w:r w:rsidRPr="0081577A">
        <w:rPr>
          <w:rFonts w:ascii="Helvetica" w:hAnsi="Helvetica" w:cs="Arial"/>
          <w:color w:val="2F5496"/>
          <w:kern w:val="36"/>
          <w:lang w:val="en-GB"/>
        </w:rPr>
        <w:br w:type="page"/>
      </w:r>
    </w:p>
    <w:p w14:paraId="10F91D80" w14:textId="451B4EF6" w:rsidR="004E1A6F" w:rsidRPr="0081577A" w:rsidRDefault="004E1A6F" w:rsidP="002B237D">
      <w:pPr>
        <w:spacing w:before="240" w:after="120"/>
        <w:jc w:val="both"/>
        <w:outlineLvl w:val="0"/>
        <w:rPr>
          <w:rFonts w:ascii="Helvetica" w:hAnsi="Helvetica"/>
          <w:b/>
          <w:bCs/>
          <w:kern w:val="36"/>
          <w:sz w:val="48"/>
          <w:szCs w:val="48"/>
          <w:lang w:val="en-GB"/>
        </w:rPr>
      </w:pPr>
      <w:r w:rsidRPr="0081577A">
        <w:rPr>
          <w:rFonts w:ascii="Helvetica" w:hAnsi="Helvetica" w:cs="Arial"/>
          <w:color w:val="2F5496"/>
          <w:kern w:val="36"/>
          <w:sz w:val="32"/>
          <w:szCs w:val="32"/>
          <w:lang w:val="en-GB"/>
        </w:rPr>
        <w:lastRenderedPageBreak/>
        <w:t>Methods</w:t>
      </w:r>
    </w:p>
    <w:p w14:paraId="3FED7CA9" w14:textId="77777777" w:rsidR="004E1A6F" w:rsidRPr="0081577A" w:rsidRDefault="004E1A6F" w:rsidP="002B237D">
      <w:pPr>
        <w:spacing w:before="40" w:after="120"/>
        <w:jc w:val="both"/>
        <w:outlineLvl w:val="1"/>
        <w:rPr>
          <w:rFonts w:ascii="Helvetica" w:hAnsi="Helvetica"/>
          <w:b/>
          <w:bCs/>
          <w:sz w:val="36"/>
          <w:szCs w:val="36"/>
          <w:lang w:val="en-GB"/>
        </w:rPr>
      </w:pPr>
      <w:r w:rsidRPr="0081577A">
        <w:rPr>
          <w:rFonts w:ascii="Helvetica" w:hAnsi="Helvetica" w:cs="Arial"/>
          <w:color w:val="2F5496"/>
          <w:sz w:val="26"/>
          <w:szCs w:val="26"/>
          <w:lang w:val="en-GB"/>
        </w:rPr>
        <w:t>Sample selection and couple definition</w:t>
      </w:r>
    </w:p>
    <w:p w14:paraId="14D42BF9" w14:textId="1D8A0761" w:rsidR="004E1A6F" w:rsidRPr="0081577A" w:rsidRDefault="004E1A6F" w:rsidP="002B237D">
      <w:pPr>
        <w:jc w:val="both"/>
        <w:rPr>
          <w:rFonts w:ascii="Helvetica" w:hAnsi="Helvetica"/>
          <w:lang w:val="en-GB"/>
        </w:rPr>
      </w:pPr>
      <w:r w:rsidRPr="0081577A">
        <w:rPr>
          <w:rFonts w:ascii="Helvetica" w:hAnsi="Helvetica"/>
          <w:color w:val="000000"/>
          <w:lang w:val="en-GB"/>
        </w:rPr>
        <w:t>This study used the UK Biobank (UKBB) cohort, a prospective population-based study with over 500,000 adult participants. Couples were identified and selected within the UKBB according to the following procedure. The initial UKBB sample comprised 502,616 individuals. First, participants were filtered to only genotyped, white, unrelated individuals according to the genetic QC file (specifically participants were retained if they had the following values in the QC file: “</w:t>
      </w:r>
      <w:proofErr w:type="spellStart"/>
      <w:proofErr w:type="gramStart"/>
      <w:r w:rsidRPr="0081577A">
        <w:rPr>
          <w:rFonts w:ascii="Helvetica" w:hAnsi="Helvetica"/>
          <w:color w:val="000000"/>
          <w:lang w:val="en-GB"/>
        </w:rPr>
        <w:t>excess.relatives</w:t>
      </w:r>
      <w:proofErr w:type="spellEnd"/>
      <w:proofErr w:type="gramEnd"/>
      <w:r w:rsidRPr="0081577A">
        <w:rPr>
          <w:rFonts w:ascii="Helvetica" w:hAnsi="Helvetica"/>
          <w:color w:val="000000"/>
          <w:lang w:val="en-GB"/>
        </w:rPr>
        <w:t>” = 0, “</w:t>
      </w:r>
      <w:proofErr w:type="spellStart"/>
      <w:r w:rsidRPr="0081577A">
        <w:rPr>
          <w:rFonts w:ascii="Helvetica" w:hAnsi="Helvetica"/>
          <w:color w:val="000000"/>
          <w:lang w:val="en-GB"/>
        </w:rPr>
        <w:t>putative.sex.chromosome.aneuploidy</w:t>
      </w:r>
      <w:proofErr w:type="spellEnd"/>
      <w:r w:rsidRPr="0081577A">
        <w:rPr>
          <w:rFonts w:ascii="Helvetica" w:hAnsi="Helvetica"/>
          <w:color w:val="000000"/>
          <w:lang w:val="en-GB"/>
        </w:rPr>
        <w:t>” = 0, “</w:t>
      </w:r>
      <w:proofErr w:type="spellStart"/>
      <w:r w:rsidRPr="0081577A">
        <w:rPr>
          <w:rFonts w:ascii="Helvetica" w:hAnsi="Helvetica"/>
          <w:color w:val="000000"/>
          <w:lang w:val="en-GB"/>
        </w:rPr>
        <w:t>in.white.british.ancestry.subset</w:t>
      </w:r>
      <w:proofErr w:type="spellEnd"/>
      <w:r w:rsidRPr="0081577A">
        <w:rPr>
          <w:rFonts w:ascii="Helvetica" w:hAnsi="Helvetica"/>
          <w:color w:val="000000"/>
          <w:lang w:val="en-GB"/>
        </w:rPr>
        <w:t>” = 1 and “</w:t>
      </w:r>
      <w:proofErr w:type="spellStart"/>
      <w:r w:rsidRPr="0081577A">
        <w:rPr>
          <w:rFonts w:ascii="Helvetica" w:hAnsi="Helvetica"/>
          <w:color w:val="000000"/>
          <w:lang w:val="en-GB"/>
        </w:rPr>
        <w:t>used.in.pca.calculation</w:t>
      </w:r>
      <w:proofErr w:type="spellEnd"/>
      <w:r w:rsidRPr="0081577A">
        <w:rPr>
          <w:rFonts w:ascii="Helvetica" w:hAnsi="Helvetica"/>
          <w:color w:val="000000"/>
          <w:lang w:val="en-GB"/>
        </w:rPr>
        <w:t>” = 1). Redacted samples and participants that removed consent were also excluded. After filtering, 337,138 participants remained. Within this sample, we included individuals coming from households with exactly two unrelated, opposite-sex participants, leaving 108, 898 participants. Finally, using the data at data-field 6141, “How are people in household related to participant” pairs were filtered to only include couples who had both responded “Husband, wife, or partner”, leaving 103,328 participants, comprising 51,664 couples for downstream analyses (</w:t>
      </w:r>
      <w:r w:rsidR="008E622E" w:rsidRPr="0081577A">
        <w:rPr>
          <w:rFonts w:ascii="Helvetica" w:hAnsi="Helvetica"/>
          <w:color w:val="000000"/>
          <w:lang w:val="en-GB"/>
        </w:rPr>
        <w:t xml:space="preserve">Supplementary </w:t>
      </w:r>
      <w:r w:rsidRPr="0081577A">
        <w:rPr>
          <w:rFonts w:ascii="Helvetica" w:hAnsi="Helvetica"/>
          <w:color w:val="000000"/>
          <w:lang w:val="en-GB"/>
        </w:rPr>
        <w:t>Figure</w:t>
      </w:r>
      <w:r w:rsidR="008E622E" w:rsidRPr="0081577A">
        <w:rPr>
          <w:rFonts w:ascii="Helvetica" w:hAnsi="Helvetica"/>
          <w:color w:val="000000"/>
          <w:lang w:val="en-GB"/>
        </w:rPr>
        <w:t xml:space="preserve"> 1</w:t>
      </w:r>
      <w:r w:rsidRPr="0081577A">
        <w:rPr>
          <w:rFonts w:ascii="Helvetica" w:hAnsi="Helvetica"/>
          <w:color w:val="000000"/>
          <w:lang w:val="en-GB"/>
        </w:rPr>
        <w:t>).</w:t>
      </w:r>
    </w:p>
    <w:p w14:paraId="2AA7BB5C" w14:textId="77777777" w:rsidR="004E1A6F" w:rsidRPr="0081577A" w:rsidRDefault="004E1A6F" w:rsidP="002B237D">
      <w:pPr>
        <w:jc w:val="both"/>
        <w:rPr>
          <w:rFonts w:ascii="Helvetica" w:hAnsi="Helvetica"/>
          <w:lang w:val="en-GB"/>
        </w:rPr>
      </w:pPr>
    </w:p>
    <w:p w14:paraId="4144D4E7" w14:textId="0CD4CC76" w:rsidR="000E71D1" w:rsidRPr="0081577A" w:rsidRDefault="000E71D1" w:rsidP="000E71D1">
      <w:pPr>
        <w:spacing w:before="40" w:after="120"/>
        <w:jc w:val="both"/>
        <w:outlineLvl w:val="1"/>
        <w:rPr>
          <w:rFonts w:ascii="Helvetica" w:hAnsi="Helvetica"/>
          <w:b/>
          <w:bCs/>
          <w:sz w:val="36"/>
          <w:szCs w:val="36"/>
          <w:lang w:val="en-GB"/>
        </w:rPr>
      </w:pPr>
      <w:r w:rsidRPr="0081577A">
        <w:rPr>
          <w:rFonts w:ascii="Helvetica" w:hAnsi="Helvetica" w:cs="Arial"/>
          <w:color w:val="2F5496"/>
          <w:sz w:val="26"/>
          <w:szCs w:val="26"/>
          <w:lang w:val="en-GB"/>
        </w:rPr>
        <w:t>Mendelian Randomi</w:t>
      </w:r>
      <w:r w:rsidR="006F7DDD" w:rsidRPr="0081577A">
        <w:rPr>
          <w:rFonts w:ascii="Helvetica" w:hAnsi="Helvetica" w:cs="Arial"/>
          <w:color w:val="2F5496"/>
          <w:sz w:val="26"/>
          <w:szCs w:val="26"/>
          <w:lang w:val="en-GB"/>
        </w:rPr>
        <w:t>s</w:t>
      </w:r>
      <w:r w:rsidRPr="0081577A">
        <w:rPr>
          <w:rFonts w:ascii="Helvetica" w:hAnsi="Helvetica" w:cs="Arial"/>
          <w:color w:val="2F5496"/>
          <w:sz w:val="26"/>
          <w:szCs w:val="26"/>
          <w:lang w:val="en-GB"/>
        </w:rPr>
        <w:t>ation </w:t>
      </w:r>
    </w:p>
    <w:p w14:paraId="2B6B12D1" w14:textId="3AFFD2C9" w:rsidR="000E71D1" w:rsidRDefault="008C25A1" w:rsidP="002B237D">
      <w:pPr>
        <w:spacing w:before="40" w:after="120"/>
        <w:jc w:val="both"/>
        <w:outlineLvl w:val="1"/>
        <w:rPr>
          <w:rFonts w:ascii="Helvetica" w:hAnsi="Helvetica"/>
          <w:color w:val="000000"/>
          <w:lang w:val="en-GB"/>
        </w:rPr>
      </w:pPr>
      <w:r w:rsidRPr="0081577A">
        <w:rPr>
          <w:rFonts w:ascii="Helvetica" w:hAnsi="Helvetica"/>
          <w:color w:val="000000"/>
          <w:lang w:val="en-GB"/>
        </w:rPr>
        <w:t>MR</w:t>
      </w:r>
      <w:r w:rsidR="006F7DDD" w:rsidRPr="0081577A">
        <w:rPr>
          <w:rFonts w:ascii="Helvetica" w:hAnsi="Helvetica"/>
          <w:color w:val="000000"/>
          <w:lang w:val="en-GB"/>
        </w:rPr>
        <w:t xml:space="preserve"> </w:t>
      </w:r>
      <w:r w:rsidR="000069BE" w:rsidRPr="0081577A">
        <w:rPr>
          <w:rFonts w:ascii="Helvetica" w:hAnsi="Helvetica"/>
          <w:color w:val="000000"/>
          <w:lang w:val="en-GB"/>
        </w:rPr>
        <w:t>is based on the principal that</w:t>
      </w:r>
      <w:r w:rsidR="006F7DDD" w:rsidRPr="0081577A">
        <w:rPr>
          <w:rFonts w:ascii="Helvetica" w:hAnsi="Helvetica"/>
          <w:color w:val="000000"/>
          <w:lang w:val="en-GB"/>
        </w:rPr>
        <w:t xml:space="preserve"> genetic variants at birth to assess the causal relationship between an exposure of interest and an outcome.</w:t>
      </w:r>
      <w:r w:rsidRPr="0081577A">
        <w:rPr>
          <w:rFonts w:ascii="Helvetica" w:hAnsi="Helvetica"/>
          <w:color w:val="000000"/>
          <w:lang w:val="en-GB"/>
        </w:rPr>
        <w:t xml:space="preserve"> </w:t>
      </w:r>
      <w:r w:rsidR="006F7DDD" w:rsidRPr="0081577A">
        <w:rPr>
          <w:rFonts w:ascii="Calibri" w:hAnsi="Calibri" w:cs="Calibri"/>
          <w:color w:val="000000"/>
          <w:lang w:val="en-GB"/>
        </w:rPr>
        <w:t>﻿</w:t>
      </w:r>
      <w:r w:rsidR="006F7DDD" w:rsidRPr="0081577A">
        <w:rPr>
          <w:rFonts w:ascii="Helvetica" w:hAnsi="Helvetica"/>
          <w:color w:val="000000"/>
          <w:lang w:val="en-GB"/>
        </w:rPr>
        <w:t xml:space="preserve">The random distribution of genetic variants at birth </w:t>
      </w:r>
      <w:r w:rsidR="000069BE" w:rsidRPr="0081577A">
        <w:rPr>
          <w:rFonts w:ascii="Helvetica" w:hAnsi="Helvetica"/>
          <w:color w:val="000000"/>
          <w:lang w:val="en-GB"/>
        </w:rPr>
        <w:t>reduces</w:t>
      </w:r>
      <w:r w:rsidR="006F7DDD" w:rsidRPr="0081577A">
        <w:rPr>
          <w:rFonts w:ascii="Helvetica" w:hAnsi="Helvetica"/>
          <w:color w:val="000000"/>
          <w:lang w:val="en-GB"/>
        </w:rPr>
        <w:t xml:space="preserve"> the possibility of confounding or reverse causation as explanations for the link between the </w:t>
      </w:r>
      <w:r w:rsidR="000069BE" w:rsidRPr="0081577A">
        <w:rPr>
          <w:rFonts w:ascii="Helvetica" w:hAnsi="Helvetica"/>
          <w:color w:val="000000"/>
          <w:lang w:val="en-GB"/>
        </w:rPr>
        <w:t xml:space="preserve">exposure </w:t>
      </w:r>
      <w:r w:rsidR="006F7DDD" w:rsidRPr="0081577A">
        <w:rPr>
          <w:rFonts w:ascii="Helvetica" w:hAnsi="Helvetica"/>
          <w:color w:val="000000"/>
          <w:lang w:val="en-GB"/>
        </w:rPr>
        <w:t xml:space="preserve">and </w:t>
      </w:r>
      <w:r w:rsidR="000069BE" w:rsidRPr="0081577A">
        <w:rPr>
          <w:rFonts w:ascii="Helvetica" w:hAnsi="Helvetica"/>
          <w:color w:val="000000"/>
          <w:lang w:val="en-GB"/>
        </w:rPr>
        <w:t>outcome</w:t>
      </w:r>
      <w:r w:rsidR="006F7DDD" w:rsidRPr="0081577A">
        <w:rPr>
          <w:rFonts w:ascii="Helvetica" w:hAnsi="Helvetica"/>
          <w:color w:val="000000"/>
          <w:lang w:val="en-GB"/>
        </w:rPr>
        <w:t xml:space="preserve"> in the same way that the random allocation of a therapy in a randomized controlled trial minimizes this </w:t>
      </w:r>
      <w:r w:rsidR="00AA15E9" w:rsidRPr="0081577A">
        <w:rPr>
          <w:rFonts w:ascii="Helvetica" w:hAnsi="Helvetica"/>
          <w:color w:val="000000"/>
          <w:lang w:val="en-GB"/>
        </w:rPr>
        <w:t>risk</w:t>
      </w:r>
      <w:r w:rsidR="006F7DDD" w:rsidRPr="0081577A">
        <w:rPr>
          <w:rFonts w:ascii="Helvetica" w:hAnsi="Helvetica"/>
          <w:color w:val="000000"/>
          <w:lang w:val="en-GB"/>
        </w:rPr>
        <w:t>.</w:t>
      </w:r>
      <w:r w:rsidR="000069BE" w:rsidRPr="0081577A">
        <w:rPr>
          <w:rFonts w:ascii="Helvetica" w:hAnsi="Helvetica"/>
          <w:color w:val="000000"/>
          <w:lang w:val="en-GB"/>
        </w:rPr>
        <w:t xml:space="preserve"> </w:t>
      </w:r>
      <w:r w:rsidR="006F7DDD" w:rsidRPr="0081577A">
        <w:rPr>
          <w:rFonts w:ascii="Helvetica" w:hAnsi="Helvetica"/>
          <w:color w:val="000000"/>
          <w:lang w:val="en-GB"/>
        </w:rPr>
        <w:t xml:space="preserve">MR </w:t>
      </w:r>
      <w:r w:rsidRPr="0081577A">
        <w:rPr>
          <w:rFonts w:ascii="Helvetica" w:hAnsi="Helvetica"/>
          <w:color w:val="000000"/>
          <w:lang w:val="en-GB"/>
        </w:rPr>
        <w:t xml:space="preserve">relies on three </w:t>
      </w:r>
      <w:r w:rsidR="00153768" w:rsidRPr="0081577A">
        <w:rPr>
          <w:rFonts w:ascii="Helvetica" w:hAnsi="Helvetica"/>
          <w:color w:val="000000"/>
          <w:lang w:val="en-GB"/>
        </w:rPr>
        <w:t>core</w:t>
      </w:r>
      <w:r w:rsidRPr="0081577A">
        <w:rPr>
          <w:rFonts w:ascii="Helvetica" w:hAnsi="Helvetica"/>
          <w:color w:val="000000"/>
          <w:lang w:val="en-GB"/>
        </w:rPr>
        <w:t xml:space="preserve"> assumptions</w:t>
      </w:r>
      <w:r w:rsidR="00153768" w:rsidRPr="0081577A">
        <w:rPr>
          <w:rFonts w:ascii="Helvetica" w:hAnsi="Helvetica"/>
          <w:color w:val="000000"/>
          <w:lang w:val="en-GB"/>
        </w:rPr>
        <w:t xml:space="preserve"> of the genetic variants, or instrumental variables (IVs), used to inform the causal relationship between an exposure and outcome. First, the IVs must be associated with the exposure of interest (</w:t>
      </w:r>
      <w:r w:rsidR="006F7DDD" w:rsidRPr="0081577A">
        <w:rPr>
          <w:rFonts w:ascii="Helvetica" w:hAnsi="Helvetica"/>
          <w:color w:val="000000"/>
          <w:lang w:val="en-GB"/>
        </w:rPr>
        <w:t xml:space="preserve">the </w:t>
      </w:r>
      <w:r w:rsidR="00153768" w:rsidRPr="0081577A">
        <w:rPr>
          <w:rFonts w:ascii="Helvetica" w:hAnsi="Helvetica"/>
          <w:color w:val="000000"/>
          <w:lang w:val="en-GB"/>
        </w:rPr>
        <w:t>relevance assumption). Second, IVs must not be associated with any confounder in the exposure-outcome relationship (</w:t>
      </w:r>
      <w:r w:rsidR="006F7DDD" w:rsidRPr="0081577A">
        <w:rPr>
          <w:rFonts w:ascii="Helvetica" w:hAnsi="Helvetica"/>
          <w:color w:val="000000"/>
          <w:lang w:val="en-GB"/>
        </w:rPr>
        <w:t xml:space="preserve">the </w:t>
      </w:r>
      <w:r w:rsidR="00153768" w:rsidRPr="0081577A">
        <w:rPr>
          <w:rFonts w:ascii="Helvetica" w:hAnsi="Helvetica"/>
          <w:color w:val="000000"/>
          <w:lang w:val="en-GB"/>
        </w:rPr>
        <w:t xml:space="preserve">exchangeability assumption). Third, IVs must not affect the outcome except through the exposure </w:t>
      </w:r>
      <w:r w:rsidR="006F7DDD" w:rsidRPr="0081577A">
        <w:rPr>
          <w:rFonts w:ascii="Helvetica" w:hAnsi="Helvetica"/>
          <w:color w:val="000000"/>
          <w:lang w:val="en-GB"/>
        </w:rPr>
        <w:t xml:space="preserve">(the exclusion restriction assumption). </w:t>
      </w:r>
      <w:r w:rsidR="00AA15E9" w:rsidRPr="0081577A">
        <w:rPr>
          <w:rFonts w:ascii="Helvetica" w:hAnsi="Helvetica"/>
          <w:color w:val="000000"/>
          <w:lang w:val="en-GB"/>
        </w:rPr>
        <w:t>There are several methods to estimate the causal effect using MR, the simplest being the ratio method, whereby</w:t>
      </w:r>
      <w:r w:rsidR="0035155D" w:rsidRPr="0081577A">
        <w:rPr>
          <w:rFonts w:ascii="Helvetica" w:hAnsi="Helvetica"/>
          <w:color w:val="000000"/>
          <w:lang w:val="en-GB"/>
        </w:rPr>
        <w:t xml:space="preserve"> </w:t>
      </w:r>
      <w:r w:rsidR="00AA15E9" w:rsidRPr="0081577A">
        <w:rPr>
          <w:rFonts w:ascii="Helvetica" w:hAnsi="Helvetica"/>
          <w:color w:val="000000"/>
          <w:lang w:val="en-GB"/>
        </w:rPr>
        <w:t xml:space="preserve">a ratio is taken between </w:t>
      </w:r>
      <w:r w:rsidR="0035155D" w:rsidRPr="0081577A">
        <w:rPr>
          <w:rFonts w:ascii="Helvetica" w:hAnsi="Helvetica"/>
          <w:color w:val="000000"/>
          <w:lang w:val="en-GB"/>
        </w:rPr>
        <w:t>the variant-outcome association and the variant-risk factor association</w:t>
      </w:r>
      <w:r w:rsidR="00AA15E9" w:rsidRPr="0081577A">
        <w:rPr>
          <w:rFonts w:ascii="Helvetica" w:hAnsi="Helvetica"/>
          <w:color w:val="000000"/>
          <w:lang w:val="en-GB"/>
        </w:rPr>
        <w:t xml:space="preserve">, known as the Wald method. A natural extension of this, combining multiple IVs, is known as the inverse-variance weighted (IVW) method, which we applied in this </w:t>
      </w:r>
      <w:r w:rsidR="004B37AB" w:rsidRPr="0081577A">
        <w:rPr>
          <w:rFonts w:ascii="Helvetica" w:hAnsi="Helvetica"/>
          <w:color w:val="000000"/>
          <w:lang w:val="en-GB"/>
        </w:rPr>
        <w:t>report</w:t>
      </w:r>
      <w:r w:rsidR="006C2CDB">
        <w:rPr>
          <w:rFonts w:ascii="Helvetica" w:hAnsi="Helvetica"/>
          <w:color w:val="000000"/>
          <w:lang w:val="en-GB"/>
        </w:rPr>
        <w:fldChar w:fldCharType="begin" w:fldLock="1"/>
      </w:r>
      <w:r w:rsidR="00187A09">
        <w:rPr>
          <w:rFonts w:ascii="Helvetica" w:hAnsi="Helvetica"/>
          <w:color w:val="000000"/>
          <w:lang w:val="en-GB"/>
        </w:rPr>
        <w:instrText>ADDIN CSL_CITATION {"citationItems":[{"id":"ITEM-1","itemData":{"DOI":"10.1002/gepi.21758","ISBN":"1098-2272 (Electronic)\\r0741-0395 (Linking)","ISSN":"07410395","PMID":"24114802","abstract":"Genome-wide association studies, which typically report regression coefficients summarizing the associations of many genetic variants with various traits, are potentially a powerful source of data for Mendelian randomization investigations. We demonstrate how such coefficients from multiple variants can be combined in a Mendelian randomization analysis to estimate the causal effect of a risk factor on an outcome. The bias and efficiency of estimates based on summarized data are compared to those based on individual-level data in simulation studies. We investigate the impact of gene-gene interactions, linkage disequilibrium, and 'weak instruments' on these estimates. Both an inverse-variance weighted average of variant-specific associations and a likelihood-based approach for summarized data give similar estimates and precision to the two-stage least squares method for individual-level data, even when there are gene-gene interactions. However, these summarized data methods overstate precision when variants are in linkage disequilibrium. If the P-value in a linear regression of the risk factor for each variant is less than 1×10⁻⁵, then weak instrument bias will be small. We use these methods to estimate the causal association of low-density lipoprotein cholesterol (LDL-C) on coronary artery disease using published data on five genetic variants. A 30% reduction in LDL-C is estimated to reduce coronary artery disease risk by 67% (95% CI: 54% to 76%). We conclude that Mendelian randomization investigations using summarized data from uncorrelated variants are similarly efficient to those using individual-level data, although the necessary assumptions cannot be so fully assessed.","author":[{"dropping-particle":"","family":"Burgess","given":"Stephen","non-dropping-particle":"","parse-names":false,"suffix":""},{"dropping-particle":"","family":"Butterworth","given":"Adam","non-dropping-particle":"","parse-names":false,"suffix":""},{"dropping-particle":"","family":"Thompson","given":"Simon G.","non-dropping-particle":"","parse-names":false,"suffix":""}],"container-title":"Genetic Epidemiology","id":"ITEM-1","issue":"7","issued":{"date-parts":[["2013"]]},"page":"658-665","title":"Mendelian randomization analysis with multiple genetic variants using summarized data","type":"article-journal","volume":"37"},"uris":["http://www.mendeley.com/documents/?uuid=dd6f99c8-d084-4eb7-a4e3-df258ad2b890"]}],"mendeley":{"formattedCitation":"&lt;sup&gt;24&lt;/sup&gt;","plainTextFormattedCitation":"24","previouslyFormattedCitation":"&lt;sup&gt;23&lt;/sup&gt;"},"properties":{"noteIndex":0},"schema":"https://github.com/citation-style-language/schema/raw/master/csl-citation.json"}</w:instrText>
      </w:r>
      <w:r w:rsidR="006C2CDB">
        <w:rPr>
          <w:rFonts w:ascii="Helvetica" w:hAnsi="Helvetica"/>
          <w:color w:val="000000"/>
          <w:lang w:val="en-GB"/>
        </w:rPr>
        <w:fldChar w:fldCharType="separate"/>
      </w:r>
      <w:r w:rsidR="00187A09" w:rsidRPr="00187A09">
        <w:rPr>
          <w:rFonts w:ascii="Helvetica" w:hAnsi="Helvetica"/>
          <w:noProof/>
          <w:color w:val="000000"/>
          <w:vertAlign w:val="superscript"/>
          <w:lang w:val="en-GB"/>
        </w:rPr>
        <w:t>24</w:t>
      </w:r>
      <w:r w:rsidR="006C2CDB">
        <w:rPr>
          <w:rFonts w:ascii="Helvetica" w:hAnsi="Helvetica"/>
          <w:color w:val="000000"/>
          <w:lang w:val="en-GB"/>
        </w:rPr>
        <w:fldChar w:fldCharType="end"/>
      </w:r>
      <w:r w:rsidR="002D5164">
        <w:rPr>
          <w:rFonts w:ascii="Helvetica" w:hAnsi="Helvetica"/>
          <w:color w:val="000000"/>
          <w:lang w:val="en-GB"/>
        </w:rPr>
        <w:t>,</w:t>
      </w:r>
      <w:r w:rsidR="00863E27">
        <w:rPr>
          <w:rFonts w:ascii="Helvetica" w:hAnsi="Helvetica"/>
          <w:color w:val="000000"/>
          <w:lang w:val="en-GB"/>
        </w:rPr>
        <w:t xml:space="preserve"> where the causal effect of </w:t>
      </w:r>
      <m:oMath>
        <m:r>
          <w:rPr>
            <w:rFonts w:ascii="Cambria Math" w:hAnsi="Cambria Math"/>
            <w:color w:val="000000"/>
            <w:lang w:val="en-GB"/>
          </w:rPr>
          <m:t>X</m:t>
        </m:r>
      </m:oMath>
      <w:r w:rsidR="00863E27">
        <w:rPr>
          <w:rFonts w:ascii="Helvetica" w:hAnsi="Helvetica"/>
          <w:color w:val="000000"/>
          <w:lang w:val="en-GB"/>
        </w:rPr>
        <w:t xml:space="preserve"> on </w:t>
      </w:r>
      <m:oMath>
        <m:r>
          <w:rPr>
            <w:rFonts w:ascii="Cambria Math" w:hAnsi="Cambria Math"/>
            <w:color w:val="000000"/>
            <w:lang w:val="en-GB"/>
          </w:rPr>
          <m:t>Y</m:t>
        </m:r>
      </m:oMath>
      <w:r w:rsidR="00863E27">
        <w:rPr>
          <w:rFonts w:ascii="Helvetica" w:hAnsi="Helvetica"/>
          <w:color w:val="000000"/>
          <w:lang w:val="en-GB"/>
        </w:rPr>
        <w:t xml:space="preserve"> using genetic variant </w:t>
      </w:r>
      <m:oMath>
        <m:r>
          <w:rPr>
            <w:rFonts w:ascii="Cambria Math" w:hAnsi="Cambria Math"/>
            <w:color w:val="000000"/>
            <w:lang w:val="en-GB"/>
          </w:rPr>
          <m:t>k</m:t>
        </m:r>
      </m:oMath>
      <w:r w:rsidR="00863E27">
        <w:rPr>
          <w:rFonts w:ascii="Helvetica" w:hAnsi="Helvetica"/>
          <w:color w:val="000000"/>
          <w:lang w:val="en-GB"/>
        </w:rPr>
        <w:t xml:space="preserve"> is </w:t>
      </w:r>
      <w:r w:rsidR="002D5164">
        <w:rPr>
          <w:rFonts w:ascii="Helvetica" w:hAnsi="Helvetica"/>
          <w:color w:val="000000"/>
          <w:lang w:val="en-GB"/>
        </w:rPr>
        <w:t xml:space="preserve">given by the formula </w:t>
      </w:r>
      <m:oMath>
        <m:acc>
          <m:accPr>
            <m:ctrlPr>
              <w:rPr>
                <w:rFonts w:ascii="Cambria Math" w:hAnsi="Cambria Math"/>
                <w:color w:val="000000"/>
                <w:lang w:val="en-GB"/>
              </w:rPr>
            </m:ctrlPr>
          </m:accPr>
          <m:e>
            <m:sSub>
              <m:sSubPr>
                <m:ctrlPr>
                  <w:rPr>
                    <w:rFonts w:ascii="Cambria Math" w:hAnsi="Cambria Math"/>
                    <w:i/>
                    <w:color w:val="000000"/>
                    <w:lang w:val="en-GB"/>
                  </w:rPr>
                </m:ctrlPr>
              </m:sSubPr>
              <m:e>
                <m:r>
                  <m:rPr>
                    <m:sty m:val="p"/>
                  </m:rPr>
                  <w:rPr>
                    <w:rFonts w:ascii="Cambria Math" w:hAnsi="Cambria Math"/>
                    <w:color w:val="000000"/>
                    <w:lang w:val="en-GB"/>
                  </w:rPr>
                  <m:t>β</m:t>
                </m:r>
                <m:ctrlPr>
                  <w:rPr>
                    <w:rFonts w:ascii="Cambria Math" w:hAnsi="Cambria Math"/>
                    <w:color w:val="000000"/>
                    <w:lang w:val="en-GB"/>
                  </w:rPr>
                </m:ctrlPr>
              </m:e>
              <m:sub>
                <m:r>
                  <w:rPr>
                    <w:rFonts w:ascii="Cambria Math" w:hAnsi="Cambria Math"/>
                    <w:color w:val="000000"/>
                    <w:lang w:val="en-GB"/>
                  </w:rPr>
                  <m:t>IVW</m:t>
                </m:r>
              </m:sub>
            </m:sSub>
          </m:e>
        </m:acc>
        <m:r>
          <w:rPr>
            <w:rFonts w:ascii="Cambria Math" w:hAnsi="Cambria Math"/>
            <w:color w:val="000000"/>
            <w:lang w:val="en-GB"/>
          </w:rPr>
          <m:t>=</m:t>
        </m:r>
        <m:f>
          <m:fPr>
            <m:ctrlPr>
              <w:rPr>
                <w:rFonts w:ascii="Cambria Math" w:hAnsi="Cambria Math"/>
                <w:color w:val="000000"/>
                <w:lang w:val="en-GB"/>
              </w:rPr>
            </m:ctrlPr>
          </m:fPr>
          <m:num>
            <m:nary>
              <m:naryPr>
                <m:chr m:val="∑"/>
                <m:supHide m:val="1"/>
                <m:ctrlPr>
                  <w:rPr>
                    <w:rFonts w:ascii="Cambria Math" w:hAnsi="Cambria Math"/>
                    <w:color w:val="000000"/>
                    <w:lang w:val="en-GB"/>
                  </w:rPr>
                </m:ctrlPr>
              </m:naryPr>
              <m:sub>
                <m:r>
                  <w:rPr>
                    <w:rFonts w:ascii="Cambria Math" w:hAnsi="Cambria Math"/>
                    <w:color w:val="000000"/>
                    <w:lang w:val="en-GB"/>
                  </w:rPr>
                  <m:t>k</m:t>
                </m:r>
                <m:ctrlPr>
                  <w:rPr>
                    <w:rFonts w:ascii="Cambria Math" w:hAnsi="Cambria Math"/>
                    <w:i/>
                    <w:color w:val="000000"/>
                    <w:lang w:val="en-GB"/>
                  </w:rPr>
                </m:ctrlPr>
              </m:sub>
              <m:sup>
                <m:ctrlPr>
                  <w:rPr>
                    <w:rFonts w:ascii="Cambria Math" w:hAnsi="Cambria Math"/>
                    <w:i/>
                    <w:color w:val="000000"/>
                    <w:lang w:val="en-GB"/>
                  </w:rPr>
                </m:ctrlPr>
              </m:sup>
              <m:e>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k</m:t>
                    </m:r>
                  </m:sub>
                </m:sSub>
                <m:ctrlPr>
                  <w:rPr>
                    <w:rFonts w:ascii="Cambria Math" w:hAnsi="Cambria Math"/>
                    <w:i/>
                    <w:color w:val="000000"/>
                    <w:lang w:val="en-GB"/>
                  </w:rPr>
                </m:ctrlPr>
              </m:e>
            </m:nary>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k</m:t>
                </m:r>
              </m:sub>
            </m:sSub>
            <m:sSubSup>
              <m:sSubSupPr>
                <m:ctrlPr>
                  <w:rPr>
                    <w:rFonts w:ascii="Cambria Math" w:hAnsi="Cambria Math"/>
                    <w:i/>
                    <w:color w:val="000000"/>
                    <w:lang w:val="en-GB"/>
                  </w:rPr>
                </m:ctrlPr>
              </m:sSubSupPr>
              <m:e>
                <m:r>
                  <m:rPr>
                    <m:sty m:val="p"/>
                  </m:rPr>
                  <w:rPr>
                    <w:rFonts w:ascii="Cambria Math" w:hAnsi="Cambria Math"/>
                    <w:color w:val="000000"/>
                    <w:lang w:val="en-GB"/>
                  </w:rPr>
                  <m:t>σ</m:t>
                </m:r>
                <m:ctrlPr>
                  <w:rPr>
                    <w:rFonts w:ascii="Cambria Math" w:hAnsi="Cambria Math"/>
                    <w:color w:val="000000"/>
                    <w:lang w:val="en-GB"/>
                  </w:rPr>
                </m:ctrlPr>
              </m:e>
              <m:sub>
                <m:r>
                  <w:rPr>
                    <w:rFonts w:ascii="Cambria Math" w:hAnsi="Cambria Math"/>
                    <w:color w:val="000000"/>
                    <w:lang w:val="en-GB"/>
                  </w:rPr>
                  <m:t>Yk</m:t>
                </m:r>
              </m:sub>
              <m:sup>
                <m:r>
                  <w:rPr>
                    <w:rFonts w:ascii="Cambria Math" w:hAnsi="Cambria Math"/>
                    <w:color w:val="000000"/>
                    <w:lang w:val="en-GB"/>
                  </w:rPr>
                  <m:t>-2</m:t>
                </m:r>
              </m:sup>
            </m:sSubSup>
            <m:ctrlPr>
              <w:rPr>
                <w:rFonts w:ascii="Cambria Math" w:hAnsi="Cambria Math"/>
                <w:i/>
                <w:color w:val="000000"/>
                <w:lang w:val="en-GB"/>
              </w:rPr>
            </m:ctrlPr>
          </m:num>
          <m:den>
            <m:nary>
              <m:naryPr>
                <m:chr m:val="∑"/>
                <m:supHide m:val="1"/>
                <m:ctrlPr>
                  <w:rPr>
                    <w:rFonts w:ascii="Cambria Math" w:hAnsi="Cambria Math"/>
                    <w:color w:val="000000"/>
                    <w:lang w:val="en-GB"/>
                  </w:rPr>
                </m:ctrlPr>
              </m:naryPr>
              <m:sub>
                <m:r>
                  <w:rPr>
                    <w:rFonts w:ascii="Cambria Math" w:hAnsi="Cambria Math"/>
                    <w:color w:val="000000"/>
                    <w:lang w:val="en-GB"/>
                  </w:rPr>
                  <m:t>k</m:t>
                </m:r>
                <m:ctrlPr>
                  <w:rPr>
                    <w:rFonts w:ascii="Cambria Math" w:hAnsi="Cambria Math"/>
                    <w:i/>
                    <w:color w:val="000000"/>
                    <w:lang w:val="en-GB"/>
                  </w:rPr>
                </m:ctrlPr>
              </m:sub>
              <m:sup>
                <m:ctrlPr>
                  <w:rPr>
                    <w:rFonts w:ascii="Cambria Math" w:hAnsi="Cambria Math"/>
                    <w:i/>
                    <w:color w:val="000000"/>
                    <w:lang w:val="en-GB"/>
                  </w:rPr>
                </m:ctrlPr>
              </m:sup>
              <m:e>
                <m:sSubSup>
                  <m:sSubSupPr>
                    <m:ctrlPr>
                      <w:rPr>
                        <w:rFonts w:ascii="Cambria Math" w:hAnsi="Cambria Math"/>
                        <w:i/>
                        <w:color w:val="000000"/>
                        <w:lang w:val="en-GB"/>
                      </w:rPr>
                    </m:ctrlPr>
                  </m:sSubSupPr>
                  <m:e>
                    <m:r>
                      <w:rPr>
                        <w:rFonts w:ascii="Cambria Math" w:hAnsi="Cambria Math"/>
                        <w:color w:val="000000"/>
                        <w:lang w:val="en-GB"/>
                      </w:rPr>
                      <m:t>X</m:t>
                    </m:r>
                  </m:e>
                  <m:sub>
                    <m:r>
                      <w:rPr>
                        <w:rFonts w:ascii="Cambria Math" w:hAnsi="Cambria Math"/>
                        <w:color w:val="000000"/>
                        <w:lang w:val="en-GB"/>
                      </w:rPr>
                      <m:t>k</m:t>
                    </m:r>
                  </m:sub>
                  <m:sup>
                    <m:r>
                      <w:rPr>
                        <w:rFonts w:ascii="Cambria Math" w:hAnsi="Cambria Math"/>
                        <w:color w:val="000000"/>
                        <w:lang w:val="en-GB"/>
                      </w:rPr>
                      <m:t>2</m:t>
                    </m:r>
                  </m:sup>
                </m:sSubSup>
                <m:ctrlPr>
                  <w:rPr>
                    <w:rFonts w:ascii="Cambria Math" w:hAnsi="Cambria Math"/>
                    <w:i/>
                    <w:color w:val="000000"/>
                    <w:lang w:val="en-GB"/>
                  </w:rPr>
                </m:ctrlPr>
              </m:e>
            </m:nary>
            <m:sSubSup>
              <m:sSubSupPr>
                <m:ctrlPr>
                  <w:rPr>
                    <w:rFonts w:ascii="Cambria Math" w:hAnsi="Cambria Math"/>
                    <w:i/>
                    <w:color w:val="000000"/>
                    <w:lang w:val="en-GB"/>
                  </w:rPr>
                </m:ctrlPr>
              </m:sSubSupPr>
              <m:e>
                <m:r>
                  <m:rPr>
                    <m:sty m:val="p"/>
                  </m:rPr>
                  <w:rPr>
                    <w:rFonts w:ascii="Cambria Math" w:hAnsi="Cambria Math"/>
                    <w:color w:val="000000"/>
                    <w:lang w:val="en-GB"/>
                  </w:rPr>
                  <m:t>σ</m:t>
                </m:r>
                <m:ctrlPr>
                  <w:rPr>
                    <w:rFonts w:ascii="Cambria Math" w:hAnsi="Cambria Math"/>
                    <w:color w:val="000000"/>
                    <w:lang w:val="en-GB"/>
                  </w:rPr>
                </m:ctrlPr>
              </m:e>
              <m:sub>
                <m:r>
                  <w:rPr>
                    <w:rFonts w:ascii="Cambria Math" w:hAnsi="Cambria Math"/>
                    <w:color w:val="000000"/>
                    <w:lang w:val="en-GB"/>
                  </w:rPr>
                  <m:t>Yk</m:t>
                </m:r>
              </m:sub>
              <m:sup>
                <m:r>
                  <w:rPr>
                    <w:rFonts w:ascii="Cambria Math" w:hAnsi="Cambria Math"/>
                    <w:color w:val="000000"/>
                    <w:lang w:val="en-GB"/>
                  </w:rPr>
                  <m:t>-2</m:t>
                </m:r>
              </m:sup>
            </m:sSubSup>
            <m:ctrlPr>
              <w:rPr>
                <w:rFonts w:ascii="Cambria Math" w:hAnsi="Cambria Math"/>
                <w:i/>
                <w:color w:val="000000"/>
                <w:lang w:val="en-GB"/>
              </w:rPr>
            </m:ctrlPr>
          </m:den>
        </m:f>
      </m:oMath>
      <w:r w:rsidR="002D5164">
        <w:rPr>
          <w:rFonts w:ascii="Helvetica" w:hAnsi="Helvetica"/>
          <w:color w:val="000000"/>
          <w:lang w:val="en-GB"/>
        </w:rPr>
        <w:t xml:space="preserve">, </w:t>
      </w:r>
      <w:r w:rsidR="00863E27">
        <w:rPr>
          <w:rFonts w:ascii="Helvetica" w:hAnsi="Helvetica"/>
          <w:color w:val="000000"/>
          <w:lang w:val="en-GB"/>
        </w:rPr>
        <w:t xml:space="preserve">with </w:t>
      </w:r>
      <w:r w:rsidR="004D19C4">
        <w:rPr>
          <w:rFonts w:ascii="Helvetica" w:hAnsi="Helvetica"/>
          <w:color w:val="000000"/>
          <w:lang w:val="en-GB"/>
        </w:rPr>
        <w:t xml:space="preserve">the approximate </w:t>
      </w:r>
      <w:r w:rsidR="00863E27">
        <w:rPr>
          <w:rFonts w:ascii="Helvetica" w:hAnsi="Helvetica"/>
          <w:color w:val="000000"/>
          <w:lang w:val="en-GB"/>
        </w:rPr>
        <w:t xml:space="preserve">standard error </w:t>
      </w:r>
      <m:oMath>
        <m:r>
          <w:rPr>
            <w:rFonts w:ascii="Cambria Math" w:hAnsi="Cambria Math"/>
            <w:color w:val="000000"/>
            <w:lang w:val="en-GB"/>
          </w:rPr>
          <m:t>se</m:t>
        </m:r>
        <m:d>
          <m:dPr>
            <m:ctrlPr>
              <w:rPr>
                <w:rFonts w:ascii="Cambria Math" w:hAnsi="Cambria Math"/>
                <w:i/>
                <w:color w:val="000000"/>
                <w:lang w:val="en-GB"/>
              </w:rPr>
            </m:ctrlPr>
          </m:dPr>
          <m:e>
            <m:acc>
              <m:accPr>
                <m:ctrlPr>
                  <w:rPr>
                    <w:rFonts w:ascii="Cambria Math" w:hAnsi="Cambria Math"/>
                    <w:color w:val="000000"/>
                    <w:lang w:val="en-GB"/>
                  </w:rPr>
                </m:ctrlPr>
              </m:accPr>
              <m:e>
                <m:sSub>
                  <m:sSubPr>
                    <m:ctrlPr>
                      <w:rPr>
                        <w:rFonts w:ascii="Cambria Math" w:hAnsi="Cambria Math"/>
                        <w:i/>
                        <w:color w:val="000000"/>
                        <w:lang w:val="en-GB"/>
                      </w:rPr>
                    </m:ctrlPr>
                  </m:sSubPr>
                  <m:e>
                    <m:r>
                      <m:rPr>
                        <m:sty m:val="p"/>
                      </m:rPr>
                      <w:rPr>
                        <w:rFonts w:ascii="Cambria Math" w:hAnsi="Cambria Math"/>
                        <w:color w:val="000000"/>
                        <w:lang w:val="en-GB"/>
                      </w:rPr>
                      <m:t>β</m:t>
                    </m:r>
                    <m:ctrlPr>
                      <w:rPr>
                        <w:rFonts w:ascii="Cambria Math" w:hAnsi="Cambria Math"/>
                        <w:color w:val="000000"/>
                        <w:lang w:val="en-GB"/>
                      </w:rPr>
                    </m:ctrlPr>
                  </m:e>
                  <m:sub>
                    <m:r>
                      <w:rPr>
                        <w:rFonts w:ascii="Cambria Math" w:hAnsi="Cambria Math"/>
                        <w:color w:val="000000"/>
                        <w:lang w:val="en-GB"/>
                      </w:rPr>
                      <m:t>IVW</m:t>
                    </m:r>
                  </m:sub>
                </m:sSub>
              </m:e>
            </m:acc>
          </m:e>
        </m:d>
        <m:r>
          <w:rPr>
            <w:rFonts w:ascii="Cambria Math" w:hAnsi="Cambria Math"/>
            <w:color w:val="000000"/>
            <w:lang w:val="en-GB"/>
          </w:rPr>
          <m:t>=</m:t>
        </m:r>
        <m:rad>
          <m:radPr>
            <m:degHide m:val="1"/>
            <m:ctrlPr>
              <w:rPr>
                <w:rFonts w:ascii="Cambria Math" w:hAnsi="Cambria Math"/>
                <w:color w:val="000000"/>
                <w:lang w:val="en-GB"/>
              </w:rPr>
            </m:ctrlPr>
          </m:radPr>
          <m:deg>
            <m:ctrlPr>
              <w:rPr>
                <w:rFonts w:ascii="Cambria Math" w:hAnsi="Cambria Math"/>
                <w:i/>
                <w:color w:val="000000"/>
                <w:lang w:val="en-GB"/>
              </w:rPr>
            </m:ctrlPr>
          </m:deg>
          <m:e>
            <m:f>
              <m:fPr>
                <m:ctrlPr>
                  <w:rPr>
                    <w:rFonts w:ascii="Cambria Math" w:hAnsi="Cambria Math"/>
                    <w:color w:val="000000"/>
                    <w:lang w:val="en-GB"/>
                  </w:rPr>
                </m:ctrlPr>
              </m:fPr>
              <m:num>
                <m:r>
                  <w:rPr>
                    <w:rFonts w:ascii="Cambria Math" w:hAnsi="Cambria Math"/>
                    <w:color w:val="000000"/>
                    <w:lang w:val="en-GB"/>
                  </w:rPr>
                  <m:t>1</m:t>
                </m:r>
                <m:ctrlPr>
                  <w:rPr>
                    <w:rFonts w:ascii="Cambria Math" w:hAnsi="Cambria Math"/>
                    <w:i/>
                    <w:color w:val="000000"/>
                    <w:lang w:val="en-GB"/>
                  </w:rPr>
                </m:ctrlPr>
              </m:num>
              <m:den>
                <m:nary>
                  <m:naryPr>
                    <m:chr m:val="∑"/>
                    <m:supHide m:val="1"/>
                    <m:ctrlPr>
                      <w:rPr>
                        <w:rFonts w:ascii="Cambria Math" w:hAnsi="Cambria Math"/>
                        <w:color w:val="000000"/>
                        <w:lang w:val="en-GB"/>
                      </w:rPr>
                    </m:ctrlPr>
                  </m:naryPr>
                  <m:sub>
                    <m:r>
                      <w:rPr>
                        <w:rFonts w:ascii="Cambria Math" w:hAnsi="Cambria Math"/>
                        <w:color w:val="000000"/>
                        <w:lang w:val="en-GB"/>
                      </w:rPr>
                      <m:t>k</m:t>
                    </m:r>
                    <m:ctrlPr>
                      <w:rPr>
                        <w:rFonts w:ascii="Cambria Math" w:hAnsi="Cambria Math"/>
                        <w:i/>
                        <w:color w:val="000000"/>
                        <w:lang w:val="en-GB"/>
                      </w:rPr>
                    </m:ctrlPr>
                  </m:sub>
                  <m:sup>
                    <m:ctrlPr>
                      <w:rPr>
                        <w:rFonts w:ascii="Cambria Math" w:hAnsi="Cambria Math"/>
                        <w:i/>
                        <w:color w:val="000000"/>
                        <w:lang w:val="en-GB"/>
                      </w:rPr>
                    </m:ctrlPr>
                  </m:sup>
                  <m:e>
                    <m:sSubSup>
                      <m:sSubSupPr>
                        <m:ctrlPr>
                          <w:rPr>
                            <w:rFonts w:ascii="Cambria Math" w:hAnsi="Cambria Math"/>
                            <w:i/>
                            <w:color w:val="000000"/>
                            <w:lang w:val="en-GB"/>
                          </w:rPr>
                        </m:ctrlPr>
                      </m:sSubSupPr>
                      <m:e>
                        <m:r>
                          <w:rPr>
                            <w:rFonts w:ascii="Cambria Math" w:hAnsi="Cambria Math"/>
                            <w:color w:val="000000"/>
                            <w:lang w:val="en-GB"/>
                          </w:rPr>
                          <m:t>X</m:t>
                        </m:r>
                      </m:e>
                      <m:sub>
                        <m:r>
                          <w:rPr>
                            <w:rFonts w:ascii="Cambria Math" w:hAnsi="Cambria Math"/>
                            <w:color w:val="000000"/>
                            <w:lang w:val="en-GB"/>
                          </w:rPr>
                          <m:t>k</m:t>
                        </m:r>
                      </m:sub>
                      <m:sup>
                        <m:r>
                          <w:rPr>
                            <w:rFonts w:ascii="Cambria Math" w:hAnsi="Cambria Math"/>
                            <w:color w:val="000000"/>
                            <w:lang w:val="en-GB"/>
                          </w:rPr>
                          <m:t>2</m:t>
                        </m:r>
                      </m:sup>
                    </m:sSubSup>
                    <m:ctrlPr>
                      <w:rPr>
                        <w:rFonts w:ascii="Cambria Math" w:hAnsi="Cambria Math"/>
                        <w:i/>
                        <w:color w:val="000000"/>
                        <w:lang w:val="en-GB"/>
                      </w:rPr>
                    </m:ctrlPr>
                  </m:e>
                </m:nary>
                <m:sSubSup>
                  <m:sSubSupPr>
                    <m:ctrlPr>
                      <w:rPr>
                        <w:rFonts w:ascii="Cambria Math" w:hAnsi="Cambria Math"/>
                        <w:i/>
                        <w:color w:val="000000"/>
                        <w:lang w:val="en-GB"/>
                      </w:rPr>
                    </m:ctrlPr>
                  </m:sSubSupPr>
                  <m:e>
                    <m:r>
                      <m:rPr>
                        <m:sty m:val="p"/>
                      </m:rPr>
                      <w:rPr>
                        <w:rFonts w:ascii="Cambria Math" w:hAnsi="Cambria Math"/>
                        <w:color w:val="000000"/>
                        <w:lang w:val="en-GB"/>
                      </w:rPr>
                      <m:t>σ</m:t>
                    </m:r>
                    <m:ctrlPr>
                      <w:rPr>
                        <w:rFonts w:ascii="Cambria Math" w:hAnsi="Cambria Math"/>
                        <w:color w:val="000000"/>
                        <w:lang w:val="en-GB"/>
                      </w:rPr>
                    </m:ctrlPr>
                  </m:e>
                  <m:sub>
                    <m:r>
                      <w:rPr>
                        <w:rFonts w:ascii="Cambria Math" w:hAnsi="Cambria Math"/>
                        <w:color w:val="000000"/>
                        <w:lang w:val="en-GB"/>
                      </w:rPr>
                      <m:t>Yk</m:t>
                    </m:r>
                  </m:sub>
                  <m:sup>
                    <m:r>
                      <w:rPr>
                        <w:rFonts w:ascii="Cambria Math" w:hAnsi="Cambria Math"/>
                        <w:color w:val="000000"/>
                        <w:lang w:val="en-GB"/>
                      </w:rPr>
                      <m:t>-2</m:t>
                    </m:r>
                  </m:sup>
                </m:sSubSup>
                <m:ctrlPr>
                  <w:rPr>
                    <w:rFonts w:ascii="Cambria Math" w:hAnsi="Cambria Math"/>
                    <w:i/>
                    <w:color w:val="000000"/>
                    <w:lang w:val="en-GB"/>
                  </w:rPr>
                </m:ctrlPr>
              </m:den>
            </m:f>
          </m:e>
        </m:rad>
      </m:oMath>
      <w:r w:rsidR="004D19C4">
        <w:rPr>
          <w:rFonts w:ascii="Helvetica" w:hAnsi="Helvetica"/>
          <w:color w:val="000000"/>
          <w:lang w:val="en-GB"/>
        </w:rPr>
        <w:t xml:space="preserve">, where </w:t>
      </w:r>
      <m:oMath>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k</m:t>
            </m:r>
          </m:sub>
        </m:sSub>
      </m:oMath>
      <w:r w:rsidR="004D19C4">
        <w:rPr>
          <w:rFonts w:ascii="Helvetica" w:hAnsi="Helvetica"/>
          <w:color w:val="000000"/>
          <w:lang w:val="en-GB"/>
        </w:rPr>
        <w:t xml:space="preserve"> </w:t>
      </w:r>
      <w:r w:rsidR="002C6428">
        <w:rPr>
          <w:rFonts w:ascii="Helvetica" w:hAnsi="Helvetica"/>
          <w:color w:val="000000"/>
          <w:lang w:val="en-GB"/>
        </w:rPr>
        <w:t xml:space="preserve">and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k</m:t>
            </m:r>
          </m:sub>
        </m:sSub>
      </m:oMath>
      <w:r w:rsidR="002C6428">
        <w:rPr>
          <w:rFonts w:ascii="Helvetica" w:hAnsi="Helvetica"/>
          <w:color w:val="000000"/>
          <w:lang w:val="en-GB"/>
        </w:rPr>
        <w:t xml:space="preserve"> </w:t>
      </w:r>
      <w:r w:rsidR="004D19C4">
        <w:rPr>
          <w:rFonts w:ascii="Helvetica" w:hAnsi="Helvetica"/>
          <w:color w:val="000000"/>
          <w:lang w:val="en-GB"/>
        </w:rPr>
        <w:t>represent the effect</w:t>
      </w:r>
      <w:r w:rsidR="002C6428">
        <w:rPr>
          <w:rFonts w:ascii="Helvetica" w:hAnsi="Helvetica"/>
          <w:color w:val="000000"/>
          <w:lang w:val="en-GB"/>
        </w:rPr>
        <w:t>s</w:t>
      </w:r>
      <w:r w:rsidR="004D19C4">
        <w:rPr>
          <w:rFonts w:ascii="Helvetica" w:hAnsi="Helvetica"/>
          <w:color w:val="000000"/>
          <w:lang w:val="en-GB"/>
        </w:rPr>
        <w:t xml:space="preserve"> of </w:t>
      </w:r>
      <w:r w:rsidR="002C6428">
        <w:rPr>
          <w:rFonts w:ascii="Helvetica" w:hAnsi="Helvetica"/>
          <w:color w:val="000000"/>
          <w:lang w:val="en-GB"/>
        </w:rPr>
        <w:t xml:space="preserve">genetic variant </w:t>
      </w:r>
      <m:oMath>
        <m:r>
          <w:rPr>
            <w:rFonts w:ascii="Cambria Math" w:hAnsi="Cambria Math"/>
            <w:color w:val="000000"/>
            <w:lang w:val="en-GB"/>
          </w:rPr>
          <m:t xml:space="preserve">k </m:t>
        </m:r>
      </m:oMath>
      <w:r w:rsidR="002C6428">
        <w:rPr>
          <w:rFonts w:ascii="Helvetica" w:hAnsi="Helvetica"/>
          <w:color w:val="000000"/>
          <w:lang w:val="en-GB"/>
        </w:rPr>
        <w:t xml:space="preserve">on </w:t>
      </w:r>
      <m:oMath>
        <m:r>
          <w:rPr>
            <w:rFonts w:ascii="Cambria Math" w:hAnsi="Cambria Math"/>
            <w:color w:val="000000"/>
            <w:lang w:val="en-GB"/>
          </w:rPr>
          <m:t>X</m:t>
        </m:r>
      </m:oMath>
      <w:r w:rsidR="002C6428">
        <w:rPr>
          <w:rFonts w:ascii="Helvetica" w:hAnsi="Helvetica"/>
          <w:color w:val="000000"/>
          <w:lang w:val="en-GB"/>
        </w:rPr>
        <w:t xml:space="preserve"> and </w:t>
      </w:r>
      <m:oMath>
        <m:r>
          <w:rPr>
            <w:rFonts w:ascii="Cambria Math" w:hAnsi="Cambria Math"/>
            <w:color w:val="000000"/>
            <w:lang w:val="en-GB"/>
          </w:rPr>
          <m:t>Y</m:t>
        </m:r>
      </m:oMath>
      <w:r w:rsidR="002C6428">
        <w:rPr>
          <w:rFonts w:ascii="Helvetica" w:hAnsi="Helvetica"/>
          <w:color w:val="000000"/>
          <w:lang w:val="en-GB"/>
        </w:rPr>
        <w:t xml:space="preserve">, respectively and </w:t>
      </w:r>
      <m:oMath>
        <m:sSubSup>
          <m:sSubSupPr>
            <m:ctrlPr>
              <w:rPr>
                <w:rFonts w:ascii="Cambria Math" w:hAnsi="Cambria Math"/>
                <w:i/>
                <w:color w:val="000000"/>
                <w:lang w:val="en-GB"/>
              </w:rPr>
            </m:ctrlPr>
          </m:sSubSupPr>
          <m:e>
            <m:r>
              <m:rPr>
                <m:sty m:val="p"/>
              </m:rPr>
              <w:rPr>
                <w:rFonts w:ascii="Cambria Math" w:hAnsi="Cambria Math"/>
                <w:color w:val="000000"/>
                <w:lang w:val="en-GB"/>
              </w:rPr>
              <m:t>σ</m:t>
            </m:r>
            <m:ctrlPr>
              <w:rPr>
                <w:rFonts w:ascii="Cambria Math" w:hAnsi="Cambria Math"/>
                <w:color w:val="000000"/>
                <w:lang w:val="en-GB"/>
              </w:rPr>
            </m:ctrlPr>
          </m:e>
          <m:sub>
            <m:r>
              <w:rPr>
                <w:rFonts w:ascii="Cambria Math" w:hAnsi="Cambria Math"/>
                <w:color w:val="000000"/>
                <w:lang w:val="en-GB"/>
              </w:rPr>
              <m:t>Yk</m:t>
            </m:r>
          </m:sub>
          <m:sup/>
        </m:sSubSup>
      </m:oMath>
      <w:r w:rsidR="002C6428">
        <w:rPr>
          <w:rFonts w:ascii="Helvetica" w:hAnsi="Helvetica"/>
          <w:color w:val="000000"/>
          <w:lang w:val="en-GB"/>
        </w:rPr>
        <w:t xml:space="preserve"> represents the </w:t>
      </w:r>
      <w:r w:rsidR="009B62B5">
        <w:rPr>
          <w:rFonts w:ascii="Helvetica" w:hAnsi="Helvetica"/>
          <w:color w:val="000000"/>
          <w:lang w:val="en-GB"/>
        </w:rPr>
        <w:t xml:space="preserve">standard error of the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k</m:t>
            </m:r>
          </m:sub>
        </m:sSub>
      </m:oMath>
      <w:r w:rsidR="009B62B5">
        <w:rPr>
          <w:rFonts w:ascii="Helvetica" w:hAnsi="Helvetica"/>
          <w:color w:val="000000"/>
          <w:lang w:val="en-GB"/>
        </w:rPr>
        <w:t xml:space="preserve"> effect.</w:t>
      </w:r>
    </w:p>
    <w:p w14:paraId="030AA8BF" w14:textId="77777777" w:rsidR="002D5164" w:rsidRPr="0081577A" w:rsidRDefault="002D5164" w:rsidP="002B237D">
      <w:pPr>
        <w:spacing w:before="40" w:after="120"/>
        <w:jc w:val="both"/>
        <w:outlineLvl w:val="1"/>
        <w:rPr>
          <w:rFonts w:ascii="Helvetica" w:hAnsi="Helvetica"/>
          <w:color w:val="000000"/>
          <w:lang w:val="en-GB"/>
        </w:rPr>
      </w:pPr>
    </w:p>
    <w:p w14:paraId="6ACA594B" w14:textId="77777777" w:rsidR="00DD7244" w:rsidRPr="0081577A" w:rsidRDefault="00DD7244" w:rsidP="002B237D">
      <w:pPr>
        <w:spacing w:before="40" w:after="120"/>
        <w:jc w:val="both"/>
        <w:outlineLvl w:val="1"/>
        <w:rPr>
          <w:rFonts w:ascii="Helvetica" w:hAnsi="Helvetica"/>
          <w:color w:val="000000"/>
          <w:lang w:val="en-GB"/>
        </w:rPr>
      </w:pPr>
    </w:p>
    <w:p w14:paraId="54E94472" w14:textId="40EBA6CE" w:rsidR="004E1A6F" w:rsidRPr="0081577A" w:rsidRDefault="004E1A6F" w:rsidP="002B237D">
      <w:pPr>
        <w:spacing w:before="40" w:after="120"/>
        <w:jc w:val="both"/>
        <w:outlineLvl w:val="1"/>
        <w:rPr>
          <w:rFonts w:ascii="Helvetica" w:hAnsi="Helvetica"/>
          <w:b/>
          <w:bCs/>
          <w:sz w:val="36"/>
          <w:szCs w:val="36"/>
          <w:lang w:val="en-GB"/>
        </w:rPr>
      </w:pPr>
      <w:r w:rsidRPr="0081577A">
        <w:rPr>
          <w:rFonts w:ascii="Helvetica" w:hAnsi="Helvetica" w:cs="Arial"/>
          <w:color w:val="2F5496"/>
          <w:sz w:val="26"/>
          <w:szCs w:val="26"/>
          <w:lang w:val="en-GB"/>
        </w:rPr>
        <w:t>Phenotype selection and processing</w:t>
      </w:r>
    </w:p>
    <w:p w14:paraId="13F39EFC" w14:textId="42C0F34E" w:rsidR="004E1A6F" w:rsidRPr="0081577A" w:rsidRDefault="004E1A6F" w:rsidP="002B237D">
      <w:pPr>
        <w:jc w:val="both"/>
        <w:rPr>
          <w:rFonts w:ascii="Helvetica" w:hAnsi="Helvetica"/>
          <w:lang w:val="en-GB"/>
        </w:rPr>
      </w:pPr>
      <w:r w:rsidRPr="0081577A">
        <w:rPr>
          <w:rFonts w:ascii="Helvetica" w:hAnsi="Helvetica"/>
          <w:color w:val="000000"/>
          <w:lang w:val="en-GB"/>
        </w:rPr>
        <w:lastRenderedPageBreak/>
        <w:t>We performed an agnostic, phenome-wide approach for selecting phenotypes in this study. Specifically, we first selected phenotypes which were analy</w:t>
      </w:r>
      <w:r w:rsidR="009C0EE9">
        <w:rPr>
          <w:rFonts w:ascii="Helvetica" w:hAnsi="Helvetica"/>
          <w:color w:val="000000"/>
          <w:lang w:val="en-GB"/>
        </w:rPr>
        <w:t>s</w:t>
      </w:r>
      <w:r w:rsidRPr="0081577A">
        <w:rPr>
          <w:rFonts w:ascii="Helvetica" w:hAnsi="Helvetica"/>
          <w:color w:val="000000"/>
          <w:lang w:val="en-GB"/>
        </w:rPr>
        <w:t xml:space="preserve">ed by the Neale </w:t>
      </w:r>
      <w:proofErr w:type="gramStart"/>
      <w:r w:rsidRPr="0081577A">
        <w:rPr>
          <w:rFonts w:ascii="Helvetica" w:hAnsi="Helvetica"/>
          <w:color w:val="000000"/>
          <w:lang w:val="en-GB"/>
        </w:rPr>
        <w:t>group</w:t>
      </w:r>
      <w:proofErr w:type="gramEnd"/>
      <w:r w:rsidRPr="0081577A">
        <w:rPr>
          <w:rFonts w:ascii="Helvetica" w:hAnsi="Helvetica"/>
          <w:color w:val="000000"/>
          <w:lang w:val="en-GB"/>
        </w:rPr>
        <w:t xml:space="preserve"> and which had both male, female and joint summary statistics available. Next, after intersecting this list of phenotypes with our internal database (application number #16389), we had 1,278 phenotypes available for analysis. Phenotypes were processed in the filtered QC-data set (N = 337,138) according to a slightly modified version of the PHESANT pipeline to accommodate the phenotypes that we had available in our database</w:t>
      </w:r>
      <w:r w:rsidR="006322A3" w:rsidRPr="0081577A">
        <w:rPr>
          <w:rFonts w:ascii="Helvetica" w:hAnsi="Helvetica"/>
          <w:color w:val="000000"/>
          <w:lang w:val="en-GB"/>
        </w:rPr>
        <w:fldChar w:fldCharType="begin" w:fldLock="1"/>
      </w:r>
      <w:r w:rsidR="00187A09">
        <w:rPr>
          <w:rFonts w:ascii="Helvetica" w:hAnsi="Helvetica"/>
          <w:color w:val="000000"/>
          <w:lang w:val="en-GB"/>
        </w:rPr>
        <w:instrText>ADDIN CSL_CITATION {"citationItems":[{"id":"ITEM-1","itemData":{"DOI":"10.1093/ije/dyx204","ISSN":"14643685","PMID":"29040602","abstract":"Motivation Epidemiological cohorts typically contain a diverse set of phenotypes such that automation of phenome scans is non-trivial, because they require highly heterogeneous models. For this reason, phenome scans have to date tended to use a smaller homogeneous set of phenotypes that can be analysed in a consistent fashion. We present PHESANT (PHEnome Scan ANalysis Tool), a software package for performing comprehensive phenome scans in UK Biobank. General features PHESANT tests the association of a specified trait with all continuous, integer and categorical variables in UK Biobank, or a specified subset. PHESANT uses a novel rule-based algorithm to determine how to appropriately test each trait, then performs the analyses and produces plots and summary tables. Implementation The PHESANT phenome scan is implemented in R. PHESANT includes a novel Javascript D3.js visualization and accompanying Java code that converts the phenome scan results to the required JavaScript Object Notation (JSON) format. Availability PHESANT is available on GitHub at [https://github.com/MRCIEU/PHESANT]. Git tag v0.5 corresponds to the version presented here.","author":[{"dropping-particle":"","family":"Millard","given":"Louise A.C.","non-dropping-particle":"","parse-names":false,"suffix":""},{"dropping-particle":"","family":"Davies","given":"Neil M.","non-dropping-particle":"","parse-names":false,"suffix":""},{"dropping-particle":"","family":"Gaunt","given":"Tom R.","non-dropping-particle":"","parse-names":false,"suffix":""},{"dropping-particle":"","family":"Smith","given":"George Davey","non-dropping-particle":"","parse-names":false,"suffix":""},{"dropping-particle":"","family":"Tilling","given":"Kate","non-dropping-particle":"","parse-names":false,"suffix":""}],"container-title":"International Journal of Epidemiology","id":"ITEM-1","issue":"1","issued":{"date-parts":[["2018"]]},"page":"29-35","title":"Software application profile: PHESANT: A tool for performing automated phenome scans in UK Biobank","type":"article-journal","volume":"47"},"uris":["http://www.mendeley.com/documents/?uuid=ee4c8719-e185-42f6-b81a-be7ba77f53ac"]}],"mendeley":{"formattedCitation":"&lt;sup&gt;25&lt;/sup&gt;","plainTextFormattedCitation":"25","previouslyFormattedCitation":"&lt;sup&gt;24&lt;/sup&gt;"},"properties":{"noteIndex":0},"schema":"https://github.com/citation-style-language/schema/raw/master/csl-citation.json"}</w:instrText>
      </w:r>
      <w:r w:rsidR="006322A3" w:rsidRPr="0081577A">
        <w:rPr>
          <w:rFonts w:ascii="Helvetica" w:hAnsi="Helvetica"/>
          <w:color w:val="000000"/>
          <w:lang w:val="en-GB"/>
        </w:rPr>
        <w:fldChar w:fldCharType="separate"/>
      </w:r>
      <w:r w:rsidR="00187A09" w:rsidRPr="00187A09">
        <w:rPr>
          <w:rFonts w:ascii="Helvetica" w:hAnsi="Helvetica"/>
          <w:noProof/>
          <w:color w:val="000000"/>
          <w:vertAlign w:val="superscript"/>
          <w:lang w:val="en-GB"/>
        </w:rPr>
        <w:t>25</w:t>
      </w:r>
      <w:r w:rsidR="006322A3" w:rsidRPr="0081577A">
        <w:rPr>
          <w:rFonts w:ascii="Helvetica" w:hAnsi="Helvetica"/>
          <w:color w:val="000000"/>
          <w:lang w:val="en-GB"/>
        </w:rPr>
        <w:fldChar w:fldCharType="end"/>
      </w:r>
      <w:r w:rsidRPr="0081577A">
        <w:rPr>
          <w:rFonts w:ascii="Helvetica" w:hAnsi="Helvetica"/>
          <w:color w:val="000000"/>
          <w:lang w:val="en-GB"/>
        </w:rPr>
        <w:t>. Continuous variables were transformed to a normal distribution using a rank-preserving inverse normal quantile transformation</w:t>
      </w:r>
      <w:r w:rsidR="003D0937" w:rsidRPr="0081577A">
        <w:rPr>
          <w:rFonts w:ascii="Helvetica" w:hAnsi="Helvetica"/>
          <w:color w:val="000000"/>
          <w:lang w:val="en-GB"/>
        </w:rPr>
        <w:t xml:space="preserve"> (INQT)</w:t>
      </w:r>
      <w:r w:rsidRPr="0081577A">
        <w:rPr>
          <w:rFonts w:ascii="Helvetica" w:hAnsi="Helvetica"/>
          <w:color w:val="000000"/>
          <w:lang w:val="en-GB"/>
        </w:rPr>
        <w:t xml:space="preserve">, while ordinal and binary traits were re-categorized according to PHESANT documentation (for </w:t>
      </w:r>
      <w:proofErr w:type="gramStart"/>
      <w:r w:rsidRPr="0081577A">
        <w:rPr>
          <w:rFonts w:ascii="Helvetica" w:hAnsi="Helvetica"/>
          <w:color w:val="000000"/>
          <w:lang w:val="en-GB"/>
        </w:rPr>
        <w:t>e.g.</w:t>
      </w:r>
      <w:proofErr w:type="gramEnd"/>
      <w:r w:rsidRPr="0081577A">
        <w:rPr>
          <w:rFonts w:ascii="Helvetica" w:hAnsi="Helvetica"/>
          <w:color w:val="000000"/>
          <w:lang w:val="en-GB"/>
        </w:rPr>
        <w:t xml:space="preserve"> categories with less than 10 participants were removed). We then filtered these phenotypes as follows. First, we computed the raw phenotypic correlation amongst couples and removed phenotypes with a</w:t>
      </w:r>
      <w:r w:rsidR="003D0937" w:rsidRPr="0081577A">
        <w:rPr>
          <w:rFonts w:ascii="Helvetica" w:hAnsi="Helvetica"/>
          <w:color w:val="000000"/>
          <w:lang w:val="en-GB"/>
        </w:rPr>
        <w:t xml:space="preserve"> Pearson</w:t>
      </w:r>
      <w:r w:rsidRPr="0081577A">
        <w:rPr>
          <w:rFonts w:ascii="Helvetica" w:hAnsi="Helvetica"/>
          <w:color w:val="000000"/>
          <w:lang w:val="en-GB"/>
        </w:rPr>
        <w:t xml:space="preserve"> correlation &lt; 0.1, </w:t>
      </w:r>
      <w:proofErr w:type="gramStart"/>
      <w:r w:rsidRPr="0081577A">
        <w:rPr>
          <w:rFonts w:ascii="Helvetica" w:hAnsi="Helvetica"/>
          <w:color w:val="000000"/>
          <w:lang w:val="en-GB"/>
        </w:rPr>
        <w:t>in order to</w:t>
      </w:r>
      <w:proofErr w:type="gramEnd"/>
      <w:r w:rsidRPr="0081577A">
        <w:rPr>
          <w:rFonts w:ascii="Helvetica" w:hAnsi="Helvetica"/>
          <w:color w:val="000000"/>
          <w:lang w:val="en-GB"/>
        </w:rPr>
        <w:t xml:space="preserve"> focus on traits with some indication of assortment. </w:t>
      </w:r>
      <w:r w:rsidR="003D0937" w:rsidRPr="0081577A">
        <w:rPr>
          <w:rFonts w:ascii="Helvetica" w:hAnsi="Helvetica"/>
          <w:color w:val="000000"/>
          <w:lang w:val="en-GB"/>
        </w:rPr>
        <w:t xml:space="preserve">To ensure that INQT was not significantly impacting the correlations of each trait, we also calculated the Spearman correlation for each trait, and found consistent correlation estimates (Supplementary Figure 2). </w:t>
      </w:r>
      <w:r w:rsidRPr="0081577A">
        <w:rPr>
          <w:rFonts w:ascii="Helvetica" w:hAnsi="Helvetica"/>
          <w:color w:val="000000"/>
          <w:lang w:val="en-GB"/>
        </w:rPr>
        <w:t xml:space="preserve">Next, we removed phenotypes which had less than 5 valid </w:t>
      </w:r>
      <w:r w:rsidR="004C04EC" w:rsidRPr="0081577A">
        <w:rPr>
          <w:rFonts w:ascii="Helvetica" w:hAnsi="Helvetica"/>
          <w:color w:val="000000"/>
          <w:lang w:val="en-GB"/>
        </w:rPr>
        <w:t>IVs</w:t>
      </w:r>
      <w:r w:rsidRPr="0081577A">
        <w:rPr>
          <w:rFonts w:ascii="Helvetica" w:hAnsi="Helvetica"/>
          <w:color w:val="000000"/>
          <w:lang w:val="en-GB"/>
        </w:rPr>
        <w:t xml:space="preserve"> for MR. IVs were defined based on an association </w:t>
      </w:r>
      <w:r w:rsidR="00BF0D1C" w:rsidRPr="0081577A">
        <w:rPr>
          <w:rFonts w:ascii="Helvetica" w:hAnsi="Helvetica"/>
          <w:i/>
          <w:iCs/>
          <w:color w:val="000000"/>
          <w:lang w:val="en-GB"/>
        </w:rPr>
        <w:t xml:space="preserve">p </w:t>
      </w:r>
      <w:r w:rsidRPr="0081577A">
        <w:rPr>
          <w:rFonts w:ascii="Helvetica" w:hAnsi="Helvetica"/>
          <w:color w:val="000000"/>
          <w:lang w:val="en-GB"/>
        </w:rPr>
        <w:t>&lt; 5 x 1</w:t>
      </w:r>
      <w:r w:rsidR="00BF0D1C" w:rsidRPr="0081577A">
        <w:rPr>
          <w:rFonts w:ascii="Helvetica" w:hAnsi="Helvetica"/>
          <w:color w:val="000000"/>
          <w:lang w:val="en-GB"/>
        </w:rPr>
        <w:t>0</w:t>
      </w:r>
      <w:r w:rsidR="00BF0D1C" w:rsidRPr="0081577A">
        <w:rPr>
          <w:rFonts w:ascii="Helvetica" w:hAnsi="Helvetica"/>
          <w:color w:val="000000"/>
          <w:vertAlign w:val="superscript"/>
          <w:lang w:val="en-GB"/>
        </w:rPr>
        <w:t>-8</w:t>
      </w:r>
      <w:r w:rsidRPr="0081577A">
        <w:rPr>
          <w:rFonts w:ascii="Helvetica" w:hAnsi="Helvetica"/>
          <w:color w:val="000000"/>
          <w:lang w:val="en-GB"/>
        </w:rPr>
        <w:t xml:space="preserve"> in the joint Neale summary statistics, after pruning for independence (based on a clumping procedure performed in PLINK with the options </w:t>
      </w:r>
      <w:r w:rsidRPr="0081577A">
        <w:rPr>
          <w:rFonts w:ascii="Helvetica" w:hAnsi="Helvetica" w:cs="Courier New"/>
          <w:color w:val="000000"/>
          <w:lang w:val="en-GB"/>
        </w:rPr>
        <w:t>--clump-kb 10000</w:t>
      </w:r>
      <w:r w:rsidRPr="0081577A">
        <w:rPr>
          <w:rFonts w:ascii="Helvetica" w:hAnsi="Helvetica"/>
          <w:color w:val="000000"/>
          <w:lang w:val="en-GB"/>
        </w:rPr>
        <w:t xml:space="preserve"> and </w:t>
      </w:r>
      <w:r w:rsidRPr="0081577A">
        <w:rPr>
          <w:rFonts w:ascii="Helvetica" w:hAnsi="Helvetica" w:cs="Courier New"/>
          <w:color w:val="000000"/>
          <w:lang w:val="en-GB"/>
        </w:rPr>
        <w:t>--clump-r2 0.001</w:t>
      </w:r>
      <w:r w:rsidRPr="0081577A">
        <w:rPr>
          <w:rFonts w:ascii="Helvetica" w:hAnsi="Helvetica"/>
          <w:color w:val="000000"/>
          <w:lang w:val="en-GB"/>
        </w:rPr>
        <w:t xml:space="preserve"> using the 1000 Genomes European samples as a reference). Third, using the sex-specific summary statistics, the IV heterogeneity between sexes was calculated. IVs that showed (Bonferroni </w:t>
      </w:r>
      <w:r w:rsidR="001D0B45">
        <w:rPr>
          <w:rFonts w:ascii="Helvetica" w:hAnsi="Helvetica"/>
          <w:color w:val="000000"/>
          <w:lang w:val="en-GB"/>
        </w:rPr>
        <w:t xml:space="preserve">(BF) </w:t>
      </w:r>
      <w:r w:rsidRPr="0081577A">
        <w:rPr>
          <w:rFonts w:ascii="Helvetica" w:hAnsi="Helvetica"/>
          <w:color w:val="000000"/>
          <w:lang w:val="en-GB"/>
        </w:rPr>
        <w:t>corrected) significant evidence of heterogeneity between sexes were excluded (</w:t>
      </w:r>
      <w:r w:rsidRPr="0081577A">
        <w:rPr>
          <w:rFonts w:ascii="Helvetica" w:hAnsi="Helvetica"/>
          <w:i/>
          <w:iCs/>
          <w:color w:val="000000"/>
          <w:lang w:val="en-GB"/>
        </w:rPr>
        <w:t>p</w:t>
      </w:r>
      <w:r w:rsidRPr="0081577A">
        <w:rPr>
          <w:rFonts w:ascii="Helvetica" w:hAnsi="Helvetica"/>
          <w:color w:val="000000"/>
          <w:lang w:val="en-GB"/>
        </w:rPr>
        <w:t xml:space="preserve"> &lt; 0.05</w:t>
      </w:r>
      <w:proofErr w:type="gramStart"/>
      <w:r w:rsidRPr="0081577A">
        <w:rPr>
          <w:rFonts w:ascii="Helvetica" w:hAnsi="Helvetica"/>
          <w:color w:val="000000"/>
          <w:lang w:val="en-GB"/>
        </w:rPr>
        <w:t>/[</w:t>
      </w:r>
      <w:proofErr w:type="gramEnd"/>
      <w:r w:rsidRPr="0081577A">
        <w:rPr>
          <w:rFonts w:ascii="Helvetica" w:hAnsi="Helvetica"/>
          <w:color w:val="000000"/>
          <w:lang w:val="en-GB"/>
        </w:rPr>
        <w:t>number of IVs]). After filtering IVs with significant sex-heterogeneity, phenotypes were again filtered to only those with at least five valid IVs remaining. Fourth, dietary phenotypes were removed due to high correlation amongst these phenotypes</w:t>
      </w:r>
      <w:r w:rsidR="00190D55" w:rsidRPr="0081577A">
        <w:rPr>
          <w:rFonts w:ascii="Helvetica" w:hAnsi="Helvetica"/>
          <w:color w:val="000000"/>
          <w:lang w:val="en-GB"/>
        </w:rPr>
        <w:t xml:space="preserve"> (due to the shared household)</w:t>
      </w:r>
      <w:r w:rsidRPr="0081577A">
        <w:rPr>
          <w:rFonts w:ascii="Helvetica" w:hAnsi="Helvetica"/>
          <w:color w:val="000000"/>
          <w:lang w:val="en-GB"/>
        </w:rPr>
        <w:t>, insufficient power, problems with reverse causation and difficult interpretation</w:t>
      </w:r>
      <w:r w:rsidR="001778D6" w:rsidRPr="0081577A">
        <w:rPr>
          <w:rFonts w:ascii="Helvetica" w:hAnsi="Helvetica"/>
          <w:color w:val="000000"/>
          <w:lang w:val="en-GB"/>
        </w:rPr>
        <w:fldChar w:fldCharType="begin" w:fldLock="1"/>
      </w:r>
      <w:r w:rsidR="00187A09">
        <w:rPr>
          <w:rFonts w:ascii="Helvetica" w:hAnsi="Helvetica"/>
          <w:color w:val="000000"/>
          <w:lang w:val="en-GB"/>
        </w:rPr>
        <w:instrText>ADDIN CSL_CITATION {"citationItems":[{"id":"ITEM-1","itemData":{"DOI":"10.1101/829952","abstract":"Despite food choices being one of the most important factors influencing health, efforts to identify individual food groups and dietary patterns that cause disease have been challenging, with traditional nutritional epidemiological approaches plagued by biases and confounding. After identifying 302 individual genetic determinants of dietary intake in 445,779 individuals in the UK Biobank study, we develop a statistical genetics framework that enables us, to directly assess the impact of food choices on health outcomes. We show that the biases which affect observational studies extend also to GWAS, genetic correlations and causal inference through genetics, which can be corrected by applying our methods. Finally, by applying Mendelian Randomization approaches to the corrected results we identify some of the first robust causal associations between eating patterns and cancer, heart disease, obesity, and several other health related risk factors, distinguishing between the effects of specific foods or dietary patterns.Competing Interest StatementThe authors have declared no competing interest.","author":[{"dropping-particle":"","family":"Pirastu","given":"Nicola","non-dropping-particle":"","parse-names":false,"suffix":""},{"dropping-particle":"","family":"McDonnell","given":"Ciara","non-dropping-particle":"","parse-names":false,"suffix":""},{"dropping-particle":"","family":"Grzeszkowiak","given":"Eryk J","non-dropping-particle":"","parse-names":false,"suffix":""},{"dropping-particle":"","family":"Mounier","given":"Ninon","non-dropping-particle":"","parse-names":false,"suffix":""},{"dropping-particle":"","family":"Imamura","given":"Fumiaki","non-dropping-particle":"","parse-names":false,"suffix":""},{"dropping-particle":"","family":"Merino","given":"Jordi","non-dropping-particle":"","parse-names":false,"suffix":""},{"dropping-particle":"","family":"Day","given":"Felix R","non-dropping-particle":"","parse-names":false,"suffix":""},{"dropping-particle":"","family":"Zheng","given":"Jie","non-dropping-particle":"","parse-names":false,"suffix":""},{"dropping-particle":"","family":"Taba","given":"Nele","non-dropping-particle":"","parse-names":false,"suffix":""},{"dropping-particle":"","family":"Concas","given":"Maria Pina","non-dropping-particle":"","parse-names":false,"suffix":""},{"dropping-particle":"","family":"Repetto","given":"Linda","non-dropping-particle":"","parse-names":false,"suffix":""},{"dropping-particle":"","family":"Kentistou","given":"Katherine A","non-dropping-particle":"","parse-names":false,"suffix":""},{"dropping-particle":"","family":"Robino","given":"Antonietta","non-dropping-particle":"","parse-names":false,"suffix":""},{"dropping-particle":"","family":"Esko","given":"Tõnu","non-dropping-particle":"","parse-names":false,"suffix":""},{"dropping-particle":"","family":"Joshi","given":"Peter K","non-dropping-particle":"","parse-names":false,"suffix":""},{"dropping-particle":"","family":"Fischer","given":"Krista","non-dropping-particle":"","parse-names":false,"suffix":""},{"dropping-particle":"","family":"Ong","given":"Ken K","non-dropping-particle":"","parse-names":false,"suffix":""},{"dropping-particle":"","family":"Gaunt","given":"Tom R","non-dropping-particle":"","parse-names":false,"suffix":""},{"dropping-particle":"","family":"Kutalik","given":"Zoltan","non-dropping-particle":"","parse-names":false,"suffix":""},{"dropping-particle":"","family":"Perry","given":"John R B","non-dropping-particle":"","parse-names":false,"suffix":""},{"dropping-particle":"","family":"Wilson","given":"James F","non-dropping-particle":"","parse-names":false,"suffix":""}],"container-title":"bioRxiv","id":"ITEM-1","issued":{"date-parts":[["2020","1","1"]]},"page":"829952","title":"Using genetic variation to disentangle the complex relationship between food intake and health outcomes","type":"article-journal"},"uris":["http://www.mendeley.com/documents/?uuid=67abf1fc-45c1-4faf-acfc-a9fec37f4a6d"]}],"mendeley":{"formattedCitation":"&lt;sup&gt;26&lt;/sup&gt;","plainTextFormattedCitation":"26","previouslyFormattedCitation":"&lt;sup&gt;25&lt;/sup&gt;"},"properties":{"noteIndex":0},"schema":"https://github.com/citation-style-language/schema/raw/master/csl-citation.json"}</w:instrText>
      </w:r>
      <w:r w:rsidR="001778D6" w:rsidRPr="0081577A">
        <w:rPr>
          <w:rFonts w:ascii="Helvetica" w:hAnsi="Helvetica"/>
          <w:color w:val="000000"/>
          <w:lang w:val="en-GB"/>
        </w:rPr>
        <w:fldChar w:fldCharType="separate"/>
      </w:r>
      <w:r w:rsidR="00187A09" w:rsidRPr="00187A09">
        <w:rPr>
          <w:rFonts w:ascii="Helvetica" w:hAnsi="Helvetica"/>
          <w:noProof/>
          <w:color w:val="000000"/>
          <w:vertAlign w:val="superscript"/>
          <w:lang w:val="en-GB"/>
        </w:rPr>
        <w:t>26</w:t>
      </w:r>
      <w:r w:rsidR="001778D6" w:rsidRPr="0081577A">
        <w:rPr>
          <w:rFonts w:ascii="Helvetica" w:hAnsi="Helvetica"/>
          <w:color w:val="000000"/>
          <w:lang w:val="en-GB"/>
        </w:rPr>
        <w:fldChar w:fldCharType="end"/>
      </w:r>
      <w:r w:rsidRPr="0081577A">
        <w:rPr>
          <w:rFonts w:ascii="Helvetica" w:hAnsi="Helvetica"/>
          <w:color w:val="000000"/>
          <w:lang w:val="en-GB"/>
        </w:rPr>
        <w:t xml:space="preserve">. Finally, </w:t>
      </w:r>
      <w:r w:rsidR="004856F9" w:rsidRPr="0081577A">
        <w:rPr>
          <w:rFonts w:ascii="Helvetica" w:hAnsi="Helvetica"/>
          <w:color w:val="000000"/>
          <w:lang w:val="en-GB"/>
        </w:rPr>
        <w:t xml:space="preserve">we </w:t>
      </w:r>
      <w:r w:rsidR="00963845" w:rsidRPr="0081577A">
        <w:rPr>
          <w:rFonts w:ascii="Helvetica" w:hAnsi="Helvetica"/>
          <w:color w:val="000000"/>
          <w:lang w:val="en-GB"/>
        </w:rPr>
        <w:t xml:space="preserve">manually </w:t>
      </w:r>
      <w:r w:rsidR="004856F9" w:rsidRPr="0081577A">
        <w:rPr>
          <w:rFonts w:ascii="Helvetica" w:hAnsi="Helvetica"/>
          <w:color w:val="000000"/>
          <w:lang w:val="en-GB"/>
        </w:rPr>
        <w:t>removed several duplicated and redundant phenotypes. Specifically, all l</w:t>
      </w:r>
      <w:r w:rsidRPr="0081577A">
        <w:rPr>
          <w:rFonts w:ascii="Helvetica" w:hAnsi="Helvetica"/>
          <w:color w:val="000000"/>
          <w:lang w:val="en-GB"/>
        </w:rPr>
        <w:t xml:space="preserve">eft-side body traits (highly correlated with right-side) </w:t>
      </w:r>
      <w:r w:rsidR="004856F9" w:rsidRPr="0081577A">
        <w:rPr>
          <w:rFonts w:ascii="Helvetica" w:hAnsi="Helvetica"/>
          <w:color w:val="000000"/>
          <w:lang w:val="en-GB"/>
        </w:rPr>
        <w:t xml:space="preserve">were </w:t>
      </w:r>
      <w:proofErr w:type="gramStart"/>
      <w:r w:rsidR="004856F9" w:rsidRPr="0081577A">
        <w:rPr>
          <w:rFonts w:ascii="Helvetica" w:hAnsi="Helvetica"/>
          <w:color w:val="000000"/>
          <w:lang w:val="en-GB"/>
        </w:rPr>
        <w:t>removed</w:t>
      </w:r>
      <w:proofErr w:type="gramEnd"/>
      <w:r w:rsidR="004856F9" w:rsidRPr="0081577A">
        <w:rPr>
          <w:rFonts w:ascii="Helvetica" w:hAnsi="Helvetica"/>
          <w:color w:val="000000"/>
          <w:lang w:val="en-GB"/>
        </w:rPr>
        <w:t xml:space="preserve"> and we also retained only one of the duplicated phenotypes for BMI and weight (retaining data fields 21001 and 21002, respectively). Additionally,</w:t>
      </w:r>
      <w:r w:rsidRPr="0081577A">
        <w:rPr>
          <w:rFonts w:ascii="Helvetica" w:hAnsi="Helvetica"/>
          <w:color w:val="000000"/>
          <w:lang w:val="en-GB"/>
        </w:rPr>
        <w:t xml:space="preserve"> all “qualifications” data </w:t>
      </w:r>
      <w:r w:rsidR="004856F9" w:rsidRPr="0081577A">
        <w:rPr>
          <w:rFonts w:ascii="Helvetica" w:hAnsi="Helvetica"/>
          <w:color w:val="000000"/>
          <w:lang w:val="en-GB"/>
        </w:rPr>
        <w:t xml:space="preserve">was removed </w:t>
      </w:r>
      <w:r w:rsidRPr="0081577A">
        <w:rPr>
          <w:rFonts w:ascii="Helvetica" w:hAnsi="Helvetica"/>
          <w:color w:val="000000"/>
          <w:lang w:val="en-GB"/>
        </w:rPr>
        <w:t xml:space="preserve">(corresponding to field </w:t>
      </w:r>
      <w:hyperlink r:id="rId6" w:history="1">
        <w:r w:rsidRPr="0081577A">
          <w:rPr>
            <w:rFonts w:ascii="Helvetica" w:hAnsi="Helvetica"/>
            <w:color w:val="000000"/>
            <w:u w:val="single"/>
            <w:lang w:val="en-GB"/>
          </w:rPr>
          <w:t>6138</w:t>
        </w:r>
      </w:hyperlink>
      <w:r w:rsidRPr="0081577A">
        <w:rPr>
          <w:rFonts w:ascii="Helvetica" w:hAnsi="Helvetica"/>
          <w:color w:val="000000"/>
          <w:lang w:val="en-GB"/>
        </w:rPr>
        <w:t>) due to the availability of finer-scale correlated variables, such as “age completed full time education” (data field 845)</w:t>
      </w:r>
      <w:r w:rsidR="004856F9" w:rsidRPr="0081577A">
        <w:rPr>
          <w:rFonts w:ascii="Helvetica" w:hAnsi="Helvetica"/>
          <w:color w:val="000000"/>
          <w:lang w:val="en-GB"/>
        </w:rPr>
        <w:t xml:space="preserve">. </w:t>
      </w:r>
      <w:r w:rsidRPr="0081577A">
        <w:rPr>
          <w:rFonts w:ascii="Helvetica" w:hAnsi="Helvetica"/>
          <w:color w:val="000000"/>
          <w:lang w:val="en-GB"/>
        </w:rPr>
        <w:t>After this process, 1</w:t>
      </w:r>
      <w:r w:rsidR="004856F9" w:rsidRPr="0081577A">
        <w:rPr>
          <w:rFonts w:ascii="Helvetica" w:hAnsi="Helvetica"/>
          <w:color w:val="000000"/>
          <w:lang w:val="en-GB"/>
        </w:rPr>
        <w:t>18</w:t>
      </w:r>
      <w:r w:rsidRPr="0081577A">
        <w:rPr>
          <w:rFonts w:ascii="Helvetica" w:hAnsi="Helvetica"/>
          <w:color w:val="000000"/>
          <w:lang w:val="en-GB"/>
        </w:rPr>
        <w:t xml:space="preserve"> phenotypes remained for analysis (</w:t>
      </w:r>
      <w:r w:rsidR="00EF6B51" w:rsidRPr="0081577A">
        <w:rPr>
          <w:rFonts w:ascii="Helvetica" w:hAnsi="Helvetica"/>
          <w:color w:val="000000"/>
          <w:lang w:val="en-GB"/>
        </w:rPr>
        <w:t xml:space="preserve">see Supplementary </w:t>
      </w:r>
      <w:r w:rsidRPr="0081577A">
        <w:rPr>
          <w:rFonts w:ascii="Helvetica" w:hAnsi="Helvetica"/>
          <w:color w:val="000000"/>
          <w:lang w:val="en-GB"/>
        </w:rPr>
        <w:t>Figure</w:t>
      </w:r>
      <w:r w:rsidR="00EF6B51" w:rsidRPr="0081577A">
        <w:rPr>
          <w:rFonts w:ascii="Helvetica" w:hAnsi="Helvetica"/>
          <w:color w:val="000000"/>
          <w:lang w:val="en-GB"/>
        </w:rPr>
        <w:t xml:space="preserve"> </w:t>
      </w:r>
      <w:r w:rsidR="003D0937" w:rsidRPr="0081577A">
        <w:rPr>
          <w:rFonts w:ascii="Helvetica" w:hAnsi="Helvetica"/>
          <w:color w:val="000000"/>
          <w:lang w:val="en-GB"/>
        </w:rPr>
        <w:t>3</w:t>
      </w:r>
      <w:r w:rsidR="00EF6B51" w:rsidRPr="0081577A">
        <w:rPr>
          <w:rFonts w:ascii="Helvetica" w:hAnsi="Helvetica"/>
          <w:color w:val="000000"/>
          <w:lang w:val="en-GB"/>
        </w:rPr>
        <w:t>)</w:t>
      </w:r>
      <w:r w:rsidRPr="0081577A">
        <w:rPr>
          <w:rFonts w:ascii="Helvetica" w:hAnsi="Helvetica"/>
          <w:color w:val="000000"/>
          <w:lang w:val="en-GB"/>
        </w:rPr>
        <w:t>.</w:t>
      </w:r>
    </w:p>
    <w:p w14:paraId="1A36EEAA" w14:textId="5E0C31E4" w:rsidR="004E1A6F" w:rsidRPr="0081577A" w:rsidRDefault="004E1A6F" w:rsidP="00A77344">
      <w:pPr>
        <w:spacing w:before="120"/>
        <w:jc w:val="both"/>
        <w:rPr>
          <w:rFonts w:ascii="Helvetica" w:hAnsi="Helvetica"/>
          <w:lang w:val="en-GB"/>
        </w:rPr>
      </w:pPr>
    </w:p>
    <w:p w14:paraId="486EC088" w14:textId="77777777" w:rsidR="004E1A6F" w:rsidRPr="0081577A" w:rsidRDefault="004E1A6F" w:rsidP="002B237D">
      <w:pPr>
        <w:spacing w:before="40" w:after="120"/>
        <w:jc w:val="both"/>
        <w:outlineLvl w:val="1"/>
        <w:rPr>
          <w:rFonts w:ascii="Helvetica" w:hAnsi="Helvetica"/>
          <w:b/>
          <w:bCs/>
          <w:sz w:val="36"/>
          <w:szCs w:val="36"/>
          <w:lang w:val="en-GB"/>
        </w:rPr>
      </w:pPr>
      <w:r w:rsidRPr="0081577A">
        <w:rPr>
          <w:rFonts w:ascii="Helvetica" w:hAnsi="Helvetica" w:cs="Arial"/>
          <w:color w:val="2F5496"/>
          <w:sz w:val="26"/>
          <w:szCs w:val="26"/>
          <w:lang w:val="en-GB"/>
        </w:rPr>
        <w:t>Estimation of single-trait causal effects in couples </w:t>
      </w:r>
    </w:p>
    <w:p w14:paraId="5BDCF3E7" w14:textId="2FF38DB0" w:rsidR="004E1A6F" w:rsidRPr="0081577A" w:rsidRDefault="004E1A6F" w:rsidP="002B237D">
      <w:pPr>
        <w:spacing w:before="40" w:after="120"/>
        <w:jc w:val="both"/>
        <w:outlineLvl w:val="1"/>
        <w:rPr>
          <w:rFonts w:ascii="Helvetica" w:hAnsi="Helvetica"/>
          <w:b/>
          <w:bCs/>
          <w:sz w:val="36"/>
          <w:szCs w:val="36"/>
          <w:lang w:val="en-GB"/>
        </w:rPr>
      </w:pPr>
      <w:r w:rsidRPr="0081577A">
        <w:rPr>
          <w:rFonts w:ascii="Helvetica" w:hAnsi="Helvetica"/>
          <w:color w:val="000000"/>
          <w:lang w:val="en-GB"/>
        </w:rPr>
        <w:t xml:space="preserve">To investigate the causal effect of a trait in one individual on the same trait of their partner, we performed a couple-specific MR analysis. Specifically, the trait in the index case was used as the exposure, and the same trait in the partner was used as the outcome trait. The effect of genetic variants on the exposure were obtained from the Neale lab summary statistics, using the full UK Biobank sample. Instruments for each trait were selected as described above, </w:t>
      </w:r>
      <w:proofErr w:type="gramStart"/>
      <w:r w:rsidRPr="0081577A">
        <w:rPr>
          <w:rFonts w:ascii="Helvetica" w:hAnsi="Helvetica"/>
          <w:color w:val="000000"/>
          <w:lang w:val="en-GB"/>
        </w:rPr>
        <w:t>i.e.</w:t>
      </w:r>
      <w:proofErr w:type="gramEnd"/>
      <w:r w:rsidRPr="0081577A">
        <w:rPr>
          <w:rFonts w:ascii="Helvetica" w:hAnsi="Helvetica"/>
          <w:color w:val="000000"/>
          <w:lang w:val="en-GB"/>
        </w:rPr>
        <w:t xml:space="preserve"> being both </w:t>
      </w:r>
      <w:r w:rsidR="0081577A">
        <w:rPr>
          <w:rFonts w:ascii="Helvetica" w:hAnsi="Helvetica"/>
          <w:color w:val="000000"/>
          <w:lang w:val="en-GB"/>
        </w:rPr>
        <w:t>genome-wide (GW) s</w:t>
      </w:r>
      <w:r w:rsidRPr="0081577A">
        <w:rPr>
          <w:rFonts w:ascii="Helvetica" w:hAnsi="Helvetica"/>
          <w:color w:val="000000"/>
          <w:lang w:val="en-GB"/>
        </w:rPr>
        <w:t>ignificant (</w:t>
      </w:r>
      <w:r w:rsidRPr="0081577A">
        <w:rPr>
          <w:rFonts w:ascii="Helvetica" w:hAnsi="Helvetica"/>
          <w:i/>
          <w:iCs/>
          <w:color w:val="000000"/>
          <w:lang w:val="en-GB"/>
        </w:rPr>
        <w:t>p</w:t>
      </w:r>
      <w:r w:rsidRPr="0081577A">
        <w:rPr>
          <w:rFonts w:ascii="Helvetica" w:hAnsi="Helvetica"/>
          <w:color w:val="000000"/>
          <w:lang w:val="en-GB"/>
        </w:rPr>
        <w:t xml:space="preserve"> &lt; 5x</w:t>
      </w:r>
      <w:r w:rsidR="0018049A" w:rsidRPr="0081577A">
        <w:rPr>
          <w:rFonts w:ascii="Helvetica" w:hAnsi="Helvetica"/>
          <w:color w:val="000000"/>
          <w:lang w:val="en-GB"/>
        </w:rPr>
        <w:t>10</w:t>
      </w:r>
      <w:r w:rsidR="0018049A" w:rsidRPr="0081577A">
        <w:rPr>
          <w:rFonts w:ascii="Helvetica" w:hAnsi="Helvetica"/>
          <w:color w:val="000000"/>
          <w:vertAlign w:val="superscript"/>
          <w:lang w:val="en-GB"/>
        </w:rPr>
        <w:t>-8</w:t>
      </w:r>
      <w:r w:rsidRPr="0081577A">
        <w:rPr>
          <w:rFonts w:ascii="Helvetica" w:hAnsi="Helvetica"/>
          <w:color w:val="000000"/>
          <w:lang w:val="en-GB"/>
        </w:rPr>
        <w:t xml:space="preserve">) and pruned for independence. Next, we estimated the effects of SNPs on the outcomes of interest by testing the association between each genetic instrument measured in the index individual </w:t>
      </w:r>
      <w:r w:rsidRPr="0081577A">
        <w:rPr>
          <w:rFonts w:ascii="Helvetica" w:hAnsi="Helvetica"/>
          <w:color w:val="000000"/>
          <w:lang w:val="en-GB"/>
        </w:rPr>
        <w:lastRenderedPageBreak/>
        <w:t>with the phenotype measured in the partner using the UKBB partner data set described above. In other words, for each phenotype, the corresponding genetic data for the IVs were obtained from the index case while the phenotypes (dependent variable) were taken from the corresponding partner. All SNP-trait estimates were estimated in males and females separately (</w:t>
      </w:r>
      <w:proofErr w:type="gramStart"/>
      <w:r w:rsidRPr="0081577A">
        <w:rPr>
          <w:rFonts w:ascii="Helvetica" w:hAnsi="Helvetica"/>
          <w:color w:val="000000"/>
          <w:lang w:val="en-GB"/>
        </w:rPr>
        <w:t>i.e.</w:t>
      </w:r>
      <w:proofErr w:type="gramEnd"/>
      <w:r w:rsidRPr="0081577A">
        <w:rPr>
          <w:rFonts w:ascii="Helvetica" w:hAnsi="Helvetica"/>
          <w:color w:val="000000"/>
          <w:lang w:val="en-GB"/>
        </w:rPr>
        <w:t xml:space="preserve"> using the sex-specific Neale results or two </w:t>
      </w:r>
      <w:r w:rsidR="004B6ACC" w:rsidRPr="0081577A">
        <w:rPr>
          <w:rFonts w:ascii="Helvetica" w:hAnsi="Helvetica"/>
          <w:color w:val="000000"/>
          <w:lang w:val="en-GB"/>
        </w:rPr>
        <w:t>separate</w:t>
      </w:r>
      <w:r w:rsidRPr="0081577A">
        <w:rPr>
          <w:rFonts w:ascii="Helvetica" w:hAnsi="Helvetica"/>
          <w:color w:val="000000"/>
          <w:lang w:val="en-GB"/>
        </w:rPr>
        <w:t xml:space="preserve"> models in the couple data), adjusting for age and the first </w:t>
      </w:r>
      <w:r w:rsidRPr="0081577A">
        <w:rPr>
          <w:rFonts w:ascii="Helvetica" w:hAnsi="Helvetica"/>
          <w:color w:val="000000"/>
          <w:shd w:val="clear" w:color="auto" w:fill="FFFFFF"/>
          <w:lang w:val="en-GB"/>
        </w:rPr>
        <w:t>40</w:t>
      </w:r>
      <w:r w:rsidRPr="0081577A">
        <w:rPr>
          <w:rFonts w:ascii="Helvetica" w:hAnsi="Helvetica"/>
          <w:color w:val="000000"/>
          <w:lang w:val="en-GB"/>
        </w:rPr>
        <w:t xml:space="preserve"> genetic PCs of both the index and partner. We performed linear regression of SNP effects on phenotypes, regardless of data type (including binary), to mimic the Neale models as closely as possible. Continuous phenotypes were scaled to have mean 0 and SD of 1 before regression, while ordinal and binary phenotypes were left as processed by PHESANT. </w:t>
      </w:r>
    </w:p>
    <w:p w14:paraId="4685BE3B" w14:textId="7A8EFE59" w:rsidR="004E1A6F" w:rsidRDefault="004E1A6F" w:rsidP="002B237D">
      <w:pPr>
        <w:spacing w:before="40" w:after="120"/>
        <w:jc w:val="both"/>
        <w:outlineLvl w:val="1"/>
        <w:rPr>
          <w:rFonts w:ascii="Helvetica" w:hAnsi="Helvetica"/>
          <w:color w:val="000000"/>
          <w:lang w:val="en-GB"/>
        </w:rPr>
      </w:pPr>
      <w:r w:rsidRPr="0081577A">
        <w:rPr>
          <w:rFonts w:ascii="Helvetica" w:hAnsi="Helvetica"/>
          <w:color w:val="000000"/>
          <w:lang w:val="en-GB"/>
        </w:rPr>
        <w:t>To estimate the causal effect of a trait from an index case to a partner</w:t>
      </w:r>
      <w:r w:rsidR="00D65D5F" w:rsidRPr="0081577A">
        <w:rPr>
          <w:rFonts w:ascii="Helvetica" w:hAnsi="Helvetica"/>
          <w:color w:val="000000"/>
          <w:lang w:val="en-GB"/>
        </w:rPr>
        <w:t xml:space="preserve"> (</w:t>
      </w:r>
      <m:oMath>
        <m:sSub>
          <m:sSubPr>
            <m:ctrlPr>
              <w:rPr>
                <w:rFonts w:ascii="Cambria Math" w:hAnsi="Cambria Math"/>
                <w:i/>
                <w:color w:val="000000"/>
                <w:lang w:val="en-GB"/>
              </w:rPr>
            </m:ctrlPr>
          </m:sSubPr>
          <m:e>
            <m:r>
              <m:rPr>
                <m:sty m:val="p"/>
              </m:rPr>
              <w:rPr>
                <w:rFonts w:ascii="Cambria Math" w:hAnsi="Cambria Math"/>
                <w:color w:val="000000"/>
                <w:lang w:val="en-GB"/>
              </w:rPr>
              <m:t>α</m:t>
            </m:r>
            <m:ctrlPr>
              <w:rPr>
                <w:rFonts w:ascii="Cambria Math" w:hAnsi="Cambria Math"/>
                <w:color w:val="000000"/>
                <w:lang w:val="en-GB"/>
              </w:rPr>
            </m:ctrlPr>
          </m:e>
          <m:sub>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r>
              <w:rPr>
                <w:rFonts w:ascii="Cambria Math" w:hAnsi="Cambria Math"/>
                <w:color w:val="000000"/>
                <w:lang w:val="en-GB"/>
              </w:rPr>
              <m:t>→</m:t>
            </m:r>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p</m:t>
                </m:r>
              </m:sub>
            </m:sSub>
          </m:sub>
        </m:sSub>
        <m:r>
          <w:rPr>
            <w:rFonts w:ascii="Cambria Math" w:hAnsi="Cambria Math"/>
            <w:color w:val="000000"/>
            <w:lang w:val="en-GB"/>
          </w:rPr>
          <m:t>)</m:t>
        </m:r>
      </m:oMath>
      <w:r w:rsidR="00D65D5F" w:rsidRPr="0081577A">
        <w:rPr>
          <w:rFonts w:ascii="Helvetica" w:hAnsi="Helvetica"/>
          <w:color w:val="000000"/>
          <w:lang w:val="en-GB"/>
        </w:rPr>
        <w:t>,</w:t>
      </w:r>
      <w:r w:rsidRPr="0081577A">
        <w:rPr>
          <w:rFonts w:ascii="Helvetica" w:hAnsi="Helvetica"/>
          <w:color w:val="000000"/>
          <w:lang w:val="en-GB"/>
        </w:rPr>
        <w:t xml:space="preserve"> we combined the effects of genetic instruments on the exposure (from Neale) with effects on the outcomes (measured among couples) in a</w:t>
      </w:r>
      <w:r w:rsidR="00AA15E9" w:rsidRPr="0081577A">
        <w:rPr>
          <w:rFonts w:ascii="Helvetica" w:hAnsi="Helvetica"/>
          <w:color w:val="000000"/>
          <w:lang w:val="en-GB"/>
        </w:rPr>
        <w:t>n</w:t>
      </w:r>
      <w:r w:rsidRPr="0081577A">
        <w:rPr>
          <w:rFonts w:ascii="Helvetica" w:hAnsi="Helvetica"/>
          <w:color w:val="000000"/>
          <w:lang w:val="en-GB"/>
        </w:rPr>
        <w:t xml:space="preserve"> MR framework using the IVW</w:t>
      </w:r>
      <w:r w:rsidR="00AA15E9" w:rsidRPr="0081577A">
        <w:rPr>
          <w:rFonts w:ascii="Helvetica" w:hAnsi="Helvetica"/>
          <w:color w:val="000000"/>
          <w:lang w:val="en-GB"/>
        </w:rPr>
        <w:t xml:space="preserve"> </w:t>
      </w:r>
      <w:r w:rsidRPr="0081577A">
        <w:rPr>
          <w:rFonts w:ascii="Helvetica" w:hAnsi="Helvetica"/>
          <w:color w:val="000000"/>
          <w:lang w:val="en-GB"/>
        </w:rPr>
        <w:t>method</w:t>
      </w:r>
      <w:r w:rsidR="00137CC8" w:rsidRPr="0081577A">
        <w:rPr>
          <w:rFonts w:ascii="Helvetica" w:hAnsi="Helvetica"/>
          <w:color w:val="000000"/>
          <w:lang w:val="en-GB"/>
        </w:rPr>
        <w:t xml:space="preserve"> (Figure </w:t>
      </w:r>
      <w:r w:rsidR="00580DF0" w:rsidRPr="0081577A">
        <w:rPr>
          <w:rFonts w:ascii="Helvetica" w:hAnsi="Helvetica"/>
          <w:color w:val="000000"/>
          <w:lang w:val="en-GB"/>
        </w:rPr>
        <w:t>1</w:t>
      </w:r>
      <w:r w:rsidR="00044AFA" w:rsidRPr="0081577A">
        <w:rPr>
          <w:rFonts w:ascii="Helvetica" w:hAnsi="Helvetica"/>
          <w:color w:val="000000"/>
          <w:lang w:val="en-GB"/>
        </w:rPr>
        <w:t>a</w:t>
      </w:r>
      <w:r w:rsidR="00137CC8" w:rsidRPr="0081577A">
        <w:rPr>
          <w:rFonts w:ascii="Helvetica" w:hAnsi="Helvetica"/>
          <w:color w:val="000000"/>
          <w:lang w:val="en-GB"/>
        </w:rPr>
        <w:t>)</w:t>
      </w:r>
      <w:r w:rsidR="00963A81" w:rsidRPr="0081577A">
        <w:rPr>
          <w:rFonts w:ascii="Helvetica" w:hAnsi="Helvetica"/>
          <w:color w:val="000000"/>
          <w:lang w:val="en-GB"/>
        </w:rPr>
        <w:fldChar w:fldCharType="begin" w:fldLock="1"/>
      </w:r>
      <w:r w:rsidR="00187A09">
        <w:rPr>
          <w:rFonts w:ascii="Helvetica" w:hAnsi="Helvetica"/>
          <w:color w:val="000000"/>
          <w:lang w:val="en-GB"/>
        </w:rPr>
        <w:instrText>ADDIN CSL_CITATION {"citationItems":[{"id":"ITEM-1","itemData":{"DOI":"10.1002/gepi.21758","ISBN":"1098-2272 (Electronic)\\r0741-0395 (Linking)","ISSN":"07410395","PMID":"24114802","abstract":"Genome-wide association studies, which typically report regression coefficients summarizing the associations of many genetic variants with various traits, are potentially a powerful source of data for Mendelian randomization investigations. We demonstrate how such coefficients from multiple variants can be combined in a Mendelian randomization analysis to estimate the causal effect of a risk factor on an outcome. The bias and efficiency of estimates based on summarized data are compared to those based on individual-level data in simulation studies. We investigate the impact of gene-gene interactions, linkage disequilibrium, and 'weak instruments' on these estimates. Both an inverse-variance weighted average of variant-specific associations and a likelihood-based approach for summarized data give similar estimates and precision to the two-stage least squares method for individual-level data, even when there are gene-gene interactions. However, these summarized data methods overstate precision when variants are in linkage disequilibrium. If the P-value in a linear regression of the risk factor for each variant is less than 1×10⁻⁵, then weak instrument bias will be small. We use these methods to estimate the causal association of low-density lipoprotein cholesterol (LDL-C) on coronary artery disease using published data on five genetic variants. A 30% reduction in LDL-C is estimated to reduce coronary artery disease risk by 67% (95% CI: 54% to 76%). We conclude that Mendelian randomization investigations using summarized data from uncorrelated variants are similarly efficient to those using individual-level data, although the necessary assumptions cannot be so fully assessed.","author":[{"dropping-particle":"","family":"Burgess","given":"Stephen","non-dropping-particle":"","parse-names":false,"suffix":""},{"dropping-particle":"","family":"Butterworth","given":"Adam","non-dropping-particle":"","parse-names":false,"suffix":""},{"dropping-particle":"","family":"Thompson","given":"Simon G.","non-dropping-particle":"","parse-names":false,"suffix":""}],"container-title":"Genetic Epidemiology","id":"ITEM-1","issue":"7","issued":{"date-parts":[["2013"]]},"page":"658-665","title":"Mendelian randomization analysis with multiple genetic variants using summarized data","type":"article-journal","volume":"37"},"uris":["http://www.mendeley.com/documents/?uuid=dd6f99c8-d084-4eb7-a4e3-df258ad2b890"]}],"mendeley":{"formattedCitation":"&lt;sup&gt;24&lt;/sup&gt;","plainTextFormattedCitation":"24","previouslyFormattedCitation":"&lt;sup&gt;23&lt;/sup&gt;"},"properties":{"noteIndex":0},"schema":"https://github.com/citation-style-language/schema/raw/master/csl-citation.json"}</w:instrText>
      </w:r>
      <w:r w:rsidR="00963A81" w:rsidRPr="0081577A">
        <w:rPr>
          <w:rFonts w:ascii="Helvetica" w:hAnsi="Helvetica"/>
          <w:color w:val="000000"/>
          <w:lang w:val="en-GB"/>
        </w:rPr>
        <w:fldChar w:fldCharType="separate"/>
      </w:r>
      <w:r w:rsidR="00187A09" w:rsidRPr="00187A09">
        <w:rPr>
          <w:rFonts w:ascii="Helvetica" w:hAnsi="Helvetica"/>
          <w:noProof/>
          <w:color w:val="000000"/>
          <w:vertAlign w:val="superscript"/>
          <w:lang w:val="en-GB"/>
        </w:rPr>
        <w:t>24</w:t>
      </w:r>
      <w:r w:rsidR="00963A81" w:rsidRPr="0081577A">
        <w:rPr>
          <w:rFonts w:ascii="Helvetica" w:hAnsi="Helvetica"/>
          <w:color w:val="000000"/>
          <w:lang w:val="en-GB"/>
        </w:rPr>
        <w:fldChar w:fldCharType="end"/>
      </w:r>
      <w:r w:rsidR="00963A81" w:rsidRPr="0081577A">
        <w:rPr>
          <w:rFonts w:ascii="Helvetica" w:hAnsi="Helvetica"/>
          <w:color w:val="000000"/>
          <w:lang w:val="en-GB"/>
        </w:rPr>
        <w:t xml:space="preserve">. </w:t>
      </w:r>
      <w:r w:rsidRPr="0081577A">
        <w:rPr>
          <w:rFonts w:ascii="Helvetica" w:hAnsi="Helvetica"/>
          <w:color w:val="000000"/>
          <w:lang w:val="en-GB"/>
        </w:rPr>
        <w:t>To estimate the causal effects in both sexes combined, SNP-effects were first meta-</w:t>
      </w:r>
      <w:r w:rsidR="00D20DD7" w:rsidRPr="0081577A">
        <w:rPr>
          <w:rFonts w:ascii="Helvetica" w:hAnsi="Helvetica"/>
          <w:color w:val="000000"/>
          <w:lang w:val="en-GB"/>
        </w:rPr>
        <w:t>analysed</w:t>
      </w:r>
      <w:r w:rsidRPr="0081577A">
        <w:rPr>
          <w:rFonts w:ascii="Helvetica" w:hAnsi="Helvetica"/>
          <w:color w:val="000000"/>
          <w:lang w:val="en-GB"/>
        </w:rPr>
        <w:t xml:space="preserve"> across sexes using fixed effects models prior to performing MR (rather than meta-</w:t>
      </w:r>
      <w:r w:rsidR="00D20DD7" w:rsidRPr="0081577A">
        <w:rPr>
          <w:rFonts w:ascii="Helvetica" w:hAnsi="Helvetica"/>
          <w:color w:val="000000"/>
          <w:lang w:val="en-GB"/>
        </w:rPr>
        <w:t>analysing</w:t>
      </w:r>
      <w:r w:rsidRPr="0081577A">
        <w:rPr>
          <w:rFonts w:ascii="Helvetica" w:hAnsi="Helvetica"/>
          <w:color w:val="000000"/>
          <w:lang w:val="en-GB"/>
        </w:rPr>
        <w:t xml:space="preserve"> the MR estimates directly) to minimize weak instrument bias</w:t>
      </w:r>
      <w:r w:rsidR="00C05ACA" w:rsidRPr="0081577A">
        <w:rPr>
          <w:rFonts w:ascii="Helvetica" w:hAnsi="Helvetica"/>
          <w:color w:val="000000"/>
          <w:lang w:val="en-GB"/>
        </w:rPr>
        <w:fldChar w:fldCharType="begin" w:fldLock="1"/>
      </w:r>
      <w:r w:rsidR="00187A09">
        <w:rPr>
          <w:rFonts w:ascii="Helvetica" w:hAnsi="Helvetica"/>
          <w:color w:val="000000"/>
          <w:lang w:val="en-GB"/>
        </w:rPr>
        <w:instrText>ADDIN CSL_CITATION {"citationItems":[{"id":"ITEM-1","itemData":{"DOI":"10.1177/0962280215597579","ISSN":"1477-0334","PMID":"26282889","abstract":"Instrumental variable analysis is an approach for obtaining causal inferences on the effect of an exposure (risk factor) on an outcome from observational data. It has gained in popularity over the past decade with the use of genetic variants as instrumental variables, known as Mendelian randomization. An instrumental variable is associated with the exposure, but not associated with any confounder of the exposure-outcome association, nor is there any causal pathway from the instrumental variable to the outcome other than via the exposure. Under the assumption that a single instrumental variable or a set of instrumental variables for the exposure is available, the causal effect of the exposure on the outcome can be estimated. There are several methods available for instrumental variable estimation; we consider the ratio method, two-stage methods, likelihood-based methods, and semi-parametric methods. Techniques for obtaining statistical inferences and confidence intervals are presented. The statistical properties of estimates from these methods are compared, and practical advice is given about choosing a suitable analysis method. In particular, bias and coverage properties of estimators are considered, especially with weak instruments. Settings particularly relevant to Mendelian randomization are prioritized in the paper, notably the scenario of a continuous exposure and a continuous or binary outcome.","author":[{"dropping-particle":"","family":"Burgess","given":"Stephen","non-dropping-particle":"","parse-names":false,"suffix":""},{"dropping-particle":"","family":"Small","given":"Dylan S","non-dropping-particle":"","parse-names":false,"suffix":""},{"dropping-particle":"","family":"Thompson","given":"Simon G","non-dropping-particle":"","parse-names":false,"suffix":""}],"container-title":"Statistical methods in medical research","id":"ITEM-1","issue":"5","issued":{"date-parts":[["2017","10","17"]]},"page":"2333-2355","title":"A review of instrumental variable estimators for Mendelian randomization.","type":"article-journal","volume":"26"},"uris":["http://www.mendeley.com/documents/?uuid=9125301e-8edc-4845-af27-b654c9101d2c"]}],"mendeley":{"formattedCitation":"&lt;sup&gt;27&lt;/sup&gt;","plainTextFormattedCitation":"27","previouslyFormattedCitation":"&lt;sup&gt;26&lt;/sup&gt;"},"properties":{"noteIndex":0},"schema":"https://github.com/citation-style-language/schema/raw/master/csl-citation.json"}</w:instrText>
      </w:r>
      <w:r w:rsidR="00C05ACA" w:rsidRPr="0081577A">
        <w:rPr>
          <w:rFonts w:ascii="Helvetica" w:hAnsi="Helvetica"/>
          <w:color w:val="000000"/>
          <w:lang w:val="en-GB"/>
        </w:rPr>
        <w:fldChar w:fldCharType="separate"/>
      </w:r>
      <w:r w:rsidR="00187A09" w:rsidRPr="00187A09">
        <w:rPr>
          <w:rFonts w:ascii="Helvetica" w:hAnsi="Helvetica"/>
          <w:noProof/>
          <w:color w:val="000000"/>
          <w:vertAlign w:val="superscript"/>
          <w:lang w:val="en-GB"/>
        </w:rPr>
        <w:t>27</w:t>
      </w:r>
      <w:r w:rsidR="00C05ACA" w:rsidRPr="0081577A">
        <w:rPr>
          <w:rFonts w:ascii="Helvetica" w:hAnsi="Helvetica"/>
          <w:color w:val="000000"/>
          <w:lang w:val="en-GB"/>
        </w:rPr>
        <w:fldChar w:fldCharType="end"/>
      </w:r>
      <w:r w:rsidRPr="0081577A">
        <w:rPr>
          <w:rFonts w:ascii="Helvetica" w:hAnsi="Helvetica"/>
          <w:color w:val="000000"/>
          <w:lang w:val="en-GB"/>
        </w:rPr>
        <w:t xml:space="preserve">. Effects of the genetic estimates on both the exposure and outcome were first standardized </w:t>
      </w:r>
      <w:r w:rsidR="00CD244C" w:rsidRPr="0081577A">
        <w:rPr>
          <w:rFonts w:ascii="Helvetica" w:hAnsi="Helvetica"/>
          <w:color w:val="000000"/>
          <w:lang w:val="en-GB"/>
        </w:rPr>
        <w:t xml:space="preserve">(such that the squared effect size represents the explained variance) </w:t>
      </w:r>
      <w:r w:rsidRPr="0081577A">
        <w:rPr>
          <w:rFonts w:ascii="Helvetica" w:hAnsi="Helvetica"/>
          <w:color w:val="000000"/>
          <w:lang w:val="en-GB"/>
        </w:rPr>
        <w:t>to allow for seamless comparison across traits and to the raw phenotype correlation. Significance was determined by adjusting for the number of effective tests based on the correlation matrix of phenotypes tested</w:t>
      </w:r>
      <w:r w:rsidR="00963A81" w:rsidRPr="0081577A">
        <w:rPr>
          <w:rFonts w:ascii="Helvetica" w:hAnsi="Helvetica"/>
          <w:color w:val="000000"/>
          <w:lang w:val="en-GB"/>
        </w:rPr>
        <w:fldChar w:fldCharType="begin" w:fldLock="1"/>
      </w:r>
      <w:r w:rsidR="00187A09">
        <w:rPr>
          <w:rFonts w:ascii="Helvetica" w:hAnsi="Helvetica"/>
          <w:color w:val="000000"/>
          <w:lang w:val="en-GB"/>
        </w:rPr>
        <w:instrText>ADDIN CSL_CITATION {"citationItems":[{"id":"ITEM-1","itemData":{"DOI":"10.1002/gepi.20310","ISSN":"07410395","PMID":"18271029","abstract":"Multiple testing is a challenging issue in genetic association studies using large numbers of single nucleotide polymorphism (SNP) markers, many of which exhibit linkage disequilibrium (LD). Failure to adjust for multiple testing appropriately may produce excessive false positives or overlook true positive signals. The Bonferroni method of adjusting for multiple comparisons is easy to compute, but is well known to be conservative in the presence of LD. On the other hand, permutation-based corrections can correctly account for LD among SNPs, but are computationally intensive. In this work, we propose a new multiple testing correction method for association studies using SNP markers. We show that it is simple, fast and more accurate than the recently developed methods and is comparable to permutation-based corrections using both simulated and real data. We also demonstrate how it might be used in whole-genome association studies to control type I error. The efficiency and accuracy of the proposed method make it an attractive choice for multiple testing adjustment when there is high intermarker LD in the SNP data set. © 2008 Wiley-Liss, Inc.","author":[{"dropping-particle":"","family":"Gao","given":"Xiaoyi","non-dropping-particle":"","parse-names":false,"suffix":""},{"dropping-particle":"","family":"Starmer","given":"Joshua","non-dropping-particle":"","parse-names":false,"suffix":""},{"dropping-particle":"","family":"Martin","given":"Eden R.","non-dropping-particle":"","parse-names":false,"suffix":""}],"container-title":"Genetic Epidemiology","id":"ITEM-1","issue":"4","issued":{"date-parts":[["2008"]]},"page":"361-369","title":"A multiple testing correction method for genetic association studies using correlated single nucleotide polymorphisms","type":"article-journal","volume":"32"},"uris":["http://www.mendeley.com/documents/?uuid=d63480d7-6417-4998-b1d0-951be1146e42"]}],"mendeley":{"formattedCitation":"&lt;sup&gt;28&lt;/sup&gt;","plainTextFormattedCitation":"28","previouslyFormattedCitation":"&lt;sup&gt;27&lt;/sup&gt;"},"properties":{"noteIndex":0},"schema":"https://github.com/citation-style-language/schema/raw/master/csl-citation.json"}</w:instrText>
      </w:r>
      <w:r w:rsidR="00963A81" w:rsidRPr="0081577A">
        <w:rPr>
          <w:rFonts w:ascii="Helvetica" w:hAnsi="Helvetica"/>
          <w:color w:val="000000"/>
          <w:lang w:val="en-GB"/>
        </w:rPr>
        <w:fldChar w:fldCharType="separate"/>
      </w:r>
      <w:r w:rsidR="00187A09" w:rsidRPr="00187A09">
        <w:rPr>
          <w:rFonts w:ascii="Helvetica" w:hAnsi="Helvetica"/>
          <w:noProof/>
          <w:color w:val="000000"/>
          <w:vertAlign w:val="superscript"/>
          <w:lang w:val="en-GB"/>
        </w:rPr>
        <w:t>28</w:t>
      </w:r>
      <w:r w:rsidR="00963A81" w:rsidRPr="0081577A">
        <w:rPr>
          <w:rFonts w:ascii="Helvetica" w:hAnsi="Helvetica"/>
          <w:color w:val="000000"/>
          <w:lang w:val="en-GB"/>
        </w:rPr>
        <w:fldChar w:fldCharType="end"/>
      </w:r>
      <w:r w:rsidR="00A413A0" w:rsidRPr="0081577A">
        <w:rPr>
          <w:rFonts w:ascii="Helvetica" w:hAnsi="Helvetica"/>
          <w:color w:val="000000"/>
          <w:lang w:val="en-GB"/>
        </w:rPr>
        <w:t xml:space="preserve">, resulting in 66 </w:t>
      </w:r>
      <w:r w:rsidR="008E7496" w:rsidRPr="0081577A">
        <w:rPr>
          <w:rFonts w:ascii="Helvetica" w:hAnsi="Helvetica"/>
          <w:color w:val="000000"/>
          <w:lang w:val="en-GB"/>
        </w:rPr>
        <w:t>independent</w:t>
      </w:r>
      <w:r w:rsidR="00A413A0" w:rsidRPr="0081577A">
        <w:rPr>
          <w:rFonts w:ascii="Helvetica" w:hAnsi="Helvetica"/>
          <w:color w:val="000000"/>
          <w:lang w:val="en-GB"/>
        </w:rPr>
        <w:t xml:space="preserve"> tests</w:t>
      </w:r>
      <w:r w:rsidRPr="0081577A">
        <w:rPr>
          <w:rFonts w:ascii="Helvetica" w:hAnsi="Helvetica"/>
          <w:color w:val="000000"/>
          <w:lang w:val="en-GB"/>
        </w:rPr>
        <w:t xml:space="preserve">. The significance threshold was adapted accordingly as </w:t>
      </w:r>
      <w:r w:rsidRPr="0081577A">
        <w:rPr>
          <w:rFonts w:ascii="Helvetica" w:hAnsi="Helvetica"/>
          <w:i/>
          <w:iCs/>
          <w:color w:val="000000"/>
          <w:lang w:val="en-GB"/>
        </w:rPr>
        <w:t>p</w:t>
      </w:r>
      <w:r w:rsidRPr="0081577A">
        <w:rPr>
          <w:rFonts w:ascii="Helvetica" w:hAnsi="Helvetica"/>
          <w:color w:val="000000"/>
          <w:lang w:val="en-GB"/>
        </w:rPr>
        <w:t xml:space="preserve"> &lt; 0.05/</w:t>
      </w:r>
      <w:r w:rsidR="00A413A0" w:rsidRPr="0081577A">
        <w:rPr>
          <w:rFonts w:ascii="Helvetica" w:hAnsi="Helvetica"/>
          <w:color w:val="000000"/>
          <w:lang w:val="en-GB"/>
        </w:rPr>
        <w:t>66</w:t>
      </w:r>
      <w:r w:rsidRPr="0081577A">
        <w:rPr>
          <w:rFonts w:ascii="Helvetica" w:hAnsi="Helvetica"/>
          <w:color w:val="000000"/>
          <w:lang w:val="en-GB"/>
        </w:rPr>
        <w:t>. </w:t>
      </w:r>
    </w:p>
    <w:p w14:paraId="24130E07" w14:textId="641304EC" w:rsidR="008E622E" w:rsidRPr="0081577A" w:rsidRDefault="008E622E" w:rsidP="002B237D">
      <w:pPr>
        <w:jc w:val="both"/>
        <w:rPr>
          <w:rFonts w:ascii="Helvetica" w:hAnsi="Helvetica"/>
          <w:lang w:val="en-GB"/>
        </w:rPr>
      </w:pPr>
    </w:p>
    <w:p w14:paraId="24C3DB82" w14:textId="4F1F640A" w:rsidR="007B6149" w:rsidRPr="0081577A" w:rsidRDefault="00536F98" w:rsidP="00536F98">
      <w:pPr>
        <w:jc w:val="both"/>
        <w:rPr>
          <w:rFonts w:ascii="Helvetica" w:hAnsi="Helvetica"/>
          <w:color w:val="000000"/>
          <w:lang w:val="en-GB"/>
        </w:rPr>
      </w:pPr>
      <w:r w:rsidRPr="0081577A">
        <w:rPr>
          <w:rFonts w:ascii="Helvetica" w:hAnsi="Helvetica"/>
          <w:color w:val="000000"/>
          <w:lang w:val="en-GB"/>
        </w:rPr>
        <w:t xml:space="preserve">After estimating single trait causal effects in couples, </w:t>
      </w:r>
      <w:r w:rsidR="002F2C26" w:rsidRPr="0081577A">
        <w:rPr>
          <w:rFonts w:ascii="Helvetica" w:hAnsi="Helvetica"/>
          <w:color w:val="000000"/>
          <w:lang w:val="en-GB"/>
        </w:rPr>
        <w:t xml:space="preserve">we used a two-tailed z-test to identify traits with a significant difference between </w:t>
      </w:r>
      <w:r w:rsidR="00144EB6" w:rsidRPr="0081577A">
        <w:rPr>
          <w:rFonts w:ascii="Helvetica" w:hAnsi="Helvetica"/>
          <w:color w:val="000000"/>
          <w:lang w:val="en-GB"/>
        </w:rPr>
        <w:t xml:space="preserve">the </w:t>
      </w:r>
      <w:r w:rsidR="002F2C26" w:rsidRPr="0081577A">
        <w:rPr>
          <w:rFonts w:ascii="Helvetica" w:hAnsi="Helvetica"/>
          <w:color w:val="000000"/>
          <w:lang w:val="en-GB"/>
        </w:rPr>
        <w:t xml:space="preserve">MR-estimate and the phenotypic correlation in couples. </w:t>
      </w:r>
      <w:r w:rsidRPr="0081577A">
        <w:rPr>
          <w:rFonts w:ascii="Helvetica" w:hAnsi="Helvetica"/>
          <w:color w:val="000000"/>
          <w:lang w:val="en-GB"/>
        </w:rPr>
        <w:t xml:space="preserve">For each of </w:t>
      </w:r>
      <w:r w:rsidR="002F2C26" w:rsidRPr="0081577A">
        <w:rPr>
          <w:rFonts w:ascii="Helvetica" w:hAnsi="Helvetica"/>
          <w:color w:val="000000"/>
          <w:lang w:val="en-GB"/>
        </w:rPr>
        <w:t>trait with discrepant estimates</w:t>
      </w:r>
      <w:r w:rsidRPr="0081577A">
        <w:rPr>
          <w:rFonts w:ascii="Helvetica" w:hAnsi="Helvetica"/>
          <w:color w:val="000000"/>
          <w:lang w:val="en-GB"/>
        </w:rPr>
        <w:t>, we tested the causal effect of each of the remaining phenotypes in our pipeline (</w:t>
      </w:r>
      <m:oMath>
        <m:sSub>
          <m:sSubPr>
            <m:ctrlPr>
              <w:rPr>
                <w:rFonts w:ascii="Cambria Math" w:hAnsi="Cambria Math"/>
                <w:i/>
                <w:color w:val="000000"/>
                <w:lang w:val="en-GB"/>
              </w:rPr>
            </m:ctrlPr>
          </m:sSubPr>
          <m:e>
            <m:r>
              <w:rPr>
                <w:rFonts w:ascii="Cambria Math" w:hAnsi="Cambria Math"/>
                <w:color w:val="000000"/>
                <w:lang w:val="en-GB"/>
              </w:rPr>
              <m:t>Z</m:t>
            </m:r>
          </m:e>
          <m:sub>
            <m:r>
              <w:rPr>
                <w:rFonts w:ascii="Cambria Math" w:hAnsi="Cambria Math"/>
                <w:color w:val="000000"/>
                <w:lang w:val="en-GB"/>
              </w:rPr>
              <m:t>1</m:t>
            </m:r>
          </m:sub>
        </m:sSub>
        <m:r>
          <w:rPr>
            <w:rFonts w:ascii="Cambria Math" w:hAnsi="Cambria Math"/>
            <w:color w:val="000000"/>
            <w:lang w:val="en-GB"/>
          </w:rPr>
          <m:t xml:space="preserve">,…, </m:t>
        </m:r>
        <m:sSub>
          <m:sSubPr>
            <m:ctrlPr>
              <w:rPr>
                <w:rFonts w:ascii="Cambria Math" w:hAnsi="Cambria Math"/>
                <w:i/>
                <w:color w:val="000000"/>
                <w:lang w:val="en-GB"/>
              </w:rPr>
            </m:ctrlPr>
          </m:sSubPr>
          <m:e>
            <m:r>
              <w:rPr>
                <w:rFonts w:ascii="Cambria Math" w:hAnsi="Cambria Math"/>
                <w:color w:val="000000"/>
                <w:lang w:val="en-GB"/>
              </w:rPr>
              <m:t>Z</m:t>
            </m:r>
          </m:e>
          <m:sub>
            <m:r>
              <w:rPr>
                <w:rFonts w:ascii="Cambria Math" w:hAnsi="Cambria Math"/>
                <w:color w:val="000000"/>
                <w:lang w:val="en-GB"/>
              </w:rPr>
              <m:t>117</m:t>
            </m:r>
          </m:sub>
        </m:sSub>
      </m:oMath>
      <w:r w:rsidRPr="0081577A">
        <w:rPr>
          <w:rFonts w:ascii="Helvetica" w:hAnsi="Helvetica"/>
          <w:color w:val="000000"/>
          <w:lang w:val="en-GB"/>
        </w:rPr>
        <w:t>) on the focal trait of interest (</w:t>
      </w:r>
      <m:oMath>
        <m:r>
          <w:rPr>
            <w:rFonts w:ascii="Cambria Math" w:hAnsi="Cambria Math"/>
            <w:color w:val="000000"/>
            <w:lang w:val="en-GB"/>
          </w:rPr>
          <m:t>X</m:t>
        </m:r>
      </m:oMath>
      <w:r w:rsidRPr="0081577A">
        <w:rPr>
          <w:rFonts w:ascii="Helvetica" w:hAnsi="Helvetica"/>
          <w:color w:val="000000"/>
          <w:lang w:val="en-GB"/>
        </w:rPr>
        <w:t>) using MR (</w:t>
      </w:r>
      <m:oMath>
        <m:sSub>
          <m:sSubPr>
            <m:ctrlPr>
              <w:rPr>
                <w:rFonts w:ascii="Cambria Math" w:hAnsi="Cambria Math"/>
                <w:i/>
                <w:color w:val="000000"/>
                <w:lang w:val="en-GB"/>
              </w:rPr>
            </m:ctrlPr>
          </m:sSubPr>
          <m:e>
            <m:r>
              <m:rPr>
                <m:sty m:val="p"/>
              </m:rPr>
              <w:rPr>
                <w:rFonts w:ascii="Cambria Math" w:hAnsi="Cambria Math"/>
                <w:color w:val="000000"/>
                <w:lang w:val="en-GB"/>
              </w:rPr>
              <m:t>α</m:t>
            </m:r>
            <m:ctrlPr>
              <w:rPr>
                <w:rFonts w:ascii="Cambria Math" w:hAnsi="Cambria Math"/>
                <w:color w:val="000000"/>
                <w:lang w:val="en-GB"/>
              </w:rPr>
            </m:ctrlPr>
          </m:e>
          <m:sub>
            <m:r>
              <w:rPr>
                <w:rFonts w:ascii="Cambria Math" w:hAnsi="Cambria Math"/>
                <w:color w:val="000000"/>
                <w:lang w:val="en-GB"/>
              </w:rPr>
              <m:t>z</m:t>
            </m:r>
            <m:r>
              <m:rPr>
                <m:sty m:val="p"/>
              </m:rPr>
              <w:rPr>
                <w:rFonts w:ascii="Cambria Math" w:hAnsi="Cambria Math"/>
                <w:color w:val="000000"/>
                <w:lang w:val="en-GB"/>
              </w:rPr>
              <m:t>→</m:t>
            </m:r>
            <m:r>
              <w:rPr>
                <w:rFonts w:ascii="Cambria Math" w:hAnsi="Cambria Math"/>
                <w:color w:val="000000"/>
                <w:lang w:val="en-GB"/>
              </w:rPr>
              <m:t>x</m:t>
            </m:r>
          </m:sub>
        </m:sSub>
      </m:oMath>
      <w:r w:rsidRPr="0081577A">
        <w:rPr>
          <w:rFonts w:ascii="Helvetica" w:hAnsi="Helvetica"/>
          <w:color w:val="000000"/>
          <w:lang w:val="en-GB"/>
        </w:rPr>
        <w:t xml:space="preserve">). </w:t>
      </w:r>
      <w:r w:rsidR="007B6149" w:rsidRPr="0081577A">
        <w:rPr>
          <w:rFonts w:ascii="Helvetica" w:hAnsi="Helvetica"/>
          <w:color w:val="000000"/>
          <w:lang w:val="en-GB"/>
        </w:rPr>
        <w:t xml:space="preserve">These </w:t>
      </w:r>
      <w:r w:rsidR="007B6149" w:rsidRPr="0081577A">
        <w:rPr>
          <w:rFonts w:ascii="Helvetica" w:hAnsi="Helvetica"/>
          <w:lang w:val="en-GB"/>
        </w:rPr>
        <w:t>same-person</w:t>
      </w:r>
      <w:r w:rsidR="00BD7DB8" w:rsidRPr="0081577A">
        <w:rPr>
          <w:rFonts w:ascii="Helvetica" w:hAnsi="Helvetica"/>
          <w:color w:val="000000"/>
          <w:lang w:val="en-GB"/>
        </w:rPr>
        <w:t xml:space="preserve"> MR estimates</w:t>
      </w:r>
      <w:r w:rsidR="00BD7DB8" w:rsidRPr="0081577A">
        <w:rPr>
          <w:rFonts w:ascii="Helvetica" w:hAnsi="Helvetica"/>
          <w:color w:val="000000"/>
          <w:shd w:val="clear" w:color="auto" w:fill="FFFFFF"/>
          <w:lang w:val="en-GB"/>
        </w:rPr>
        <w:t xml:space="preserve"> were calculated using meta-</w:t>
      </w:r>
      <w:r w:rsidR="00B52ACE" w:rsidRPr="0081577A">
        <w:rPr>
          <w:rFonts w:ascii="Helvetica" w:hAnsi="Helvetica"/>
          <w:color w:val="000000"/>
          <w:shd w:val="clear" w:color="auto" w:fill="FFFFFF"/>
          <w:lang w:val="en-GB"/>
        </w:rPr>
        <w:t>analysed</w:t>
      </w:r>
      <w:r w:rsidR="00BD7DB8" w:rsidRPr="0081577A">
        <w:rPr>
          <w:rFonts w:ascii="Helvetica" w:hAnsi="Helvetica"/>
          <w:color w:val="000000"/>
          <w:shd w:val="clear" w:color="auto" w:fill="FFFFFF"/>
          <w:lang w:val="en-GB"/>
        </w:rPr>
        <w:t xml:space="preserve"> sex-specific Neale estimates for both the SNP-exposure and SNP-outcome effects using the IVW-method</w:t>
      </w:r>
      <w:r w:rsidR="007B6149" w:rsidRPr="0081577A">
        <w:rPr>
          <w:rFonts w:ascii="Helvetica" w:hAnsi="Helvetica"/>
          <w:color w:val="000000"/>
          <w:shd w:val="clear" w:color="auto" w:fill="FFFFFF"/>
          <w:lang w:val="en-GB"/>
        </w:rPr>
        <w:t xml:space="preserve">. </w:t>
      </w:r>
      <w:r w:rsidR="00BD7DB8" w:rsidRPr="0081577A">
        <w:rPr>
          <w:rFonts w:ascii="Helvetica" w:hAnsi="Helvetica"/>
          <w:color w:val="000000"/>
          <w:lang w:val="en-GB"/>
        </w:rPr>
        <w:t xml:space="preserve">Before performing each </w:t>
      </w:r>
      <w:r w:rsidR="007B6149" w:rsidRPr="0081577A">
        <w:rPr>
          <w:rFonts w:ascii="Helvetica" w:hAnsi="Helvetica"/>
          <w:color w:val="000000"/>
          <w:lang w:val="en-GB"/>
        </w:rPr>
        <w:t>same-person MR</w:t>
      </w:r>
      <w:r w:rsidR="00BD7DB8" w:rsidRPr="0081577A">
        <w:rPr>
          <w:rFonts w:ascii="Helvetica" w:hAnsi="Helvetica"/>
          <w:color w:val="000000"/>
          <w:lang w:val="en-GB"/>
        </w:rPr>
        <w:t xml:space="preserve">, genetic variants were first filtered for evidence of reverse causality at a threshold of </w:t>
      </w:r>
      <w:r w:rsidR="00BD7DB8" w:rsidRPr="0081577A">
        <w:rPr>
          <w:rFonts w:ascii="Helvetica" w:hAnsi="Helvetica"/>
          <w:i/>
          <w:iCs/>
          <w:color w:val="000000"/>
          <w:lang w:val="en-GB"/>
        </w:rPr>
        <w:t xml:space="preserve">p </w:t>
      </w:r>
      <w:r w:rsidR="00BD7DB8" w:rsidRPr="0081577A">
        <w:rPr>
          <w:rFonts w:ascii="Helvetica" w:hAnsi="Helvetica"/>
          <w:color w:val="000000"/>
          <w:lang w:val="en-GB"/>
        </w:rPr>
        <w:t>&lt; 0.001 (</w:t>
      </w:r>
      <w:proofErr w:type="spellStart"/>
      <w:r w:rsidR="00BD7DB8" w:rsidRPr="0081577A">
        <w:rPr>
          <w:rFonts w:ascii="Helvetica" w:hAnsi="Helvetica"/>
          <w:color w:val="000000"/>
          <w:lang w:val="en-GB"/>
        </w:rPr>
        <w:t>Steiger</w:t>
      </w:r>
      <w:proofErr w:type="spellEnd"/>
      <w:r w:rsidR="00BD7DB8" w:rsidRPr="0081577A">
        <w:rPr>
          <w:rFonts w:ascii="Helvetica" w:hAnsi="Helvetica"/>
          <w:color w:val="000000"/>
          <w:lang w:val="en-GB"/>
        </w:rPr>
        <w:t xml:space="preserve"> filter)</w:t>
      </w:r>
      <w:r w:rsidR="00BD7DB8" w:rsidRPr="0081577A">
        <w:rPr>
          <w:rFonts w:ascii="Helvetica" w:hAnsi="Helvetica"/>
          <w:color w:val="000000"/>
          <w:lang w:val="en-GB"/>
        </w:rPr>
        <w:fldChar w:fldCharType="begin" w:fldLock="1"/>
      </w:r>
      <w:r w:rsidR="00187A09">
        <w:rPr>
          <w:rFonts w:ascii="Helvetica" w:hAnsi="Helvetica"/>
          <w:color w:val="000000"/>
          <w:lang w:val="en-GB"/>
        </w:rPr>
        <w:instrText>ADDIN CSL_CITATION {"citationItems":[{"id":"ITEM-1","itemData":{"DOI":"10.1371/journal.pgen.1007081","ISBN":"1111111111","ISSN":"1553-7404","abstract":"Inference of the causal structure that induces correlations between two traits can be achieved by combining genetic associations with a mediation-based approach, as is done in the causal inference test (CIT) and others. However, we show that measurement error in the phenotypes can lead to mediation-based approaches inferring the wrong causal direction, and that increasing sample sizes has the adverse effect of increasing confidence in the wrong answer. Here we introduce an extension to Mendelian randomisation, a method that uses genetic associations in an instrumentation framework, that enables inference of the causal direction between traits, with some advantages. First, it is less susceptible to bias in the presence of measurement error; second, it is more statistically efficient; third, it can be performed using only summary level data from genome-wide association studies; and fourth, its sensitivity to measurement error can be evaluated. We apply the method to infer the causal direction between DNA methylation and gene expression levels. Our results demonstrate that, in general, DNA methylation is more likely to be the causal factor, but this result is highly susceptible to bias induced by systematic differences in measurement error between the platforms. We emphasise that, where possible, implementing MR and appropriate sensitivity analyses alongside other approaches such as CIT is important to triangulate reliable conclusions about causality.","author":[{"dropping-particle":"","family":"Hemani","given":"Gibran","non-dropping-particle":"","parse-names":false,"suffix":""},{"dropping-particle":"","family":"Tilling","given":"Kate","non-dropping-particle":"","parse-names":false,"suffix":""},{"dropping-particle":"","family":"Davey Smith","given":"George","non-dropping-particle":"","parse-names":false,"suffix":""}],"container-title":"PLOS Genetics","editor":[{"dropping-particle":"","family":"Li","given":"Jun","non-dropping-particle":"","parse-names":false,"suffix":""}],"id":"ITEM-1","issue":"11","issued":{"date-parts":[["2017","11","17"]]},"page":"e1007081","title":"Orienting the causal relationship between imprecisely measured traits using GWAS summary data","type":"article-journal","volume":"13"},"uris":["http://www.mendeley.com/documents/?uuid=f7305deb-a860-428b-b453-95d388a429db"]}],"mendeley":{"formattedCitation":"&lt;sup&gt;29&lt;/sup&gt;","plainTextFormattedCitation":"29","previouslyFormattedCitation":"&lt;sup&gt;28&lt;/sup&gt;"},"properties":{"noteIndex":0},"schema":"https://github.com/citation-style-language/schema/raw/master/csl-citation.json"}</w:instrText>
      </w:r>
      <w:r w:rsidR="00BD7DB8" w:rsidRPr="0081577A">
        <w:rPr>
          <w:rFonts w:ascii="Helvetica" w:hAnsi="Helvetica"/>
          <w:color w:val="000000"/>
          <w:lang w:val="en-GB"/>
        </w:rPr>
        <w:fldChar w:fldCharType="separate"/>
      </w:r>
      <w:r w:rsidR="00187A09" w:rsidRPr="00187A09">
        <w:rPr>
          <w:rFonts w:ascii="Helvetica" w:hAnsi="Helvetica"/>
          <w:noProof/>
          <w:color w:val="000000"/>
          <w:vertAlign w:val="superscript"/>
          <w:lang w:val="en-GB"/>
        </w:rPr>
        <w:t>29</w:t>
      </w:r>
      <w:r w:rsidR="00BD7DB8" w:rsidRPr="0081577A">
        <w:rPr>
          <w:rFonts w:ascii="Helvetica" w:hAnsi="Helvetica"/>
          <w:color w:val="000000"/>
          <w:lang w:val="en-GB"/>
        </w:rPr>
        <w:fldChar w:fldCharType="end"/>
      </w:r>
      <w:r w:rsidR="007B6149" w:rsidRPr="0081577A">
        <w:rPr>
          <w:rFonts w:ascii="Helvetica" w:hAnsi="Helvetica"/>
          <w:color w:val="000000"/>
          <w:lang w:val="en-GB"/>
        </w:rPr>
        <w:t xml:space="preserve">, whereby </w:t>
      </w:r>
      <w:r w:rsidR="00BD7DB8" w:rsidRPr="0081577A">
        <w:rPr>
          <w:rFonts w:ascii="Helvetica" w:hAnsi="Helvetica"/>
          <w:color w:val="000000"/>
          <w:lang w:val="en-GB"/>
        </w:rPr>
        <w:t xml:space="preserve">SNPs were removed if the standardized SNP effect with the outcome was stronger than the effect with the exposure based on a one-tailed t-test at a significance level of p &lt; 0.001. </w:t>
      </w:r>
      <w:r w:rsidR="00597DF4" w:rsidRPr="0081577A">
        <w:rPr>
          <w:rFonts w:ascii="Helvetica" w:hAnsi="Helvetica"/>
          <w:color w:val="000000"/>
          <w:shd w:val="clear" w:color="auto" w:fill="FFFFFF"/>
          <w:lang w:val="en-GB"/>
        </w:rPr>
        <w:t>SNP-effects were standardized prior to calculating MR effects.</w:t>
      </w:r>
    </w:p>
    <w:p w14:paraId="19C34150" w14:textId="77777777" w:rsidR="007B6149" w:rsidRPr="0081577A" w:rsidRDefault="007B6149" w:rsidP="00536F98">
      <w:pPr>
        <w:jc w:val="both"/>
        <w:rPr>
          <w:rFonts w:ascii="Helvetica" w:hAnsi="Helvetica"/>
          <w:color w:val="000000"/>
          <w:lang w:val="en-GB"/>
        </w:rPr>
      </w:pPr>
    </w:p>
    <w:p w14:paraId="5528A6D4" w14:textId="68B4E989" w:rsidR="00CC322A" w:rsidRDefault="00536F98" w:rsidP="00536F98">
      <w:pPr>
        <w:jc w:val="both"/>
        <w:rPr>
          <w:rFonts w:ascii="Helvetica" w:hAnsi="Helvetica"/>
          <w:color w:val="000000"/>
          <w:lang w:val="en-GB"/>
        </w:rPr>
      </w:pPr>
      <w:r w:rsidRPr="0081577A">
        <w:rPr>
          <w:rFonts w:ascii="Helvetica" w:hAnsi="Helvetica"/>
          <w:color w:val="000000"/>
          <w:lang w:val="en-GB"/>
        </w:rPr>
        <w:t>We then explored those</w:t>
      </w:r>
      <w:r w:rsidR="008E7496" w:rsidRPr="0081577A">
        <w:rPr>
          <w:rFonts w:ascii="Helvetica" w:hAnsi="Helvetica"/>
          <w:color w:val="000000"/>
          <w:lang w:val="en-GB"/>
        </w:rPr>
        <w:t xml:space="preserve"> potential confounders,</w:t>
      </w:r>
      <w:r w:rsidRPr="0081577A">
        <w:rPr>
          <w:rFonts w:ascii="Helvetica" w:hAnsi="Helvetica"/>
          <w:color w:val="000000"/>
          <w:lang w:val="en-GB"/>
        </w:rPr>
        <w:t xml:space="preserve"> </w:t>
      </w:r>
      <m:oMath>
        <m:sSub>
          <m:sSubPr>
            <m:ctrlPr>
              <w:rPr>
                <w:rFonts w:ascii="Cambria Math" w:hAnsi="Cambria Math"/>
                <w:i/>
                <w:color w:val="000000"/>
                <w:lang w:val="en-GB"/>
              </w:rPr>
            </m:ctrlPr>
          </m:sSubPr>
          <m:e>
            <m:r>
              <w:rPr>
                <w:rFonts w:ascii="Cambria Math" w:hAnsi="Cambria Math"/>
                <w:color w:val="000000"/>
                <w:lang w:val="en-GB"/>
              </w:rPr>
              <m:t>Z</m:t>
            </m:r>
          </m:e>
          <m:sub>
            <m:r>
              <w:rPr>
                <w:rFonts w:ascii="Cambria Math" w:hAnsi="Cambria Math"/>
                <w:color w:val="000000"/>
                <w:lang w:val="en-GB"/>
              </w:rPr>
              <m:t>k</m:t>
            </m:r>
          </m:sub>
        </m:sSub>
      </m:oMath>
      <w:r w:rsidR="008E7496" w:rsidRPr="0081577A">
        <w:rPr>
          <w:rFonts w:ascii="Helvetica" w:hAnsi="Helvetica"/>
          <w:color w:val="000000"/>
          <w:lang w:val="en-GB"/>
        </w:rPr>
        <w:t>,</w:t>
      </w:r>
      <w:r w:rsidRPr="0081577A">
        <w:rPr>
          <w:rFonts w:ascii="Helvetica" w:hAnsi="Helvetica"/>
          <w:color w:val="000000"/>
          <w:lang w:val="en-GB"/>
        </w:rPr>
        <w:t xml:space="preserve"> with a significant impact on </w:t>
      </w:r>
      <m:oMath>
        <m:r>
          <w:rPr>
            <w:rFonts w:ascii="Cambria Math" w:hAnsi="Cambria Math"/>
            <w:color w:val="000000"/>
            <w:lang w:val="en-GB"/>
          </w:rPr>
          <m:t>X</m:t>
        </m:r>
      </m:oMath>
      <w:r w:rsidRPr="0081577A">
        <w:rPr>
          <w:rFonts w:ascii="Helvetica" w:hAnsi="Helvetica"/>
          <w:color w:val="000000"/>
          <w:lang w:val="en-GB"/>
        </w:rPr>
        <w:t xml:space="preserve"> (</w:t>
      </w:r>
      <w:r w:rsidRPr="0081577A">
        <w:rPr>
          <w:rFonts w:ascii="Helvetica" w:hAnsi="Helvetica"/>
          <w:i/>
          <w:iCs/>
          <w:color w:val="000000"/>
          <w:lang w:val="en-GB"/>
        </w:rPr>
        <w:t>p</w:t>
      </w:r>
      <w:r w:rsidRPr="0081577A">
        <w:rPr>
          <w:rFonts w:ascii="Helvetica" w:hAnsi="Helvetica"/>
          <w:color w:val="000000"/>
          <w:lang w:val="en-GB"/>
        </w:rPr>
        <w:t xml:space="preserve"> &lt; 0.05/66). As the confounding impact of each </w:t>
      </w:r>
      <m:oMath>
        <m:sSub>
          <m:sSubPr>
            <m:ctrlPr>
              <w:rPr>
                <w:rFonts w:ascii="Cambria Math" w:hAnsi="Cambria Math"/>
                <w:i/>
                <w:color w:val="000000"/>
                <w:lang w:val="en-GB"/>
              </w:rPr>
            </m:ctrlPr>
          </m:sSubPr>
          <m:e>
            <m:r>
              <w:rPr>
                <w:rFonts w:ascii="Cambria Math" w:hAnsi="Cambria Math"/>
                <w:color w:val="000000"/>
                <w:lang w:val="en-GB"/>
              </w:rPr>
              <m:t>Z</m:t>
            </m:r>
          </m:e>
          <m:sub>
            <m:r>
              <w:rPr>
                <w:rFonts w:ascii="Cambria Math" w:hAnsi="Cambria Math"/>
                <w:color w:val="000000"/>
                <w:lang w:val="en-GB"/>
              </w:rPr>
              <m:t>k</m:t>
            </m:r>
          </m:sub>
        </m:sSub>
      </m:oMath>
      <w:r w:rsidRPr="0081577A">
        <w:rPr>
          <w:rFonts w:ascii="Helvetica" w:hAnsi="Helvetica"/>
          <w:color w:val="000000"/>
          <w:lang w:val="en-GB"/>
        </w:rPr>
        <w:t xml:space="preserve"> involves a within couple effect (</w:t>
      </w:r>
      <m:oMath>
        <m:sSub>
          <m:sSubPr>
            <m:ctrlPr>
              <w:rPr>
                <w:rFonts w:ascii="Cambria Math" w:hAnsi="Cambria Math"/>
                <w:i/>
                <w:color w:val="000000"/>
                <w:lang w:val="en-GB"/>
              </w:rPr>
            </m:ctrlPr>
          </m:sSubPr>
          <m:e>
            <m:r>
              <m:rPr>
                <m:sty m:val="p"/>
              </m:rPr>
              <w:rPr>
                <w:rFonts w:ascii="Cambria Math" w:hAnsi="Cambria Math"/>
                <w:color w:val="000000"/>
                <w:lang w:val="en-GB"/>
              </w:rPr>
              <m:t>α</m:t>
            </m:r>
            <m:ctrlPr>
              <w:rPr>
                <w:rFonts w:ascii="Cambria Math" w:hAnsi="Cambria Math"/>
                <w:color w:val="000000"/>
                <w:lang w:val="en-GB"/>
              </w:rPr>
            </m:ctrlPr>
          </m:e>
          <m:sub>
            <m:sSub>
              <m:sSubPr>
                <m:ctrlPr>
                  <w:rPr>
                    <w:rFonts w:ascii="Cambria Math" w:hAnsi="Cambria Math"/>
                    <w:i/>
                    <w:color w:val="000000"/>
                    <w:lang w:val="en-GB"/>
                  </w:rPr>
                </m:ctrlPr>
              </m:sSubPr>
              <m:e>
                <m:r>
                  <w:rPr>
                    <w:rFonts w:ascii="Cambria Math" w:hAnsi="Cambria Math"/>
                    <w:color w:val="000000"/>
                    <w:lang w:val="en-GB"/>
                  </w:rPr>
                  <m:t>z</m:t>
                </m:r>
              </m:e>
              <m:sub>
                <m:r>
                  <w:rPr>
                    <w:rFonts w:ascii="Cambria Math" w:hAnsi="Cambria Math"/>
                    <w:color w:val="000000"/>
                    <w:lang w:val="en-GB"/>
                  </w:rPr>
                  <m:t>i</m:t>
                </m:r>
              </m:sub>
            </m:sSub>
            <m:r>
              <m:rPr>
                <m:sty m:val="p"/>
              </m:rPr>
              <w:rPr>
                <w:rFonts w:ascii="Cambria Math" w:hAnsi="Cambria Math"/>
                <w:color w:val="000000"/>
                <w:lang w:val="en-GB"/>
              </w:rPr>
              <m:t>→</m:t>
            </m:r>
            <m:sSub>
              <m:sSubPr>
                <m:ctrlPr>
                  <w:rPr>
                    <w:rFonts w:ascii="Cambria Math" w:hAnsi="Cambria Math"/>
                    <w:i/>
                    <w:color w:val="000000"/>
                    <w:lang w:val="en-GB"/>
                  </w:rPr>
                </m:ctrlPr>
              </m:sSubPr>
              <m:e>
                <m:r>
                  <w:rPr>
                    <w:rFonts w:ascii="Cambria Math" w:hAnsi="Cambria Math"/>
                    <w:color w:val="000000"/>
                    <w:lang w:val="en-GB"/>
                  </w:rPr>
                  <m:t>z</m:t>
                </m:r>
                <m:ctrlPr>
                  <w:rPr>
                    <w:rFonts w:ascii="Cambria Math" w:hAnsi="Cambria Math"/>
                    <w:color w:val="000000"/>
                    <w:lang w:val="en-GB"/>
                  </w:rPr>
                </m:ctrlPr>
              </m:e>
              <m:sub>
                <m:r>
                  <w:rPr>
                    <w:rFonts w:ascii="Cambria Math" w:hAnsi="Cambria Math"/>
                    <w:color w:val="000000"/>
                    <w:lang w:val="en-GB"/>
                  </w:rPr>
                  <m:t>p</m:t>
                </m:r>
              </m:sub>
            </m:sSub>
          </m:sub>
        </m:sSub>
      </m:oMath>
      <w:r w:rsidRPr="0081577A">
        <w:rPr>
          <w:rFonts w:ascii="Helvetica" w:hAnsi="Helvetica"/>
          <w:color w:val="000000"/>
          <w:lang w:val="en-GB"/>
        </w:rPr>
        <w:t xml:space="preserve">), as illustrated in Figure </w:t>
      </w:r>
      <w:r w:rsidR="00A413A0" w:rsidRPr="0081577A">
        <w:rPr>
          <w:rFonts w:ascii="Helvetica" w:hAnsi="Helvetica"/>
          <w:color w:val="000000"/>
          <w:lang w:val="en-GB"/>
        </w:rPr>
        <w:t>2</w:t>
      </w:r>
      <w:r w:rsidRPr="0081577A">
        <w:rPr>
          <w:rFonts w:ascii="Helvetica" w:hAnsi="Helvetica"/>
          <w:color w:val="000000"/>
          <w:lang w:val="en-GB"/>
        </w:rPr>
        <w:t xml:space="preserve">, we further filtered the remaining </w:t>
      </w:r>
      <m:oMath>
        <m:sSub>
          <m:sSubPr>
            <m:ctrlPr>
              <w:rPr>
                <w:rFonts w:ascii="Cambria Math" w:hAnsi="Cambria Math"/>
                <w:i/>
                <w:color w:val="000000"/>
                <w:lang w:val="en-GB"/>
              </w:rPr>
            </m:ctrlPr>
          </m:sSubPr>
          <m:e>
            <m:r>
              <w:rPr>
                <w:rFonts w:ascii="Cambria Math" w:hAnsi="Cambria Math"/>
                <w:color w:val="000000"/>
                <w:lang w:val="en-GB"/>
              </w:rPr>
              <m:t>Z</m:t>
            </m:r>
          </m:e>
          <m:sub>
            <m:r>
              <w:rPr>
                <w:rFonts w:ascii="Cambria Math" w:hAnsi="Cambria Math"/>
                <w:color w:val="000000"/>
                <w:lang w:val="en-GB"/>
              </w:rPr>
              <m:t>k</m:t>
            </m:r>
          </m:sub>
        </m:sSub>
      </m:oMath>
      <w:r w:rsidRPr="0081577A">
        <w:rPr>
          <w:rFonts w:ascii="Helvetica" w:hAnsi="Helvetica"/>
          <w:color w:val="000000"/>
          <w:lang w:val="en-GB"/>
        </w:rPr>
        <w:t xml:space="preserve"> traits, to those with a significant within couple MR effect (</w:t>
      </w:r>
      <w:r w:rsidRPr="0081577A">
        <w:rPr>
          <w:rFonts w:ascii="Helvetica" w:hAnsi="Helvetica"/>
          <w:i/>
          <w:iCs/>
          <w:color w:val="000000"/>
          <w:lang w:val="en-GB"/>
        </w:rPr>
        <w:t xml:space="preserve">p </w:t>
      </w:r>
      <w:r w:rsidRPr="0081577A">
        <w:rPr>
          <w:rFonts w:ascii="Helvetica" w:hAnsi="Helvetica"/>
          <w:color w:val="000000"/>
          <w:lang w:val="en-GB"/>
        </w:rPr>
        <w:t>&lt; 0.05</w:t>
      </w:r>
      <w:proofErr w:type="gramStart"/>
      <w:r w:rsidRPr="0081577A">
        <w:rPr>
          <w:rFonts w:ascii="Helvetica" w:hAnsi="Helvetica"/>
          <w:color w:val="000000"/>
          <w:lang w:val="en-GB"/>
        </w:rPr>
        <w:t>/[</w:t>
      </w:r>
      <w:proofErr w:type="gramEnd"/>
      <w:r w:rsidRPr="0081577A">
        <w:rPr>
          <w:rFonts w:ascii="Helvetica" w:hAnsi="Helvetica"/>
          <w:color w:val="000000"/>
          <w:lang w:val="en-GB"/>
        </w:rPr>
        <w:t xml:space="preserve">number of remaining </w:t>
      </w:r>
      <m:oMath>
        <m:sSub>
          <m:sSubPr>
            <m:ctrlPr>
              <w:rPr>
                <w:rFonts w:ascii="Cambria Math" w:hAnsi="Cambria Math"/>
                <w:i/>
                <w:color w:val="000000"/>
                <w:lang w:val="en-GB"/>
              </w:rPr>
            </m:ctrlPr>
          </m:sSubPr>
          <m:e>
            <m:r>
              <w:rPr>
                <w:rFonts w:ascii="Cambria Math" w:hAnsi="Cambria Math"/>
                <w:color w:val="000000"/>
                <w:lang w:val="en-GB"/>
              </w:rPr>
              <m:t>Z</m:t>
            </m:r>
          </m:e>
          <m:sub>
            <m:r>
              <w:rPr>
                <w:rFonts w:ascii="Cambria Math" w:hAnsi="Cambria Math"/>
                <w:color w:val="000000"/>
                <w:lang w:val="en-GB"/>
              </w:rPr>
              <m:t>k</m:t>
            </m:r>
          </m:sub>
        </m:sSub>
        <m:r>
          <w:rPr>
            <w:rFonts w:ascii="Cambria Math" w:hAnsi="Cambria Math"/>
            <w:color w:val="000000"/>
            <w:lang w:val="en-GB"/>
          </w:rPr>
          <m:t>]</m:t>
        </m:r>
      </m:oMath>
      <w:r w:rsidRPr="0081577A">
        <w:rPr>
          <w:rFonts w:ascii="Helvetica" w:hAnsi="Helvetica"/>
          <w:color w:val="000000"/>
          <w:lang w:val="en-GB"/>
        </w:rPr>
        <w:t xml:space="preserve">). After identifying potential confounder traits, we combined these </w:t>
      </w:r>
      <m:oMath>
        <m:sSub>
          <m:sSubPr>
            <m:ctrlPr>
              <w:rPr>
                <w:rFonts w:ascii="Cambria Math" w:hAnsi="Cambria Math"/>
                <w:i/>
                <w:color w:val="000000"/>
                <w:lang w:val="en-GB"/>
              </w:rPr>
            </m:ctrlPr>
          </m:sSubPr>
          <m:e>
            <m:r>
              <m:rPr>
                <m:sty m:val="p"/>
              </m:rPr>
              <w:rPr>
                <w:rFonts w:ascii="Cambria Math" w:hAnsi="Cambria Math"/>
                <w:color w:val="000000"/>
                <w:lang w:val="en-GB"/>
              </w:rPr>
              <m:t>α</m:t>
            </m:r>
            <m:ctrlPr>
              <w:rPr>
                <w:rFonts w:ascii="Cambria Math" w:hAnsi="Cambria Math"/>
                <w:color w:val="000000"/>
                <w:lang w:val="en-GB"/>
              </w:rPr>
            </m:ctrlPr>
          </m:e>
          <m:sub>
            <m:r>
              <w:rPr>
                <w:rFonts w:ascii="Cambria Math" w:hAnsi="Cambria Math"/>
                <w:color w:val="000000"/>
                <w:lang w:val="en-GB"/>
              </w:rPr>
              <m:t>z</m:t>
            </m:r>
            <m:r>
              <m:rPr>
                <m:sty m:val="p"/>
              </m:rPr>
              <w:rPr>
                <w:rFonts w:ascii="Cambria Math" w:hAnsi="Cambria Math"/>
                <w:color w:val="000000"/>
                <w:lang w:val="en-GB"/>
              </w:rPr>
              <m:t>→</m:t>
            </m:r>
            <m:r>
              <w:rPr>
                <w:rFonts w:ascii="Cambria Math" w:hAnsi="Cambria Math"/>
                <w:color w:val="000000"/>
                <w:lang w:val="en-GB"/>
              </w:rPr>
              <m:t>x</m:t>
            </m:r>
          </m:sub>
        </m:sSub>
      </m:oMath>
      <w:r w:rsidRPr="0081577A">
        <w:rPr>
          <w:rFonts w:ascii="Helvetica" w:hAnsi="Helvetica"/>
          <w:color w:val="000000"/>
          <w:lang w:val="en-GB"/>
        </w:rPr>
        <w:t xml:space="preserve"> with the within couple causal effect (</w:t>
      </w:r>
      <m:oMath>
        <m:sSub>
          <m:sSubPr>
            <m:ctrlPr>
              <w:rPr>
                <w:rFonts w:ascii="Cambria Math" w:hAnsi="Cambria Math"/>
                <w:i/>
                <w:color w:val="000000"/>
                <w:lang w:val="en-GB"/>
              </w:rPr>
            </m:ctrlPr>
          </m:sSubPr>
          <m:e>
            <m:r>
              <m:rPr>
                <m:sty m:val="p"/>
              </m:rPr>
              <w:rPr>
                <w:rFonts w:ascii="Cambria Math" w:hAnsi="Cambria Math"/>
                <w:color w:val="000000"/>
                <w:lang w:val="en-GB"/>
              </w:rPr>
              <m:t>α</m:t>
            </m:r>
            <m:ctrlPr>
              <w:rPr>
                <w:rFonts w:ascii="Cambria Math" w:hAnsi="Cambria Math"/>
                <w:color w:val="000000"/>
                <w:lang w:val="en-GB"/>
              </w:rPr>
            </m:ctrlPr>
          </m:e>
          <m:sub>
            <m:sSub>
              <m:sSubPr>
                <m:ctrlPr>
                  <w:rPr>
                    <w:rFonts w:ascii="Cambria Math" w:hAnsi="Cambria Math"/>
                    <w:i/>
                    <w:color w:val="000000"/>
                    <w:lang w:val="en-GB"/>
                  </w:rPr>
                </m:ctrlPr>
              </m:sSubPr>
              <m:e>
                <m:r>
                  <w:rPr>
                    <w:rFonts w:ascii="Cambria Math" w:hAnsi="Cambria Math"/>
                    <w:color w:val="000000"/>
                    <w:lang w:val="en-GB"/>
                  </w:rPr>
                  <m:t>z</m:t>
                </m:r>
              </m:e>
              <m:sub>
                <m:r>
                  <w:rPr>
                    <w:rFonts w:ascii="Cambria Math" w:hAnsi="Cambria Math"/>
                    <w:color w:val="000000"/>
                    <w:lang w:val="en-GB"/>
                  </w:rPr>
                  <m:t>i</m:t>
                </m:r>
              </m:sub>
            </m:sSub>
            <m:r>
              <m:rPr>
                <m:sty m:val="p"/>
              </m:rPr>
              <w:rPr>
                <w:rFonts w:ascii="Cambria Math" w:hAnsi="Cambria Math"/>
                <w:color w:val="000000"/>
                <w:lang w:val="en-GB"/>
              </w:rPr>
              <m:t>→</m:t>
            </m:r>
            <m:sSub>
              <m:sSubPr>
                <m:ctrlPr>
                  <w:rPr>
                    <w:rFonts w:ascii="Cambria Math" w:hAnsi="Cambria Math"/>
                    <w:i/>
                    <w:color w:val="000000"/>
                    <w:lang w:val="en-GB"/>
                  </w:rPr>
                </m:ctrlPr>
              </m:sSubPr>
              <m:e>
                <m:r>
                  <w:rPr>
                    <w:rFonts w:ascii="Cambria Math" w:hAnsi="Cambria Math"/>
                    <w:color w:val="000000"/>
                    <w:lang w:val="en-GB"/>
                  </w:rPr>
                  <m:t>z</m:t>
                </m:r>
                <m:ctrlPr>
                  <w:rPr>
                    <w:rFonts w:ascii="Cambria Math" w:hAnsi="Cambria Math"/>
                    <w:color w:val="000000"/>
                    <w:lang w:val="en-GB"/>
                  </w:rPr>
                </m:ctrlPr>
              </m:e>
              <m:sub>
                <m:r>
                  <w:rPr>
                    <w:rFonts w:ascii="Cambria Math" w:hAnsi="Cambria Math"/>
                    <w:color w:val="000000"/>
                    <w:lang w:val="en-GB"/>
                  </w:rPr>
                  <m:t>p</m:t>
                </m:r>
              </m:sub>
            </m:sSub>
          </m:sub>
        </m:sSub>
      </m:oMath>
      <w:r w:rsidRPr="0081577A">
        <w:rPr>
          <w:rFonts w:ascii="Helvetica" w:hAnsi="Helvetica"/>
          <w:color w:val="000000"/>
          <w:lang w:val="en-GB"/>
        </w:rPr>
        <w:t xml:space="preserve">), and calculated the correlation due to confounding as </w:t>
      </w:r>
      <m:oMath>
        <m:sSup>
          <m:sSupPr>
            <m:ctrlPr>
              <w:rPr>
                <w:rFonts w:ascii="Cambria Math" w:hAnsi="Cambria Math"/>
                <w:i/>
                <w:color w:val="000000"/>
                <w:lang w:val="en-GB"/>
              </w:rPr>
            </m:ctrlPr>
          </m:sSupPr>
          <m:e>
            <m:sSub>
              <m:sSubPr>
                <m:ctrlPr>
                  <w:rPr>
                    <w:rFonts w:ascii="Cambria Math" w:hAnsi="Cambria Math"/>
                    <w:i/>
                    <w:color w:val="000000"/>
                    <w:lang w:val="en-GB"/>
                  </w:rPr>
                </m:ctrlPr>
              </m:sSubPr>
              <m:e>
                <m:r>
                  <w:rPr>
                    <w:rFonts w:ascii="Cambria Math" w:hAnsi="Cambria Math"/>
                    <w:color w:val="000000"/>
                    <w:lang w:val="en-GB"/>
                  </w:rPr>
                  <m:t>C =α</m:t>
                </m:r>
              </m:e>
              <m:sub>
                <m:r>
                  <w:rPr>
                    <w:rFonts w:ascii="Cambria Math" w:hAnsi="Cambria Math"/>
                    <w:color w:val="000000"/>
                    <w:lang w:val="en-GB"/>
                  </w:rPr>
                  <m:t>z→x</m:t>
                </m:r>
              </m:sub>
            </m:sSub>
          </m:e>
          <m:sup>
            <m:r>
              <w:rPr>
                <w:rFonts w:ascii="Cambria Math" w:hAnsi="Cambria Math"/>
                <w:color w:val="000000"/>
                <w:lang w:val="en-GB"/>
              </w:rPr>
              <m:t>2</m:t>
            </m:r>
          </m:sup>
        </m:sSup>
        <m:sSub>
          <m:sSubPr>
            <m:ctrlPr>
              <w:rPr>
                <w:rFonts w:ascii="Cambria Math" w:hAnsi="Cambria Math"/>
                <w:i/>
                <w:color w:val="000000"/>
                <w:lang w:val="en-GB"/>
              </w:rPr>
            </m:ctrlPr>
          </m:sSubPr>
          <m:e>
            <m:r>
              <w:rPr>
                <w:rFonts w:ascii="Cambria Math" w:hAnsi="Cambria Math"/>
                <w:color w:val="000000"/>
                <w:lang w:val="en-GB"/>
              </w:rPr>
              <m:t>×α</m:t>
            </m:r>
          </m:e>
          <m:sub>
            <m:sSub>
              <m:sSubPr>
                <m:ctrlPr>
                  <w:rPr>
                    <w:rFonts w:ascii="Cambria Math" w:hAnsi="Cambria Math"/>
                    <w:i/>
                    <w:color w:val="000000"/>
                    <w:lang w:val="en-GB"/>
                  </w:rPr>
                </m:ctrlPr>
              </m:sSubPr>
              <m:e>
                <m:r>
                  <w:rPr>
                    <w:rFonts w:ascii="Cambria Math" w:hAnsi="Cambria Math"/>
                    <w:color w:val="000000"/>
                    <w:lang w:val="en-GB"/>
                  </w:rPr>
                  <m:t>z</m:t>
                </m:r>
              </m:e>
              <m:sub>
                <m:r>
                  <w:rPr>
                    <w:rFonts w:ascii="Cambria Math" w:hAnsi="Cambria Math"/>
                    <w:color w:val="000000"/>
                    <w:lang w:val="en-GB"/>
                  </w:rPr>
                  <m:t>i</m:t>
                </m:r>
              </m:sub>
            </m:sSub>
            <m:r>
              <w:rPr>
                <w:rFonts w:ascii="Cambria Math" w:hAnsi="Cambria Math"/>
                <w:color w:val="000000"/>
                <w:lang w:val="en-GB"/>
              </w:rPr>
              <m:t>→</m:t>
            </m:r>
            <m:sSub>
              <m:sSubPr>
                <m:ctrlPr>
                  <w:rPr>
                    <w:rFonts w:ascii="Cambria Math" w:hAnsi="Cambria Math"/>
                    <w:i/>
                    <w:color w:val="000000"/>
                    <w:lang w:val="en-GB"/>
                  </w:rPr>
                </m:ctrlPr>
              </m:sSubPr>
              <m:e>
                <m:r>
                  <w:rPr>
                    <w:rFonts w:ascii="Cambria Math" w:hAnsi="Cambria Math"/>
                    <w:color w:val="000000"/>
                    <w:lang w:val="en-GB"/>
                  </w:rPr>
                  <m:t>z</m:t>
                </m:r>
              </m:e>
              <m:sub>
                <m:r>
                  <w:rPr>
                    <w:rFonts w:ascii="Cambria Math" w:hAnsi="Cambria Math"/>
                    <w:color w:val="000000"/>
                    <w:lang w:val="en-GB"/>
                  </w:rPr>
                  <m:t>p</m:t>
                </m:r>
              </m:sub>
            </m:sSub>
          </m:sub>
        </m:sSub>
      </m:oMath>
      <w:r w:rsidRPr="0081577A">
        <w:rPr>
          <w:rFonts w:ascii="Helvetica" w:hAnsi="Helvetica" w:cs="Arial"/>
          <w:color w:val="2C3E50"/>
          <w:sz w:val="14"/>
          <w:szCs w:val="14"/>
          <w:shd w:val="clear" w:color="auto" w:fill="FFFFFF"/>
          <w:lang w:val="en-GB"/>
        </w:rPr>
        <w:t xml:space="preserve"> </w:t>
      </w:r>
      <w:r w:rsidRPr="0081577A">
        <w:rPr>
          <w:rFonts w:ascii="Helvetica" w:hAnsi="Helvetica"/>
          <w:color w:val="000000"/>
          <w:lang w:val="en-GB"/>
        </w:rPr>
        <w:t>to determine the contribution each trait (</w:t>
      </w:r>
      <m:oMath>
        <m:r>
          <w:rPr>
            <w:rFonts w:ascii="Cambria Math" w:hAnsi="Cambria Math"/>
            <w:color w:val="000000"/>
            <w:lang w:val="en-GB"/>
          </w:rPr>
          <m:t>Z</m:t>
        </m:r>
      </m:oMath>
      <w:r w:rsidRPr="0081577A">
        <w:rPr>
          <w:rFonts w:ascii="Helvetica" w:hAnsi="Helvetica"/>
          <w:color w:val="000000"/>
          <w:lang w:val="en-GB"/>
        </w:rPr>
        <w:t xml:space="preserve">) confounds the within couple correlation for trait </w:t>
      </w:r>
      <m:oMath>
        <m:r>
          <w:rPr>
            <w:rFonts w:ascii="Cambria Math" w:hAnsi="Cambria Math"/>
            <w:color w:val="000000"/>
            <w:lang w:val="en-GB"/>
          </w:rPr>
          <w:lastRenderedPageBreak/>
          <m:t>X</m:t>
        </m:r>
      </m:oMath>
      <w:r w:rsidRPr="0081577A">
        <w:rPr>
          <w:rFonts w:ascii="Helvetica" w:hAnsi="Helvetica"/>
          <w:color w:val="000000"/>
          <w:lang w:val="en-GB"/>
        </w:rPr>
        <w:t xml:space="preserve"> (</w:t>
      </w:r>
      <m:oMath>
        <m:sSub>
          <m:sSubPr>
            <m:ctrlPr>
              <w:rPr>
                <w:rFonts w:ascii="Cambria Math" w:hAnsi="Cambria Math"/>
                <w:i/>
                <w:color w:val="000000"/>
                <w:lang w:val="en-GB"/>
              </w:rPr>
            </m:ctrlPr>
          </m:sSubPr>
          <m:e>
            <m:r>
              <w:rPr>
                <w:rFonts w:ascii="Cambria Math" w:hAnsi="Cambria Math"/>
                <w:color w:val="000000"/>
                <w:lang w:val="en-GB"/>
              </w:rPr>
              <m:t>r</m:t>
            </m:r>
          </m:e>
          <m:sub>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p</m:t>
                </m:r>
              </m:sub>
            </m:sSub>
          </m:sub>
        </m:sSub>
      </m:oMath>
      <w:r w:rsidRPr="0081577A">
        <w:rPr>
          <w:rFonts w:ascii="Helvetica" w:hAnsi="Helvetica"/>
          <w:color w:val="000000"/>
          <w:lang w:val="en-GB"/>
        </w:rPr>
        <w:t>). We subsequently calculated the ratio of this correlation (</w:t>
      </w:r>
      <m:oMath>
        <m:r>
          <w:rPr>
            <w:rFonts w:ascii="Cambria Math" w:hAnsi="Cambria Math"/>
            <w:color w:val="000000"/>
            <w:lang w:val="en-GB"/>
          </w:rPr>
          <m:t>C</m:t>
        </m:r>
      </m:oMath>
      <w:r w:rsidRPr="0081577A">
        <w:rPr>
          <w:rFonts w:ascii="Helvetica" w:hAnsi="Helvetica"/>
          <w:color w:val="000000"/>
          <w:lang w:val="en-GB"/>
        </w:rPr>
        <w:t xml:space="preserve">) and the correlation of </w:t>
      </w:r>
      <m:oMath>
        <m:r>
          <w:rPr>
            <w:rFonts w:ascii="Cambria Math" w:hAnsi="Cambria Math"/>
            <w:color w:val="000000"/>
            <w:lang w:val="en-GB"/>
          </w:rPr>
          <m:t>X</m:t>
        </m:r>
      </m:oMath>
      <w:r w:rsidRPr="0081577A">
        <w:rPr>
          <w:rFonts w:ascii="Helvetica" w:hAnsi="Helvetica"/>
          <w:color w:val="000000"/>
          <w:lang w:val="en-GB"/>
        </w:rPr>
        <w:t xml:space="preserve"> in partners a </w:t>
      </w:r>
      <m:oMath>
        <m:r>
          <w:rPr>
            <w:rFonts w:ascii="Cambria Math" w:hAnsi="Cambria Math"/>
            <w:color w:val="000000"/>
            <w:lang w:val="en-GB"/>
          </w:rPr>
          <m:t>C</m:t>
        </m:r>
        <m:r>
          <m:rPr>
            <m:lit/>
          </m:rPr>
          <w:rPr>
            <w:rFonts w:ascii="Cambria Math" w:hAnsi="Cambria Math"/>
            <w:color w:val="000000"/>
            <w:lang w:val="en-GB"/>
          </w:rPr>
          <m:t>/</m:t>
        </m:r>
        <m:sSub>
          <m:sSubPr>
            <m:ctrlPr>
              <w:rPr>
                <w:rFonts w:ascii="Cambria Math" w:hAnsi="Cambria Math"/>
                <w:i/>
                <w:color w:val="000000"/>
                <w:lang w:val="en-GB"/>
              </w:rPr>
            </m:ctrlPr>
          </m:sSubPr>
          <m:e>
            <m:r>
              <w:rPr>
                <w:rFonts w:ascii="Cambria Math" w:hAnsi="Cambria Math"/>
                <w:color w:val="000000"/>
                <w:lang w:val="en-GB"/>
              </w:rPr>
              <m:t>r</m:t>
            </m:r>
          </m:e>
          <m:sub>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p</m:t>
                </m:r>
              </m:sub>
            </m:sSub>
          </m:sub>
        </m:sSub>
      </m:oMath>
      <w:r w:rsidRPr="0081577A">
        <w:rPr>
          <w:rFonts w:ascii="Helvetica" w:hAnsi="Helvetica"/>
          <w:color w:val="000000"/>
          <w:lang w:val="en-GB"/>
        </w:rPr>
        <w:t>. </w:t>
      </w:r>
    </w:p>
    <w:p w14:paraId="279E6EB4" w14:textId="77777777" w:rsidR="00FE622A" w:rsidRPr="0081577A" w:rsidRDefault="00FE622A" w:rsidP="00FE622A">
      <w:pPr>
        <w:spacing w:before="240" w:after="120"/>
        <w:jc w:val="both"/>
        <w:outlineLvl w:val="0"/>
        <w:rPr>
          <w:rFonts w:ascii="Helvetica" w:hAnsi="Helvetica"/>
          <w:b/>
          <w:bCs/>
          <w:kern w:val="36"/>
          <w:sz w:val="48"/>
          <w:szCs w:val="48"/>
          <w:lang w:val="en-GB"/>
        </w:rPr>
      </w:pPr>
      <m:oMathPara>
        <m:oMath>
          <m:r>
            <m:rPr>
              <m:sty m:val="p"/>
            </m:rPr>
            <w:rPr>
              <w:rFonts w:ascii="Cambria Math" w:hAnsi="Cambria Math"/>
              <w:noProof/>
              <w:color w:val="000000"/>
              <w:lang w:val="en-GB"/>
            </w:rPr>
            <w:drawing>
              <wp:inline distT="0" distB="0" distL="0" distR="0" wp14:anchorId="5A4898F0" wp14:editId="2E200A9A">
                <wp:extent cx="5943600" cy="6566535"/>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6566535"/>
                        </a:xfrm>
                        <a:prstGeom prst="rect">
                          <a:avLst/>
                        </a:prstGeom>
                      </pic:spPr>
                    </pic:pic>
                  </a:graphicData>
                </a:graphic>
              </wp:inline>
            </w:drawing>
          </m:r>
        </m:oMath>
      </m:oMathPara>
    </w:p>
    <w:p w14:paraId="0409B4DA" w14:textId="77777777" w:rsidR="00FE622A" w:rsidRPr="0081577A" w:rsidRDefault="00FE622A" w:rsidP="00FE622A">
      <w:pPr>
        <w:jc w:val="both"/>
        <w:rPr>
          <w:rFonts w:ascii="Helvetica" w:hAnsi="Helvetica" w:cs="Arial"/>
          <w:color w:val="000000"/>
          <w:sz w:val="22"/>
          <w:szCs w:val="22"/>
          <w:bdr w:val="none" w:sz="0" w:space="0" w:color="auto" w:frame="1"/>
          <w:lang w:val="en-GB"/>
        </w:rPr>
      </w:pPr>
    </w:p>
    <w:p w14:paraId="036BD149" w14:textId="77777777" w:rsidR="00FE622A" w:rsidRPr="00FE622A" w:rsidRDefault="00FE622A" w:rsidP="00FE622A">
      <w:pPr>
        <w:jc w:val="both"/>
        <w:rPr>
          <w:rFonts w:ascii="Helvetica" w:hAnsi="Helvetica"/>
          <w:color w:val="000000"/>
          <w:lang w:val="en-GB"/>
        </w:rPr>
      </w:pPr>
      <w:r w:rsidRPr="00FE622A">
        <w:rPr>
          <w:rFonts w:ascii="Helvetica" w:hAnsi="Helvetica"/>
          <w:b/>
          <w:bCs/>
          <w:color w:val="000000"/>
          <w:lang w:val="en-GB"/>
        </w:rPr>
        <w:t>Figure 1:</w:t>
      </w:r>
      <w:r w:rsidRPr="00FE622A">
        <w:rPr>
          <w:rFonts w:ascii="Helvetica" w:hAnsi="Helvetica"/>
          <w:color w:val="000000"/>
          <w:lang w:val="en-GB"/>
        </w:rPr>
        <w:t xml:space="preserve"> </w:t>
      </w:r>
      <w:r w:rsidRPr="00FE622A">
        <w:rPr>
          <w:rFonts w:ascii="Helvetica" w:hAnsi="Helvetica"/>
          <w:b/>
          <w:bCs/>
          <w:color w:val="000000"/>
          <w:lang w:val="en-GB"/>
        </w:rPr>
        <w:t>Mendelian randomisation schematic within couples.</w:t>
      </w:r>
      <w:r w:rsidRPr="00FE622A">
        <w:rPr>
          <w:rFonts w:ascii="Helvetica" w:hAnsi="Helvetica"/>
          <w:color w:val="000000"/>
          <w:lang w:val="en-GB"/>
        </w:rPr>
        <w:t xml:space="preserve"> </w:t>
      </w:r>
      <w:r w:rsidRPr="00FE622A">
        <w:rPr>
          <w:rFonts w:ascii="Helvetica" w:hAnsi="Helvetica"/>
          <w:b/>
          <w:bCs/>
          <w:color w:val="000000"/>
          <w:lang w:val="en-GB"/>
        </w:rPr>
        <w:t>A</w:t>
      </w:r>
      <w:r w:rsidRPr="00FE622A">
        <w:rPr>
          <w:rFonts w:ascii="Helvetica" w:hAnsi="Helvetica"/>
          <w:color w:val="000000"/>
          <w:lang w:val="en-GB"/>
        </w:rPr>
        <w:t xml:space="preserve"> illustrates the causal effect among couples with a single trait (</w:t>
      </w:r>
      <m:oMath>
        <m:sSub>
          <m:sSubPr>
            <m:ctrlPr>
              <w:rPr>
                <w:rFonts w:ascii="Cambria Math" w:hAnsi="Cambria Math"/>
                <w:color w:val="000000"/>
                <w:lang w:val="en-GB"/>
              </w:rPr>
            </m:ctrlPr>
          </m:sSubPr>
          <m:e>
            <m:r>
              <m:rPr>
                <m:sty m:val="p"/>
              </m:rPr>
              <w:rPr>
                <w:rFonts w:ascii="Cambria Math" w:hAnsi="Cambria Math"/>
                <w:color w:val="000000"/>
                <w:lang w:val="en-GB"/>
              </w:rPr>
              <m:t>α</m:t>
            </m:r>
          </m:e>
          <m:sub>
            <m:sSub>
              <m:sSubPr>
                <m:ctrlPr>
                  <w:rPr>
                    <w:rFonts w:ascii="Cambria Math" w:hAnsi="Cambria Math"/>
                    <w:color w:val="000000"/>
                    <w:lang w:val="en-GB"/>
                  </w:rPr>
                </m:ctrlPr>
              </m:sSubPr>
              <m:e>
                <m:r>
                  <m:rPr>
                    <m:sty m:val="p"/>
                  </m:rPr>
                  <w:rPr>
                    <w:rFonts w:ascii="Cambria Math" w:hAnsi="Cambria Math"/>
                    <w:color w:val="000000"/>
                    <w:lang w:val="en-GB"/>
                  </w:rPr>
                  <m:t>x</m:t>
                </m:r>
              </m:e>
              <m:sub>
                <m:r>
                  <m:rPr>
                    <m:sty m:val="p"/>
                  </m:rPr>
                  <w:rPr>
                    <w:rFonts w:ascii="Cambria Math" w:hAnsi="Cambria Math"/>
                    <w:color w:val="000000"/>
                    <w:lang w:val="en-GB"/>
                  </w:rPr>
                  <m:t>i</m:t>
                </m:r>
              </m:sub>
            </m:sSub>
            <m:r>
              <m:rPr>
                <m:sty m:val="p"/>
              </m:rPr>
              <w:rPr>
                <w:rFonts w:ascii="Cambria Math" w:hAnsi="Cambria Math"/>
                <w:color w:val="000000"/>
                <w:lang w:val="en-GB"/>
              </w:rPr>
              <m:t>→</m:t>
            </m:r>
            <m:sSub>
              <m:sSubPr>
                <m:ctrlPr>
                  <w:rPr>
                    <w:rFonts w:ascii="Cambria Math" w:hAnsi="Cambria Math"/>
                    <w:color w:val="000000"/>
                    <w:lang w:val="en-GB"/>
                  </w:rPr>
                </m:ctrlPr>
              </m:sSubPr>
              <m:e>
                <m:r>
                  <m:rPr>
                    <m:sty m:val="p"/>
                  </m:rPr>
                  <w:rPr>
                    <w:rFonts w:ascii="Cambria Math" w:hAnsi="Cambria Math"/>
                    <w:color w:val="000000"/>
                    <w:lang w:val="en-GB"/>
                  </w:rPr>
                  <m:t>x</m:t>
                </m:r>
              </m:e>
              <m:sub>
                <m:r>
                  <m:rPr>
                    <m:sty m:val="p"/>
                  </m:rPr>
                  <w:rPr>
                    <w:rFonts w:ascii="Cambria Math" w:hAnsi="Cambria Math"/>
                    <w:color w:val="000000"/>
                    <w:lang w:val="en-GB"/>
                  </w:rPr>
                  <m:t>p</m:t>
                </m:r>
              </m:sub>
            </m:sSub>
          </m:sub>
        </m:sSub>
        <m:r>
          <m:rPr>
            <m:sty m:val="p"/>
          </m:rPr>
          <w:rPr>
            <w:rFonts w:ascii="Cambria Math" w:hAnsi="Cambria Math"/>
            <w:color w:val="000000"/>
            <w:lang w:val="en-GB"/>
          </w:rPr>
          <m:t>)</m:t>
        </m:r>
      </m:oMath>
      <w:r w:rsidRPr="00FE622A">
        <w:rPr>
          <w:rFonts w:ascii="Helvetica" w:hAnsi="Helvetica"/>
          <w:color w:val="000000"/>
          <w:lang w:val="en-GB"/>
        </w:rPr>
        <w:t xml:space="preserve">, where </w:t>
      </w:r>
      <m:oMath>
        <m:r>
          <m:rPr>
            <m:sty m:val="p"/>
          </m:rPr>
          <w:rPr>
            <w:rFonts w:ascii="Cambria Math" w:hAnsi="Cambria Math"/>
            <w:color w:val="000000"/>
            <w:lang w:val="en-GB"/>
          </w:rPr>
          <m:t>G</m:t>
        </m:r>
      </m:oMath>
      <w:r w:rsidRPr="00FE622A">
        <w:rPr>
          <w:rFonts w:ascii="Helvetica" w:hAnsi="Helvetica"/>
          <w:color w:val="000000"/>
          <w:lang w:val="en-GB"/>
        </w:rPr>
        <w:t xml:space="preserve"> represents genetic variant(s), </w:t>
      </w:r>
      <m:oMath>
        <m:r>
          <m:rPr>
            <m:sty m:val="p"/>
          </m:rPr>
          <w:rPr>
            <w:rFonts w:ascii="Cambria Math" w:hAnsi="Cambria Math"/>
            <w:color w:val="000000"/>
            <w:lang w:val="en-GB"/>
          </w:rPr>
          <m:t>X</m:t>
        </m:r>
      </m:oMath>
      <w:r w:rsidRPr="00FE622A">
        <w:rPr>
          <w:rFonts w:ascii="Helvetica" w:hAnsi="Helvetica"/>
          <w:color w:val="000000"/>
          <w:lang w:val="en-GB"/>
        </w:rPr>
        <w:t xml:space="preserve"> represents a single trait (in an index and a partner), and </w:t>
      </w:r>
      <m:oMath>
        <m:r>
          <m:rPr>
            <m:sty m:val="p"/>
          </m:rPr>
          <w:rPr>
            <w:rFonts w:ascii="Cambria Math" w:hAnsi="Cambria Math"/>
            <w:color w:val="000000"/>
            <w:lang w:val="en-GB"/>
          </w:rPr>
          <m:t>U</m:t>
        </m:r>
      </m:oMath>
      <w:r w:rsidRPr="00FE622A">
        <w:rPr>
          <w:rFonts w:ascii="Helvetica" w:hAnsi="Helvetica"/>
          <w:color w:val="000000"/>
          <w:lang w:val="en-GB"/>
        </w:rPr>
        <w:t xml:space="preserve"> represents confounding factors which are not associated with genetic variance owning to the random distribution of alleles </w:t>
      </w:r>
      <w:r w:rsidRPr="00FE622A">
        <w:rPr>
          <w:rFonts w:ascii="Helvetica" w:hAnsi="Helvetica"/>
          <w:color w:val="000000"/>
          <w:lang w:val="en-GB"/>
        </w:rPr>
        <w:lastRenderedPageBreak/>
        <w:t xml:space="preserve">at conception. </w:t>
      </w:r>
      <w:r w:rsidRPr="00FE622A">
        <w:rPr>
          <w:rFonts w:ascii="Helvetica" w:hAnsi="Helvetica"/>
          <w:b/>
          <w:bCs/>
          <w:color w:val="000000"/>
          <w:lang w:val="en-GB"/>
        </w:rPr>
        <w:t xml:space="preserve">B </w:t>
      </w:r>
      <w:r w:rsidRPr="00FE622A">
        <w:rPr>
          <w:rFonts w:ascii="Helvetica" w:hAnsi="Helvetica"/>
          <w:color w:val="000000"/>
          <w:lang w:val="en-GB"/>
        </w:rPr>
        <w:t>represents the expended causal network involving two traits and the various estimated causal paths from an index case (</w:t>
      </w:r>
      <m:oMath>
        <m:sSub>
          <m:sSubPr>
            <m:ctrlPr>
              <w:rPr>
                <w:rFonts w:ascii="Cambria Math" w:hAnsi="Cambria Math"/>
                <w:color w:val="000000"/>
                <w:lang w:val="en-GB"/>
              </w:rPr>
            </m:ctrlPr>
          </m:sSubPr>
          <m:e>
            <m:r>
              <m:rPr>
                <m:sty m:val="p"/>
              </m:rPr>
              <w:rPr>
                <w:rFonts w:ascii="Cambria Math" w:hAnsi="Cambria Math"/>
                <w:color w:val="000000"/>
                <w:lang w:val="en-GB"/>
              </w:rPr>
              <m:t>X</m:t>
            </m:r>
          </m:e>
          <m:sub>
            <m:r>
              <m:rPr>
                <m:sty m:val="p"/>
              </m:rPr>
              <w:rPr>
                <w:rFonts w:ascii="Cambria Math" w:hAnsi="Cambria Math"/>
                <w:color w:val="000000"/>
                <w:lang w:val="en-GB"/>
              </w:rPr>
              <m:t>i</m:t>
            </m:r>
          </m:sub>
        </m:sSub>
      </m:oMath>
      <w:r w:rsidRPr="00FE622A">
        <w:rPr>
          <w:rFonts w:ascii="Helvetica" w:hAnsi="Helvetica"/>
          <w:color w:val="000000"/>
          <w:lang w:val="en-GB"/>
        </w:rPr>
        <w:t xml:space="preserve">) to a phenotype </w:t>
      </w:r>
      <m:oMath>
        <m:r>
          <m:rPr>
            <m:sty m:val="p"/>
          </m:rPr>
          <w:rPr>
            <w:rFonts w:ascii="Cambria Math" w:hAnsi="Cambria Math"/>
            <w:color w:val="000000"/>
            <w:lang w:val="en-GB"/>
          </w:rPr>
          <m:t>Y</m:t>
        </m:r>
      </m:oMath>
      <w:r w:rsidRPr="00FE622A">
        <w:rPr>
          <w:rFonts w:ascii="Helvetica" w:hAnsi="Helvetica"/>
          <w:color w:val="000000"/>
          <w:lang w:val="en-GB"/>
        </w:rPr>
        <w:t xml:space="preserve"> in the partner (</w:t>
      </w:r>
      <m:oMath>
        <m:sSub>
          <m:sSubPr>
            <m:ctrlPr>
              <w:rPr>
                <w:rFonts w:ascii="Cambria Math" w:hAnsi="Cambria Math"/>
                <w:color w:val="000000"/>
                <w:lang w:val="en-GB"/>
              </w:rPr>
            </m:ctrlPr>
          </m:sSubPr>
          <m:e>
            <m:r>
              <m:rPr>
                <m:sty m:val="p"/>
              </m:rPr>
              <w:rPr>
                <w:rFonts w:ascii="Cambria Math" w:hAnsi="Cambria Math"/>
                <w:color w:val="000000"/>
                <w:lang w:val="en-GB"/>
              </w:rPr>
              <m:t>Y</m:t>
            </m:r>
          </m:e>
          <m:sub>
            <m:r>
              <m:rPr>
                <m:sty m:val="p"/>
              </m:rPr>
              <w:rPr>
                <w:rFonts w:ascii="Cambria Math" w:hAnsi="Cambria Math"/>
                <w:color w:val="000000"/>
                <w:lang w:val="en-GB"/>
              </w:rPr>
              <m:t>p</m:t>
            </m:r>
          </m:sub>
        </m:sSub>
      </m:oMath>
      <w:r w:rsidRPr="00FE622A">
        <w:rPr>
          <w:rFonts w:ascii="Helvetica" w:hAnsi="Helvetica"/>
          <w:color w:val="000000"/>
          <w:lang w:val="en-GB"/>
        </w:rPr>
        <w:t xml:space="preserve">) given by </w:t>
      </w:r>
      <m:oMath>
        <m:r>
          <m:rPr>
            <m:sty m:val="p"/>
          </m:rPr>
          <w:rPr>
            <w:rFonts w:ascii="Cambria Math" w:hAnsi="Cambria Math"/>
            <w:color w:val="000000"/>
            <w:lang w:val="en-GB"/>
          </w:rPr>
          <m:t>ω</m:t>
        </m:r>
      </m:oMath>
      <w:r w:rsidRPr="00FE622A">
        <w:rPr>
          <w:rFonts w:ascii="Helvetica" w:hAnsi="Helvetica"/>
          <w:color w:val="000000"/>
          <w:lang w:val="en-GB"/>
        </w:rPr>
        <w:t xml:space="preserve">, </w:t>
      </w:r>
      <m:oMath>
        <m:r>
          <m:rPr>
            <m:sty m:val="p"/>
          </m:rPr>
          <w:rPr>
            <w:rFonts w:ascii="Cambria Math" w:hAnsi="Cambria Math"/>
            <w:color w:val="000000"/>
            <w:lang w:val="en-GB"/>
          </w:rPr>
          <m:t>γ</m:t>
        </m:r>
      </m:oMath>
      <w:r w:rsidRPr="00FE622A">
        <w:rPr>
          <w:rFonts w:ascii="Helvetica" w:hAnsi="Helvetica"/>
          <w:color w:val="000000"/>
          <w:lang w:val="en-GB"/>
        </w:rPr>
        <w:t xml:space="preserve">, and </w:t>
      </w:r>
      <m:oMath>
        <m:r>
          <m:rPr>
            <m:sty m:val="p"/>
          </m:rPr>
          <w:rPr>
            <w:rFonts w:ascii="Cambria Math" w:hAnsi="Cambria Math"/>
            <w:color w:val="000000"/>
            <w:lang w:val="en-GB"/>
          </w:rPr>
          <m:t>ρ</m:t>
        </m:r>
      </m:oMath>
      <w:r w:rsidRPr="00FE622A">
        <w:rPr>
          <w:rFonts w:ascii="Helvetica" w:hAnsi="Helvetica"/>
          <w:color w:val="000000"/>
          <w:lang w:val="en-GB"/>
        </w:rPr>
        <w:t>. Causal</w:t>
      </w:r>
      <w:r w:rsidRPr="00FE622A">
        <w:rPr>
          <w:rFonts w:ascii="Helvetica" w:hAnsi="Helvetica"/>
          <w:color w:val="000000"/>
          <w:shd w:val="clear" w:color="auto" w:fill="FFFFFF"/>
          <w:lang w:val="en-GB"/>
        </w:rPr>
        <w:t xml:space="preserve"> effects from </w:t>
      </w:r>
      <m:oMath>
        <m:sSub>
          <m:sSubPr>
            <m:ctrlPr>
              <w:rPr>
                <w:rFonts w:ascii="Cambria Math" w:hAnsi="Cambria Math"/>
                <w:color w:val="000000"/>
                <w:lang w:val="en-GB"/>
              </w:rPr>
            </m:ctrlPr>
          </m:sSubPr>
          <m:e>
            <m:r>
              <m:rPr>
                <m:sty m:val="p"/>
              </m:rPr>
              <w:rPr>
                <w:rFonts w:ascii="Cambria Math" w:hAnsi="Cambria Math"/>
                <w:color w:val="000000"/>
                <w:lang w:val="en-GB"/>
              </w:rPr>
              <m:t>X</m:t>
            </m:r>
          </m:e>
          <m:sub>
            <m:r>
              <m:rPr>
                <m:sty m:val="p"/>
              </m:rPr>
              <w:rPr>
                <w:rFonts w:ascii="Cambria Math" w:hAnsi="Cambria Math"/>
                <w:color w:val="000000"/>
                <w:lang w:val="en-GB"/>
              </w:rPr>
              <m:t>i</m:t>
            </m:r>
          </m:sub>
        </m:sSub>
      </m:oMath>
      <w:r w:rsidRPr="00FE622A">
        <w:rPr>
          <w:rFonts w:ascii="Helvetica" w:hAnsi="Helvetica"/>
          <w:color w:val="000000"/>
          <w:lang w:val="en-GB"/>
        </w:rPr>
        <w:t xml:space="preserve"> </w:t>
      </w:r>
      <w:r w:rsidRPr="00FE622A">
        <w:rPr>
          <w:rFonts w:ascii="Helvetica" w:hAnsi="Helvetica"/>
          <w:color w:val="000000"/>
          <w:shd w:val="clear" w:color="auto" w:fill="FFFFFF"/>
          <w:lang w:val="en-GB"/>
        </w:rPr>
        <w:t xml:space="preserve">to </w:t>
      </w:r>
      <m:oMath>
        <m:sSub>
          <m:sSubPr>
            <m:ctrlPr>
              <w:rPr>
                <w:rFonts w:ascii="Cambria Math" w:hAnsi="Cambria Math"/>
                <w:color w:val="000000"/>
                <w:lang w:val="en-GB"/>
              </w:rPr>
            </m:ctrlPr>
          </m:sSubPr>
          <m:e>
            <m:r>
              <m:rPr>
                <m:sty m:val="p"/>
              </m:rPr>
              <w:rPr>
                <w:rFonts w:ascii="Cambria Math" w:hAnsi="Cambria Math"/>
                <w:color w:val="000000"/>
                <w:lang w:val="en-GB"/>
              </w:rPr>
              <m:t>Y</m:t>
            </m:r>
          </m:e>
          <m:sub>
            <m:r>
              <m:rPr>
                <m:sty m:val="p"/>
              </m:rPr>
              <w:rPr>
                <w:rFonts w:ascii="Cambria Math" w:hAnsi="Cambria Math"/>
                <w:color w:val="000000"/>
                <w:lang w:val="en-GB"/>
              </w:rPr>
              <m:t>p</m:t>
            </m:r>
          </m:sub>
        </m:sSub>
      </m:oMath>
      <w:r w:rsidRPr="00FE622A">
        <w:rPr>
          <w:rFonts w:ascii="Helvetica" w:hAnsi="Helvetica"/>
          <w:color w:val="000000"/>
          <w:shd w:val="clear" w:color="auto" w:fill="FFFFFF"/>
          <w:lang w:val="en-GB"/>
        </w:rPr>
        <w:t xml:space="preserve"> (</w:t>
      </w:r>
      <m:oMath>
        <m:r>
          <m:rPr>
            <m:sty m:val="p"/>
          </m:rPr>
          <w:rPr>
            <w:rFonts w:ascii="Cambria Math" w:hAnsi="Cambria Math"/>
            <w:color w:val="000000"/>
            <w:shd w:val="clear" w:color="auto" w:fill="FFFFFF"/>
            <w:lang w:val="en-GB"/>
          </w:rPr>
          <m:t>ω</m:t>
        </m:r>
      </m:oMath>
      <w:r w:rsidRPr="00FE622A">
        <w:rPr>
          <w:rFonts w:ascii="Helvetica" w:hAnsi="Helvetica"/>
          <w:color w:val="000000"/>
          <w:shd w:val="clear" w:color="auto" w:fill="FFFFFF"/>
          <w:lang w:val="en-GB"/>
        </w:rPr>
        <w:t>) can be summarized by three possible (non-independent) scenarios:</w:t>
      </w:r>
      <w:r w:rsidRPr="00FE622A">
        <w:rPr>
          <w:rFonts w:ascii="Helvetica" w:hAnsi="Helvetica"/>
          <w:color w:val="000000"/>
          <w:lang w:val="en-GB"/>
        </w:rPr>
        <w:t xml:space="preserve"> (1) </w:t>
      </w:r>
      <m:oMath>
        <m:sSub>
          <m:sSubPr>
            <m:ctrlPr>
              <w:rPr>
                <w:rFonts w:ascii="Cambria Math" w:hAnsi="Cambria Math"/>
                <w:color w:val="000000"/>
                <w:lang w:val="en-GB"/>
              </w:rPr>
            </m:ctrlPr>
          </m:sSubPr>
          <m:e>
            <m:r>
              <m:rPr>
                <m:sty m:val="p"/>
              </m:rPr>
              <w:rPr>
                <w:rFonts w:ascii="Cambria Math" w:hAnsi="Cambria Math"/>
                <w:color w:val="000000"/>
                <w:lang w:val="en-GB"/>
              </w:rPr>
              <m:t>X</m:t>
            </m:r>
          </m:e>
          <m:sub>
            <m:r>
              <m:rPr>
                <m:sty m:val="p"/>
              </m:rPr>
              <w:rPr>
                <w:rFonts w:ascii="Cambria Math" w:hAnsi="Cambria Math"/>
                <w:color w:val="000000"/>
                <w:lang w:val="en-GB"/>
              </w:rPr>
              <m:t>i</m:t>
            </m:r>
          </m:sub>
        </m:sSub>
      </m:oMath>
      <w:r w:rsidRPr="00FE622A">
        <w:rPr>
          <w:rFonts w:ascii="Helvetica" w:hAnsi="Helvetica"/>
          <w:color w:val="000000"/>
          <w:lang w:val="en-GB"/>
        </w:rPr>
        <w:t xml:space="preserve"> could exert a causal effect on </w:t>
      </w:r>
      <m:oMath>
        <m:sSub>
          <m:sSubPr>
            <m:ctrlPr>
              <w:rPr>
                <w:rFonts w:ascii="Cambria Math" w:hAnsi="Cambria Math"/>
                <w:color w:val="000000"/>
                <w:lang w:val="en-GB"/>
              </w:rPr>
            </m:ctrlPr>
          </m:sSubPr>
          <m:e>
            <m:r>
              <m:rPr>
                <m:sty m:val="p"/>
              </m:rPr>
              <w:rPr>
                <w:rFonts w:ascii="Cambria Math" w:hAnsi="Cambria Math"/>
                <w:color w:val="000000"/>
                <w:lang w:val="en-GB"/>
              </w:rPr>
              <m:t>X</m:t>
            </m:r>
          </m:e>
          <m:sub>
            <m:r>
              <m:rPr>
                <m:sty m:val="p"/>
              </m:rPr>
              <w:rPr>
                <w:rFonts w:ascii="Cambria Math" w:hAnsi="Cambria Math"/>
                <w:color w:val="000000"/>
                <w:lang w:val="en-GB"/>
              </w:rPr>
              <m:t>p</m:t>
            </m:r>
          </m:sub>
        </m:sSub>
      </m:oMath>
      <w:r w:rsidRPr="00FE622A">
        <w:rPr>
          <w:rFonts w:ascii="Helvetica" w:hAnsi="Helvetica"/>
          <w:color w:val="000000"/>
          <w:lang w:val="en-GB"/>
        </w:rPr>
        <w:t xml:space="preserve">, followed by </w:t>
      </w:r>
      <m:oMath>
        <m:sSub>
          <m:sSubPr>
            <m:ctrlPr>
              <w:rPr>
                <w:rFonts w:ascii="Cambria Math" w:hAnsi="Cambria Math"/>
                <w:color w:val="000000"/>
                <w:lang w:val="en-GB"/>
              </w:rPr>
            </m:ctrlPr>
          </m:sSubPr>
          <m:e>
            <m:r>
              <m:rPr>
                <m:sty m:val="p"/>
              </m:rPr>
              <w:rPr>
                <w:rFonts w:ascii="Cambria Math" w:hAnsi="Cambria Math"/>
                <w:color w:val="000000"/>
                <w:lang w:val="en-GB"/>
              </w:rPr>
              <m:t>X</m:t>
            </m:r>
          </m:e>
          <m:sub>
            <m:r>
              <m:rPr>
                <m:sty m:val="p"/>
              </m:rPr>
              <w:rPr>
                <w:rFonts w:ascii="Cambria Math" w:hAnsi="Cambria Math"/>
                <w:color w:val="000000"/>
                <w:lang w:val="en-GB"/>
              </w:rPr>
              <m:t>p</m:t>
            </m:r>
          </m:sub>
        </m:sSub>
      </m:oMath>
      <w:r w:rsidRPr="00FE622A">
        <w:rPr>
          <w:rFonts w:ascii="Helvetica" w:hAnsi="Helvetica"/>
          <w:color w:val="000000"/>
          <w:lang w:val="en-GB"/>
        </w:rPr>
        <w:t xml:space="preserve"> having a causal effect on </w:t>
      </w:r>
      <m:oMath>
        <m:sSub>
          <m:sSubPr>
            <m:ctrlPr>
              <w:rPr>
                <w:rFonts w:ascii="Cambria Math" w:hAnsi="Cambria Math"/>
                <w:color w:val="000000"/>
                <w:lang w:val="en-GB"/>
              </w:rPr>
            </m:ctrlPr>
          </m:sSubPr>
          <m:e>
            <m:r>
              <m:rPr>
                <m:sty m:val="p"/>
              </m:rPr>
              <w:rPr>
                <w:rFonts w:ascii="Cambria Math" w:hAnsi="Cambria Math"/>
                <w:color w:val="000000"/>
                <w:lang w:val="en-GB"/>
              </w:rPr>
              <m:t>Y</m:t>
            </m:r>
          </m:e>
          <m:sub>
            <m:r>
              <m:rPr>
                <m:sty m:val="p"/>
              </m:rPr>
              <w:rPr>
                <w:rFonts w:ascii="Cambria Math" w:hAnsi="Cambria Math"/>
                <w:color w:val="000000"/>
                <w:lang w:val="en-GB"/>
              </w:rPr>
              <m:t>p</m:t>
            </m:r>
          </m:sub>
        </m:sSub>
      </m:oMath>
      <w:r w:rsidRPr="00FE622A">
        <w:rPr>
          <w:rFonts w:ascii="Helvetica" w:hAnsi="Helvetica"/>
          <w:color w:val="000000"/>
          <w:lang w:val="en-GB"/>
        </w:rPr>
        <w:t xml:space="preserve"> in the partner alone (</w:t>
      </w:r>
      <m:oMath>
        <m:r>
          <m:rPr>
            <m:sty m:val="p"/>
          </m:rPr>
          <w:rPr>
            <w:rFonts w:ascii="Cambria Math" w:hAnsi="Cambria Math"/>
            <w:color w:val="000000"/>
            <w:lang w:val="en-GB"/>
          </w:rPr>
          <m:t>λ</m:t>
        </m:r>
      </m:oMath>
      <w:r w:rsidRPr="00FE622A">
        <w:rPr>
          <w:rFonts w:ascii="Helvetica" w:hAnsi="Helvetica"/>
          <w:color w:val="000000"/>
          <w:lang w:val="en-GB"/>
        </w:rPr>
        <w:t xml:space="preserve">); (2) the reverse could occur whereby </w:t>
      </w:r>
      <m:oMath>
        <m:sSub>
          <m:sSubPr>
            <m:ctrlPr>
              <w:rPr>
                <w:rFonts w:ascii="Cambria Math" w:hAnsi="Cambria Math"/>
                <w:color w:val="000000"/>
                <w:lang w:val="en-GB"/>
              </w:rPr>
            </m:ctrlPr>
          </m:sSubPr>
          <m:e>
            <m:r>
              <m:rPr>
                <m:sty m:val="p"/>
              </m:rPr>
              <w:rPr>
                <w:rFonts w:ascii="Cambria Math" w:hAnsi="Cambria Math"/>
                <w:color w:val="000000"/>
                <w:lang w:val="en-GB"/>
              </w:rPr>
              <m:t>X</m:t>
            </m:r>
          </m:e>
          <m:sub>
            <m:r>
              <m:rPr>
                <m:sty m:val="p"/>
              </m:rPr>
              <w:rPr>
                <w:rFonts w:ascii="Cambria Math" w:hAnsi="Cambria Math"/>
                <w:color w:val="000000"/>
                <w:lang w:val="en-GB"/>
              </w:rPr>
              <m:t>i</m:t>
            </m:r>
          </m:sub>
        </m:sSub>
      </m:oMath>
      <w:r w:rsidRPr="00FE622A">
        <w:rPr>
          <w:rFonts w:ascii="Helvetica" w:hAnsi="Helvetica"/>
          <w:lang w:val="en-GB"/>
        </w:rPr>
        <w:t xml:space="preserve"> </w:t>
      </w:r>
      <w:r w:rsidRPr="00FE622A">
        <w:rPr>
          <w:rFonts w:ascii="Helvetica" w:hAnsi="Helvetica"/>
          <w:color w:val="000000"/>
          <w:lang w:val="en-GB"/>
        </w:rPr>
        <w:t xml:space="preserve">has a causal effect on </w:t>
      </w:r>
      <m:oMath>
        <m:sSub>
          <m:sSubPr>
            <m:ctrlPr>
              <w:rPr>
                <w:rFonts w:ascii="Cambria Math" w:hAnsi="Cambria Math"/>
                <w:color w:val="000000"/>
                <w:lang w:val="en-GB"/>
              </w:rPr>
            </m:ctrlPr>
          </m:sSubPr>
          <m:e>
            <m:r>
              <m:rPr>
                <m:sty m:val="p"/>
              </m:rPr>
              <w:rPr>
                <w:rFonts w:ascii="Cambria Math" w:hAnsi="Cambria Math"/>
                <w:color w:val="000000"/>
                <w:lang w:val="en-GB"/>
              </w:rPr>
              <m:t>Y</m:t>
            </m:r>
          </m:e>
          <m:sub>
            <m:r>
              <m:rPr>
                <m:sty m:val="p"/>
              </m:rPr>
              <w:rPr>
                <w:rFonts w:ascii="Cambria Math" w:hAnsi="Cambria Math"/>
                <w:color w:val="000000"/>
                <w:lang w:val="en-GB"/>
              </w:rPr>
              <m:t>i</m:t>
            </m:r>
          </m:sub>
        </m:sSub>
      </m:oMath>
      <w:r w:rsidRPr="00FE622A">
        <w:rPr>
          <w:rFonts w:ascii="Helvetica" w:hAnsi="Helvetica"/>
          <w:color w:val="000000"/>
          <w:lang w:val="en-GB"/>
        </w:rPr>
        <w:t xml:space="preserve"> in the index alone, followed by a causal effect of </w:t>
      </w:r>
      <m:oMath>
        <m:sSub>
          <m:sSubPr>
            <m:ctrlPr>
              <w:rPr>
                <w:rFonts w:ascii="Cambria Math" w:hAnsi="Cambria Math"/>
                <w:color w:val="000000"/>
                <w:lang w:val="en-GB"/>
              </w:rPr>
            </m:ctrlPr>
          </m:sSubPr>
          <m:e>
            <m:r>
              <m:rPr>
                <m:sty m:val="p"/>
              </m:rPr>
              <w:rPr>
                <w:rFonts w:ascii="Cambria Math" w:hAnsi="Cambria Math"/>
                <w:color w:val="000000"/>
                <w:lang w:val="en-GB"/>
              </w:rPr>
              <m:t>Y</m:t>
            </m:r>
          </m:e>
          <m:sub>
            <m:r>
              <m:rPr>
                <m:sty m:val="p"/>
              </m:rPr>
              <w:rPr>
                <w:rFonts w:ascii="Cambria Math" w:hAnsi="Cambria Math"/>
                <w:color w:val="000000"/>
                <w:lang w:val="en-GB"/>
              </w:rPr>
              <m:t>i</m:t>
            </m:r>
          </m:sub>
        </m:sSub>
      </m:oMath>
      <w:r w:rsidRPr="00FE622A">
        <w:rPr>
          <w:rFonts w:ascii="Helvetica" w:hAnsi="Helvetica"/>
          <w:color w:val="000000"/>
          <w:lang w:val="en-GB"/>
        </w:rPr>
        <w:t xml:space="preserve"> case on </w:t>
      </w:r>
      <m:oMath>
        <m:sSub>
          <m:sSubPr>
            <m:ctrlPr>
              <w:rPr>
                <w:rFonts w:ascii="Cambria Math" w:hAnsi="Cambria Math"/>
                <w:color w:val="000000"/>
                <w:lang w:val="en-GB"/>
              </w:rPr>
            </m:ctrlPr>
          </m:sSubPr>
          <m:e>
            <m:r>
              <m:rPr>
                <m:sty m:val="p"/>
              </m:rPr>
              <w:rPr>
                <w:rFonts w:ascii="Cambria Math" w:hAnsi="Cambria Math"/>
                <w:color w:val="000000"/>
                <w:lang w:val="en-GB"/>
              </w:rPr>
              <m:t>Y</m:t>
            </m:r>
          </m:e>
          <m:sub>
            <m:r>
              <m:rPr>
                <m:sty m:val="p"/>
              </m:rPr>
              <w:rPr>
                <w:rFonts w:ascii="Cambria Math" w:hAnsi="Cambria Math"/>
                <w:color w:val="000000"/>
                <w:lang w:val="en-GB"/>
              </w:rPr>
              <m:t>p</m:t>
            </m:r>
          </m:sub>
        </m:sSub>
        <m:r>
          <m:rPr>
            <m:sty m:val="p"/>
          </m:rPr>
          <w:rPr>
            <w:rFonts w:ascii="Cambria Math" w:hAnsi="Cambria Math"/>
            <w:color w:val="000000"/>
            <w:lang w:val="en-GB"/>
          </w:rPr>
          <m:t xml:space="preserve"> </m:t>
        </m:r>
      </m:oMath>
      <w:r w:rsidRPr="00FE622A">
        <w:rPr>
          <w:rFonts w:ascii="Helvetica" w:hAnsi="Helvetica"/>
          <w:color w:val="000000"/>
          <w:lang w:val="en-GB"/>
        </w:rPr>
        <w:t>(</w:t>
      </w:r>
      <m:oMath>
        <m:r>
          <m:rPr>
            <m:sty m:val="p"/>
          </m:rPr>
          <w:rPr>
            <w:rFonts w:ascii="Cambria Math" w:hAnsi="Cambria Math"/>
            <w:color w:val="000000"/>
            <w:lang w:val="en-GB"/>
          </w:rPr>
          <m:t>ρ</m:t>
        </m:r>
      </m:oMath>
      <w:r w:rsidRPr="00FE622A">
        <w:rPr>
          <w:rFonts w:ascii="Helvetica" w:hAnsi="Helvetica"/>
          <w:color w:val="000000"/>
          <w:lang w:val="en-GB"/>
        </w:rPr>
        <w:t xml:space="preserve">); (3) there could be other mechanisms, either acting directly or through other unmeasured/considered variables. </w:t>
      </w:r>
      <w:r w:rsidRPr="00FE622A">
        <w:rPr>
          <w:rFonts w:ascii="Helvetica" w:hAnsi="Helvetica"/>
          <w:color w:val="000000"/>
          <w:shd w:val="clear" w:color="auto" w:fill="FFFFFF"/>
          <w:lang w:val="en-GB"/>
        </w:rPr>
        <w:t xml:space="preserve">To quantify </w:t>
      </w:r>
      <m:oMath>
        <m:r>
          <m:rPr>
            <m:sty m:val="p"/>
          </m:rPr>
          <w:rPr>
            <w:rFonts w:ascii="Cambria Math" w:hAnsi="Cambria Math"/>
            <w:color w:val="000000"/>
            <w:shd w:val="clear" w:color="auto" w:fill="FFFFFF"/>
            <w:lang w:val="en-GB"/>
          </w:rPr>
          <m:t>ρ</m:t>
        </m:r>
      </m:oMath>
      <w:r w:rsidRPr="00FE622A">
        <w:rPr>
          <w:rFonts w:ascii="Helvetica" w:hAnsi="Helvetica"/>
          <w:color w:val="000000"/>
          <w:shd w:val="clear" w:color="auto" w:fill="FFFFFF"/>
          <w:lang w:val="en-GB"/>
        </w:rPr>
        <w:t xml:space="preserve">, we first estimated the causal effect of </w:t>
      </w:r>
      <m:oMath>
        <m:sSub>
          <m:sSubPr>
            <m:ctrlPr>
              <w:rPr>
                <w:rFonts w:ascii="Cambria Math" w:hAnsi="Cambria Math"/>
                <w:color w:val="000000"/>
                <w:lang w:val="en-GB"/>
              </w:rPr>
            </m:ctrlPr>
          </m:sSubPr>
          <m:e>
            <m:r>
              <m:rPr>
                <m:sty m:val="p"/>
              </m:rPr>
              <w:rPr>
                <w:rFonts w:ascii="Cambria Math" w:hAnsi="Cambria Math"/>
                <w:color w:val="000000"/>
                <w:lang w:val="en-GB"/>
              </w:rPr>
              <m:t>Y</m:t>
            </m:r>
          </m:e>
          <m:sub>
            <m:r>
              <m:rPr>
                <m:sty m:val="p"/>
              </m:rPr>
              <w:rPr>
                <w:rFonts w:ascii="Cambria Math" w:hAnsi="Cambria Math"/>
                <w:color w:val="000000"/>
                <w:lang w:val="en-GB"/>
              </w:rPr>
              <m:t>i</m:t>
            </m:r>
          </m:sub>
        </m:sSub>
      </m:oMath>
      <w:r w:rsidRPr="00FE622A">
        <w:rPr>
          <w:rFonts w:ascii="Helvetica" w:hAnsi="Helvetica"/>
          <w:color w:val="000000"/>
          <w:lang w:val="en-GB"/>
        </w:rPr>
        <w:t xml:space="preserve"> on </w:t>
      </w:r>
      <m:oMath>
        <m:sSub>
          <m:sSubPr>
            <m:ctrlPr>
              <w:rPr>
                <w:rFonts w:ascii="Cambria Math" w:hAnsi="Cambria Math"/>
                <w:color w:val="000000"/>
                <w:lang w:val="en-GB"/>
              </w:rPr>
            </m:ctrlPr>
          </m:sSubPr>
          <m:e>
            <m:r>
              <m:rPr>
                <m:sty m:val="p"/>
              </m:rPr>
              <w:rPr>
                <w:rFonts w:ascii="Cambria Math" w:hAnsi="Cambria Math"/>
                <w:color w:val="000000"/>
                <w:lang w:val="en-GB"/>
              </w:rPr>
              <m:t>Y</m:t>
            </m:r>
          </m:e>
          <m:sub>
            <m:r>
              <m:rPr>
                <m:sty m:val="p"/>
              </m:rPr>
              <w:rPr>
                <w:rFonts w:ascii="Cambria Math" w:hAnsi="Cambria Math"/>
                <w:color w:val="000000"/>
                <w:lang w:val="en-GB"/>
              </w:rPr>
              <m:t>p</m:t>
            </m:r>
          </m:sub>
        </m:sSub>
      </m:oMath>
      <w:r w:rsidRPr="00FE622A">
        <w:rPr>
          <w:rFonts w:ascii="Helvetica" w:hAnsi="Helvetica"/>
          <w:color w:val="000000"/>
          <w:lang w:val="en-GB"/>
        </w:rPr>
        <w:t xml:space="preserve"> </w:t>
      </w:r>
      <w:r w:rsidRPr="00FE622A">
        <w:rPr>
          <w:rFonts w:ascii="Helvetica" w:hAnsi="Helvetica"/>
          <w:color w:val="000000"/>
          <w:shd w:val="clear" w:color="auto" w:fill="FFFFFF"/>
          <w:lang w:val="en-GB"/>
        </w:rPr>
        <w:t xml:space="preserve">in multivariable MR (not illustrated), to exclude any residual effect of </w:t>
      </w:r>
      <m:oMath>
        <m:r>
          <m:rPr>
            <m:sty m:val="p"/>
          </m:rPr>
          <w:rPr>
            <w:rFonts w:ascii="Cambria Math" w:hAnsi="Cambria Math"/>
            <w:color w:val="000000"/>
            <w:shd w:val="clear" w:color="auto" w:fill="FFFFFF"/>
            <w:lang w:val="en-GB"/>
          </w:rPr>
          <m:t>X</m:t>
        </m:r>
      </m:oMath>
      <w:r w:rsidRPr="00FE622A">
        <w:rPr>
          <w:rFonts w:ascii="Helvetica" w:hAnsi="Helvetica"/>
          <w:color w:val="000000"/>
          <w:shd w:val="clear" w:color="auto" w:fill="FFFFFF"/>
          <w:lang w:val="en-GB"/>
        </w:rPr>
        <w:t xml:space="preserve"> on phenotype </w:t>
      </w:r>
      <m:oMath>
        <m:r>
          <m:rPr>
            <m:sty m:val="p"/>
          </m:rPr>
          <w:rPr>
            <w:rFonts w:ascii="Cambria Math" w:hAnsi="Cambria Math"/>
            <w:color w:val="000000"/>
            <w:shd w:val="clear" w:color="auto" w:fill="FFFFFF"/>
            <w:lang w:val="en-GB"/>
          </w:rPr>
          <m:t>Y</m:t>
        </m:r>
      </m:oMath>
      <w:r w:rsidRPr="00FE622A">
        <w:rPr>
          <w:rFonts w:ascii="Helvetica" w:hAnsi="Helvetica"/>
          <w:color w:val="000000"/>
          <w:shd w:val="clear" w:color="auto" w:fill="FFFFFF"/>
          <w:lang w:val="en-GB"/>
        </w:rPr>
        <w:t xml:space="preserve"> from index to partner. </w:t>
      </w:r>
      <w:r w:rsidRPr="00FE622A">
        <w:rPr>
          <w:rFonts w:ascii="Helvetica" w:hAnsi="Helvetica"/>
          <w:color w:val="000000"/>
          <w:lang w:val="en-GB"/>
        </w:rPr>
        <w:t xml:space="preserve">These three scenarios could also act in some combination. Therefore, the </w:t>
      </w:r>
      <m:oMath>
        <m:r>
          <m:rPr>
            <m:sty m:val="p"/>
          </m:rPr>
          <w:rPr>
            <w:rFonts w:ascii="Cambria Math" w:hAnsi="Cambria Math"/>
            <w:color w:val="000000"/>
            <w:lang w:val="en-GB"/>
          </w:rPr>
          <m:t>ω</m:t>
        </m:r>
      </m:oMath>
      <w:r w:rsidRPr="00FE622A">
        <w:rPr>
          <w:rFonts w:ascii="Helvetica" w:hAnsi="Helvetica"/>
          <w:color w:val="000000"/>
          <w:lang w:val="en-GB"/>
        </w:rPr>
        <w:t xml:space="preserve"> estimate would capture the paths of </w:t>
      </w:r>
      <m:oMath>
        <m:r>
          <m:rPr>
            <m:sty m:val="p"/>
          </m:rPr>
          <w:rPr>
            <w:rFonts w:ascii="Cambria Math" w:hAnsi="Cambria Math"/>
            <w:color w:val="000000"/>
            <w:lang w:val="en-GB"/>
          </w:rPr>
          <m:t>γ</m:t>
        </m:r>
      </m:oMath>
      <w:r w:rsidRPr="00FE622A">
        <w:rPr>
          <w:rFonts w:ascii="Helvetica" w:hAnsi="Helvetica"/>
          <w:color w:val="000000"/>
          <w:lang w:val="en-GB"/>
        </w:rPr>
        <w:t xml:space="preserve">, </w:t>
      </w:r>
      <m:oMath>
        <m:r>
          <m:rPr>
            <m:sty m:val="p"/>
          </m:rPr>
          <w:rPr>
            <w:rFonts w:ascii="Cambria Math" w:hAnsi="Cambria Math"/>
            <w:color w:val="000000"/>
            <w:lang w:val="en-GB"/>
          </w:rPr>
          <m:t>ρ</m:t>
        </m:r>
      </m:oMath>
      <w:r w:rsidRPr="00FE622A">
        <w:rPr>
          <w:rFonts w:ascii="Helvetica" w:hAnsi="Helvetica"/>
          <w:color w:val="000000"/>
          <w:lang w:val="en-GB"/>
        </w:rPr>
        <w:t xml:space="preserve"> and other mechanisms combined.</w:t>
      </w:r>
    </w:p>
    <w:p w14:paraId="7FE8F8D1" w14:textId="77777777" w:rsidR="00FE622A" w:rsidRDefault="00FE622A" w:rsidP="00536F98">
      <w:pPr>
        <w:jc w:val="both"/>
        <w:rPr>
          <w:rFonts w:ascii="Helvetica" w:hAnsi="Helvetica"/>
          <w:color w:val="000000"/>
          <w:lang w:val="en-GB"/>
        </w:rPr>
      </w:pPr>
    </w:p>
    <w:p w14:paraId="1394F64C" w14:textId="09698FD7" w:rsidR="00CC322A" w:rsidRPr="0081577A" w:rsidRDefault="00530991" w:rsidP="00CC322A">
      <w:pPr>
        <w:jc w:val="both"/>
        <w:rPr>
          <w:rFonts w:ascii="Helvetica" w:hAnsi="Helvetica"/>
          <w:lang w:val="en-GB"/>
        </w:rPr>
      </w:pPr>
      <w:r>
        <w:rPr>
          <w:rFonts w:ascii="Helvetica" w:hAnsi="Helvetica"/>
          <w:noProof/>
          <w:lang w:val="en-GB"/>
        </w:rPr>
        <w:drawing>
          <wp:inline distT="0" distB="0" distL="0" distR="0" wp14:anchorId="3783F14B" wp14:editId="4B9760CE">
            <wp:extent cx="5905500" cy="29337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05500" cy="2933700"/>
                    </a:xfrm>
                    <a:prstGeom prst="rect">
                      <a:avLst/>
                    </a:prstGeom>
                  </pic:spPr>
                </pic:pic>
              </a:graphicData>
            </a:graphic>
          </wp:inline>
        </w:drawing>
      </w:r>
    </w:p>
    <w:p w14:paraId="54B98EEF" w14:textId="77777777" w:rsidR="00CC322A" w:rsidRPr="0081577A" w:rsidRDefault="00CC322A" w:rsidP="00CC322A">
      <w:pPr>
        <w:jc w:val="both"/>
        <w:rPr>
          <w:rFonts w:ascii="Helvetica" w:hAnsi="Helvetica"/>
          <w:color w:val="000000"/>
          <w:lang w:val="en-GB"/>
        </w:rPr>
      </w:pPr>
    </w:p>
    <w:p w14:paraId="6DAD520B" w14:textId="1DC799F4" w:rsidR="00CC322A" w:rsidRPr="00E37780" w:rsidRDefault="00CC322A" w:rsidP="00CC322A">
      <w:pPr>
        <w:jc w:val="both"/>
        <w:rPr>
          <w:rFonts w:ascii="Helvetica" w:hAnsi="Helvetica"/>
          <w:i/>
          <w:iCs/>
          <w:color w:val="000000"/>
          <w:lang w:val="en-GB"/>
        </w:rPr>
      </w:pPr>
      <w:r w:rsidRPr="00FE622A">
        <w:rPr>
          <w:rFonts w:ascii="Helvetica" w:hAnsi="Helvetica"/>
          <w:b/>
          <w:bCs/>
          <w:color w:val="000000"/>
          <w:lang w:val="en-GB"/>
        </w:rPr>
        <w:t>Figure 2:</w:t>
      </w:r>
      <w:r w:rsidRPr="00FE622A">
        <w:rPr>
          <w:rFonts w:ascii="Helvetica" w:hAnsi="Helvetica"/>
          <w:color w:val="000000"/>
          <w:lang w:val="en-GB"/>
        </w:rPr>
        <w:t xml:space="preserve"> DAG illustrates the impact a confounder (trait </w:t>
      </w:r>
      <m:oMath>
        <m:r>
          <m:rPr>
            <m:sty m:val="p"/>
          </m:rPr>
          <w:rPr>
            <w:rFonts w:ascii="Cambria Math" w:hAnsi="Cambria Math"/>
            <w:color w:val="000000"/>
            <w:lang w:val="en-GB"/>
          </w:rPr>
          <m:t>Z</m:t>
        </m:r>
      </m:oMath>
      <w:r w:rsidRPr="00FE622A">
        <w:rPr>
          <w:rFonts w:ascii="Helvetica" w:hAnsi="Helvetica"/>
          <w:color w:val="000000"/>
          <w:lang w:val="en-GB"/>
        </w:rPr>
        <w:t xml:space="preserve">) could have on the phenotypic correlation between partners for a given trait </w:t>
      </w:r>
      <m:oMath>
        <m:r>
          <m:rPr>
            <m:sty m:val="p"/>
          </m:rPr>
          <w:rPr>
            <w:rFonts w:ascii="Cambria Math" w:hAnsi="Cambria Math"/>
            <w:color w:val="000000"/>
            <w:lang w:val="en-GB"/>
          </w:rPr>
          <m:t>X</m:t>
        </m:r>
      </m:oMath>
      <w:r w:rsidRPr="00FE622A">
        <w:rPr>
          <w:rFonts w:ascii="Helvetica" w:hAnsi="Helvetica"/>
          <w:color w:val="000000"/>
          <w:lang w:val="en-GB"/>
        </w:rPr>
        <w:t xml:space="preserve"> (</w:t>
      </w:r>
      <m:oMath>
        <m:sSub>
          <m:sSubPr>
            <m:ctrlPr>
              <w:rPr>
                <w:rFonts w:ascii="Cambria Math" w:hAnsi="Cambria Math"/>
                <w:color w:val="000000"/>
                <w:lang w:val="en-GB"/>
              </w:rPr>
            </m:ctrlPr>
          </m:sSubPr>
          <m:e>
            <m:r>
              <m:rPr>
                <m:sty m:val="p"/>
              </m:rPr>
              <w:rPr>
                <w:rFonts w:ascii="Cambria Math" w:hAnsi="Cambria Math"/>
                <w:color w:val="000000"/>
                <w:lang w:val="en-GB"/>
              </w:rPr>
              <m:t>r</m:t>
            </m:r>
          </m:e>
          <m:sub>
            <m:sSub>
              <m:sSubPr>
                <m:ctrlPr>
                  <w:rPr>
                    <w:rFonts w:ascii="Cambria Math" w:hAnsi="Cambria Math"/>
                    <w:color w:val="000000"/>
                    <w:lang w:val="en-GB"/>
                  </w:rPr>
                </m:ctrlPr>
              </m:sSubPr>
              <m:e>
                <m:r>
                  <m:rPr>
                    <m:sty m:val="p"/>
                  </m:rPr>
                  <w:rPr>
                    <w:rFonts w:ascii="Cambria Math" w:hAnsi="Cambria Math"/>
                    <w:color w:val="000000"/>
                    <w:lang w:val="en-GB"/>
                  </w:rPr>
                  <m:t>x</m:t>
                </m:r>
              </m:e>
              <m:sub>
                <m:r>
                  <m:rPr>
                    <m:sty m:val="p"/>
                  </m:rPr>
                  <w:rPr>
                    <w:rFonts w:ascii="Cambria Math" w:hAnsi="Cambria Math"/>
                    <w:color w:val="000000"/>
                    <w:lang w:val="en-GB"/>
                  </w:rPr>
                  <m:t>i</m:t>
                </m:r>
              </m:sub>
            </m:sSub>
            <m:sSub>
              <m:sSubPr>
                <m:ctrlPr>
                  <w:rPr>
                    <w:rFonts w:ascii="Cambria Math" w:hAnsi="Cambria Math"/>
                    <w:color w:val="000000"/>
                    <w:lang w:val="en-GB"/>
                  </w:rPr>
                </m:ctrlPr>
              </m:sSubPr>
              <m:e>
                <m:r>
                  <m:rPr>
                    <m:sty m:val="p"/>
                  </m:rPr>
                  <w:rPr>
                    <w:rFonts w:ascii="Cambria Math" w:hAnsi="Cambria Math"/>
                    <w:color w:val="000000"/>
                    <w:lang w:val="en-GB"/>
                  </w:rPr>
                  <m:t>x</m:t>
                </m:r>
              </m:e>
              <m:sub>
                <m:r>
                  <m:rPr>
                    <m:sty m:val="p"/>
                  </m:rPr>
                  <w:rPr>
                    <w:rFonts w:ascii="Cambria Math" w:hAnsi="Cambria Math"/>
                    <w:color w:val="000000"/>
                    <w:lang w:val="en-GB"/>
                  </w:rPr>
                  <m:t>p</m:t>
                </m:r>
              </m:sub>
            </m:sSub>
          </m:sub>
        </m:sSub>
      </m:oMath>
      <w:r w:rsidRPr="00FE622A">
        <w:rPr>
          <w:rFonts w:ascii="Helvetica" w:hAnsi="Helvetica"/>
          <w:color w:val="000000"/>
          <w:lang w:val="en-GB"/>
        </w:rPr>
        <w:t xml:space="preserve">). Correlation due to confounding can be calculated as  </w:t>
      </w:r>
      <m:oMath>
        <m:sSup>
          <m:sSupPr>
            <m:ctrlPr>
              <w:rPr>
                <w:rFonts w:ascii="Cambria Math" w:hAnsi="Cambria Math"/>
                <w:i/>
                <w:iCs/>
                <w:color w:val="000000"/>
                <w:lang w:val="en-GB"/>
              </w:rPr>
            </m:ctrlPr>
          </m:sSupPr>
          <m:e>
            <m:sSub>
              <m:sSubPr>
                <m:ctrlPr>
                  <w:rPr>
                    <w:rFonts w:ascii="Cambria Math" w:hAnsi="Cambria Math"/>
                    <w:i/>
                    <w:iCs/>
                    <w:color w:val="000000"/>
                    <w:lang w:val="en-GB"/>
                  </w:rPr>
                </m:ctrlPr>
              </m:sSubPr>
              <m:e>
                <m:r>
                  <w:rPr>
                    <w:rFonts w:ascii="Cambria Math" w:hAnsi="Cambria Math"/>
                    <w:color w:val="000000"/>
                    <w:lang w:val="en-GB"/>
                  </w:rPr>
                  <m:t>C =α</m:t>
                </m:r>
              </m:e>
              <m:sub>
                <m:r>
                  <w:rPr>
                    <w:rFonts w:ascii="Cambria Math" w:hAnsi="Cambria Math"/>
                    <w:color w:val="000000"/>
                    <w:lang w:val="en-GB"/>
                  </w:rPr>
                  <m:t>z→x</m:t>
                </m:r>
              </m:sub>
            </m:sSub>
          </m:e>
          <m:sup>
            <m:r>
              <w:rPr>
                <w:rFonts w:ascii="Cambria Math" w:hAnsi="Cambria Math"/>
                <w:color w:val="000000"/>
                <w:lang w:val="en-GB"/>
              </w:rPr>
              <m:t>2</m:t>
            </m:r>
          </m:sup>
        </m:sSup>
        <m:sSub>
          <m:sSubPr>
            <m:ctrlPr>
              <w:rPr>
                <w:rFonts w:ascii="Cambria Math" w:hAnsi="Cambria Math"/>
                <w:i/>
                <w:iCs/>
                <w:color w:val="000000"/>
                <w:lang w:val="en-GB"/>
              </w:rPr>
            </m:ctrlPr>
          </m:sSubPr>
          <m:e>
            <m:r>
              <w:rPr>
                <w:rFonts w:ascii="Cambria Math" w:hAnsi="Cambria Math"/>
                <w:color w:val="000000"/>
                <w:lang w:val="en-GB"/>
              </w:rPr>
              <m:t>×α</m:t>
            </m:r>
          </m:e>
          <m:sub>
            <m:r>
              <w:rPr>
                <w:rFonts w:ascii="Cambria Math" w:hAnsi="Cambria Math"/>
                <w:color w:val="000000"/>
                <w:lang w:val="en-GB"/>
              </w:rPr>
              <m:t>z</m:t>
            </m:r>
          </m:sub>
        </m:sSub>
      </m:oMath>
      <w:r w:rsidRPr="00E37780">
        <w:rPr>
          <w:rFonts w:ascii="Helvetica" w:hAnsi="Helvetica"/>
          <w:i/>
          <w:iCs/>
          <w:color w:val="000000"/>
          <w:lang w:val="en-GB"/>
        </w:rPr>
        <w:t>.</w:t>
      </w:r>
    </w:p>
    <w:p w14:paraId="3AFC487E" w14:textId="3068FD99" w:rsidR="00E9607F" w:rsidRPr="0081577A" w:rsidRDefault="00536F98" w:rsidP="00536F98">
      <w:pPr>
        <w:jc w:val="both"/>
        <w:rPr>
          <w:rFonts w:ascii="Helvetica" w:hAnsi="Helvetica"/>
          <w:color w:val="000000"/>
          <w:lang w:val="en-GB"/>
        </w:rPr>
      </w:pPr>
      <w:r w:rsidRPr="0081577A">
        <w:rPr>
          <w:rFonts w:ascii="Helvetica" w:hAnsi="Helvetica"/>
          <w:color w:val="000000"/>
          <w:lang w:val="en-GB"/>
        </w:rPr>
        <w:t xml:space="preserve"> </w:t>
      </w:r>
    </w:p>
    <w:p w14:paraId="43A919B9" w14:textId="77777777" w:rsidR="00E9607F" w:rsidRPr="0081577A" w:rsidRDefault="00E9607F" w:rsidP="00E9607F">
      <w:pPr>
        <w:spacing w:before="40" w:after="120"/>
        <w:jc w:val="both"/>
        <w:outlineLvl w:val="1"/>
        <w:rPr>
          <w:rFonts w:ascii="Helvetica" w:hAnsi="Helvetica"/>
          <w:b/>
          <w:bCs/>
          <w:sz w:val="36"/>
          <w:szCs w:val="36"/>
          <w:lang w:val="en-GB"/>
        </w:rPr>
      </w:pPr>
      <w:r w:rsidRPr="0081577A">
        <w:rPr>
          <w:rFonts w:ascii="Helvetica" w:hAnsi="Helvetica" w:cs="Arial"/>
          <w:color w:val="2F5496"/>
          <w:sz w:val="26"/>
          <w:szCs w:val="26"/>
          <w:lang w:val="en-GB"/>
        </w:rPr>
        <w:t>Assessing the role of confounders on trait correlation in couples</w:t>
      </w:r>
    </w:p>
    <w:p w14:paraId="494CADBE" w14:textId="07D4A5E4" w:rsidR="00E9607F" w:rsidRPr="0081577A" w:rsidRDefault="00E9607F" w:rsidP="00E9607F">
      <w:pPr>
        <w:spacing w:before="120"/>
        <w:jc w:val="both"/>
        <w:rPr>
          <w:rFonts w:ascii="Helvetica" w:hAnsi="Helvetica"/>
          <w:color w:val="000000"/>
          <w:lang w:val="en-GB"/>
        </w:rPr>
      </w:pPr>
      <w:r w:rsidRPr="0081577A">
        <w:rPr>
          <w:rFonts w:ascii="Helvetica" w:hAnsi="Helvetica"/>
          <w:color w:val="000000"/>
          <w:lang w:val="en-GB"/>
        </w:rPr>
        <w:t>We sought to explore the impact of potential confounders on mate-choice by calculating the trait correlations between partners that are due to confounding.</w:t>
      </w:r>
      <w:r w:rsidR="0081577A">
        <w:rPr>
          <w:rFonts w:ascii="Helvetica" w:hAnsi="Helvetica"/>
          <w:color w:val="000000"/>
          <w:lang w:val="en-GB"/>
        </w:rPr>
        <w:t xml:space="preserve"> W</w:t>
      </w:r>
      <w:r w:rsidR="0081577A" w:rsidRPr="0081577A">
        <w:rPr>
          <w:rFonts w:ascii="Helvetica" w:hAnsi="Helvetica"/>
          <w:color w:val="000000"/>
          <w:lang w:val="en-GB"/>
        </w:rPr>
        <w:t>e considered the impact</w:t>
      </w:r>
      <w:r w:rsidR="0081577A">
        <w:rPr>
          <w:rFonts w:ascii="Helvetica" w:hAnsi="Helvetica"/>
          <w:color w:val="000000"/>
          <w:lang w:val="en-GB"/>
        </w:rPr>
        <w:t xml:space="preserve"> of</w:t>
      </w:r>
      <w:r w:rsidR="0081577A" w:rsidRPr="0081577A">
        <w:rPr>
          <w:rFonts w:ascii="Helvetica" w:hAnsi="Helvetica"/>
          <w:color w:val="000000"/>
          <w:lang w:val="en-GB"/>
        </w:rPr>
        <w:t xml:space="preserve"> </w:t>
      </w:r>
      <w:r w:rsidR="009C23E2">
        <w:rPr>
          <w:rFonts w:ascii="Helvetica" w:hAnsi="Helvetica"/>
          <w:color w:val="000000"/>
          <w:lang w:val="en-GB"/>
        </w:rPr>
        <w:t xml:space="preserve">the following confounders </w:t>
      </w:r>
      <w:r w:rsidR="009C23E2" w:rsidRPr="0081577A">
        <w:rPr>
          <w:rFonts w:ascii="Helvetica" w:hAnsi="Helvetica"/>
          <w:color w:val="000000"/>
          <w:lang w:val="en-GB"/>
        </w:rPr>
        <w:t>(</w:t>
      </w:r>
      <m:oMath>
        <m:r>
          <w:rPr>
            <w:rFonts w:ascii="Cambria Math" w:hAnsi="Cambria Math"/>
            <w:color w:val="000000"/>
            <w:lang w:val="en-GB"/>
          </w:rPr>
          <m:t>Z</m:t>
        </m:r>
      </m:oMath>
      <w:r w:rsidR="009C23E2">
        <w:rPr>
          <w:rFonts w:ascii="Helvetica" w:hAnsi="Helvetica"/>
          <w:color w:val="000000"/>
          <w:lang w:val="en-GB"/>
        </w:rPr>
        <w:t>)</w:t>
      </w:r>
      <w:r w:rsidR="009C23E2" w:rsidRPr="0081577A">
        <w:rPr>
          <w:rFonts w:ascii="Helvetica" w:hAnsi="Helvetica"/>
          <w:color w:val="000000"/>
          <w:lang w:val="en-GB"/>
        </w:rPr>
        <w:t xml:space="preserve"> </w:t>
      </w:r>
      <w:r w:rsidR="009C23E2">
        <w:rPr>
          <w:rFonts w:ascii="Helvetica" w:hAnsi="Helvetica"/>
          <w:color w:val="000000"/>
          <w:lang w:val="en-GB"/>
        </w:rPr>
        <w:t xml:space="preserve">on the trait correlations of the remaining traits 117 traits in the pipeline: </w:t>
      </w:r>
      <w:r w:rsidR="0081577A" w:rsidRPr="0081577A">
        <w:rPr>
          <w:rFonts w:ascii="Helvetica" w:hAnsi="Helvetica"/>
          <w:color w:val="000000"/>
          <w:lang w:val="en-GB"/>
        </w:rPr>
        <w:t>average household income,</w:t>
      </w:r>
      <w:r w:rsidR="0081577A" w:rsidRPr="0081577A">
        <w:rPr>
          <w:rFonts w:ascii="Helvetica" w:hAnsi="Helvetica"/>
          <w:color w:val="000000"/>
          <w:shd w:val="clear" w:color="auto" w:fill="FFFFFF"/>
          <w:lang w:val="en-GB"/>
        </w:rPr>
        <w:t xml:space="preserve"> age completed full-time education, </w:t>
      </w:r>
      <w:r w:rsidR="0081577A" w:rsidRPr="0081577A">
        <w:rPr>
          <w:rFonts w:ascii="Helvetica" w:hAnsi="Helvetica"/>
          <w:color w:val="000000"/>
          <w:lang w:val="en-GB"/>
        </w:rPr>
        <w:t>sports club or gym user</w:t>
      </w:r>
      <w:r w:rsidR="00D06EEB">
        <w:rPr>
          <w:rFonts w:ascii="Helvetica" w:hAnsi="Helvetica"/>
          <w:color w:val="000000"/>
          <w:lang w:val="en-GB"/>
        </w:rPr>
        <w:t xml:space="preserve">, and North and East </w:t>
      </w:r>
      <w:proofErr w:type="gramStart"/>
      <w:r w:rsidR="00D06EEB">
        <w:rPr>
          <w:rFonts w:ascii="Helvetica" w:hAnsi="Helvetica"/>
          <w:color w:val="000000"/>
          <w:lang w:val="en-GB"/>
        </w:rPr>
        <w:t>birth place</w:t>
      </w:r>
      <w:proofErr w:type="gramEnd"/>
      <w:r w:rsidR="00D06EEB">
        <w:rPr>
          <w:rFonts w:ascii="Helvetica" w:hAnsi="Helvetica"/>
          <w:color w:val="000000"/>
          <w:lang w:val="en-GB"/>
        </w:rPr>
        <w:t xml:space="preserve"> coordinates</w:t>
      </w:r>
      <w:r w:rsidR="0081577A" w:rsidRPr="0081577A">
        <w:rPr>
          <w:rFonts w:ascii="Helvetica" w:hAnsi="Helvetica"/>
          <w:color w:val="000000"/>
          <w:lang w:val="en-GB"/>
        </w:rPr>
        <w:t xml:space="preserve"> </w:t>
      </w:r>
      <w:r w:rsidR="0081577A" w:rsidRPr="0081577A">
        <w:rPr>
          <w:rFonts w:ascii="Helvetica" w:hAnsi="Helvetica"/>
          <w:color w:val="000000"/>
          <w:shd w:val="clear" w:color="auto" w:fill="FFFFFF"/>
          <w:lang w:val="en-GB"/>
        </w:rPr>
        <w:t xml:space="preserve">(data fields 738, 845, 6160, </w:t>
      </w:r>
      <w:r w:rsidR="00D06EEB">
        <w:rPr>
          <w:rFonts w:ascii="Helvetica" w:hAnsi="Helvetica"/>
          <w:color w:val="000000"/>
          <w:shd w:val="clear" w:color="auto" w:fill="FFFFFF"/>
          <w:lang w:val="en-GB"/>
        </w:rPr>
        <w:t xml:space="preserve">129, and 130 </w:t>
      </w:r>
      <w:r w:rsidR="0081577A" w:rsidRPr="0081577A">
        <w:rPr>
          <w:rFonts w:ascii="Helvetica" w:hAnsi="Helvetica"/>
          <w:color w:val="000000"/>
          <w:shd w:val="clear" w:color="auto" w:fill="FFFFFF"/>
          <w:lang w:val="en-GB"/>
        </w:rPr>
        <w:t>respectively)</w:t>
      </w:r>
      <w:r w:rsidR="0081577A">
        <w:rPr>
          <w:rFonts w:ascii="Helvetica" w:hAnsi="Helvetica"/>
          <w:color w:val="000000"/>
          <w:shd w:val="clear" w:color="auto" w:fill="FFFFFF"/>
          <w:lang w:val="en-GB"/>
        </w:rPr>
        <w:t>.</w:t>
      </w:r>
      <w:r w:rsidR="0081577A" w:rsidRPr="0081577A">
        <w:rPr>
          <w:rFonts w:ascii="Helvetica" w:hAnsi="Helvetica"/>
          <w:color w:val="000000"/>
          <w:lang w:val="en-GB"/>
        </w:rPr>
        <w:t xml:space="preserve"> </w:t>
      </w:r>
      <w:r w:rsidR="00B52ACE">
        <w:rPr>
          <w:rFonts w:ascii="Helvetica" w:hAnsi="Helvetica"/>
          <w:color w:val="000000"/>
          <w:lang w:val="en-GB"/>
        </w:rPr>
        <w:t>Using the single-trait causal effects in couples and the same-person MR-estimates, c</w:t>
      </w:r>
      <w:r w:rsidR="0081577A">
        <w:rPr>
          <w:rFonts w:ascii="Helvetica" w:hAnsi="Helvetica"/>
          <w:color w:val="000000"/>
          <w:lang w:val="en-GB"/>
        </w:rPr>
        <w:t xml:space="preserve">orrelation due to founding was </w:t>
      </w:r>
      <w:r w:rsidR="009C23E2">
        <w:rPr>
          <w:rFonts w:ascii="Helvetica" w:hAnsi="Helvetica"/>
          <w:color w:val="000000"/>
          <w:lang w:val="en-GB"/>
        </w:rPr>
        <w:t xml:space="preserve">calculated for each </w:t>
      </w:r>
      <w:r w:rsidR="00B52ACE">
        <w:rPr>
          <w:rFonts w:ascii="Helvetica" w:hAnsi="Helvetica"/>
          <w:color w:val="000000"/>
          <w:lang w:val="en-GB"/>
        </w:rPr>
        <w:t xml:space="preserve">pair </w:t>
      </w:r>
      <w:r w:rsidR="00B52ACE" w:rsidRPr="0081577A">
        <w:rPr>
          <w:rFonts w:ascii="Helvetica" w:hAnsi="Helvetica"/>
          <w:color w:val="000000"/>
          <w:lang w:val="en-GB"/>
        </w:rPr>
        <w:t>(</w:t>
      </w:r>
      <m:oMath>
        <m:r>
          <w:rPr>
            <w:rFonts w:ascii="Cambria Math" w:hAnsi="Cambria Math"/>
            <w:color w:val="000000"/>
            <w:lang w:val="en-GB"/>
          </w:rPr>
          <m:t>Z,X)</m:t>
        </m:r>
      </m:oMath>
      <w:r w:rsidR="00B52ACE" w:rsidRPr="0081577A">
        <w:rPr>
          <w:rFonts w:ascii="Helvetica" w:hAnsi="Helvetica"/>
          <w:color w:val="000000"/>
          <w:lang w:val="en-GB"/>
        </w:rPr>
        <w:t xml:space="preserve"> </w:t>
      </w:r>
      <w:r w:rsidR="00B52ACE">
        <w:rPr>
          <w:rFonts w:ascii="Helvetica" w:hAnsi="Helvetica"/>
          <w:color w:val="000000"/>
          <w:lang w:val="en-GB"/>
        </w:rPr>
        <w:t xml:space="preserve">as </w:t>
      </w:r>
      <m:oMath>
        <m:sSup>
          <m:sSupPr>
            <m:ctrlPr>
              <w:rPr>
                <w:rFonts w:ascii="Cambria Math" w:hAnsi="Cambria Math"/>
                <w:i/>
                <w:color w:val="000000"/>
                <w:lang w:val="en-GB"/>
              </w:rPr>
            </m:ctrlPr>
          </m:sSupPr>
          <m:e>
            <m:sSub>
              <m:sSubPr>
                <m:ctrlPr>
                  <w:rPr>
                    <w:rFonts w:ascii="Cambria Math" w:hAnsi="Cambria Math"/>
                    <w:i/>
                    <w:color w:val="000000"/>
                    <w:lang w:val="en-GB"/>
                  </w:rPr>
                </m:ctrlPr>
              </m:sSubPr>
              <m:e>
                <m:r>
                  <w:rPr>
                    <w:rFonts w:ascii="Cambria Math" w:hAnsi="Cambria Math"/>
                    <w:color w:val="000000"/>
                    <w:lang w:val="en-GB"/>
                  </w:rPr>
                  <m:t>C =α</m:t>
                </m:r>
              </m:e>
              <m:sub>
                <m:r>
                  <w:rPr>
                    <w:rFonts w:ascii="Cambria Math" w:hAnsi="Cambria Math"/>
                    <w:color w:val="000000"/>
                    <w:lang w:val="en-GB"/>
                  </w:rPr>
                  <m:t>z→x</m:t>
                </m:r>
              </m:sub>
            </m:sSub>
          </m:e>
          <m:sup>
            <m:r>
              <w:rPr>
                <w:rFonts w:ascii="Cambria Math" w:hAnsi="Cambria Math"/>
                <w:color w:val="000000"/>
                <w:lang w:val="en-GB"/>
              </w:rPr>
              <m:t>2</m:t>
            </m:r>
          </m:sup>
        </m:sSup>
        <m:sSub>
          <m:sSubPr>
            <m:ctrlPr>
              <w:rPr>
                <w:rFonts w:ascii="Cambria Math" w:hAnsi="Cambria Math"/>
                <w:i/>
                <w:color w:val="000000"/>
                <w:lang w:val="en-GB"/>
              </w:rPr>
            </m:ctrlPr>
          </m:sSubPr>
          <m:e>
            <m:r>
              <w:rPr>
                <w:rFonts w:ascii="Cambria Math" w:hAnsi="Cambria Math"/>
                <w:color w:val="000000"/>
                <w:lang w:val="en-GB"/>
              </w:rPr>
              <m:t>×α</m:t>
            </m:r>
          </m:e>
          <m:sub>
            <m:sSub>
              <m:sSubPr>
                <m:ctrlPr>
                  <w:rPr>
                    <w:rFonts w:ascii="Cambria Math" w:hAnsi="Cambria Math"/>
                    <w:i/>
                    <w:color w:val="000000"/>
                    <w:lang w:val="en-GB"/>
                  </w:rPr>
                </m:ctrlPr>
              </m:sSubPr>
              <m:e>
                <m:r>
                  <w:rPr>
                    <w:rFonts w:ascii="Cambria Math" w:hAnsi="Cambria Math"/>
                    <w:color w:val="000000"/>
                    <w:lang w:val="en-GB"/>
                  </w:rPr>
                  <m:t>z</m:t>
                </m:r>
              </m:e>
              <m:sub>
                <m:r>
                  <w:rPr>
                    <w:rFonts w:ascii="Cambria Math" w:hAnsi="Cambria Math"/>
                    <w:color w:val="000000"/>
                    <w:lang w:val="en-GB"/>
                  </w:rPr>
                  <m:t>i</m:t>
                </m:r>
              </m:sub>
            </m:sSub>
            <m:r>
              <w:rPr>
                <w:rFonts w:ascii="Cambria Math" w:hAnsi="Cambria Math"/>
                <w:color w:val="000000"/>
                <w:lang w:val="en-GB"/>
              </w:rPr>
              <m:t>→</m:t>
            </m:r>
            <m:sSub>
              <m:sSubPr>
                <m:ctrlPr>
                  <w:rPr>
                    <w:rFonts w:ascii="Cambria Math" w:hAnsi="Cambria Math"/>
                    <w:i/>
                    <w:color w:val="000000"/>
                    <w:lang w:val="en-GB"/>
                  </w:rPr>
                </m:ctrlPr>
              </m:sSubPr>
              <m:e>
                <m:r>
                  <w:rPr>
                    <w:rFonts w:ascii="Cambria Math" w:hAnsi="Cambria Math"/>
                    <w:color w:val="000000"/>
                    <w:lang w:val="en-GB"/>
                  </w:rPr>
                  <m:t>z</m:t>
                </m:r>
              </m:e>
              <m:sub>
                <m:r>
                  <w:rPr>
                    <w:rFonts w:ascii="Cambria Math" w:hAnsi="Cambria Math"/>
                    <w:color w:val="000000"/>
                    <w:lang w:val="en-GB"/>
                  </w:rPr>
                  <m:t>p</m:t>
                </m:r>
              </m:sub>
            </m:sSub>
          </m:sub>
        </m:sSub>
      </m:oMath>
      <w:r w:rsidR="0081577A" w:rsidRPr="0081577A">
        <w:rPr>
          <w:rFonts w:ascii="Helvetica" w:hAnsi="Helvetica"/>
          <w:color w:val="000000"/>
          <w:lang w:val="en-GB"/>
        </w:rPr>
        <w:t xml:space="preserve"> (Figure 2).</w:t>
      </w:r>
      <w:r w:rsidR="00B52ACE">
        <w:rPr>
          <w:rFonts w:ascii="Helvetica" w:hAnsi="Helvetica"/>
          <w:color w:val="000000"/>
          <w:lang w:val="en-GB"/>
        </w:rPr>
        <w:t xml:space="preserve"> </w:t>
      </w:r>
      <w:r w:rsidR="00B52ACE" w:rsidRPr="0081577A">
        <w:rPr>
          <w:rFonts w:ascii="Helvetica" w:hAnsi="Helvetica"/>
          <w:color w:val="000000"/>
          <w:lang w:val="en-GB"/>
        </w:rPr>
        <w:t xml:space="preserve">These confounding estimates were finally </w:t>
      </w:r>
      <w:r w:rsidR="00B52ACE" w:rsidRPr="0081577A">
        <w:rPr>
          <w:rFonts w:ascii="Helvetica" w:hAnsi="Helvetica"/>
          <w:color w:val="000000"/>
          <w:lang w:val="en-GB"/>
        </w:rPr>
        <w:lastRenderedPageBreak/>
        <w:t xml:space="preserve">contrasted to the actual couple correlation values to explore the extent </w:t>
      </w:r>
      <w:r w:rsidR="001D0B45">
        <w:rPr>
          <w:rFonts w:ascii="Helvetica" w:hAnsi="Helvetica"/>
          <w:color w:val="000000"/>
          <w:lang w:val="en-GB"/>
        </w:rPr>
        <w:t xml:space="preserve">that each </w:t>
      </w:r>
      <m:oMath>
        <m:r>
          <w:rPr>
            <w:rFonts w:ascii="Cambria Math" w:hAnsi="Cambria Math"/>
            <w:color w:val="000000"/>
            <w:lang w:val="en-GB"/>
          </w:rPr>
          <m:t>Z</m:t>
        </m:r>
      </m:oMath>
      <w:r w:rsidR="00B52ACE" w:rsidRPr="0081577A">
        <w:rPr>
          <w:rFonts w:ascii="Helvetica" w:hAnsi="Helvetica"/>
          <w:color w:val="000000"/>
          <w:lang w:val="en-GB"/>
        </w:rPr>
        <w:t xml:space="preserve"> may confound couple correlations</w:t>
      </w:r>
      <w:r w:rsidR="001D0B45">
        <w:rPr>
          <w:rFonts w:ascii="Helvetica" w:hAnsi="Helvetica"/>
          <w:color w:val="000000"/>
          <w:lang w:val="en-GB"/>
        </w:rPr>
        <w:t xml:space="preserve"> by examining the ratio between the two estimates </w:t>
      </w:r>
      <w:r w:rsidR="001D0B45" w:rsidRPr="0081577A">
        <w:rPr>
          <w:rFonts w:ascii="Helvetica" w:hAnsi="Helvetica"/>
          <w:color w:val="000000"/>
          <w:lang w:val="en-GB"/>
        </w:rPr>
        <w:t>(</w:t>
      </w:r>
      <w:proofErr w:type="spellStart"/>
      <w:r w:rsidR="001D0B45">
        <w:rPr>
          <w:rFonts w:ascii="Helvetica" w:hAnsi="Helvetica"/>
          <w:color w:val="000000"/>
          <w:lang w:val="en-GB"/>
        </w:rPr>
        <w:t>i.e</w:t>
      </w:r>
      <w:proofErr w:type="spellEnd"/>
      <w:r w:rsidR="001D0B45">
        <w:rPr>
          <w:rFonts w:ascii="Helvetica" w:hAnsi="Helvetica"/>
          <w:color w:val="000000"/>
          <w:lang w:val="en-GB"/>
        </w:rPr>
        <w:t xml:space="preserve"> </w:t>
      </w:r>
      <m:oMath>
        <m:r>
          <w:rPr>
            <w:rFonts w:ascii="Cambria Math" w:hAnsi="Cambria Math"/>
            <w:color w:val="000000"/>
            <w:lang w:val="en-GB"/>
          </w:rPr>
          <m:t>C/cor(</m:t>
        </m:r>
        <m:sSub>
          <m:sSubPr>
            <m:ctrlPr>
              <w:rPr>
                <w:rFonts w:ascii="Cambria Math" w:hAnsi="Cambria Math"/>
                <w:i/>
                <w:iCs/>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r>
          <w:rPr>
            <w:rFonts w:ascii="Cambria Math" w:hAnsi="Cambria Math"/>
            <w:color w:val="000000"/>
            <w:lang w:val="en-GB"/>
          </w:rPr>
          <m:t>,</m:t>
        </m:r>
        <m:sSub>
          <m:sSubPr>
            <m:ctrlPr>
              <w:rPr>
                <w:rFonts w:ascii="Cambria Math" w:hAnsi="Cambria Math"/>
                <w:i/>
                <w:iCs/>
                <w:color w:val="000000"/>
                <w:lang w:val="en-GB"/>
              </w:rPr>
            </m:ctrlPr>
          </m:sSubPr>
          <m:e>
            <m:r>
              <w:rPr>
                <w:rFonts w:ascii="Cambria Math" w:hAnsi="Cambria Math"/>
                <w:color w:val="000000"/>
                <w:lang w:val="en-GB"/>
              </w:rPr>
              <m:t>X</m:t>
            </m:r>
          </m:e>
          <m:sub>
            <m:r>
              <w:rPr>
                <w:rFonts w:ascii="Cambria Math" w:hAnsi="Cambria Math"/>
                <w:color w:val="000000"/>
                <w:lang w:val="en-GB"/>
              </w:rPr>
              <m:t>p</m:t>
            </m:r>
          </m:sub>
        </m:sSub>
      </m:oMath>
      <w:r w:rsidR="001D0B45" w:rsidRPr="0081577A">
        <w:rPr>
          <w:rFonts w:ascii="Helvetica" w:hAnsi="Helvetica"/>
          <w:i/>
          <w:iCs/>
          <w:color w:val="000000"/>
          <w:lang w:val="en-GB"/>
        </w:rPr>
        <w:t>)</w:t>
      </w:r>
      <w:r w:rsidR="001D0B45" w:rsidRPr="0081577A">
        <w:rPr>
          <w:rFonts w:ascii="Helvetica" w:hAnsi="Helvetica"/>
          <w:color w:val="000000"/>
          <w:lang w:val="en-GB"/>
        </w:rPr>
        <w:t>)</w:t>
      </w:r>
      <w:r w:rsidR="001D0B45">
        <w:rPr>
          <w:rFonts w:ascii="Helvetica" w:hAnsi="Helvetica"/>
          <w:color w:val="000000"/>
          <w:lang w:val="en-GB"/>
        </w:rPr>
        <w:t xml:space="preserve">. </w:t>
      </w:r>
      <w:r w:rsidR="00D06EEB">
        <w:rPr>
          <w:rFonts w:ascii="Helvetica" w:hAnsi="Helvetica"/>
          <w:color w:val="000000"/>
          <w:lang w:val="en-GB"/>
        </w:rPr>
        <w:t xml:space="preserve">Birthplace coordinates </w:t>
      </w:r>
      <w:r w:rsidR="006A4488">
        <w:rPr>
          <w:rFonts w:ascii="Helvetica" w:hAnsi="Helvetica"/>
          <w:color w:val="000000"/>
          <w:lang w:val="en-GB"/>
        </w:rPr>
        <w:t xml:space="preserve">(east-west and north-south) </w:t>
      </w:r>
      <w:r w:rsidR="00D06EEB">
        <w:rPr>
          <w:rFonts w:ascii="Helvetica" w:hAnsi="Helvetica"/>
          <w:color w:val="000000"/>
          <w:lang w:val="en-GB"/>
        </w:rPr>
        <w:t>were considered together</w:t>
      </w:r>
      <w:r w:rsidR="007324C2">
        <w:rPr>
          <w:rFonts w:ascii="Helvetica" w:hAnsi="Helvetica"/>
          <w:color w:val="000000"/>
          <w:lang w:val="en-GB"/>
        </w:rPr>
        <w:t>,</w:t>
      </w:r>
      <w:r w:rsidR="00D06EEB">
        <w:rPr>
          <w:rFonts w:ascii="Helvetica" w:hAnsi="Helvetica"/>
          <w:color w:val="000000"/>
          <w:lang w:val="en-GB"/>
        </w:rPr>
        <w:t xml:space="preserve"> and </w:t>
      </w:r>
      <w:r w:rsidR="007324C2">
        <w:rPr>
          <w:rFonts w:ascii="Helvetica" w:hAnsi="Helvetica"/>
          <w:color w:val="000000"/>
          <w:lang w:val="en-GB"/>
        </w:rPr>
        <w:t>the</w:t>
      </w:r>
      <w:r w:rsidR="006A4488">
        <w:rPr>
          <w:rFonts w:ascii="Helvetica" w:hAnsi="Helvetica"/>
          <w:color w:val="000000"/>
          <w:lang w:val="en-GB"/>
        </w:rPr>
        <w:t>ir invoked trait</w:t>
      </w:r>
      <w:r w:rsidRPr="0081577A">
        <w:rPr>
          <w:rFonts w:ascii="Helvetica" w:hAnsi="Helvetica"/>
          <w:color w:val="000000"/>
          <w:lang w:val="en-GB"/>
        </w:rPr>
        <w:t xml:space="preserve"> correlation</w:t>
      </w:r>
      <w:r w:rsidR="006A4488">
        <w:rPr>
          <w:rFonts w:ascii="Helvetica" w:hAnsi="Helvetica"/>
          <w:color w:val="000000"/>
          <w:lang w:val="en-GB"/>
        </w:rPr>
        <w:t>s</w:t>
      </w:r>
      <w:r w:rsidRPr="0081577A">
        <w:rPr>
          <w:rFonts w:ascii="Helvetica" w:hAnsi="Helvetica"/>
          <w:color w:val="000000"/>
          <w:lang w:val="en-GB"/>
        </w:rPr>
        <w:t xml:space="preserve"> </w:t>
      </w:r>
      <w:r w:rsidR="007324C2">
        <w:rPr>
          <w:rFonts w:ascii="Helvetica" w:hAnsi="Helvetica"/>
          <w:color w:val="000000"/>
          <w:lang w:val="en-GB"/>
        </w:rPr>
        <w:t>w</w:t>
      </w:r>
      <w:r w:rsidR="006A4488">
        <w:rPr>
          <w:rFonts w:ascii="Helvetica" w:hAnsi="Helvetica"/>
          <w:color w:val="000000"/>
          <w:lang w:val="en-GB"/>
        </w:rPr>
        <w:t>ere</w:t>
      </w:r>
      <w:r w:rsidR="007324C2">
        <w:rPr>
          <w:rFonts w:ascii="Helvetica" w:hAnsi="Helvetica"/>
          <w:color w:val="000000"/>
          <w:lang w:val="en-GB"/>
        </w:rPr>
        <w:t xml:space="preserve"> summed </w:t>
      </w:r>
      <w:r w:rsidR="006A4488">
        <w:rPr>
          <w:rFonts w:ascii="Helvetica" w:hAnsi="Helvetica"/>
          <w:color w:val="000000"/>
          <w:lang w:val="en-GB"/>
        </w:rPr>
        <w:t>up</w:t>
      </w:r>
      <w:r w:rsidR="00D06EEB">
        <w:rPr>
          <w:rFonts w:ascii="Helvetica" w:hAnsi="Helvetica"/>
          <w:color w:val="000000"/>
          <w:lang w:val="en-GB"/>
        </w:rPr>
        <w:t>,</w:t>
      </w:r>
      <w:r w:rsidRPr="0081577A">
        <w:rPr>
          <w:rFonts w:ascii="Helvetica" w:hAnsi="Helvetica"/>
          <w:color w:val="000000"/>
          <w:lang w:val="en-GB"/>
        </w:rPr>
        <w:t xml:space="preserve"> as they are </w:t>
      </w:r>
      <w:proofErr w:type="gramStart"/>
      <w:r w:rsidRPr="0081577A">
        <w:rPr>
          <w:rFonts w:ascii="Helvetica" w:hAnsi="Helvetica"/>
          <w:color w:val="000000"/>
          <w:lang w:val="en-GB"/>
        </w:rPr>
        <w:t>orthogonal by definition</w:t>
      </w:r>
      <w:proofErr w:type="gramEnd"/>
      <w:r w:rsidRPr="0081577A">
        <w:rPr>
          <w:rFonts w:ascii="Helvetica" w:hAnsi="Helvetica"/>
          <w:color w:val="000000"/>
          <w:lang w:val="en-GB"/>
        </w:rPr>
        <w:t>.</w:t>
      </w:r>
    </w:p>
    <w:p w14:paraId="48B0C400" w14:textId="47EA6EBC" w:rsidR="00536F98" w:rsidRPr="0081577A" w:rsidRDefault="00E9607F" w:rsidP="002B237D">
      <w:pPr>
        <w:jc w:val="both"/>
        <w:rPr>
          <w:rFonts w:ascii="Helvetica" w:hAnsi="Helvetica"/>
          <w:lang w:val="en-GB"/>
        </w:rPr>
      </w:pPr>
      <w:r w:rsidRPr="0081577A">
        <w:rPr>
          <w:rFonts w:ascii="Helvetica" w:hAnsi="Helvetica"/>
          <w:color w:val="000000"/>
          <w:lang w:val="en-GB"/>
        </w:rPr>
        <w:t xml:space="preserve"> </w:t>
      </w:r>
    </w:p>
    <w:p w14:paraId="0B7DA7F7" w14:textId="73E68C0D" w:rsidR="004E1A6F" w:rsidRPr="0081577A" w:rsidRDefault="004E1A6F" w:rsidP="002B237D">
      <w:pPr>
        <w:spacing w:before="40" w:after="120"/>
        <w:jc w:val="both"/>
        <w:outlineLvl w:val="1"/>
        <w:rPr>
          <w:rFonts w:ascii="Helvetica" w:hAnsi="Helvetica"/>
          <w:b/>
          <w:bCs/>
          <w:sz w:val="36"/>
          <w:szCs w:val="36"/>
          <w:lang w:val="en-GB"/>
        </w:rPr>
      </w:pPr>
      <w:r w:rsidRPr="0081577A">
        <w:rPr>
          <w:rFonts w:ascii="Helvetica" w:hAnsi="Helvetica" w:cs="Arial"/>
          <w:color w:val="2F5496"/>
          <w:sz w:val="26"/>
          <w:szCs w:val="26"/>
          <w:lang w:val="en-GB"/>
        </w:rPr>
        <w:t>Investigating the effect of time and age on</w:t>
      </w:r>
      <w:r w:rsidR="009415B1" w:rsidRPr="0081577A">
        <w:rPr>
          <w:rFonts w:ascii="Helvetica" w:hAnsi="Helvetica" w:cs="Arial"/>
          <w:color w:val="2F5496"/>
          <w:sz w:val="26"/>
          <w:szCs w:val="26"/>
          <w:lang w:val="en-GB"/>
        </w:rPr>
        <w:t xml:space="preserve"> correlations and</w:t>
      </w:r>
      <w:r w:rsidRPr="0081577A">
        <w:rPr>
          <w:rFonts w:ascii="Helvetica" w:hAnsi="Helvetica" w:cs="Arial"/>
          <w:color w:val="2F5496"/>
          <w:sz w:val="26"/>
          <w:szCs w:val="26"/>
          <w:lang w:val="en-GB"/>
        </w:rPr>
        <w:t xml:space="preserve"> causal relationship</w:t>
      </w:r>
      <w:r w:rsidR="00E8052A">
        <w:rPr>
          <w:rFonts w:ascii="Helvetica" w:hAnsi="Helvetica" w:cs="Arial"/>
          <w:color w:val="2F5496"/>
          <w:sz w:val="26"/>
          <w:szCs w:val="26"/>
          <w:lang w:val="en-GB"/>
        </w:rPr>
        <w:t>s</w:t>
      </w:r>
      <w:r w:rsidRPr="0081577A">
        <w:rPr>
          <w:rFonts w:ascii="Helvetica" w:hAnsi="Helvetica" w:cs="Arial"/>
          <w:color w:val="2F5496"/>
          <w:sz w:val="26"/>
          <w:szCs w:val="26"/>
          <w:lang w:val="en-GB"/>
        </w:rPr>
        <w:t xml:space="preserve"> in couples</w:t>
      </w:r>
    </w:p>
    <w:p w14:paraId="6EA153F8" w14:textId="6344ACCD" w:rsidR="004E1A6F" w:rsidRPr="0081577A" w:rsidRDefault="004E1A6F" w:rsidP="002B237D">
      <w:pPr>
        <w:jc w:val="both"/>
        <w:rPr>
          <w:rFonts w:ascii="Helvetica" w:hAnsi="Helvetica"/>
          <w:lang w:val="en-GB"/>
        </w:rPr>
      </w:pPr>
      <w:r w:rsidRPr="0081577A">
        <w:rPr>
          <w:rFonts w:ascii="Helvetica" w:hAnsi="Helvetica"/>
          <w:color w:val="000000"/>
          <w:lang w:val="en-GB"/>
        </w:rPr>
        <w:t>Trait similarity in couples can be driven by both mate choice and/or trait convergence over time spent together. To tease out the contribution of these different sources, we explored whether the cross-partner causal effects change as a function of the length of the relationship and age. The length of relationship for each couple was proxied by the minimum value in the two partners of “length of time at current address” (data field 699). To estimate the effect of age, we took the median age of couples. For each of the two derived variables for each couple (length of relationship and median age), we split the couples into five roughly equal sized bins (using the “</w:t>
      </w:r>
      <w:proofErr w:type="spellStart"/>
      <w:r w:rsidRPr="0081577A">
        <w:rPr>
          <w:rFonts w:ascii="Helvetica" w:hAnsi="Helvetica"/>
          <w:color w:val="000000"/>
          <w:lang w:val="en-GB"/>
        </w:rPr>
        <w:t>smart_cut</w:t>
      </w:r>
      <w:proofErr w:type="spellEnd"/>
      <w:r w:rsidRPr="0081577A">
        <w:rPr>
          <w:rFonts w:ascii="Helvetica" w:hAnsi="Helvetica"/>
          <w:color w:val="000000"/>
          <w:lang w:val="en-GB"/>
        </w:rPr>
        <w:t xml:space="preserve">” function from the </w:t>
      </w:r>
      <w:proofErr w:type="spellStart"/>
      <w:r w:rsidRPr="0081577A">
        <w:rPr>
          <w:rFonts w:ascii="Helvetica" w:hAnsi="Helvetica"/>
          <w:color w:val="000000"/>
          <w:lang w:val="en-GB"/>
        </w:rPr>
        <w:t>cutr</w:t>
      </w:r>
      <w:proofErr w:type="spellEnd"/>
      <w:r w:rsidRPr="0081577A">
        <w:rPr>
          <w:rFonts w:ascii="Helvetica" w:hAnsi="Helvetica"/>
          <w:color w:val="000000"/>
          <w:lang w:val="en-GB"/>
        </w:rPr>
        <w:t xml:space="preserve"> R package). </w:t>
      </w:r>
      <w:r w:rsidR="00064EC7">
        <w:rPr>
          <w:rFonts w:ascii="Helvetica" w:hAnsi="Helvetica"/>
          <w:color w:val="000000"/>
          <w:lang w:val="en-GB"/>
        </w:rPr>
        <w:t xml:space="preserve">We first estimated the phenotypic correlation </w:t>
      </w:r>
      <w:r w:rsidR="00E8052A">
        <w:rPr>
          <w:rFonts w:ascii="Helvetica" w:hAnsi="Helvetica"/>
          <w:color w:val="000000"/>
          <w:lang w:val="en-GB"/>
        </w:rPr>
        <w:t>of each trait, within couples</w:t>
      </w:r>
      <w:r w:rsidR="00064EC7">
        <w:rPr>
          <w:rFonts w:ascii="Helvetica" w:hAnsi="Helvetica"/>
          <w:color w:val="000000"/>
          <w:lang w:val="en-GB"/>
        </w:rPr>
        <w:t xml:space="preserve"> </w:t>
      </w:r>
      <w:r w:rsidR="00E8052A">
        <w:rPr>
          <w:rFonts w:ascii="Helvetica" w:hAnsi="Helvetica"/>
          <w:color w:val="000000"/>
          <w:lang w:val="en-GB"/>
        </w:rPr>
        <w:t>of each</w:t>
      </w:r>
      <w:r w:rsidR="00064EC7">
        <w:rPr>
          <w:rFonts w:ascii="Helvetica" w:hAnsi="Helvetica"/>
          <w:color w:val="000000"/>
          <w:lang w:val="en-GB"/>
        </w:rPr>
        <w:t xml:space="preserve"> bin. </w:t>
      </w:r>
      <w:r w:rsidRPr="0081577A">
        <w:rPr>
          <w:rFonts w:ascii="Helvetica" w:hAnsi="Helvetica"/>
          <w:color w:val="000000"/>
          <w:lang w:val="en-GB"/>
        </w:rPr>
        <w:t>Next, for each single-trait MR described above, analyses were run in the full sample as well as in the differen</w:t>
      </w:r>
      <w:r w:rsidR="004D6575" w:rsidRPr="0081577A">
        <w:rPr>
          <w:rFonts w:ascii="Helvetica" w:hAnsi="Helvetica"/>
          <w:color w:val="000000"/>
          <w:lang w:val="en-GB"/>
        </w:rPr>
        <w:t xml:space="preserve">t </w:t>
      </w:r>
      <w:r w:rsidRPr="0081577A">
        <w:rPr>
          <w:rFonts w:ascii="Helvetica" w:hAnsi="Helvetica"/>
          <w:color w:val="000000"/>
          <w:lang w:val="en-GB"/>
        </w:rPr>
        <w:t>bins. Of the significant results identified in the sex-combined analysis above, we tested to see if there was any significant difference in MR</w:t>
      </w:r>
      <w:r w:rsidR="00064EC7">
        <w:rPr>
          <w:rFonts w:ascii="Helvetica" w:hAnsi="Helvetica"/>
          <w:color w:val="000000"/>
          <w:lang w:val="en-GB"/>
        </w:rPr>
        <w:t>-</w:t>
      </w:r>
      <w:r w:rsidRPr="0081577A">
        <w:rPr>
          <w:rFonts w:ascii="Helvetica" w:hAnsi="Helvetica"/>
          <w:color w:val="000000"/>
          <w:lang w:val="en-GB"/>
        </w:rPr>
        <w:t xml:space="preserve">estimates amongst the bins. Binned MR-estimates were computed using SNP-outcome effect estimated in each bin separately, and the SNP-outcome effects used the same SNP-exposure effects from Neale. </w:t>
      </w:r>
      <w:r w:rsidR="004D6575" w:rsidRPr="0081577A">
        <w:rPr>
          <w:rFonts w:ascii="Helvetica" w:hAnsi="Helvetica"/>
          <w:color w:val="000000"/>
          <w:lang w:val="en-GB"/>
        </w:rPr>
        <w:t>Analyses were run in each sex separately and combined (meta-</w:t>
      </w:r>
      <w:r w:rsidR="00FE622A" w:rsidRPr="0081577A">
        <w:rPr>
          <w:rFonts w:ascii="Helvetica" w:hAnsi="Helvetica"/>
          <w:color w:val="000000"/>
          <w:lang w:val="en-GB"/>
        </w:rPr>
        <w:t>analysed</w:t>
      </w:r>
      <w:r w:rsidR="004D6575" w:rsidRPr="0081577A">
        <w:rPr>
          <w:rFonts w:ascii="Helvetica" w:hAnsi="Helvetica"/>
          <w:color w:val="000000"/>
          <w:lang w:val="en-GB"/>
        </w:rPr>
        <w:t xml:space="preserve"> at the SNP level). </w:t>
      </w:r>
      <w:r w:rsidRPr="0081577A">
        <w:rPr>
          <w:rFonts w:ascii="Helvetica" w:hAnsi="Helvetica"/>
          <w:color w:val="000000"/>
          <w:lang w:val="en-GB"/>
        </w:rPr>
        <w:t xml:space="preserve">As above, SNP effects were standardized prior to calculating MR estimates. To assess for the presence of a trend across bins, we tested the significance of the slope of a linear model of bin-specific </w:t>
      </w:r>
      <w:r w:rsidR="00A841DA">
        <w:rPr>
          <w:rFonts w:ascii="Helvetica" w:hAnsi="Helvetica"/>
          <w:color w:val="000000"/>
          <w:lang w:val="en-GB"/>
        </w:rPr>
        <w:t xml:space="preserve">correlations and </w:t>
      </w:r>
      <w:r w:rsidR="00A524FE">
        <w:rPr>
          <w:rFonts w:ascii="Helvetica" w:hAnsi="Helvetica"/>
          <w:color w:val="000000"/>
          <w:lang w:val="en-GB"/>
        </w:rPr>
        <w:t xml:space="preserve">bin-specific </w:t>
      </w:r>
      <w:r w:rsidRPr="0081577A">
        <w:rPr>
          <w:rFonts w:ascii="Helvetica" w:hAnsi="Helvetica"/>
          <w:color w:val="000000"/>
          <w:lang w:val="en-GB"/>
        </w:rPr>
        <w:t>MR</w:t>
      </w:r>
      <w:r w:rsidR="00A841DA">
        <w:rPr>
          <w:rFonts w:ascii="Helvetica" w:hAnsi="Helvetica"/>
          <w:color w:val="000000"/>
          <w:lang w:val="en-GB"/>
        </w:rPr>
        <w:t>-</w:t>
      </w:r>
      <w:r w:rsidRPr="0081577A">
        <w:rPr>
          <w:rFonts w:ascii="Helvetica" w:hAnsi="Helvetica"/>
          <w:color w:val="000000"/>
          <w:lang w:val="en-GB"/>
        </w:rPr>
        <w:t>estimate</w:t>
      </w:r>
      <w:r w:rsidR="00A17CCE">
        <w:rPr>
          <w:rFonts w:ascii="Helvetica" w:hAnsi="Helvetica"/>
          <w:color w:val="000000"/>
          <w:lang w:val="en-GB"/>
        </w:rPr>
        <w:t>s</w:t>
      </w:r>
      <w:r w:rsidRPr="0081577A">
        <w:rPr>
          <w:rFonts w:ascii="Helvetica" w:hAnsi="Helvetica"/>
          <w:color w:val="000000"/>
          <w:lang w:val="en-GB"/>
        </w:rPr>
        <w:t xml:space="preserve">, inversely weighted by the SE, versus the bin </w:t>
      </w:r>
      <w:r w:rsidR="00FE622A" w:rsidRPr="0081577A">
        <w:rPr>
          <w:rFonts w:ascii="Helvetica" w:hAnsi="Helvetica"/>
          <w:color w:val="000000"/>
          <w:lang w:val="en-GB"/>
        </w:rPr>
        <w:t>centre</w:t>
      </w:r>
      <w:r w:rsidRPr="0081577A">
        <w:rPr>
          <w:rFonts w:ascii="Helvetica" w:hAnsi="Helvetica"/>
          <w:color w:val="000000"/>
          <w:lang w:val="en-GB"/>
        </w:rPr>
        <w:t xml:space="preserve"> (more precisely, the median age or time</w:t>
      </w:r>
      <w:r w:rsidR="00E8052A">
        <w:rPr>
          <w:rFonts w:ascii="Helvetica" w:hAnsi="Helvetica"/>
          <w:color w:val="000000"/>
          <w:lang w:val="en-GB"/>
        </w:rPr>
        <w:t>-</w:t>
      </w:r>
      <w:r w:rsidRPr="0081577A">
        <w:rPr>
          <w:rFonts w:ascii="Helvetica" w:hAnsi="Helvetica"/>
          <w:color w:val="000000"/>
          <w:lang w:val="en-GB"/>
        </w:rPr>
        <w:t>spent</w:t>
      </w:r>
      <w:r w:rsidR="00E8052A">
        <w:rPr>
          <w:rFonts w:ascii="Helvetica" w:hAnsi="Helvetica"/>
          <w:color w:val="000000"/>
          <w:lang w:val="en-GB"/>
        </w:rPr>
        <w:t>-</w:t>
      </w:r>
      <w:r w:rsidRPr="0081577A">
        <w:rPr>
          <w:rFonts w:ascii="Helvetica" w:hAnsi="Helvetica"/>
          <w:color w:val="000000"/>
          <w:lang w:val="en-GB"/>
        </w:rPr>
        <w:t xml:space="preserve">together for the given bin). </w:t>
      </w:r>
      <w:r w:rsidRPr="0081577A">
        <w:rPr>
          <w:rFonts w:ascii="Helvetica" w:hAnsi="Helvetica"/>
          <w:color w:val="000000"/>
          <w:shd w:val="clear" w:color="auto" w:fill="FFFFFF"/>
          <w:lang w:val="en-GB"/>
        </w:rPr>
        <w:t>Multiple testing was, as described above, adapted based on the effective number of tests, restricted to traits which showed significant causal effects in the joint (both sexes combined), non-binned MR. </w:t>
      </w:r>
    </w:p>
    <w:p w14:paraId="2D57A064" w14:textId="77777777" w:rsidR="00E9607F" w:rsidRPr="0081577A" w:rsidRDefault="00E9607F" w:rsidP="002B237D">
      <w:pPr>
        <w:spacing w:before="40" w:after="120"/>
        <w:jc w:val="both"/>
        <w:outlineLvl w:val="1"/>
        <w:rPr>
          <w:rFonts w:ascii="Helvetica" w:hAnsi="Helvetica" w:cs="Arial"/>
          <w:color w:val="2F5496"/>
          <w:sz w:val="26"/>
          <w:szCs w:val="26"/>
          <w:lang w:val="en-GB"/>
        </w:rPr>
      </w:pPr>
    </w:p>
    <w:p w14:paraId="4E543243" w14:textId="3FC2C04A" w:rsidR="004E1A6F" w:rsidRPr="0081577A" w:rsidRDefault="004E1A6F" w:rsidP="002B237D">
      <w:pPr>
        <w:spacing w:before="40" w:after="120"/>
        <w:jc w:val="both"/>
        <w:outlineLvl w:val="1"/>
        <w:rPr>
          <w:rFonts w:ascii="Helvetica" w:hAnsi="Helvetica"/>
          <w:b/>
          <w:bCs/>
          <w:sz w:val="36"/>
          <w:szCs w:val="36"/>
          <w:lang w:val="en-GB"/>
        </w:rPr>
      </w:pPr>
      <w:r w:rsidRPr="0081577A">
        <w:rPr>
          <w:rFonts w:ascii="Helvetica" w:hAnsi="Helvetica" w:cs="Arial"/>
          <w:color w:val="2F5496"/>
          <w:sz w:val="26"/>
          <w:szCs w:val="26"/>
          <w:lang w:val="en-GB"/>
        </w:rPr>
        <w:t>Estimation of two-trait causal effects in couples </w:t>
      </w:r>
    </w:p>
    <w:p w14:paraId="0F19081D" w14:textId="0E635BBB" w:rsidR="004E1A6F" w:rsidRPr="0081577A" w:rsidRDefault="004E1A6F" w:rsidP="002B237D">
      <w:pPr>
        <w:jc w:val="both"/>
        <w:rPr>
          <w:rFonts w:ascii="Helvetica" w:hAnsi="Helvetica"/>
          <w:color w:val="000000"/>
          <w:shd w:val="clear" w:color="auto" w:fill="FFFFFF"/>
          <w:lang w:val="en-GB"/>
        </w:rPr>
      </w:pPr>
      <w:r w:rsidRPr="0081577A">
        <w:rPr>
          <w:rFonts w:ascii="Helvetica" w:hAnsi="Helvetica"/>
          <w:color w:val="000000"/>
          <w:lang w:val="en-GB"/>
        </w:rPr>
        <w:t>Using the same process described above involving a single trait, we also sought to investigate causal effects within couples involving two traits</w:t>
      </w:r>
      <w:r w:rsidR="00A77344" w:rsidRPr="0081577A">
        <w:rPr>
          <w:rFonts w:ascii="Helvetica" w:hAnsi="Helvetica"/>
          <w:color w:val="000000"/>
          <w:lang w:val="en-GB"/>
        </w:rPr>
        <w:t xml:space="preserve"> (</w:t>
      </w:r>
      <m:oMath>
        <m:sSub>
          <m:sSubPr>
            <m:ctrlPr>
              <w:rPr>
                <w:rFonts w:ascii="Cambria Math" w:hAnsi="Cambria Math"/>
                <w:i/>
                <w:color w:val="000000"/>
                <w:lang w:val="en-GB"/>
              </w:rPr>
            </m:ctrlPr>
          </m:sSubPr>
          <m:e>
            <m:r>
              <m:rPr>
                <m:sty m:val="p"/>
              </m:rPr>
              <w:rPr>
                <w:rFonts w:ascii="Cambria Math" w:hAnsi="Cambria Math"/>
                <w:color w:val="000000"/>
                <w:lang w:val="en-GB"/>
              </w:rPr>
              <m:t>α</m:t>
            </m:r>
            <m:ctrlPr>
              <w:rPr>
                <w:rFonts w:ascii="Cambria Math" w:hAnsi="Cambria Math"/>
                <w:color w:val="000000"/>
                <w:lang w:val="en-GB"/>
              </w:rPr>
            </m:ctrlPr>
          </m:e>
          <m:sub>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r>
              <m:rPr>
                <m:sty m:val="p"/>
              </m:rPr>
              <w:rPr>
                <w:rFonts w:ascii="Cambria Math" w:hAnsi="Cambria Math"/>
                <w:color w:val="000000"/>
                <w:lang w:val="en-GB"/>
              </w:rPr>
              <m:t>→</m:t>
            </m:r>
            <m:sSub>
              <m:sSubPr>
                <m:ctrlPr>
                  <w:rPr>
                    <w:rFonts w:ascii="Cambria Math" w:hAnsi="Cambria Math"/>
                    <w:i/>
                    <w:color w:val="000000"/>
                    <w:lang w:val="en-GB"/>
                  </w:rPr>
                </m:ctrlPr>
              </m:sSubPr>
              <m:e>
                <m:r>
                  <w:rPr>
                    <w:rFonts w:ascii="Cambria Math" w:hAnsi="Cambria Math"/>
                    <w:color w:val="000000"/>
                    <w:lang w:val="en-GB"/>
                  </w:rPr>
                  <m:t>y</m:t>
                </m:r>
                <m:ctrlPr>
                  <w:rPr>
                    <w:rFonts w:ascii="Cambria Math" w:hAnsi="Cambria Math"/>
                    <w:color w:val="000000"/>
                    <w:lang w:val="en-GB"/>
                  </w:rPr>
                </m:ctrlPr>
              </m:e>
              <m:sub>
                <m:r>
                  <w:rPr>
                    <w:rFonts w:ascii="Cambria Math" w:hAnsi="Cambria Math"/>
                    <w:color w:val="000000"/>
                    <w:lang w:val="en-GB"/>
                  </w:rPr>
                  <m:t>p</m:t>
                </m:r>
              </m:sub>
            </m:sSub>
          </m:sub>
        </m:sSub>
      </m:oMath>
      <w:r w:rsidR="00A77344" w:rsidRPr="0081577A">
        <w:rPr>
          <w:rFonts w:ascii="Helvetica" w:hAnsi="Helvetica"/>
          <w:color w:val="000000"/>
          <w:lang w:val="en-GB"/>
        </w:rPr>
        <w:t>)</w:t>
      </w:r>
      <w:r w:rsidRPr="0081577A">
        <w:rPr>
          <w:rFonts w:ascii="Helvetica" w:hAnsi="Helvetica"/>
          <w:color w:val="000000"/>
          <w:lang w:val="en-GB"/>
        </w:rPr>
        <w:t xml:space="preserve">. In other words, two different traits were used as exposure (in the index individual) and outcome </w:t>
      </w:r>
      <w:r w:rsidR="00A77344" w:rsidRPr="0081577A">
        <w:rPr>
          <w:rFonts w:ascii="Helvetica" w:hAnsi="Helvetica"/>
          <w:color w:val="000000"/>
          <w:lang w:val="en-GB"/>
        </w:rPr>
        <w:t>(</w:t>
      </w:r>
      <w:r w:rsidRPr="0081577A">
        <w:rPr>
          <w:rFonts w:ascii="Helvetica" w:hAnsi="Helvetica"/>
          <w:color w:val="000000"/>
          <w:lang w:val="en-GB"/>
        </w:rPr>
        <w:t>in the partner</w:t>
      </w:r>
      <w:r w:rsidR="00A77344" w:rsidRPr="0081577A">
        <w:rPr>
          <w:rFonts w:ascii="Helvetica" w:hAnsi="Helvetica"/>
          <w:color w:val="000000"/>
          <w:lang w:val="en-GB"/>
        </w:rPr>
        <w:t>)</w:t>
      </w:r>
      <w:r w:rsidRPr="0081577A">
        <w:rPr>
          <w:rFonts w:ascii="Helvetica" w:hAnsi="Helvetica"/>
          <w:color w:val="000000"/>
          <w:lang w:val="en-GB"/>
        </w:rPr>
        <w:t xml:space="preserve"> to determine the causal effects in couples involving different traits (for example, effect of education in index case on BMI in the partner). Here, the number of tests could be as high as the number of traits squared, but we only considered trait combinations with phenotypic correlation &lt; 0.8 (estimated in the entire UKBB</w:t>
      </w:r>
      <w:r w:rsidR="00D15B64" w:rsidRPr="0081577A">
        <w:rPr>
          <w:rFonts w:ascii="Helvetica" w:hAnsi="Helvetica"/>
          <w:color w:val="000000"/>
          <w:lang w:val="en-GB"/>
        </w:rPr>
        <w:t>, N = 337,138</w:t>
      </w:r>
      <w:r w:rsidRPr="0081577A">
        <w:rPr>
          <w:rFonts w:ascii="Helvetica" w:hAnsi="Helvetica"/>
          <w:color w:val="000000"/>
          <w:lang w:val="en-GB"/>
        </w:rPr>
        <w:t xml:space="preserve">), </w:t>
      </w:r>
      <w:proofErr w:type="gramStart"/>
      <w:r w:rsidRPr="0081577A">
        <w:rPr>
          <w:rFonts w:ascii="Helvetica" w:hAnsi="Helvetica"/>
          <w:color w:val="000000"/>
          <w:lang w:val="en-GB"/>
        </w:rPr>
        <w:t>in order to</w:t>
      </w:r>
      <w:proofErr w:type="gramEnd"/>
      <w:r w:rsidRPr="0081577A">
        <w:rPr>
          <w:rFonts w:ascii="Helvetica" w:hAnsi="Helvetica"/>
          <w:color w:val="000000"/>
          <w:lang w:val="en-GB"/>
        </w:rPr>
        <w:t xml:space="preserve"> avoid too closely related traits. </w:t>
      </w:r>
      <w:r w:rsidR="007B6149" w:rsidRPr="0081577A">
        <w:rPr>
          <w:rFonts w:ascii="Helvetica" w:hAnsi="Helvetica"/>
          <w:color w:val="000000"/>
          <w:shd w:val="clear" w:color="auto" w:fill="FFFFFF"/>
          <w:lang w:val="en-GB"/>
        </w:rPr>
        <w:t>The same set of SNPs were used as in the same-person MR (</w:t>
      </w:r>
      <w:proofErr w:type="gramStart"/>
      <w:r w:rsidR="007B6149" w:rsidRPr="0081577A">
        <w:rPr>
          <w:rFonts w:ascii="Helvetica" w:hAnsi="Helvetica"/>
          <w:color w:val="000000"/>
          <w:shd w:val="clear" w:color="auto" w:fill="FFFFFF"/>
          <w:lang w:val="en-GB"/>
        </w:rPr>
        <w:t>i.e.</w:t>
      </w:r>
      <w:proofErr w:type="gramEnd"/>
      <w:r w:rsidR="007B6149" w:rsidRPr="0081577A">
        <w:rPr>
          <w:rFonts w:ascii="Helvetica" w:hAnsi="Helvetica"/>
          <w:color w:val="000000"/>
          <w:shd w:val="clear" w:color="auto" w:fill="FFFFFF"/>
          <w:lang w:val="en-GB"/>
        </w:rPr>
        <w:t xml:space="preserve"> first filtered for the presence of reverse causality). </w:t>
      </w:r>
      <w:r w:rsidRPr="0081577A">
        <w:rPr>
          <w:rFonts w:ascii="Helvetica" w:hAnsi="Helvetica"/>
          <w:color w:val="000000"/>
          <w:lang w:val="en-GB"/>
        </w:rPr>
        <w:t>As in the single trait MR, SNP-</w:t>
      </w:r>
      <w:r w:rsidRPr="0081577A">
        <w:rPr>
          <w:rFonts w:ascii="Helvetica" w:hAnsi="Helvetica"/>
          <w:color w:val="000000"/>
          <w:lang w:val="en-GB"/>
        </w:rPr>
        <w:lastRenderedPageBreak/>
        <w:t>exposure effects were obtained from the Neale summary statistics and SNP-outcome effects were estimated in the couple derived dataset. MR models were run in both sexes separately and jointly (meta-</w:t>
      </w:r>
      <w:r w:rsidR="00FE622A" w:rsidRPr="0081577A">
        <w:rPr>
          <w:rFonts w:ascii="Helvetica" w:hAnsi="Helvetica"/>
          <w:color w:val="000000"/>
          <w:lang w:val="en-GB"/>
        </w:rPr>
        <w:t>analysing</w:t>
      </w:r>
      <w:r w:rsidRPr="0081577A">
        <w:rPr>
          <w:rFonts w:ascii="Helvetica" w:hAnsi="Helvetica"/>
          <w:color w:val="000000"/>
          <w:lang w:val="en-GB"/>
        </w:rPr>
        <w:t xml:space="preserve"> the SNP effects before performing MR analyses).</w:t>
      </w:r>
      <w:r w:rsidR="005C5CE1" w:rsidRPr="0081577A">
        <w:rPr>
          <w:rFonts w:ascii="Helvetica" w:hAnsi="Helvetica"/>
          <w:color w:val="000000"/>
          <w:lang w:val="en-GB"/>
        </w:rPr>
        <w:t xml:space="preserve"> Significance was determined based on the effective number of tests (calculated previously as 66), square, for each pair (i.e. </w:t>
      </w:r>
      <w:r w:rsidR="005C5CE1" w:rsidRPr="0081577A">
        <w:rPr>
          <w:rFonts w:ascii="Helvetica" w:hAnsi="Helvetica"/>
          <w:i/>
          <w:iCs/>
          <w:color w:val="000000"/>
          <w:lang w:val="en-GB"/>
        </w:rPr>
        <w:t>p</w:t>
      </w:r>
      <w:r w:rsidR="005C5CE1" w:rsidRPr="0081577A">
        <w:rPr>
          <w:rFonts w:ascii="Helvetica" w:hAnsi="Helvetica"/>
          <w:color w:val="000000"/>
          <w:lang w:val="en-GB"/>
        </w:rPr>
        <w:t xml:space="preserve"> &lt; 0.05</w:t>
      </w:r>
      <w:proofErr w:type="gramStart"/>
      <w:r w:rsidR="005C5CE1" w:rsidRPr="0081577A">
        <w:rPr>
          <w:rFonts w:ascii="Helvetica" w:hAnsi="Helvetica"/>
          <w:color w:val="000000"/>
          <w:lang w:val="en-GB"/>
        </w:rPr>
        <w:t>/[</w:t>
      </w:r>
      <w:proofErr w:type="gramEnd"/>
      <w:r w:rsidR="005C5CE1" w:rsidRPr="0081577A">
        <w:rPr>
          <w:rFonts w:ascii="Helvetica" w:hAnsi="Helvetica"/>
          <w:color w:val="000000"/>
          <w:lang w:val="en-GB"/>
        </w:rPr>
        <w:t>66</w:t>
      </w:r>
      <w:r w:rsidR="005C5CE1" w:rsidRPr="0081577A">
        <w:rPr>
          <w:rFonts w:ascii="Helvetica" w:hAnsi="Helvetica"/>
          <w:color w:val="000000"/>
          <w:vertAlign w:val="superscript"/>
          <w:lang w:val="en-GB"/>
        </w:rPr>
        <w:t>2</w:t>
      </w:r>
      <w:r w:rsidR="005C5CE1" w:rsidRPr="0081577A">
        <w:rPr>
          <w:rFonts w:ascii="Helvetica" w:hAnsi="Helvetica"/>
          <w:color w:val="000000"/>
          <w:lang w:val="en-GB"/>
        </w:rPr>
        <w:t xml:space="preserve">]), and highly correlated trait pairs were also removed. </w:t>
      </w:r>
      <w:r w:rsidRPr="0081577A">
        <w:rPr>
          <w:rFonts w:ascii="Helvetica" w:hAnsi="Helvetica"/>
          <w:color w:val="000000"/>
          <w:lang w:val="en-GB"/>
        </w:rPr>
        <w:t xml:space="preserve"> </w:t>
      </w:r>
    </w:p>
    <w:p w14:paraId="4E58F6DC" w14:textId="77777777" w:rsidR="004E1A6F" w:rsidRPr="0081577A" w:rsidRDefault="004E1A6F" w:rsidP="002B237D">
      <w:pPr>
        <w:jc w:val="both"/>
        <w:rPr>
          <w:rFonts w:ascii="Helvetica" w:hAnsi="Helvetica"/>
          <w:lang w:val="en-GB"/>
        </w:rPr>
      </w:pPr>
    </w:p>
    <w:p w14:paraId="460323D9" w14:textId="77777777" w:rsidR="004E1A6F" w:rsidRPr="0081577A" w:rsidRDefault="004E1A6F" w:rsidP="002B237D">
      <w:pPr>
        <w:spacing w:before="40" w:after="120"/>
        <w:jc w:val="both"/>
        <w:outlineLvl w:val="1"/>
        <w:rPr>
          <w:rFonts w:ascii="Helvetica" w:hAnsi="Helvetica"/>
          <w:b/>
          <w:bCs/>
          <w:sz w:val="36"/>
          <w:szCs w:val="36"/>
          <w:lang w:val="en-GB"/>
        </w:rPr>
      </w:pPr>
      <w:r w:rsidRPr="0081577A">
        <w:rPr>
          <w:rFonts w:ascii="Helvetica" w:hAnsi="Helvetica" w:cs="Arial"/>
          <w:color w:val="2F5496"/>
          <w:sz w:val="26"/>
          <w:szCs w:val="26"/>
          <w:lang w:val="en-GB"/>
        </w:rPr>
        <w:t>Comparison of paths from index to partner </w:t>
      </w:r>
    </w:p>
    <w:p w14:paraId="4FC697E1" w14:textId="3E5C7536" w:rsidR="003732FF" w:rsidRPr="0081577A" w:rsidRDefault="004E1A6F" w:rsidP="002B237D">
      <w:pPr>
        <w:jc w:val="both"/>
        <w:rPr>
          <w:rFonts w:ascii="Helvetica" w:hAnsi="Helvetica"/>
          <w:color w:val="000000"/>
          <w:bdr w:val="none" w:sz="0" w:space="0" w:color="auto" w:frame="1"/>
          <w:lang w:val="en-GB"/>
        </w:rPr>
      </w:pPr>
      <w:r w:rsidRPr="0081577A">
        <w:rPr>
          <w:rFonts w:ascii="Helvetica" w:hAnsi="Helvetica"/>
          <w:color w:val="000000"/>
          <w:lang w:val="en-GB"/>
        </w:rPr>
        <w:t>There are several independent paths through which a trait in an index case could exert a causal effect on a trait in the partner, and we wanted to explore if one path was more dominant, in general, and if there was evidence for the presence of other traits involved. Restricting to only BF-</w:t>
      </w:r>
      <w:r w:rsidR="005C5CE1" w:rsidRPr="0081577A">
        <w:rPr>
          <w:rFonts w:ascii="Helvetica" w:hAnsi="Helvetica"/>
          <w:color w:val="000000"/>
          <w:lang w:val="en-GB"/>
        </w:rPr>
        <w:t>significant</w:t>
      </w:r>
      <w:r w:rsidRPr="0081577A">
        <w:rPr>
          <w:rFonts w:ascii="Helvetica" w:hAnsi="Helvetica"/>
          <w:color w:val="000000"/>
          <w:lang w:val="en-GB"/>
        </w:rPr>
        <w:t xml:space="preserve"> trait pairs (with phenotypic correlation &lt; 0.8) from the couple MR, we sought to explore the various paths from a phenotype </w:t>
      </w:r>
      <m:oMath>
        <m:r>
          <w:rPr>
            <w:rFonts w:ascii="Cambria Math" w:hAnsi="Cambria Math"/>
            <w:color w:val="000000"/>
            <w:lang w:val="en-GB"/>
          </w:rPr>
          <m:t>X</m:t>
        </m:r>
      </m:oMath>
      <w:r w:rsidRPr="0081577A">
        <w:rPr>
          <w:rFonts w:ascii="Helvetica" w:hAnsi="Helvetica"/>
          <w:color w:val="000000"/>
          <w:lang w:val="en-GB"/>
        </w:rPr>
        <w:t xml:space="preserve"> in an index case (</w:t>
      </w:r>
      <m:oMath>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oMath>
      <w:r w:rsidRPr="0081577A">
        <w:rPr>
          <w:rFonts w:ascii="Helvetica" w:hAnsi="Helvetica"/>
          <w:color w:val="000000"/>
          <w:lang w:val="en-GB"/>
        </w:rPr>
        <w:t xml:space="preserve">) to a phenotype </w:t>
      </w:r>
      <m:oMath>
        <m:r>
          <w:rPr>
            <w:rFonts w:ascii="Cambria Math" w:hAnsi="Cambria Math"/>
            <w:color w:val="000000"/>
            <w:lang w:val="en-GB"/>
          </w:rPr>
          <m:t>Y</m:t>
        </m:r>
      </m:oMath>
      <w:r w:rsidRPr="0081577A">
        <w:rPr>
          <w:rFonts w:ascii="Helvetica" w:hAnsi="Helvetica"/>
          <w:color w:val="000000"/>
          <w:lang w:val="en-GB"/>
        </w:rPr>
        <w:t xml:space="preserve"> in the partner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p</m:t>
            </m:r>
          </m:sub>
        </m:sSub>
      </m:oMath>
      <w:r w:rsidRPr="0081577A">
        <w:rPr>
          <w:rFonts w:ascii="Helvetica" w:hAnsi="Helvetica"/>
          <w:color w:val="000000"/>
          <w:lang w:val="en-GB"/>
        </w:rPr>
        <w:t>) as illustrated in Figure</w:t>
      </w:r>
      <w:r w:rsidR="00E7314E" w:rsidRPr="0081577A">
        <w:rPr>
          <w:rFonts w:ascii="Helvetica" w:hAnsi="Helvetica"/>
          <w:color w:val="000000"/>
          <w:lang w:val="en-GB"/>
        </w:rPr>
        <w:t xml:space="preserve"> </w:t>
      </w:r>
      <w:r w:rsidR="00A77344" w:rsidRPr="0081577A">
        <w:rPr>
          <w:rFonts w:ascii="Helvetica" w:hAnsi="Helvetica"/>
          <w:color w:val="000000"/>
          <w:lang w:val="en-GB"/>
        </w:rPr>
        <w:t>1b</w:t>
      </w:r>
      <w:r w:rsidRPr="0081577A">
        <w:rPr>
          <w:rFonts w:ascii="Helvetica" w:hAnsi="Helvetica"/>
          <w:color w:val="000000"/>
          <w:lang w:val="en-GB"/>
        </w:rPr>
        <w:t xml:space="preserve">. Logically, </w:t>
      </w:r>
      <m:oMath>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oMath>
      <w:r w:rsidRPr="0081577A">
        <w:rPr>
          <w:rFonts w:ascii="Helvetica" w:hAnsi="Helvetica"/>
          <w:color w:val="000000"/>
          <w:lang w:val="en-GB"/>
        </w:rPr>
        <w:t xml:space="preserve"> </w:t>
      </w:r>
      <w:r w:rsidR="00CD244C" w:rsidRPr="0081577A">
        <w:rPr>
          <w:rFonts w:ascii="Helvetica" w:hAnsi="Helvetica"/>
          <w:color w:val="000000"/>
          <w:lang w:val="en-GB"/>
        </w:rPr>
        <w:t>is less likely to</w:t>
      </w:r>
      <w:r w:rsidRPr="0081577A">
        <w:rPr>
          <w:rFonts w:ascii="Helvetica" w:hAnsi="Helvetica"/>
          <w:color w:val="000000"/>
          <w:lang w:val="en-GB"/>
        </w:rPr>
        <w:t xml:space="preserve"> have a</w:t>
      </w:r>
      <w:r w:rsidR="00CD244C" w:rsidRPr="0081577A">
        <w:rPr>
          <w:rFonts w:ascii="Helvetica" w:hAnsi="Helvetica"/>
          <w:color w:val="000000"/>
          <w:lang w:val="en-GB"/>
        </w:rPr>
        <w:t xml:space="preserve"> direct</w:t>
      </w:r>
      <w:r w:rsidRPr="0081577A">
        <w:rPr>
          <w:rFonts w:ascii="Helvetica" w:hAnsi="Helvetica"/>
          <w:color w:val="000000"/>
          <w:lang w:val="en-GB"/>
        </w:rPr>
        <w:t xml:space="preserve"> effect on another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p</m:t>
            </m:r>
          </m:sub>
        </m:sSub>
      </m:oMath>
      <w:r w:rsidRPr="0081577A">
        <w:rPr>
          <w:rFonts w:ascii="Helvetica" w:hAnsi="Helvetica"/>
          <w:color w:val="000000"/>
          <w:lang w:val="en-GB"/>
        </w:rPr>
        <w:t xml:space="preserve">, with the exception of exposure traits that directly alter the environment of their partner, such as smoking creating the presence of second-hand smoke. For instance, increased BMI in an index case </w:t>
      </w:r>
      <w:r w:rsidR="00CD244C" w:rsidRPr="0081577A">
        <w:rPr>
          <w:rFonts w:ascii="Helvetica" w:hAnsi="Helvetica"/>
          <w:color w:val="000000"/>
          <w:lang w:val="en-GB"/>
        </w:rPr>
        <w:t xml:space="preserve">is </w:t>
      </w:r>
      <w:r w:rsidRPr="0081577A">
        <w:rPr>
          <w:rFonts w:ascii="Helvetica" w:hAnsi="Helvetica"/>
          <w:color w:val="000000"/>
          <w:lang w:val="en-GB"/>
        </w:rPr>
        <w:t xml:space="preserve">not </w:t>
      </w:r>
      <w:r w:rsidR="00CD244C" w:rsidRPr="0081577A">
        <w:rPr>
          <w:rFonts w:ascii="Helvetica" w:hAnsi="Helvetica"/>
          <w:color w:val="000000"/>
          <w:lang w:val="en-GB"/>
        </w:rPr>
        <w:t xml:space="preserve">expected to </w:t>
      </w:r>
      <w:r w:rsidRPr="0081577A">
        <w:rPr>
          <w:rFonts w:ascii="Helvetica" w:hAnsi="Helvetica"/>
          <w:color w:val="000000"/>
          <w:lang w:val="en-GB"/>
        </w:rPr>
        <w:t>directly increase cardiovascular disease risk in their partner</w:t>
      </w:r>
      <w:r w:rsidR="00CD244C" w:rsidRPr="0081577A">
        <w:rPr>
          <w:rFonts w:ascii="Helvetica" w:hAnsi="Helvetica"/>
          <w:color w:val="000000"/>
          <w:lang w:val="en-GB"/>
        </w:rPr>
        <w:t xml:space="preserve">, but more probably to </w:t>
      </w:r>
      <w:r w:rsidRPr="0081577A">
        <w:rPr>
          <w:rFonts w:ascii="Helvetica" w:hAnsi="Helvetica"/>
          <w:color w:val="000000"/>
          <w:lang w:val="en-GB"/>
        </w:rPr>
        <w:t xml:space="preserve">act first on BMI itself in the partner. </w:t>
      </w:r>
      <w:r w:rsidR="00CD244C" w:rsidRPr="0081577A">
        <w:rPr>
          <w:rFonts w:ascii="Helvetica" w:hAnsi="Helvetica"/>
          <w:color w:val="000000"/>
          <w:lang w:val="en-GB"/>
        </w:rPr>
        <w:t xml:space="preserve">To explore whether this intuition holds, we dissected the </w:t>
      </w:r>
      <w:r w:rsidRPr="0081577A">
        <w:rPr>
          <w:rFonts w:ascii="Helvetica" w:hAnsi="Helvetica"/>
          <w:color w:val="000000"/>
          <w:shd w:val="clear" w:color="auto" w:fill="FFFFFF"/>
          <w:lang w:val="en-GB"/>
        </w:rPr>
        <w:t xml:space="preserve">causal effect from </w:t>
      </w:r>
      <m:oMath>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oMath>
      <w:r w:rsidR="0018049A" w:rsidRPr="0081577A">
        <w:rPr>
          <w:rFonts w:ascii="Helvetica" w:hAnsi="Helvetica"/>
          <w:color w:val="000000"/>
          <w:lang w:val="en-GB"/>
        </w:rPr>
        <w:t xml:space="preserve"> </w:t>
      </w:r>
      <w:r w:rsidRPr="0081577A">
        <w:rPr>
          <w:rFonts w:ascii="Helvetica" w:hAnsi="Helvetica"/>
          <w:color w:val="000000"/>
          <w:shd w:val="clear" w:color="auto" w:fill="FFFFFF"/>
          <w:lang w:val="en-GB"/>
        </w:rPr>
        <w:t xml:space="preserve">to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p</m:t>
            </m:r>
          </m:sub>
        </m:sSub>
      </m:oMath>
      <w:r w:rsidRPr="0081577A">
        <w:rPr>
          <w:rFonts w:ascii="Helvetica" w:hAnsi="Helvetica"/>
          <w:color w:val="000000"/>
          <w:shd w:val="clear" w:color="auto" w:fill="FFFFFF"/>
          <w:lang w:val="en-GB"/>
        </w:rPr>
        <w:t xml:space="preserve"> </w:t>
      </w:r>
      <w:r w:rsidR="0018049A" w:rsidRPr="0081577A">
        <w:rPr>
          <w:rFonts w:ascii="Helvetica" w:hAnsi="Helvetica"/>
          <w:color w:val="000000"/>
          <w:shd w:val="clear" w:color="auto" w:fill="FFFFFF"/>
          <w:lang w:val="en-GB"/>
        </w:rPr>
        <w:t>(</w:t>
      </w:r>
      <m:oMath>
        <m:r>
          <w:rPr>
            <w:rFonts w:ascii="Cambria Math" w:hAnsi="Cambria Math"/>
            <w:color w:val="000000"/>
            <w:shd w:val="clear" w:color="auto" w:fill="FFFFFF"/>
            <w:lang w:val="en-GB"/>
          </w:rPr>
          <m:t>ω</m:t>
        </m:r>
      </m:oMath>
      <w:r w:rsidR="0018049A" w:rsidRPr="0081577A">
        <w:rPr>
          <w:rFonts w:ascii="Helvetica" w:hAnsi="Helvetica"/>
          <w:color w:val="000000"/>
          <w:shd w:val="clear" w:color="auto" w:fill="FFFFFF"/>
          <w:lang w:val="en-GB"/>
        </w:rPr>
        <w:t xml:space="preserve">) </w:t>
      </w:r>
      <w:r w:rsidR="00CD244C" w:rsidRPr="0081577A">
        <w:rPr>
          <w:rFonts w:ascii="Helvetica" w:hAnsi="Helvetica"/>
          <w:color w:val="000000"/>
          <w:shd w:val="clear" w:color="auto" w:fill="FFFFFF"/>
          <w:lang w:val="en-GB"/>
        </w:rPr>
        <w:t xml:space="preserve">into </w:t>
      </w:r>
      <w:r w:rsidRPr="0081577A">
        <w:rPr>
          <w:rFonts w:ascii="Helvetica" w:hAnsi="Helvetica"/>
          <w:color w:val="000000"/>
          <w:shd w:val="clear" w:color="auto" w:fill="FFFFFF"/>
          <w:lang w:val="en-GB"/>
        </w:rPr>
        <w:t>three possible (non-independent)</w:t>
      </w:r>
      <w:r w:rsidR="00CD244C" w:rsidRPr="0081577A">
        <w:rPr>
          <w:rFonts w:ascii="Helvetica" w:hAnsi="Helvetica"/>
          <w:color w:val="000000"/>
          <w:shd w:val="clear" w:color="auto" w:fill="FFFFFF"/>
          <w:lang w:val="en-GB"/>
        </w:rPr>
        <w:t xml:space="preserve"> mechanisms</w:t>
      </w:r>
      <w:r w:rsidRPr="0081577A">
        <w:rPr>
          <w:rFonts w:ascii="Helvetica" w:hAnsi="Helvetica"/>
          <w:color w:val="000000"/>
          <w:shd w:val="clear" w:color="auto" w:fill="FFFFFF"/>
          <w:lang w:val="en-GB"/>
        </w:rPr>
        <w:t>.</w:t>
      </w:r>
      <w:r w:rsidRPr="0081577A">
        <w:rPr>
          <w:rFonts w:ascii="Helvetica" w:hAnsi="Helvetica"/>
          <w:color w:val="000000"/>
          <w:lang w:val="en-GB"/>
        </w:rPr>
        <w:t xml:space="preserve"> First, </w:t>
      </w:r>
      <m:oMath>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oMath>
      <w:r w:rsidR="0018049A" w:rsidRPr="0081577A">
        <w:rPr>
          <w:rFonts w:ascii="Helvetica" w:hAnsi="Helvetica"/>
          <w:color w:val="000000"/>
          <w:lang w:val="en-GB"/>
        </w:rPr>
        <w:t xml:space="preserve"> </w:t>
      </w:r>
      <w:r w:rsidRPr="0081577A">
        <w:rPr>
          <w:rFonts w:ascii="Helvetica" w:hAnsi="Helvetica"/>
          <w:color w:val="000000"/>
          <w:lang w:val="en-GB"/>
        </w:rPr>
        <w:t>could exert a causal effect on</w:t>
      </w:r>
      <w:r w:rsidR="0018049A" w:rsidRPr="0081577A">
        <w:rPr>
          <w:rFonts w:ascii="Helvetica" w:hAnsi="Helvetica"/>
          <w:color w:val="000000"/>
          <w:lang w:val="en-GB"/>
        </w:rPr>
        <w:t xml:space="preserve"> </w:t>
      </w:r>
      <m:oMath>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p</m:t>
            </m:r>
          </m:sub>
        </m:sSub>
      </m:oMath>
      <w:r w:rsidRPr="0081577A">
        <w:rPr>
          <w:rFonts w:ascii="Helvetica" w:hAnsi="Helvetica"/>
          <w:color w:val="000000"/>
          <w:lang w:val="en-GB"/>
        </w:rPr>
        <w:t xml:space="preserve">, followed by </w:t>
      </w:r>
      <m:oMath>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p</m:t>
            </m:r>
          </m:sub>
        </m:sSub>
      </m:oMath>
      <w:r w:rsidR="003732FF" w:rsidRPr="0081577A">
        <w:rPr>
          <w:rFonts w:ascii="Helvetica" w:hAnsi="Helvetica"/>
          <w:color w:val="000000"/>
          <w:lang w:val="en-GB"/>
        </w:rPr>
        <w:t xml:space="preserve"> </w:t>
      </w:r>
      <w:r w:rsidRPr="0081577A">
        <w:rPr>
          <w:rFonts w:ascii="Helvetica" w:hAnsi="Helvetica"/>
          <w:color w:val="000000"/>
          <w:lang w:val="en-GB"/>
        </w:rPr>
        <w:t xml:space="preserve">having a causal effect on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p</m:t>
            </m:r>
          </m:sub>
        </m:sSub>
      </m:oMath>
      <w:r w:rsidR="003732FF" w:rsidRPr="0081577A">
        <w:rPr>
          <w:rFonts w:ascii="Helvetica" w:hAnsi="Helvetica"/>
          <w:color w:val="000000"/>
          <w:lang w:val="en-GB"/>
        </w:rPr>
        <w:t xml:space="preserve"> </w:t>
      </w:r>
      <w:r w:rsidRPr="0081577A">
        <w:rPr>
          <w:rFonts w:ascii="Helvetica" w:hAnsi="Helvetica"/>
          <w:color w:val="000000"/>
          <w:lang w:val="en-GB"/>
        </w:rPr>
        <w:t>in the partner alone (</w:t>
      </w:r>
      <m:oMath>
        <m:r>
          <w:rPr>
            <w:rFonts w:ascii="Cambria Math" w:hAnsi="Cambria Math"/>
            <w:color w:val="000000"/>
            <w:lang w:val="en-GB"/>
          </w:rPr>
          <m:t>λ</m:t>
        </m:r>
      </m:oMath>
      <w:r w:rsidRPr="0081577A">
        <w:rPr>
          <w:rFonts w:ascii="Helvetica" w:hAnsi="Helvetica"/>
          <w:color w:val="000000"/>
          <w:lang w:val="en-GB"/>
        </w:rPr>
        <w:t xml:space="preserve">). Second, the reverse could occur whereby </w:t>
      </w:r>
      <m:oMath>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oMath>
      <w:r w:rsidR="003732FF" w:rsidRPr="0081577A">
        <w:rPr>
          <w:rFonts w:ascii="Helvetica" w:hAnsi="Helvetica"/>
          <w:lang w:val="en-GB"/>
        </w:rPr>
        <w:t xml:space="preserve"> </w:t>
      </w:r>
      <w:r w:rsidRPr="0081577A">
        <w:rPr>
          <w:rFonts w:ascii="Helvetica" w:hAnsi="Helvetica"/>
          <w:color w:val="000000"/>
          <w:lang w:val="en-GB"/>
        </w:rPr>
        <w:t xml:space="preserve">has a causal effect on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i</m:t>
            </m:r>
          </m:sub>
        </m:sSub>
      </m:oMath>
      <w:r w:rsidR="003732FF" w:rsidRPr="0081577A">
        <w:rPr>
          <w:rFonts w:ascii="Helvetica" w:hAnsi="Helvetica"/>
          <w:color w:val="000000"/>
          <w:lang w:val="en-GB"/>
        </w:rPr>
        <w:t xml:space="preserve"> </w:t>
      </w:r>
      <w:r w:rsidRPr="0081577A">
        <w:rPr>
          <w:rFonts w:ascii="Helvetica" w:hAnsi="Helvetica"/>
          <w:color w:val="000000"/>
          <w:lang w:val="en-GB"/>
        </w:rPr>
        <w:t xml:space="preserve">in the index alone, followed by a causal effect of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i</m:t>
            </m:r>
          </m:sub>
        </m:sSub>
      </m:oMath>
      <w:r w:rsidR="003732FF" w:rsidRPr="0081577A">
        <w:rPr>
          <w:rFonts w:ascii="Helvetica" w:hAnsi="Helvetica"/>
          <w:color w:val="000000"/>
          <w:lang w:val="en-GB"/>
        </w:rPr>
        <w:t xml:space="preserve"> </w:t>
      </w:r>
      <w:r w:rsidRPr="0081577A">
        <w:rPr>
          <w:rFonts w:ascii="Helvetica" w:hAnsi="Helvetica"/>
          <w:color w:val="000000"/>
          <w:lang w:val="en-GB"/>
        </w:rPr>
        <w:t xml:space="preserve">case on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p</m:t>
            </m:r>
          </m:sub>
        </m:sSub>
        <m:r>
          <w:rPr>
            <w:rFonts w:ascii="Cambria Math" w:hAnsi="Cambria Math"/>
            <w:color w:val="000000"/>
            <w:lang w:val="en-GB"/>
          </w:rPr>
          <m:t xml:space="preserve"> </m:t>
        </m:r>
      </m:oMath>
      <w:r w:rsidRPr="0081577A">
        <w:rPr>
          <w:rFonts w:ascii="Helvetica" w:hAnsi="Helvetica"/>
          <w:color w:val="000000"/>
          <w:lang w:val="en-GB"/>
        </w:rPr>
        <w:t>(</w:t>
      </w:r>
      <m:oMath>
        <m:r>
          <w:rPr>
            <w:rFonts w:ascii="Cambria Math" w:hAnsi="Cambria Math"/>
            <w:color w:val="000000"/>
            <w:lang w:val="en-GB"/>
          </w:rPr>
          <m:t>ρ</m:t>
        </m:r>
      </m:oMath>
      <w:r w:rsidRPr="0081577A">
        <w:rPr>
          <w:rFonts w:ascii="Helvetica" w:hAnsi="Helvetica"/>
          <w:color w:val="000000"/>
          <w:lang w:val="en-GB"/>
        </w:rPr>
        <w:t xml:space="preserve">). Third, there could be other mechanisms, either acting directly or through other unmeasured/considered variables. These three scenarios could also act in some combination. In this way, the </w:t>
      </w:r>
      <m:oMath>
        <m:r>
          <w:rPr>
            <w:rFonts w:ascii="Cambria Math" w:hAnsi="Cambria Math"/>
            <w:color w:val="000000"/>
            <w:lang w:val="en-GB"/>
          </w:rPr>
          <m:t>ω</m:t>
        </m:r>
      </m:oMath>
      <w:r w:rsidRPr="0081577A">
        <w:rPr>
          <w:rFonts w:ascii="Helvetica" w:hAnsi="Helvetica"/>
          <w:color w:val="000000"/>
          <w:lang w:val="en-GB"/>
        </w:rPr>
        <w:t xml:space="preserve"> estimate would capture the paths of </w:t>
      </w:r>
      <m:oMath>
        <m:r>
          <w:rPr>
            <w:rFonts w:ascii="Cambria Math" w:hAnsi="Cambria Math"/>
            <w:color w:val="000000"/>
            <w:lang w:val="en-GB"/>
          </w:rPr>
          <m:t>γ</m:t>
        </m:r>
      </m:oMath>
      <w:r w:rsidRPr="0081577A">
        <w:rPr>
          <w:rFonts w:ascii="Helvetica" w:hAnsi="Helvetica"/>
          <w:color w:val="000000"/>
          <w:lang w:val="en-GB"/>
        </w:rPr>
        <w:t xml:space="preserve">, </w:t>
      </w:r>
      <m:oMath>
        <m:r>
          <w:rPr>
            <w:rFonts w:ascii="Cambria Math" w:hAnsi="Cambria Math"/>
            <w:color w:val="000000"/>
            <w:lang w:val="en-GB"/>
          </w:rPr>
          <m:t>ρ</m:t>
        </m:r>
      </m:oMath>
      <w:r w:rsidRPr="0081577A">
        <w:rPr>
          <w:rFonts w:ascii="Helvetica" w:hAnsi="Helvetica"/>
          <w:color w:val="000000"/>
          <w:lang w:val="en-GB"/>
        </w:rPr>
        <w:t xml:space="preserve"> and other mechanisms</w:t>
      </w:r>
      <w:r w:rsidR="003732FF" w:rsidRPr="0081577A">
        <w:rPr>
          <w:rFonts w:ascii="Helvetica" w:hAnsi="Helvetica"/>
          <w:color w:val="000000"/>
          <w:lang w:val="en-GB"/>
        </w:rPr>
        <w:t xml:space="preserve"> </w:t>
      </w:r>
      <w:r w:rsidRPr="0081577A">
        <w:rPr>
          <w:rFonts w:ascii="Helvetica" w:hAnsi="Helvetica"/>
          <w:color w:val="000000"/>
          <w:lang w:val="en-GB"/>
        </w:rPr>
        <w:t>combined.</w:t>
      </w:r>
      <w:r w:rsidR="003732FF" w:rsidRPr="0081577A">
        <w:rPr>
          <w:rFonts w:ascii="Helvetica" w:hAnsi="Helvetica"/>
          <w:color w:val="000000"/>
          <w:bdr w:val="none" w:sz="0" w:space="0" w:color="auto" w:frame="1"/>
          <w:lang w:val="en-GB"/>
        </w:rPr>
        <w:t xml:space="preserve"> </w:t>
      </w:r>
    </w:p>
    <w:p w14:paraId="35C2621C" w14:textId="77777777" w:rsidR="00BD7DB8" w:rsidRPr="0081577A" w:rsidRDefault="00BD7DB8" w:rsidP="002B237D">
      <w:pPr>
        <w:jc w:val="both"/>
        <w:rPr>
          <w:rFonts w:ascii="Helvetica" w:hAnsi="Helvetica"/>
          <w:lang w:val="en-GB"/>
        </w:rPr>
      </w:pPr>
    </w:p>
    <w:p w14:paraId="09220E8F" w14:textId="380F466C" w:rsidR="004E1A6F" w:rsidRPr="0081577A" w:rsidRDefault="005E785E" w:rsidP="002B237D">
      <w:pPr>
        <w:jc w:val="both"/>
        <w:rPr>
          <w:rFonts w:ascii="Helvetica" w:hAnsi="Helvetica"/>
          <w:lang w:val="en-GB"/>
        </w:rPr>
      </w:pPr>
      <w:r w:rsidRPr="0081577A">
        <w:rPr>
          <w:rFonts w:ascii="Helvetica" w:hAnsi="Helvetica"/>
          <w:lang w:val="en-GB"/>
        </w:rPr>
        <w:t>Using the same</w:t>
      </w:r>
      <w:r w:rsidR="00BD7DB8" w:rsidRPr="0081577A">
        <w:rPr>
          <w:rFonts w:ascii="Helvetica" w:hAnsi="Helvetica"/>
          <w:lang w:val="en-GB"/>
        </w:rPr>
        <w:t>-</w:t>
      </w:r>
      <w:r w:rsidRPr="0081577A">
        <w:rPr>
          <w:rFonts w:ascii="Helvetica" w:hAnsi="Helvetica"/>
          <w:color w:val="000000"/>
          <w:lang w:val="en-GB"/>
        </w:rPr>
        <w:t>person</w:t>
      </w:r>
      <w:r w:rsidR="004E1A6F" w:rsidRPr="0081577A">
        <w:rPr>
          <w:rFonts w:ascii="Helvetica" w:hAnsi="Helvetica"/>
          <w:color w:val="000000"/>
          <w:lang w:val="en-GB"/>
        </w:rPr>
        <w:t xml:space="preserve"> MR estimates</w:t>
      </w:r>
      <w:r w:rsidR="004E1A6F" w:rsidRPr="0081577A">
        <w:rPr>
          <w:rFonts w:ascii="Helvetica" w:hAnsi="Helvetica"/>
          <w:color w:val="000000"/>
          <w:shd w:val="clear" w:color="auto" w:fill="FFFFFF"/>
          <w:lang w:val="en-GB"/>
        </w:rPr>
        <w:t xml:space="preserve"> </w:t>
      </w:r>
      <w:r w:rsidRPr="0081577A">
        <w:rPr>
          <w:rFonts w:ascii="Helvetica" w:hAnsi="Helvetica"/>
          <w:color w:val="000000"/>
          <w:lang w:val="en-GB"/>
        </w:rPr>
        <w:t>(</w:t>
      </w:r>
      <m:oMath>
        <m:sSub>
          <m:sSubPr>
            <m:ctrlPr>
              <w:rPr>
                <w:rFonts w:ascii="Cambria Math" w:hAnsi="Cambria Math"/>
                <w:i/>
                <w:color w:val="000000"/>
                <w:lang w:val="en-GB"/>
              </w:rPr>
            </m:ctrlPr>
          </m:sSubPr>
          <m:e>
            <m:r>
              <m:rPr>
                <m:sty m:val="p"/>
              </m:rPr>
              <w:rPr>
                <w:rFonts w:ascii="Cambria Math" w:hAnsi="Cambria Math"/>
                <w:color w:val="000000"/>
                <w:lang w:val="en-GB"/>
              </w:rPr>
              <m:t>α</m:t>
            </m:r>
            <m:ctrlPr>
              <w:rPr>
                <w:rFonts w:ascii="Cambria Math" w:hAnsi="Cambria Math"/>
                <w:color w:val="000000"/>
                <w:lang w:val="en-GB"/>
              </w:rPr>
            </m:ctrlPr>
          </m:e>
          <m:sub>
            <m:r>
              <w:rPr>
                <w:rFonts w:ascii="Cambria Math" w:hAnsi="Cambria Math"/>
                <w:color w:val="000000"/>
                <w:lang w:val="en-GB"/>
              </w:rPr>
              <m:t>x→y</m:t>
            </m:r>
          </m:sub>
        </m:sSub>
      </m:oMath>
      <w:r w:rsidRPr="0081577A">
        <w:rPr>
          <w:rFonts w:ascii="Helvetica" w:hAnsi="Helvetica"/>
          <w:color w:val="000000"/>
          <w:lang w:val="en-GB"/>
        </w:rPr>
        <w:t xml:space="preserve">) </w:t>
      </w:r>
      <w:r w:rsidRPr="0081577A">
        <w:rPr>
          <w:rFonts w:ascii="Helvetica" w:hAnsi="Helvetica"/>
          <w:color w:val="000000"/>
          <w:shd w:val="clear" w:color="auto" w:fill="FFFFFF"/>
          <w:lang w:val="en-GB"/>
        </w:rPr>
        <w:t xml:space="preserve">that were </w:t>
      </w:r>
      <w:r w:rsidR="004E1A6F" w:rsidRPr="0081577A">
        <w:rPr>
          <w:rFonts w:ascii="Helvetica" w:hAnsi="Helvetica"/>
          <w:color w:val="000000"/>
          <w:shd w:val="clear" w:color="auto" w:fill="FFFFFF"/>
          <w:lang w:val="en-GB"/>
        </w:rPr>
        <w:t xml:space="preserve">calculated </w:t>
      </w:r>
      <w:r w:rsidR="00BD7DB8" w:rsidRPr="0081577A">
        <w:rPr>
          <w:rFonts w:ascii="Helvetica" w:hAnsi="Helvetica"/>
          <w:color w:val="000000"/>
          <w:shd w:val="clear" w:color="auto" w:fill="FFFFFF"/>
          <w:lang w:val="en-GB"/>
        </w:rPr>
        <w:t>as described above</w:t>
      </w:r>
      <w:r w:rsidR="004E1A6F" w:rsidRPr="0081577A">
        <w:rPr>
          <w:rFonts w:ascii="Helvetica" w:hAnsi="Helvetica"/>
          <w:color w:val="000000"/>
          <w:shd w:val="clear" w:color="auto" w:fill="FFFFFF"/>
          <w:lang w:val="en-GB"/>
        </w:rPr>
        <w:t xml:space="preserve">, we estimated </w:t>
      </w:r>
      <m:oMath>
        <m:r>
          <w:rPr>
            <w:rFonts w:ascii="Cambria Math" w:hAnsi="Cambria Math"/>
            <w:color w:val="000000"/>
            <w:shd w:val="clear" w:color="auto" w:fill="FFFFFF"/>
            <w:lang w:val="en-GB"/>
          </w:rPr>
          <m:t>γ</m:t>
        </m:r>
      </m:oMath>
      <w:r w:rsidR="004E1A6F" w:rsidRPr="0081577A">
        <w:rPr>
          <w:rFonts w:ascii="Helvetica" w:hAnsi="Helvetica"/>
          <w:color w:val="000000"/>
          <w:lang w:val="en-GB"/>
        </w:rPr>
        <w:t xml:space="preserve"> and </w:t>
      </w:r>
      <m:oMath>
        <m:r>
          <w:rPr>
            <w:rFonts w:ascii="Cambria Math" w:hAnsi="Cambria Math"/>
            <w:color w:val="000000"/>
            <w:lang w:val="en-GB"/>
          </w:rPr>
          <m:t>ρ</m:t>
        </m:r>
      </m:oMath>
      <w:r w:rsidR="004E1A6F" w:rsidRPr="0081577A">
        <w:rPr>
          <w:rFonts w:ascii="Helvetica" w:hAnsi="Helvetica"/>
          <w:color w:val="000000"/>
          <w:lang w:val="en-GB"/>
        </w:rPr>
        <w:t xml:space="preserve"> representing the various paths from</w:t>
      </w:r>
      <w:r w:rsidR="0098464E" w:rsidRPr="0081577A">
        <w:rPr>
          <w:rFonts w:ascii="Helvetica" w:hAnsi="Helvetica"/>
          <w:color w:val="000000"/>
          <w:lang w:val="en-GB"/>
        </w:rPr>
        <w:t xml:space="preserve"> </w:t>
      </w:r>
      <m:oMath>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oMath>
      <w:r w:rsidR="0098464E" w:rsidRPr="0081577A">
        <w:rPr>
          <w:rFonts w:ascii="Helvetica" w:hAnsi="Helvetica"/>
          <w:color w:val="000000"/>
          <w:lang w:val="en-GB"/>
        </w:rPr>
        <w:t xml:space="preserve"> </w:t>
      </w:r>
      <w:r w:rsidR="004E1A6F" w:rsidRPr="0081577A">
        <w:rPr>
          <w:rFonts w:ascii="Helvetica" w:hAnsi="Helvetica"/>
          <w:color w:val="000000"/>
          <w:lang w:val="en-GB"/>
        </w:rPr>
        <w:t>to</w:t>
      </w:r>
      <w:r w:rsidR="0098464E" w:rsidRPr="0081577A">
        <w:rPr>
          <w:rFonts w:ascii="Helvetica" w:hAnsi="Helvetica"/>
          <w:color w:val="000000"/>
          <w:lang w:val="en-GB"/>
        </w:rPr>
        <w:t xml:space="preserve">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p</m:t>
            </m:r>
          </m:sub>
        </m:sSub>
      </m:oMath>
      <w:r w:rsidR="004E1A6F" w:rsidRPr="0081577A">
        <w:rPr>
          <w:rFonts w:ascii="Helvetica" w:hAnsi="Helvetica"/>
          <w:color w:val="000000"/>
          <w:lang w:val="en-GB"/>
        </w:rPr>
        <w:t xml:space="preserve">. To quantify </w:t>
      </w:r>
      <m:oMath>
        <m:r>
          <w:rPr>
            <w:rFonts w:ascii="Cambria Math" w:hAnsi="Cambria Math"/>
            <w:color w:val="000000"/>
            <w:lang w:val="en-GB"/>
          </w:rPr>
          <m:t>γ</m:t>
        </m:r>
      </m:oMath>
      <w:r w:rsidR="004E1A6F" w:rsidRPr="0081577A">
        <w:rPr>
          <w:rFonts w:ascii="Helvetica" w:hAnsi="Helvetica"/>
          <w:color w:val="000000"/>
          <w:lang w:val="en-GB"/>
        </w:rPr>
        <w:t>, the single-trait couple causal effect estimate (</w:t>
      </w:r>
      <w:proofErr w:type="gramStart"/>
      <w:r w:rsidR="004E1A6F" w:rsidRPr="0081577A">
        <w:rPr>
          <w:rFonts w:ascii="Helvetica" w:hAnsi="Helvetica"/>
          <w:color w:val="000000"/>
          <w:lang w:val="en-GB"/>
        </w:rPr>
        <w:t>i.e.</w:t>
      </w:r>
      <w:proofErr w:type="gramEnd"/>
      <w:r w:rsidR="004E1A6F" w:rsidRPr="0081577A">
        <w:rPr>
          <w:rFonts w:ascii="Helvetica" w:hAnsi="Helvetica"/>
          <w:color w:val="000000"/>
          <w:lang w:val="en-GB"/>
        </w:rPr>
        <w:t xml:space="preserve"> from the regression </w:t>
      </w:r>
      <m:oMath>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p</m:t>
            </m:r>
          </m:sub>
        </m:sSub>
        <m:r>
          <m:rPr>
            <m:sty m:val="p"/>
          </m:rPr>
          <w:rPr>
            <w:rFonts w:ascii="Cambria Math" w:hAnsi="Cambria Math"/>
            <w:color w:val="000000"/>
            <w:lang w:val="en-GB"/>
          </w:rPr>
          <m:t>∼</m:t>
        </m:r>
        <m:sSub>
          <m:sSubPr>
            <m:ctrlPr>
              <w:rPr>
                <w:rFonts w:ascii="Cambria Math" w:hAnsi="Cambria Math"/>
                <w:i/>
                <w:color w:val="000000"/>
                <w:lang w:val="en-GB"/>
              </w:rPr>
            </m:ctrlPr>
          </m:sSubPr>
          <m:e>
            <m:r>
              <w:rPr>
                <w:rFonts w:ascii="Cambria Math" w:hAnsi="Cambria Math"/>
                <w:color w:val="000000"/>
                <w:lang w:val="en-GB"/>
              </w:rPr>
              <m:t>X</m:t>
            </m:r>
            <m:ctrlPr>
              <w:rPr>
                <w:rFonts w:ascii="Cambria Math" w:hAnsi="Cambria Math"/>
                <w:color w:val="000000"/>
                <w:lang w:val="en-GB"/>
              </w:rPr>
            </m:ctrlPr>
          </m:e>
          <m:sub>
            <m:r>
              <w:rPr>
                <w:rFonts w:ascii="Cambria Math" w:hAnsi="Cambria Math"/>
                <w:color w:val="000000"/>
                <w:lang w:val="en-GB"/>
              </w:rPr>
              <m:t>i</m:t>
            </m:r>
          </m:sub>
        </m:sSub>
      </m:oMath>
      <w:r w:rsidR="004E1A6F" w:rsidRPr="0081577A">
        <w:rPr>
          <w:rFonts w:ascii="Helvetica" w:hAnsi="Helvetica"/>
          <w:color w:val="000000"/>
          <w:lang w:val="en-GB"/>
        </w:rPr>
        <w:t>) were multiplied by the same-individual causal estimate (i.e.</w:t>
      </w:r>
      <w:r w:rsidR="004A2329">
        <w:rPr>
          <w:rFonts w:ascii="Helvetica" w:hAnsi="Helvetica"/>
          <w:color w:val="000000"/>
          <w:lang w:val="en-GB"/>
        </w:rPr>
        <w:t xml:space="preserve"> </w:t>
      </w:r>
      <m:oMath>
        <m:sSub>
          <m:sSubPr>
            <m:ctrlPr>
              <w:rPr>
                <w:rFonts w:ascii="Cambria Math" w:hAnsi="Cambria Math"/>
                <w:i/>
                <w:color w:val="000000"/>
                <w:lang w:val="en-GB"/>
              </w:rPr>
            </m:ctrlPr>
          </m:sSubPr>
          <m:e>
            <m:r>
              <m:rPr>
                <m:sty m:val="p"/>
              </m:rPr>
              <w:rPr>
                <w:rFonts w:ascii="Cambria Math" w:hAnsi="Cambria Math"/>
                <w:color w:val="000000"/>
                <w:lang w:val="en-GB"/>
              </w:rPr>
              <m:t>α</m:t>
            </m:r>
            <m:ctrlPr>
              <w:rPr>
                <w:rFonts w:ascii="Cambria Math" w:hAnsi="Cambria Math"/>
                <w:color w:val="000000"/>
                <w:lang w:val="en-GB"/>
              </w:rPr>
            </m:ctrlPr>
          </m:e>
          <m:sub>
            <m:r>
              <w:rPr>
                <w:rFonts w:ascii="Cambria Math" w:hAnsi="Cambria Math"/>
                <w:color w:val="000000"/>
                <w:lang w:val="en-GB"/>
              </w:rPr>
              <m:t>x→y</m:t>
            </m:r>
          </m:sub>
        </m:sSub>
        <m:r>
          <w:rPr>
            <w:rFonts w:ascii="Cambria Math" w:hAnsi="Cambria Math"/>
            <w:color w:val="000000"/>
            <w:lang w:val="en-GB"/>
          </w:rPr>
          <m:t xml:space="preserve">  </m:t>
        </m:r>
      </m:oMath>
      <w:r w:rsidR="004A2329">
        <w:rPr>
          <w:rFonts w:ascii="Helvetica" w:hAnsi="Helvetica"/>
          <w:color w:val="000000"/>
          <w:lang w:val="en-GB"/>
        </w:rPr>
        <w:t xml:space="preserve">from </w:t>
      </w:r>
      <m:oMath>
        <m:r>
          <w:rPr>
            <w:rFonts w:ascii="Cambria Math" w:hAnsi="Cambria Math"/>
            <w:color w:val="000000"/>
            <w:lang w:val="en-GB"/>
          </w:rPr>
          <m:t xml:space="preserve"> Y </m:t>
        </m:r>
        <m:r>
          <m:rPr>
            <m:sty m:val="p"/>
          </m:rPr>
          <w:rPr>
            <w:rFonts w:ascii="Cambria Math" w:hAnsi="Cambria Math"/>
            <w:color w:val="000000"/>
            <w:lang w:val="en-GB"/>
          </w:rPr>
          <m:t>∼</m:t>
        </m:r>
        <m:r>
          <w:rPr>
            <w:rFonts w:ascii="Cambria Math" w:hAnsi="Cambria Math"/>
            <w:color w:val="000000"/>
            <w:lang w:val="en-GB"/>
          </w:rPr>
          <m:t>X</m:t>
        </m:r>
      </m:oMath>
      <w:r w:rsidR="004E1A6F" w:rsidRPr="0081577A">
        <w:rPr>
          <w:rFonts w:ascii="Helvetica" w:hAnsi="Helvetica"/>
          <w:color w:val="000000"/>
          <w:lang w:val="en-GB"/>
        </w:rPr>
        <w:t xml:space="preserve">). </w:t>
      </w:r>
      <w:r w:rsidR="004E1A6F" w:rsidRPr="0081577A">
        <w:rPr>
          <w:rFonts w:ascii="Helvetica" w:hAnsi="Helvetica"/>
          <w:color w:val="000000"/>
          <w:shd w:val="clear" w:color="auto" w:fill="FFFFFF"/>
          <w:lang w:val="en-GB"/>
        </w:rPr>
        <w:t xml:space="preserve">To quantify </w:t>
      </w:r>
      <m:oMath>
        <m:r>
          <w:rPr>
            <w:rFonts w:ascii="Cambria Math" w:hAnsi="Cambria Math"/>
            <w:color w:val="000000"/>
            <w:shd w:val="clear" w:color="auto" w:fill="FFFFFF"/>
            <w:lang w:val="en-GB"/>
          </w:rPr>
          <m:t>ρ</m:t>
        </m:r>
      </m:oMath>
      <w:r w:rsidR="004E1A6F" w:rsidRPr="0081577A">
        <w:rPr>
          <w:rFonts w:ascii="Helvetica" w:hAnsi="Helvetica"/>
          <w:color w:val="000000"/>
          <w:shd w:val="clear" w:color="auto" w:fill="FFFFFF"/>
          <w:lang w:val="en-GB"/>
        </w:rPr>
        <w:t>, we fi</w:t>
      </w:r>
      <w:proofErr w:type="spellStart"/>
      <w:r w:rsidR="004E1A6F" w:rsidRPr="0081577A">
        <w:rPr>
          <w:rFonts w:ascii="Helvetica" w:hAnsi="Helvetica"/>
          <w:color w:val="000000"/>
          <w:shd w:val="clear" w:color="auto" w:fill="FFFFFF"/>
          <w:lang w:val="en-GB"/>
        </w:rPr>
        <w:t>rst</w:t>
      </w:r>
      <w:proofErr w:type="spellEnd"/>
      <w:r w:rsidR="004E1A6F" w:rsidRPr="0081577A">
        <w:rPr>
          <w:rFonts w:ascii="Helvetica" w:hAnsi="Helvetica"/>
          <w:color w:val="000000"/>
          <w:shd w:val="clear" w:color="auto" w:fill="FFFFFF"/>
          <w:lang w:val="en-GB"/>
        </w:rPr>
        <w:t xml:space="preserve"> estimated the causal effect of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i</m:t>
            </m:r>
          </m:sub>
        </m:sSub>
      </m:oMath>
      <w:r w:rsidR="004E1A6F" w:rsidRPr="0081577A">
        <w:rPr>
          <w:rFonts w:ascii="Helvetica" w:hAnsi="Helvetica"/>
          <w:color w:val="000000"/>
          <w:lang w:val="en-GB"/>
        </w:rPr>
        <w:t xml:space="preserve"> on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p</m:t>
            </m:r>
          </m:sub>
        </m:sSub>
      </m:oMath>
      <w:r w:rsidR="00861940" w:rsidRPr="0081577A">
        <w:rPr>
          <w:rFonts w:ascii="Helvetica" w:hAnsi="Helvetica"/>
          <w:color w:val="000000"/>
          <w:lang w:val="en-GB"/>
        </w:rPr>
        <w:t xml:space="preserve"> </w:t>
      </w:r>
      <w:r w:rsidR="004E1A6F" w:rsidRPr="0081577A">
        <w:rPr>
          <w:rFonts w:ascii="Helvetica" w:hAnsi="Helvetica"/>
          <w:color w:val="000000"/>
          <w:shd w:val="clear" w:color="auto" w:fill="FFFFFF"/>
          <w:lang w:val="en-GB"/>
        </w:rPr>
        <w:t xml:space="preserve">in multivariable MR (MVMR), to exclude any residual effect of </w:t>
      </w:r>
      <m:oMath>
        <m:r>
          <w:rPr>
            <w:rFonts w:ascii="Cambria Math" w:hAnsi="Cambria Math"/>
            <w:color w:val="000000"/>
            <w:shd w:val="clear" w:color="auto" w:fill="FFFFFF"/>
            <w:lang w:val="en-GB"/>
          </w:rPr>
          <m:t>X</m:t>
        </m:r>
      </m:oMath>
      <w:r w:rsidR="00861940" w:rsidRPr="0081577A">
        <w:rPr>
          <w:rFonts w:ascii="Helvetica" w:hAnsi="Helvetica"/>
          <w:color w:val="000000"/>
          <w:shd w:val="clear" w:color="auto" w:fill="FFFFFF"/>
          <w:lang w:val="en-GB"/>
        </w:rPr>
        <w:t xml:space="preserve"> </w:t>
      </w:r>
      <w:r w:rsidR="004E1A6F" w:rsidRPr="0081577A">
        <w:rPr>
          <w:rFonts w:ascii="Helvetica" w:hAnsi="Helvetica"/>
          <w:color w:val="000000"/>
          <w:shd w:val="clear" w:color="auto" w:fill="FFFFFF"/>
          <w:lang w:val="en-GB"/>
        </w:rPr>
        <w:t>on phenotype</w:t>
      </w:r>
      <w:r w:rsidR="00861940" w:rsidRPr="0081577A">
        <w:rPr>
          <w:rFonts w:ascii="Helvetica" w:hAnsi="Helvetica"/>
          <w:color w:val="000000"/>
          <w:shd w:val="clear" w:color="auto" w:fill="FFFFFF"/>
          <w:lang w:val="en-GB"/>
        </w:rPr>
        <w:t xml:space="preserve"> </w:t>
      </w:r>
      <m:oMath>
        <m:r>
          <w:rPr>
            <w:rFonts w:ascii="Cambria Math" w:hAnsi="Cambria Math"/>
            <w:color w:val="000000"/>
            <w:shd w:val="clear" w:color="auto" w:fill="FFFFFF"/>
            <w:lang w:val="en-GB"/>
          </w:rPr>
          <m:t>Y</m:t>
        </m:r>
      </m:oMath>
      <w:r w:rsidR="004E1A6F" w:rsidRPr="0081577A">
        <w:rPr>
          <w:rFonts w:ascii="Helvetica" w:hAnsi="Helvetica"/>
          <w:color w:val="000000"/>
          <w:shd w:val="clear" w:color="auto" w:fill="FFFFFF"/>
          <w:lang w:val="en-GB"/>
        </w:rPr>
        <w:t xml:space="preserve"> from index to partner. Specifically,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p</m:t>
            </m:r>
          </m:sub>
        </m:sSub>
      </m:oMath>
      <w:r w:rsidR="004E1A6F" w:rsidRPr="0081577A">
        <w:rPr>
          <w:rFonts w:ascii="Helvetica" w:hAnsi="Helvetica"/>
          <w:color w:val="000000"/>
          <w:shd w:val="clear" w:color="auto" w:fill="FFFFFF"/>
          <w:lang w:val="en-GB"/>
        </w:rPr>
        <w:t xml:space="preserve"> was used as the independent variable with both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i</m:t>
            </m:r>
          </m:sub>
        </m:sSub>
      </m:oMath>
      <w:r w:rsidR="00861940" w:rsidRPr="0081577A">
        <w:rPr>
          <w:rFonts w:ascii="Helvetica" w:hAnsi="Helvetica"/>
          <w:color w:val="000000"/>
          <w:lang w:val="en-GB"/>
        </w:rPr>
        <w:t xml:space="preserve"> </w:t>
      </w:r>
      <w:r w:rsidR="004E1A6F" w:rsidRPr="0081577A">
        <w:rPr>
          <w:rFonts w:ascii="Helvetica" w:hAnsi="Helvetica"/>
          <w:color w:val="000000"/>
          <w:shd w:val="clear" w:color="auto" w:fill="FFFFFF"/>
          <w:lang w:val="en-GB"/>
        </w:rPr>
        <w:t xml:space="preserve">and </w:t>
      </w:r>
      <m:oMath>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oMath>
      <w:r w:rsidR="00861940" w:rsidRPr="0081577A">
        <w:rPr>
          <w:rFonts w:ascii="Helvetica" w:hAnsi="Helvetica"/>
          <w:color w:val="000000"/>
          <w:lang w:val="en-GB"/>
        </w:rPr>
        <w:t xml:space="preserve"> </w:t>
      </w:r>
      <w:r w:rsidR="004E1A6F" w:rsidRPr="0081577A">
        <w:rPr>
          <w:rFonts w:ascii="Helvetica" w:hAnsi="Helvetica"/>
          <w:color w:val="000000"/>
          <w:shd w:val="clear" w:color="auto" w:fill="FFFFFF"/>
          <w:lang w:val="en-GB"/>
        </w:rPr>
        <w:t xml:space="preserve">as independent variables </w:t>
      </w:r>
      <w:r w:rsidR="004E1A6F" w:rsidRPr="0081577A">
        <w:rPr>
          <w:rFonts w:ascii="Helvetica" w:hAnsi="Helvetica"/>
          <w:color w:val="000000"/>
          <w:lang w:val="en-GB"/>
        </w:rPr>
        <w:t>(</w:t>
      </w:r>
      <w:proofErr w:type="gramStart"/>
      <w:r w:rsidR="004E1A6F" w:rsidRPr="0081577A">
        <w:rPr>
          <w:rFonts w:ascii="Helvetica" w:hAnsi="Helvetica"/>
          <w:color w:val="000000"/>
          <w:lang w:val="en-GB"/>
        </w:rPr>
        <w:t>i.e.</w:t>
      </w:r>
      <w:proofErr w:type="gramEnd"/>
      <w:r w:rsidR="004E1A6F" w:rsidRPr="0081577A">
        <w:rPr>
          <w:rFonts w:ascii="Helvetica" w:hAnsi="Helvetica"/>
          <w:color w:val="000000"/>
          <w:lang w:val="en-GB"/>
        </w:rPr>
        <w:t xml:space="preserve"> the MVMR was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p</m:t>
            </m:r>
          </m:sub>
        </m:sSub>
        <m:r>
          <m:rPr>
            <m:sty m:val="p"/>
          </m:rPr>
          <w:rPr>
            <w:rFonts w:ascii="Cambria Math" w:hAnsi="Cambria Math"/>
            <w:color w:val="000000"/>
            <w:lang w:val="en-GB"/>
          </w:rPr>
          <m:t>∼</m:t>
        </m:r>
        <m:sSub>
          <m:sSubPr>
            <m:ctrlPr>
              <w:rPr>
                <w:rFonts w:ascii="Cambria Math" w:hAnsi="Cambria Math"/>
                <w:i/>
                <w:color w:val="000000"/>
                <w:lang w:val="en-GB"/>
              </w:rPr>
            </m:ctrlPr>
          </m:sSubPr>
          <m:e>
            <m:r>
              <w:rPr>
                <w:rFonts w:ascii="Cambria Math" w:hAnsi="Cambria Math"/>
                <w:color w:val="000000"/>
                <w:lang w:val="en-GB"/>
              </w:rPr>
              <m:t>Y</m:t>
            </m:r>
            <m:ctrlPr>
              <w:rPr>
                <w:rFonts w:ascii="Cambria Math" w:hAnsi="Cambria Math"/>
                <w:color w:val="000000"/>
                <w:lang w:val="en-GB"/>
              </w:rPr>
            </m:ctrlPr>
          </m:e>
          <m:sub>
            <m:r>
              <w:rPr>
                <w:rFonts w:ascii="Cambria Math" w:hAnsi="Cambria Math"/>
                <w:color w:val="000000"/>
                <w:lang w:val="en-GB"/>
              </w:rPr>
              <m:t>i</m:t>
            </m:r>
          </m:sub>
        </m:sSub>
        <m:r>
          <w:rPr>
            <w:rFonts w:ascii="Cambria Math" w:hAnsi="Cambria Math"/>
            <w:color w:val="000000"/>
            <w:lang w:val="en-GB"/>
          </w:rPr>
          <m:t>+</m:t>
        </m:r>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oMath>
      <w:r w:rsidR="004E1A6F" w:rsidRPr="0081577A">
        <w:rPr>
          <w:rFonts w:ascii="Helvetica" w:hAnsi="Helvetica"/>
          <w:color w:val="000000"/>
          <w:lang w:val="en-GB"/>
        </w:rPr>
        <w:t>)</w:t>
      </w:r>
      <w:r w:rsidR="004E1A6F" w:rsidRPr="0081577A">
        <w:rPr>
          <w:rFonts w:ascii="Helvetica" w:hAnsi="Helvetica"/>
          <w:color w:val="000000"/>
          <w:shd w:val="clear" w:color="auto" w:fill="FFFFFF"/>
          <w:lang w:val="en-GB"/>
        </w:rPr>
        <w:t xml:space="preserve">. We included both IVs from </w:t>
      </w:r>
      <m:oMath>
        <m:r>
          <w:rPr>
            <w:rFonts w:ascii="Cambria Math" w:hAnsi="Cambria Math"/>
            <w:color w:val="000000"/>
            <w:shd w:val="clear" w:color="auto" w:fill="FFFFFF"/>
            <w:lang w:val="en-GB"/>
          </w:rPr>
          <m:t>X</m:t>
        </m:r>
      </m:oMath>
      <w:r w:rsidR="004E1A6F" w:rsidRPr="0081577A">
        <w:rPr>
          <w:rFonts w:ascii="Helvetica" w:hAnsi="Helvetica"/>
          <w:color w:val="000000"/>
          <w:shd w:val="clear" w:color="auto" w:fill="FFFFFF"/>
          <w:lang w:val="en-GB"/>
        </w:rPr>
        <w:t xml:space="preserve"> and</w:t>
      </w:r>
      <w:r w:rsidR="00861940" w:rsidRPr="0081577A">
        <w:rPr>
          <w:rFonts w:ascii="Helvetica" w:hAnsi="Helvetica"/>
          <w:color w:val="000000"/>
          <w:shd w:val="clear" w:color="auto" w:fill="FFFFFF"/>
          <w:lang w:val="en-GB"/>
        </w:rPr>
        <w:t xml:space="preserve"> </w:t>
      </w:r>
      <m:oMath>
        <m:r>
          <w:rPr>
            <w:rFonts w:ascii="Cambria Math" w:hAnsi="Cambria Math"/>
            <w:color w:val="000000"/>
            <w:shd w:val="clear" w:color="auto" w:fill="FFFFFF"/>
            <w:lang w:val="en-GB"/>
          </w:rPr>
          <m:t>Y</m:t>
        </m:r>
      </m:oMath>
      <w:r w:rsidR="004E1A6F" w:rsidRPr="0081577A">
        <w:rPr>
          <w:rFonts w:ascii="Helvetica" w:hAnsi="Helvetica"/>
          <w:color w:val="000000"/>
          <w:shd w:val="clear" w:color="auto" w:fill="FFFFFF"/>
          <w:lang w:val="en-GB"/>
        </w:rPr>
        <w:t xml:space="preserve">, pruned for independence </w:t>
      </w:r>
      <w:r w:rsidR="004E1A6F" w:rsidRPr="0081577A">
        <w:rPr>
          <w:rFonts w:ascii="Helvetica" w:hAnsi="Helvetica"/>
          <w:color w:val="000000"/>
          <w:lang w:val="en-GB"/>
        </w:rPr>
        <w:t xml:space="preserve">(performed in PLINK with the options </w:t>
      </w:r>
      <w:r w:rsidR="004E1A6F" w:rsidRPr="0081577A">
        <w:rPr>
          <w:rFonts w:ascii="Helvetica" w:hAnsi="Helvetica" w:cs="Courier New"/>
          <w:color w:val="000000"/>
          <w:lang w:val="en-GB"/>
        </w:rPr>
        <w:t>--clump-kb 10000</w:t>
      </w:r>
      <w:r w:rsidR="004E1A6F" w:rsidRPr="0081577A">
        <w:rPr>
          <w:rFonts w:ascii="Helvetica" w:hAnsi="Helvetica"/>
          <w:color w:val="000000"/>
          <w:lang w:val="en-GB"/>
        </w:rPr>
        <w:t xml:space="preserve"> and </w:t>
      </w:r>
      <w:r w:rsidR="004E1A6F" w:rsidRPr="0081577A">
        <w:rPr>
          <w:rFonts w:ascii="Helvetica" w:hAnsi="Helvetica" w:cs="Courier New"/>
          <w:color w:val="000000"/>
          <w:lang w:val="en-GB"/>
        </w:rPr>
        <w:t>--clump-r2 0.001</w:t>
      </w:r>
      <w:r w:rsidR="004E1A6F" w:rsidRPr="0081577A">
        <w:rPr>
          <w:rFonts w:ascii="Helvetica" w:hAnsi="Helvetica"/>
          <w:color w:val="000000"/>
          <w:lang w:val="en-GB"/>
        </w:rPr>
        <w:t xml:space="preserve"> using the 1000 Genomes European samples as a reference). We took the coefficient of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i</m:t>
            </m:r>
          </m:sub>
        </m:sSub>
      </m:oMath>
      <w:r w:rsidR="004E1A6F" w:rsidRPr="0081577A">
        <w:rPr>
          <w:rFonts w:ascii="Helvetica" w:hAnsi="Helvetica"/>
          <w:color w:val="000000"/>
          <w:lang w:val="en-GB"/>
        </w:rPr>
        <w:t xml:space="preserve"> as the direct causal effect from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i</m:t>
            </m:r>
          </m:sub>
        </m:sSub>
      </m:oMath>
      <w:r w:rsidR="004E1A6F" w:rsidRPr="0081577A">
        <w:rPr>
          <w:rFonts w:ascii="Helvetica" w:hAnsi="Helvetica"/>
          <w:color w:val="000000"/>
          <w:lang w:val="en-GB"/>
        </w:rPr>
        <w:t xml:space="preserve"> to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p</m:t>
            </m:r>
          </m:sub>
        </m:sSub>
      </m:oMath>
      <w:r w:rsidR="00176BE2" w:rsidRPr="0081577A">
        <w:rPr>
          <w:rFonts w:ascii="Helvetica" w:hAnsi="Helvetica"/>
          <w:color w:val="000000"/>
          <w:lang w:val="en-GB"/>
        </w:rPr>
        <w:t xml:space="preserve"> (</w:t>
      </w:r>
      <m:oMath>
        <m:sSub>
          <m:sSubPr>
            <m:ctrlPr>
              <w:rPr>
                <w:rFonts w:ascii="Cambria Math" w:hAnsi="Cambria Math"/>
                <w:i/>
                <w:color w:val="000000"/>
                <w:lang w:val="en-GB"/>
              </w:rPr>
            </m:ctrlPr>
          </m:sSubPr>
          <m:e>
            <m:r>
              <m:rPr>
                <m:sty m:val="p"/>
              </m:rPr>
              <w:rPr>
                <w:rFonts w:ascii="Cambria Math" w:hAnsi="Cambria Math"/>
                <w:color w:val="000000"/>
                <w:lang w:val="en-GB"/>
              </w:rPr>
              <m:t>α</m:t>
            </m:r>
            <m:ctrlPr>
              <w:rPr>
                <w:rFonts w:ascii="Cambria Math" w:hAnsi="Cambria Math"/>
                <w:color w:val="000000"/>
                <w:lang w:val="en-GB"/>
              </w:rPr>
            </m:ctrlPr>
          </m:e>
          <m:sub>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i</m:t>
                </m:r>
              </m:sub>
            </m:sSub>
            <m:r>
              <m:rPr>
                <m:sty m:val="p"/>
              </m:rPr>
              <w:rPr>
                <w:rFonts w:ascii="Cambria Math" w:hAnsi="Cambria Math"/>
                <w:color w:val="000000"/>
                <w:lang w:val="en-GB"/>
              </w:rPr>
              <m:t>→</m:t>
            </m:r>
            <m:sSub>
              <m:sSubPr>
                <m:ctrlPr>
                  <w:rPr>
                    <w:rFonts w:ascii="Cambria Math" w:hAnsi="Cambria Math"/>
                    <w:i/>
                    <w:color w:val="000000"/>
                    <w:lang w:val="en-GB"/>
                  </w:rPr>
                </m:ctrlPr>
              </m:sSubPr>
              <m:e>
                <m:r>
                  <w:rPr>
                    <w:rFonts w:ascii="Cambria Math" w:hAnsi="Cambria Math"/>
                    <w:color w:val="000000"/>
                    <w:lang w:val="en-GB"/>
                  </w:rPr>
                  <m:t>y</m:t>
                </m:r>
                <m:ctrlPr>
                  <w:rPr>
                    <w:rFonts w:ascii="Cambria Math" w:hAnsi="Cambria Math"/>
                    <w:color w:val="000000"/>
                    <w:lang w:val="en-GB"/>
                  </w:rPr>
                </m:ctrlPr>
              </m:e>
              <m:sub>
                <m:r>
                  <w:rPr>
                    <w:rFonts w:ascii="Cambria Math" w:hAnsi="Cambria Math"/>
                    <w:color w:val="000000"/>
                    <w:lang w:val="en-GB"/>
                  </w:rPr>
                  <m:t>p</m:t>
                </m:r>
              </m:sub>
            </m:sSub>
          </m:sub>
        </m:sSub>
      </m:oMath>
      <w:r w:rsidR="00176BE2" w:rsidRPr="0081577A">
        <w:rPr>
          <w:rFonts w:ascii="Helvetica" w:hAnsi="Helvetica"/>
          <w:color w:val="000000"/>
          <w:lang w:val="en-GB"/>
        </w:rPr>
        <w:t>) and multiplied this by the same-individual causal estimate (</w:t>
      </w:r>
      <m:oMath>
        <m:sSub>
          <m:sSubPr>
            <m:ctrlPr>
              <w:rPr>
                <w:rFonts w:ascii="Cambria Math" w:hAnsi="Cambria Math"/>
                <w:i/>
                <w:color w:val="000000"/>
                <w:lang w:val="en-GB"/>
              </w:rPr>
            </m:ctrlPr>
          </m:sSubPr>
          <m:e>
            <m:r>
              <m:rPr>
                <m:sty m:val="p"/>
              </m:rPr>
              <w:rPr>
                <w:rFonts w:ascii="Cambria Math" w:hAnsi="Cambria Math"/>
                <w:color w:val="000000"/>
                <w:lang w:val="en-GB"/>
              </w:rPr>
              <m:t>α</m:t>
            </m:r>
            <m:ctrlPr>
              <w:rPr>
                <w:rFonts w:ascii="Cambria Math" w:hAnsi="Cambria Math"/>
                <w:color w:val="000000"/>
                <w:lang w:val="en-GB"/>
              </w:rPr>
            </m:ctrlPr>
          </m:e>
          <m:sub>
            <m:r>
              <w:rPr>
                <w:rFonts w:ascii="Cambria Math" w:hAnsi="Cambria Math"/>
                <w:color w:val="000000"/>
                <w:lang w:val="en-GB"/>
              </w:rPr>
              <m:t>x→y</m:t>
            </m:r>
          </m:sub>
        </m:sSub>
      </m:oMath>
      <w:r w:rsidR="00176BE2" w:rsidRPr="0081577A">
        <w:rPr>
          <w:rFonts w:ascii="Helvetica" w:hAnsi="Helvetica"/>
          <w:color w:val="000000"/>
          <w:lang w:val="en-GB"/>
        </w:rPr>
        <w:t>).</w:t>
      </w:r>
      <w:r w:rsidR="004E1A6F" w:rsidRPr="0081577A">
        <w:rPr>
          <w:rFonts w:ascii="Helvetica" w:hAnsi="Helvetica"/>
          <w:color w:val="000000"/>
          <w:lang w:val="en-GB"/>
        </w:rPr>
        <w:t xml:space="preserve"> Finally, we estimated </w:t>
      </w:r>
      <m:oMath>
        <m:r>
          <w:rPr>
            <w:rFonts w:ascii="Cambria Math" w:hAnsi="Cambria Math"/>
            <w:color w:val="000000"/>
            <w:lang w:val="en-GB"/>
          </w:rPr>
          <m:t>ω</m:t>
        </m:r>
      </m:oMath>
      <w:r w:rsidR="004E1A6F" w:rsidRPr="0081577A">
        <w:rPr>
          <w:rFonts w:ascii="Helvetica" w:hAnsi="Helvetica"/>
          <w:color w:val="000000"/>
          <w:lang w:val="en-GB"/>
        </w:rPr>
        <w:t xml:space="preserve"> directly from our two-trait couple MR framework</w:t>
      </w:r>
      <w:r w:rsidR="00A77344" w:rsidRPr="0081577A">
        <w:rPr>
          <w:rFonts w:ascii="Helvetica" w:hAnsi="Helvetica"/>
          <w:color w:val="000000"/>
          <w:lang w:val="en-GB"/>
        </w:rPr>
        <w:t xml:space="preserve"> (</w:t>
      </w:r>
      <m:oMath>
        <m:sSub>
          <m:sSubPr>
            <m:ctrlPr>
              <w:rPr>
                <w:rFonts w:ascii="Cambria Math" w:hAnsi="Cambria Math"/>
                <w:i/>
                <w:color w:val="000000"/>
                <w:lang w:val="en-GB"/>
              </w:rPr>
            </m:ctrlPr>
          </m:sSubPr>
          <m:e>
            <m:r>
              <w:rPr>
                <w:rFonts w:ascii="Cambria Math" w:hAnsi="Cambria Math"/>
                <w:color w:val="000000"/>
                <w:lang w:val="en-GB"/>
              </w:rPr>
              <m:t>α</m:t>
            </m:r>
            <m:ctrlPr>
              <w:rPr>
                <w:rFonts w:ascii="Cambria Math" w:hAnsi="Cambria Math"/>
                <w:color w:val="000000"/>
                <w:lang w:val="en-GB"/>
              </w:rPr>
            </m:ctrlPr>
          </m:e>
          <m:sub>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r>
              <m:rPr>
                <m:sty m:val="p"/>
              </m:rPr>
              <w:rPr>
                <w:rFonts w:ascii="Cambria Math" w:hAnsi="Cambria Math"/>
                <w:color w:val="000000"/>
                <w:lang w:val="en-GB"/>
              </w:rPr>
              <m:t>→</m:t>
            </m:r>
            <m:sSub>
              <m:sSubPr>
                <m:ctrlPr>
                  <w:rPr>
                    <w:rFonts w:ascii="Cambria Math" w:hAnsi="Cambria Math"/>
                    <w:i/>
                    <w:color w:val="000000"/>
                    <w:lang w:val="en-GB"/>
                  </w:rPr>
                </m:ctrlPr>
              </m:sSubPr>
              <m:e>
                <m:r>
                  <w:rPr>
                    <w:rFonts w:ascii="Cambria Math" w:hAnsi="Cambria Math"/>
                    <w:color w:val="000000"/>
                    <w:lang w:val="en-GB"/>
                  </w:rPr>
                  <m:t>y</m:t>
                </m:r>
                <m:ctrlPr>
                  <w:rPr>
                    <w:rFonts w:ascii="Cambria Math" w:hAnsi="Cambria Math"/>
                    <w:color w:val="000000"/>
                    <w:lang w:val="en-GB"/>
                  </w:rPr>
                </m:ctrlPr>
              </m:e>
              <m:sub>
                <m:r>
                  <w:rPr>
                    <w:rFonts w:ascii="Cambria Math" w:hAnsi="Cambria Math"/>
                    <w:color w:val="000000"/>
                    <w:lang w:val="en-GB"/>
                  </w:rPr>
                  <m:t>p</m:t>
                </m:r>
              </m:sub>
            </m:sSub>
          </m:sub>
        </m:sSub>
      </m:oMath>
      <w:r w:rsidR="00A77344" w:rsidRPr="0081577A">
        <w:rPr>
          <w:rFonts w:ascii="Helvetica" w:hAnsi="Helvetica"/>
          <w:color w:val="000000"/>
          <w:lang w:val="en-GB"/>
        </w:rPr>
        <w:t>).</w:t>
      </w:r>
      <w:r w:rsidR="004E1A6F" w:rsidRPr="0081577A">
        <w:rPr>
          <w:rFonts w:ascii="Helvetica" w:hAnsi="Helvetica"/>
          <w:color w:val="000000"/>
          <w:lang w:val="en-GB"/>
        </w:rPr>
        <w:t xml:space="preserve"> We compared the estimates of </w:t>
      </w:r>
      <m:oMath>
        <m:r>
          <w:rPr>
            <w:rFonts w:ascii="Cambria Math" w:hAnsi="Cambria Math"/>
            <w:color w:val="000000"/>
            <w:lang w:val="en-GB"/>
          </w:rPr>
          <m:t>γ</m:t>
        </m:r>
      </m:oMath>
      <w:r w:rsidR="004B6ACC" w:rsidRPr="0081577A">
        <w:rPr>
          <w:rFonts w:ascii="Helvetica" w:hAnsi="Helvetica"/>
          <w:color w:val="000000"/>
          <w:lang w:val="en-GB"/>
        </w:rPr>
        <w:t xml:space="preserve">, </w:t>
      </w:r>
      <m:oMath>
        <m:r>
          <w:rPr>
            <w:rFonts w:ascii="Cambria Math" w:hAnsi="Cambria Math"/>
            <w:color w:val="000000"/>
            <w:lang w:val="en-GB"/>
          </w:rPr>
          <m:t>ρ</m:t>
        </m:r>
      </m:oMath>
      <w:r w:rsidR="004E1A6F" w:rsidRPr="0081577A">
        <w:rPr>
          <w:rFonts w:ascii="Helvetica" w:hAnsi="Helvetica"/>
          <w:color w:val="000000"/>
          <w:lang w:val="en-GB"/>
        </w:rPr>
        <w:t xml:space="preserve">, and </w:t>
      </w:r>
      <m:oMath>
        <m:r>
          <w:rPr>
            <w:rFonts w:ascii="Cambria Math" w:hAnsi="Cambria Math"/>
            <w:color w:val="000000"/>
            <w:lang w:val="en-GB"/>
          </w:rPr>
          <m:t>ω</m:t>
        </m:r>
      </m:oMath>
      <w:r w:rsidR="004B6ACC" w:rsidRPr="0081577A">
        <w:rPr>
          <w:rFonts w:ascii="Helvetica" w:hAnsi="Helvetica"/>
          <w:color w:val="000000"/>
          <w:lang w:val="en-GB"/>
        </w:rPr>
        <w:t xml:space="preserve"> </w:t>
      </w:r>
      <w:r w:rsidR="004E1A6F" w:rsidRPr="0081577A">
        <w:rPr>
          <w:rFonts w:ascii="Helvetica" w:hAnsi="Helvetica"/>
          <w:color w:val="000000"/>
          <w:lang w:val="en-GB"/>
        </w:rPr>
        <w:t xml:space="preserve">using a </w:t>
      </w:r>
      <w:r w:rsidR="00536F98" w:rsidRPr="0081577A">
        <w:rPr>
          <w:rFonts w:ascii="Helvetica" w:hAnsi="Helvetica"/>
          <w:color w:val="000000"/>
          <w:lang w:val="en-GB"/>
        </w:rPr>
        <w:t>z</w:t>
      </w:r>
      <w:r w:rsidR="004E1A6F" w:rsidRPr="0081577A">
        <w:rPr>
          <w:rFonts w:ascii="Helvetica" w:hAnsi="Helvetica"/>
          <w:color w:val="000000"/>
          <w:lang w:val="en-GB"/>
        </w:rPr>
        <w:t xml:space="preserve">-test to assess their difference and assessed their relationship using linear regression with the intercept forced through the origin. Finally, we assessed the proportion of </w:t>
      </w:r>
      <m:oMath>
        <m:r>
          <w:rPr>
            <w:rFonts w:ascii="Cambria Math" w:hAnsi="Cambria Math"/>
            <w:color w:val="000000"/>
            <w:lang w:val="en-GB"/>
          </w:rPr>
          <m:t>ω</m:t>
        </m:r>
      </m:oMath>
      <w:r w:rsidR="004E1A6F" w:rsidRPr="0081577A">
        <w:rPr>
          <w:rFonts w:ascii="Helvetica" w:hAnsi="Helvetica"/>
          <w:color w:val="000000"/>
          <w:lang w:val="en-GB"/>
        </w:rPr>
        <w:t xml:space="preserve"> that could not be explained </w:t>
      </w:r>
      <w:r w:rsidR="004E1A6F" w:rsidRPr="0081577A">
        <w:rPr>
          <w:rFonts w:ascii="Helvetica" w:hAnsi="Helvetica"/>
          <w:color w:val="000000"/>
          <w:lang w:val="en-GB"/>
        </w:rPr>
        <w:lastRenderedPageBreak/>
        <w:t>merely by the</w:t>
      </w:r>
      <w:r w:rsidR="004D0C9F" w:rsidRPr="0081577A">
        <w:rPr>
          <w:rFonts w:ascii="Helvetica" w:hAnsi="Helvetica"/>
          <w:color w:val="000000"/>
          <w:lang w:val="en-GB"/>
        </w:rPr>
        <w:t xml:space="preserve"> paths quantified by</w:t>
      </w:r>
      <w:r w:rsidR="004E1A6F" w:rsidRPr="0081577A">
        <w:rPr>
          <w:rFonts w:ascii="Helvetica" w:hAnsi="Helvetica"/>
          <w:color w:val="000000"/>
          <w:lang w:val="en-GB"/>
        </w:rPr>
        <w:t xml:space="preserve"> </w:t>
      </w:r>
      <m:oMath>
        <m:r>
          <w:rPr>
            <w:rFonts w:ascii="Cambria Math" w:hAnsi="Cambria Math"/>
            <w:color w:val="000000"/>
            <w:lang w:val="en-GB"/>
          </w:rPr>
          <m:t>γ</m:t>
        </m:r>
      </m:oMath>
      <w:r w:rsidR="004B6ACC" w:rsidRPr="0081577A">
        <w:rPr>
          <w:rFonts w:ascii="Helvetica" w:hAnsi="Helvetica"/>
          <w:color w:val="000000"/>
          <w:lang w:val="en-GB"/>
        </w:rPr>
        <w:t xml:space="preserve"> and </w:t>
      </w:r>
      <m:oMath>
        <m:r>
          <w:rPr>
            <w:rFonts w:ascii="Cambria Math" w:hAnsi="Cambria Math"/>
            <w:color w:val="000000"/>
            <w:lang w:val="en-GB"/>
          </w:rPr>
          <m:t>ρ</m:t>
        </m:r>
      </m:oMath>
      <w:r w:rsidR="004E1A6F" w:rsidRPr="0081577A">
        <w:rPr>
          <w:rFonts w:ascii="Helvetica" w:hAnsi="Helvetica"/>
          <w:color w:val="000000"/>
          <w:lang w:val="en-GB"/>
        </w:rPr>
        <w:t xml:space="preserve">. </w:t>
      </w:r>
      <w:r w:rsidR="00232E94" w:rsidRPr="0081577A">
        <w:rPr>
          <w:rFonts w:ascii="Helvetica" w:hAnsi="Helvetica"/>
          <w:color w:val="000000"/>
          <w:lang w:val="en-GB"/>
        </w:rPr>
        <w:t xml:space="preserve">As </w:t>
      </w:r>
      <m:oMath>
        <m:r>
          <w:rPr>
            <w:rFonts w:ascii="Cambria Math" w:hAnsi="Cambria Math"/>
            <w:color w:val="000000"/>
            <w:lang w:val="en-GB"/>
          </w:rPr>
          <m:t>γ</m:t>
        </m:r>
      </m:oMath>
      <w:r w:rsidR="00232E94" w:rsidRPr="0081577A">
        <w:rPr>
          <w:rFonts w:ascii="Helvetica" w:hAnsi="Helvetica"/>
          <w:color w:val="000000"/>
          <w:lang w:val="en-GB"/>
        </w:rPr>
        <w:t xml:space="preserve"> and </w:t>
      </w:r>
      <m:oMath>
        <m:r>
          <w:rPr>
            <w:rFonts w:ascii="Cambria Math" w:hAnsi="Cambria Math"/>
            <w:color w:val="000000"/>
            <w:lang w:val="en-GB"/>
          </w:rPr>
          <m:t>ρ</m:t>
        </m:r>
      </m:oMath>
      <w:r w:rsidR="00232E94" w:rsidRPr="0081577A">
        <w:rPr>
          <w:rFonts w:ascii="Helvetica" w:hAnsi="Helvetica"/>
          <w:color w:val="000000"/>
          <w:lang w:val="en-GB"/>
        </w:rPr>
        <w:t xml:space="preserve"> are not perfectly independent, potentially due to correlation between </w:t>
      </w:r>
      <m:oMath>
        <m:r>
          <w:rPr>
            <w:rFonts w:ascii="Cambria Math" w:hAnsi="Cambria Math"/>
            <w:color w:val="000000"/>
            <w:shd w:val="clear" w:color="auto" w:fill="FFFFFF"/>
            <w:lang w:val="en-GB"/>
          </w:rPr>
          <m:t>X</m:t>
        </m:r>
      </m:oMath>
      <w:r w:rsidR="00232E94" w:rsidRPr="0081577A">
        <w:rPr>
          <w:rFonts w:ascii="Helvetica" w:hAnsi="Helvetica"/>
          <w:color w:val="000000"/>
          <w:shd w:val="clear" w:color="auto" w:fill="FFFFFF"/>
          <w:lang w:val="en-GB"/>
        </w:rPr>
        <w:t xml:space="preserve"> and </w:t>
      </w:r>
      <m:oMath>
        <m:r>
          <w:rPr>
            <w:rFonts w:ascii="Cambria Math" w:hAnsi="Cambria Math"/>
            <w:color w:val="000000"/>
            <w:shd w:val="clear" w:color="auto" w:fill="FFFFFF"/>
            <w:lang w:val="en-GB"/>
          </w:rPr>
          <m:t>Y</m:t>
        </m:r>
      </m:oMath>
      <w:r w:rsidR="00232E94" w:rsidRPr="0081577A">
        <w:rPr>
          <w:rFonts w:ascii="Helvetica" w:hAnsi="Helvetica"/>
          <w:color w:val="000000"/>
          <w:shd w:val="clear" w:color="auto" w:fill="FFFFFF"/>
          <w:lang w:val="en-GB"/>
        </w:rPr>
        <w:t xml:space="preserve"> </w:t>
      </w:r>
      <w:r w:rsidR="008C03CE" w:rsidRPr="0081577A">
        <w:rPr>
          <w:rFonts w:ascii="Helvetica" w:hAnsi="Helvetica"/>
          <w:color w:val="000000"/>
          <w:shd w:val="clear" w:color="auto" w:fill="FFFFFF"/>
          <w:lang w:val="en-GB"/>
        </w:rPr>
        <w:t xml:space="preserve">or pleiotropic </w:t>
      </w:r>
      <w:r w:rsidR="00232E94" w:rsidRPr="0081577A">
        <w:rPr>
          <w:rFonts w:ascii="Helvetica" w:hAnsi="Helvetica"/>
          <w:color w:val="000000"/>
          <w:shd w:val="clear" w:color="auto" w:fill="FFFFFF"/>
          <w:lang w:val="en-GB"/>
        </w:rPr>
        <w:t>limitations of MR</w:t>
      </w:r>
      <w:r w:rsidR="008678A7" w:rsidRPr="0081577A">
        <w:rPr>
          <w:rFonts w:ascii="Helvetica" w:hAnsi="Helvetica"/>
          <w:color w:val="000000"/>
          <w:shd w:val="clear" w:color="auto" w:fill="FFFFFF"/>
          <w:lang w:val="en-GB"/>
        </w:rPr>
        <w:t>, w</w:t>
      </w:r>
      <w:r w:rsidR="004D0C9F" w:rsidRPr="0081577A">
        <w:rPr>
          <w:rFonts w:ascii="Helvetica" w:hAnsi="Helvetica"/>
          <w:color w:val="000000"/>
          <w:shd w:val="clear" w:color="auto" w:fill="FFFFFF"/>
          <w:lang w:val="en-GB"/>
        </w:rPr>
        <w:t xml:space="preserve">e estimated the extent of dependence </w:t>
      </w:r>
      <w:r w:rsidR="009C2A40" w:rsidRPr="0081577A">
        <w:rPr>
          <w:rFonts w:ascii="Helvetica" w:hAnsi="Helvetica"/>
          <w:color w:val="000000"/>
          <w:shd w:val="clear" w:color="auto" w:fill="FFFFFF"/>
          <w:lang w:val="en-GB"/>
        </w:rPr>
        <w:t>via</w:t>
      </w:r>
      <w:r w:rsidR="004D0C9F" w:rsidRPr="0081577A">
        <w:rPr>
          <w:rFonts w:ascii="Helvetica" w:hAnsi="Helvetica"/>
          <w:color w:val="000000"/>
          <w:shd w:val="clear" w:color="auto" w:fill="FFFFFF"/>
          <w:lang w:val="en-GB"/>
        </w:rPr>
        <w:t xml:space="preserve"> the correlation between </w:t>
      </w:r>
      <m:oMath>
        <m:r>
          <w:rPr>
            <w:rFonts w:ascii="Cambria Math" w:hAnsi="Cambria Math"/>
            <w:color w:val="000000"/>
            <w:lang w:val="en-GB"/>
          </w:rPr>
          <m:t>ρ</m:t>
        </m:r>
      </m:oMath>
      <w:r w:rsidR="004D0C9F" w:rsidRPr="0081577A">
        <w:rPr>
          <w:rFonts w:ascii="Helvetica" w:hAnsi="Helvetica"/>
          <w:color w:val="000000"/>
          <w:lang w:val="en-GB"/>
        </w:rPr>
        <w:t xml:space="preserve"> and </w:t>
      </w:r>
      <m:oMath>
        <m:r>
          <w:rPr>
            <w:rFonts w:ascii="Cambria Math" w:hAnsi="Cambria Math"/>
            <w:color w:val="000000"/>
            <w:lang w:val="en-GB"/>
          </w:rPr>
          <m:t>γ</m:t>
        </m:r>
      </m:oMath>
      <w:r w:rsidR="004D0C9F" w:rsidRPr="0081577A">
        <w:rPr>
          <w:rFonts w:ascii="Helvetica" w:hAnsi="Helvetica"/>
          <w:color w:val="000000"/>
          <w:lang w:val="en-GB"/>
        </w:rPr>
        <w:t xml:space="preserve"> across the different trait pairs. </w:t>
      </w:r>
      <w:r w:rsidR="009C2A40" w:rsidRPr="0081577A">
        <w:rPr>
          <w:rFonts w:ascii="Helvetica" w:hAnsi="Helvetica"/>
          <w:color w:val="000000"/>
          <w:lang w:val="en-GB"/>
        </w:rPr>
        <w:t>To account for the duplicate signals due to this correlation, w</w:t>
      </w:r>
      <w:r w:rsidR="004D0C9F" w:rsidRPr="0081577A">
        <w:rPr>
          <w:rFonts w:ascii="Helvetica" w:hAnsi="Helvetica"/>
          <w:color w:val="000000"/>
          <w:lang w:val="en-GB"/>
        </w:rPr>
        <w:t xml:space="preserve">e </w:t>
      </w:r>
      <w:r w:rsidR="009C2A40" w:rsidRPr="0081577A">
        <w:rPr>
          <w:rFonts w:ascii="Helvetica" w:hAnsi="Helvetica"/>
          <w:color w:val="000000"/>
          <w:lang w:val="en-GB"/>
        </w:rPr>
        <w:t xml:space="preserve">removed the effects of </w:t>
      </w:r>
      <m:oMath>
        <m:r>
          <w:rPr>
            <w:rFonts w:ascii="Cambria Math" w:hAnsi="Cambria Math"/>
            <w:color w:val="000000"/>
            <w:lang w:val="en-GB"/>
          </w:rPr>
          <m:t>γ</m:t>
        </m:r>
      </m:oMath>
      <w:r w:rsidR="009C2A40" w:rsidRPr="0081577A">
        <w:rPr>
          <w:rFonts w:ascii="Helvetica" w:hAnsi="Helvetica"/>
          <w:color w:val="000000"/>
          <w:lang w:val="en-GB"/>
        </w:rPr>
        <w:t xml:space="preserve"> from</w:t>
      </w:r>
      <w:r w:rsidR="004D0C9F" w:rsidRPr="0081577A">
        <w:rPr>
          <w:rFonts w:ascii="Helvetica" w:hAnsi="Helvetica"/>
          <w:color w:val="000000"/>
          <w:lang w:val="en-GB"/>
        </w:rPr>
        <w:t xml:space="preserve"> </w:t>
      </w:r>
      <m:oMath>
        <m:r>
          <w:rPr>
            <w:rFonts w:ascii="Cambria Math" w:hAnsi="Cambria Math"/>
            <w:color w:val="000000"/>
            <w:lang w:val="en-GB"/>
          </w:rPr>
          <m:t>ρ</m:t>
        </m:r>
      </m:oMath>
      <w:r w:rsidR="004D0C9F" w:rsidRPr="0081577A">
        <w:rPr>
          <w:rFonts w:ascii="Helvetica" w:hAnsi="Helvetica"/>
          <w:color w:val="000000"/>
          <w:lang w:val="en-GB"/>
        </w:rPr>
        <w:t xml:space="preserve"> by </w:t>
      </w:r>
      <w:r w:rsidR="009C2A40" w:rsidRPr="0081577A">
        <w:rPr>
          <w:rFonts w:ascii="Helvetica" w:hAnsi="Helvetica"/>
          <w:color w:val="000000"/>
          <w:lang w:val="en-GB"/>
        </w:rPr>
        <w:t xml:space="preserve">keeping the residuals from the </w:t>
      </w:r>
      <w:r w:rsidR="004D0C9F" w:rsidRPr="0081577A">
        <w:rPr>
          <w:rFonts w:ascii="Helvetica" w:hAnsi="Helvetica"/>
          <w:color w:val="000000"/>
          <w:lang w:val="en-GB"/>
        </w:rPr>
        <w:t xml:space="preserve">linear regression </w:t>
      </w:r>
      <m:oMath>
        <m:r>
          <m:rPr>
            <m:sty m:val="p"/>
          </m:rPr>
          <w:rPr>
            <w:rFonts w:ascii="Cambria Math" w:hAnsi="Cambria Math"/>
            <w:color w:val="000000"/>
            <w:lang w:val="en-GB"/>
          </w:rPr>
          <m:t>ρ∼γ</m:t>
        </m:r>
      </m:oMath>
      <w:r w:rsidR="009C2A40" w:rsidRPr="0081577A">
        <w:rPr>
          <w:rFonts w:ascii="Helvetica" w:hAnsi="Helvetica"/>
          <w:color w:val="000000"/>
          <w:lang w:val="en-GB"/>
        </w:rPr>
        <w:t>.</w:t>
      </w:r>
      <w:r w:rsidR="00232E94" w:rsidRPr="0081577A">
        <w:rPr>
          <w:rFonts w:ascii="Helvetica" w:hAnsi="Helvetica"/>
          <w:color w:val="000000"/>
          <w:shd w:val="clear" w:color="auto" w:fill="FFFFFF"/>
          <w:lang w:val="en-GB"/>
        </w:rPr>
        <w:t xml:space="preserve"> </w:t>
      </w:r>
      <w:r w:rsidR="009C2A40" w:rsidRPr="0081577A">
        <w:rPr>
          <w:rFonts w:ascii="Helvetica" w:hAnsi="Helvetica"/>
          <w:color w:val="000000"/>
          <w:shd w:val="clear" w:color="auto" w:fill="FFFFFF"/>
          <w:lang w:val="en-GB"/>
        </w:rPr>
        <w:t>W</w:t>
      </w:r>
      <w:r w:rsidR="00232E94" w:rsidRPr="0081577A">
        <w:rPr>
          <w:rFonts w:ascii="Helvetica" w:hAnsi="Helvetica"/>
          <w:color w:val="000000"/>
          <w:shd w:val="clear" w:color="auto" w:fill="FFFFFF"/>
          <w:lang w:val="en-GB"/>
        </w:rPr>
        <w:t>e</w:t>
      </w:r>
      <w:r w:rsidR="004E1A6F" w:rsidRPr="0081577A">
        <w:rPr>
          <w:rFonts w:ascii="Helvetica" w:hAnsi="Helvetica"/>
          <w:color w:val="000000"/>
          <w:lang w:val="en-GB"/>
        </w:rPr>
        <w:t xml:space="preserve"> </w:t>
      </w:r>
      <w:r w:rsidR="009C2A40" w:rsidRPr="0081577A">
        <w:rPr>
          <w:rFonts w:ascii="Helvetica" w:hAnsi="Helvetica"/>
          <w:color w:val="000000"/>
          <w:lang w:val="en-GB"/>
        </w:rPr>
        <w:t>then</w:t>
      </w:r>
      <w:r w:rsidR="004E1A6F" w:rsidRPr="0081577A">
        <w:rPr>
          <w:rFonts w:ascii="Helvetica" w:hAnsi="Helvetica"/>
          <w:color w:val="000000"/>
          <w:lang w:val="en-GB"/>
        </w:rPr>
        <w:t xml:space="preserve"> estimat</w:t>
      </w:r>
      <w:r w:rsidR="009C2A40" w:rsidRPr="0081577A">
        <w:rPr>
          <w:rFonts w:ascii="Helvetica" w:hAnsi="Helvetica"/>
          <w:color w:val="000000"/>
          <w:lang w:val="en-GB"/>
        </w:rPr>
        <w:t>ed</w:t>
      </w:r>
      <w:r w:rsidR="004E1A6F" w:rsidRPr="0081577A">
        <w:rPr>
          <w:rFonts w:ascii="Helvetica" w:hAnsi="Helvetica"/>
          <w:color w:val="000000"/>
          <w:lang w:val="en-GB"/>
        </w:rPr>
        <w:t xml:space="preserve"> the proportion of variance explained </w:t>
      </w:r>
      <w:r w:rsidR="004B6ACC" w:rsidRPr="0081577A">
        <w:rPr>
          <w:rFonts w:ascii="Helvetica" w:hAnsi="Helvetica"/>
          <w:color w:val="000000"/>
          <w:lang w:val="en-GB"/>
        </w:rPr>
        <w:t>(</w:t>
      </w:r>
      <m:oMath>
        <m:sSup>
          <m:sSupPr>
            <m:ctrlPr>
              <w:rPr>
                <w:rFonts w:ascii="Cambria Math" w:hAnsi="Cambria Math"/>
                <w:i/>
                <w:color w:val="000000"/>
                <w:lang w:val="en-GB"/>
              </w:rPr>
            </m:ctrlPr>
          </m:sSupPr>
          <m:e>
            <m:r>
              <w:rPr>
                <w:rFonts w:ascii="Cambria Math" w:hAnsi="Cambria Math"/>
                <w:color w:val="000000"/>
                <w:lang w:val="en-GB"/>
              </w:rPr>
              <m:t>R</m:t>
            </m:r>
          </m:e>
          <m:sup>
            <m:r>
              <w:rPr>
                <w:rFonts w:ascii="Cambria Math" w:hAnsi="Cambria Math"/>
                <w:color w:val="000000"/>
                <w:lang w:val="en-GB"/>
              </w:rPr>
              <m:t>2</m:t>
            </m:r>
          </m:sup>
        </m:sSup>
      </m:oMath>
      <w:r w:rsidR="004E1A6F" w:rsidRPr="0081577A">
        <w:rPr>
          <w:rFonts w:ascii="Helvetica" w:hAnsi="Helvetica"/>
          <w:color w:val="000000"/>
          <w:lang w:val="en-GB"/>
        </w:rPr>
        <w:t xml:space="preserve">) of </w:t>
      </w:r>
      <m:oMath>
        <m:r>
          <w:rPr>
            <w:rFonts w:ascii="Cambria Math" w:hAnsi="Cambria Math"/>
            <w:color w:val="000000"/>
            <w:lang w:val="en-GB"/>
          </w:rPr>
          <m:t>ω</m:t>
        </m:r>
      </m:oMath>
      <w:r w:rsidR="004E1A6F" w:rsidRPr="0081577A">
        <w:rPr>
          <w:rFonts w:ascii="Helvetica" w:hAnsi="Helvetica"/>
          <w:color w:val="000000"/>
          <w:lang w:val="en-GB"/>
        </w:rPr>
        <w:t xml:space="preserve"> </w:t>
      </w:r>
      <w:r w:rsidR="009C2A40" w:rsidRPr="0081577A">
        <w:rPr>
          <w:rFonts w:ascii="Helvetica" w:hAnsi="Helvetica"/>
          <w:color w:val="000000"/>
          <w:lang w:val="en-GB"/>
        </w:rPr>
        <w:t xml:space="preserve">jointly by </w:t>
      </w:r>
      <m:oMath>
        <m:r>
          <w:rPr>
            <w:rFonts w:ascii="Cambria Math" w:hAnsi="Cambria Math"/>
            <w:color w:val="000000"/>
            <w:lang w:val="en-GB"/>
          </w:rPr>
          <m:t>γ</m:t>
        </m:r>
      </m:oMath>
      <w:r w:rsidR="009C2A40" w:rsidRPr="0081577A">
        <w:rPr>
          <w:rFonts w:ascii="Helvetica" w:hAnsi="Helvetica"/>
          <w:color w:val="000000"/>
          <w:lang w:val="en-GB"/>
        </w:rPr>
        <w:t xml:space="preserve"> and the </w:t>
      </w:r>
      <w:proofErr w:type="spellStart"/>
      <w:r w:rsidR="008C03CE" w:rsidRPr="0081577A">
        <w:rPr>
          <w:rFonts w:ascii="Helvetica" w:hAnsi="Helvetica"/>
          <w:color w:val="000000"/>
          <w:lang w:val="en-GB"/>
        </w:rPr>
        <w:t>residuali</w:t>
      </w:r>
      <w:r w:rsidR="00864D2D" w:rsidRPr="0081577A">
        <w:rPr>
          <w:rFonts w:ascii="Helvetica" w:hAnsi="Helvetica"/>
          <w:color w:val="000000"/>
          <w:lang w:val="en-GB"/>
        </w:rPr>
        <w:t>s</w:t>
      </w:r>
      <w:r w:rsidR="008C03CE" w:rsidRPr="0081577A">
        <w:rPr>
          <w:rFonts w:ascii="Helvetica" w:hAnsi="Helvetica"/>
          <w:color w:val="000000"/>
          <w:lang w:val="en-GB"/>
        </w:rPr>
        <w:t>ed</w:t>
      </w:r>
      <w:proofErr w:type="spellEnd"/>
      <w:r w:rsidR="008C03CE" w:rsidRPr="0081577A">
        <w:rPr>
          <w:rFonts w:ascii="Helvetica" w:hAnsi="Helvetica"/>
          <w:color w:val="000000"/>
          <w:lang w:val="en-GB"/>
        </w:rPr>
        <w:t xml:space="preserve"> </w:t>
      </w:r>
      <m:oMath>
        <m:r>
          <w:rPr>
            <w:rFonts w:ascii="Cambria Math" w:hAnsi="Cambria Math"/>
            <w:color w:val="000000"/>
            <w:lang w:val="en-GB"/>
          </w:rPr>
          <m:t>ρ</m:t>
        </m:r>
      </m:oMath>
      <w:r w:rsidR="008C03CE" w:rsidRPr="0081577A">
        <w:rPr>
          <w:rFonts w:ascii="Helvetica" w:hAnsi="Helvetica"/>
          <w:color w:val="000000"/>
          <w:lang w:val="en-GB"/>
        </w:rPr>
        <w:t xml:space="preserve">.  </w:t>
      </w:r>
    </w:p>
    <w:p w14:paraId="75D76EAD" w14:textId="38EAAFFA" w:rsidR="00144EB6" w:rsidRPr="000123A7" w:rsidRDefault="004E1A6F" w:rsidP="000123A7">
      <w:pPr>
        <w:spacing w:before="240" w:after="120"/>
        <w:jc w:val="both"/>
        <w:outlineLvl w:val="0"/>
        <w:rPr>
          <w:rFonts w:ascii="Helvetica" w:hAnsi="Helvetica" w:cs="Arial"/>
          <w:color w:val="2F5496"/>
          <w:kern w:val="36"/>
          <w:sz w:val="32"/>
          <w:szCs w:val="32"/>
          <w:lang w:val="en-GB"/>
        </w:rPr>
      </w:pPr>
      <w:r w:rsidRPr="0081577A">
        <w:rPr>
          <w:rFonts w:ascii="Helvetica" w:hAnsi="Helvetica" w:cs="Arial"/>
          <w:color w:val="2F5496"/>
          <w:kern w:val="36"/>
          <w:sz w:val="32"/>
          <w:szCs w:val="32"/>
          <w:lang w:val="en-GB"/>
        </w:rPr>
        <w:t>Results</w:t>
      </w:r>
    </w:p>
    <w:p w14:paraId="4BF5F5C1" w14:textId="77777777" w:rsidR="004E1A6F" w:rsidRPr="0081577A" w:rsidRDefault="004E1A6F" w:rsidP="002B237D">
      <w:pPr>
        <w:spacing w:before="40" w:after="120"/>
        <w:jc w:val="both"/>
        <w:outlineLvl w:val="1"/>
        <w:rPr>
          <w:rFonts w:ascii="Helvetica" w:hAnsi="Helvetica"/>
          <w:b/>
          <w:bCs/>
          <w:sz w:val="36"/>
          <w:szCs w:val="36"/>
          <w:lang w:val="en-GB"/>
        </w:rPr>
      </w:pPr>
      <w:r w:rsidRPr="0081577A">
        <w:rPr>
          <w:rFonts w:ascii="Helvetica" w:hAnsi="Helvetica" w:cs="Arial"/>
          <w:color w:val="2F5496"/>
          <w:sz w:val="26"/>
          <w:szCs w:val="26"/>
          <w:lang w:val="en-GB"/>
        </w:rPr>
        <w:t>Relationship between causal effects and raw phenotypic correlation in couples</w:t>
      </w:r>
    </w:p>
    <w:p w14:paraId="35E1BF76" w14:textId="326549D7" w:rsidR="004E1A6F" w:rsidRDefault="000123A7" w:rsidP="002B237D">
      <w:pPr>
        <w:jc w:val="both"/>
        <w:rPr>
          <w:rFonts w:ascii="Helvetica" w:hAnsi="Helvetica"/>
          <w:color w:val="000000"/>
          <w:lang w:val="en-GB"/>
        </w:rPr>
      </w:pPr>
      <w:r>
        <w:rPr>
          <w:rFonts w:ascii="Helvetica" w:hAnsi="Helvetica"/>
          <w:color w:val="000000"/>
          <w:lang w:val="en-GB"/>
        </w:rPr>
        <w:t>First</w:t>
      </w:r>
      <w:r w:rsidR="00E46D98" w:rsidRPr="0081577A">
        <w:rPr>
          <w:rFonts w:ascii="Helvetica" w:hAnsi="Helvetica"/>
          <w:color w:val="000000"/>
          <w:lang w:val="en-GB"/>
        </w:rPr>
        <w:t>, we asked whether discrepancies between observational couple correlations and causal effects could be explained by specific confounder traits. For this, a</w:t>
      </w:r>
      <w:r w:rsidR="004E1A6F" w:rsidRPr="0081577A">
        <w:rPr>
          <w:rFonts w:ascii="Helvetica" w:hAnsi="Helvetica"/>
          <w:color w:val="000000"/>
          <w:lang w:val="en-GB"/>
        </w:rPr>
        <w:t xml:space="preserve"> total of </w:t>
      </w:r>
      <w:r w:rsidR="00BE1853" w:rsidRPr="0081577A">
        <w:rPr>
          <w:rFonts w:ascii="Helvetica" w:hAnsi="Helvetica"/>
          <w:color w:val="000000"/>
          <w:lang w:val="en-GB"/>
        </w:rPr>
        <w:t>118</w:t>
      </w:r>
      <w:r w:rsidR="004E1A6F" w:rsidRPr="0081577A">
        <w:rPr>
          <w:rFonts w:ascii="Helvetica" w:hAnsi="Helvetica"/>
          <w:color w:val="000000"/>
          <w:lang w:val="en-GB"/>
        </w:rPr>
        <w:t xml:space="preserve"> phenotypes were selected (based on their elevated correlation between partners and </w:t>
      </w:r>
      <w:r w:rsidR="00741FEF" w:rsidRPr="0081577A">
        <w:rPr>
          <w:rFonts w:ascii="Helvetica" w:hAnsi="Helvetica"/>
          <w:color w:val="000000"/>
          <w:lang w:val="en-GB"/>
        </w:rPr>
        <w:t>sufficient [&gt; 5]</w:t>
      </w:r>
      <w:r w:rsidR="004E1A6F" w:rsidRPr="0081577A">
        <w:rPr>
          <w:rFonts w:ascii="Helvetica" w:hAnsi="Helvetica"/>
          <w:color w:val="000000"/>
          <w:lang w:val="en-GB"/>
        </w:rPr>
        <w:t xml:space="preserve"> valid IVs suitable for MR analysis) and subsequently tested for a causal effect from index to partner within couples, using MR. We then compared the causal effects obtained using MR with the raw phenotypic correlation observed among couples to identify any traits where the correlation was </w:t>
      </w:r>
      <w:r w:rsidR="00756B76" w:rsidRPr="0081577A">
        <w:rPr>
          <w:rFonts w:ascii="Helvetica" w:hAnsi="Helvetica"/>
          <w:color w:val="000000"/>
          <w:lang w:val="en-GB"/>
        </w:rPr>
        <w:t>different</w:t>
      </w:r>
      <w:r w:rsidR="004E1A6F" w:rsidRPr="0081577A">
        <w:rPr>
          <w:rFonts w:ascii="Helvetica" w:hAnsi="Helvetica"/>
          <w:color w:val="000000"/>
          <w:lang w:val="en-GB"/>
        </w:rPr>
        <w:t xml:space="preserve"> than the MR-estimate, using a</w:t>
      </w:r>
      <w:r w:rsidR="00756B76" w:rsidRPr="0081577A">
        <w:rPr>
          <w:rFonts w:ascii="Helvetica" w:hAnsi="Helvetica"/>
          <w:color w:val="000000"/>
          <w:lang w:val="en-GB"/>
        </w:rPr>
        <w:t xml:space="preserve"> two</w:t>
      </w:r>
      <w:r w:rsidR="004E1A6F" w:rsidRPr="0081577A">
        <w:rPr>
          <w:rFonts w:ascii="Helvetica" w:hAnsi="Helvetica"/>
          <w:color w:val="000000"/>
          <w:lang w:val="en-GB"/>
        </w:rPr>
        <w:t xml:space="preserve">-tailed </w:t>
      </w:r>
      <w:r w:rsidR="00A65996" w:rsidRPr="0081577A">
        <w:rPr>
          <w:rFonts w:ascii="Helvetica" w:hAnsi="Helvetica"/>
          <w:color w:val="000000"/>
          <w:lang w:val="en-GB"/>
        </w:rPr>
        <w:t>z</w:t>
      </w:r>
      <w:r w:rsidR="004E1A6F" w:rsidRPr="0081577A">
        <w:rPr>
          <w:rFonts w:ascii="Helvetica" w:hAnsi="Helvetica"/>
          <w:color w:val="000000"/>
          <w:lang w:val="en-GB"/>
        </w:rPr>
        <w:t>-test to test for a significan</w:t>
      </w:r>
      <w:r w:rsidR="006B3FD3" w:rsidRPr="0081577A">
        <w:rPr>
          <w:rFonts w:ascii="Helvetica" w:hAnsi="Helvetica"/>
          <w:color w:val="000000"/>
          <w:lang w:val="en-GB"/>
        </w:rPr>
        <w:t xml:space="preserve">t </w:t>
      </w:r>
      <w:r w:rsidR="004E1A6F" w:rsidRPr="0081577A">
        <w:rPr>
          <w:rFonts w:ascii="Helvetica" w:hAnsi="Helvetica"/>
          <w:color w:val="000000"/>
          <w:lang w:val="en-GB"/>
        </w:rPr>
        <w:t>difference between the estimates</w:t>
      </w:r>
      <w:r w:rsidR="00BE39BC" w:rsidRPr="0081577A">
        <w:rPr>
          <w:rFonts w:ascii="Helvetica" w:hAnsi="Helvetica"/>
          <w:color w:val="000000"/>
          <w:lang w:val="en-GB"/>
        </w:rPr>
        <w:t>. Significant difference</w:t>
      </w:r>
      <w:r w:rsidR="004A32F6" w:rsidRPr="0081577A">
        <w:rPr>
          <w:rFonts w:ascii="Helvetica" w:hAnsi="Helvetica"/>
          <w:color w:val="000000"/>
          <w:lang w:val="en-GB"/>
        </w:rPr>
        <w:t>s</w:t>
      </w:r>
      <w:r w:rsidR="00BE39BC" w:rsidRPr="0081577A">
        <w:rPr>
          <w:rFonts w:ascii="Helvetica" w:hAnsi="Helvetica"/>
          <w:color w:val="000000"/>
          <w:lang w:val="en-GB"/>
        </w:rPr>
        <w:t xml:space="preserve"> </w:t>
      </w:r>
      <w:r w:rsidR="004E1A6F" w:rsidRPr="0081577A">
        <w:rPr>
          <w:rFonts w:ascii="Helvetica" w:hAnsi="Helvetica"/>
          <w:color w:val="000000"/>
          <w:lang w:val="en-GB"/>
        </w:rPr>
        <w:t xml:space="preserve">would be indicative of the presence of confounders </w:t>
      </w:r>
      <w:r w:rsidR="00BE39BC" w:rsidRPr="0081577A">
        <w:rPr>
          <w:rFonts w:ascii="Helvetica" w:hAnsi="Helvetica"/>
          <w:color w:val="000000"/>
          <w:lang w:val="en-GB"/>
        </w:rPr>
        <w:t xml:space="preserve">(either negative or positive) </w:t>
      </w:r>
      <w:r w:rsidR="004E1A6F" w:rsidRPr="0081577A">
        <w:rPr>
          <w:rFonts w:ascii="Helvetica" w:hAnsi="Helvetica"/>
          <w:color w:val="000000"/>
          <w:lang w:val="en-GB"/>
        </w:rPr>
        <w:t>driving the observed phenotypic correlation. After adjusting for the effective number of tested traits (p &lt; 0.05/6</w:t>
      </w:r>
      <w:r w:rsidR="00DA7A8A" w:rsidRPr="0081577A">
        <w:rPr>
          <w:rFonts w:ascii="Helvetica" w:hAnsi="Helvetica"/>
          <w:color w:val="000000"/>
          <w:lang w:val="en-GB"/>
        </w:rPr>
        <w:t>6</w:t>
      </w:r>
      <w:r w:rsidR="004E1A6F" w:rsidRPr="0081577A">
        <w:rPr>
          <w:rFonts w:ascii="Helvetica" w:hAnsi="Helvetica"/>
          <w:color w:val="000000"/>
          <w:lang w:val="en-GB"/>
        </w:rPr>
        <w:t xml:space="preserve">), we identified </w:t>
      </w:r>
      <w:r w:rsidR="005C3F8A" w:rsidRPr="0081577A">
        <w:rPr>
          <w:rFonts w:ascii="Helvetica" w:hAnsi="Helvetica"/>
          <w:color w:val="000000"/>
          <w:lang w:val="en-GB"/>
        </w:rPr>
        <w:t>43</w:t>
      </w:r>
      <w:r w:rsidR="004E1A6F" w:rsidRPr="0081577A">
        <w:rPr>
          <w:rFonts w:ascii="Helvetica" w:hAnsi="Helvetica"/>
          <w:color w:val="000000"/>
          <w:lang w:val="en-GB"/>
        </w:rPr>
        <w:t xml:space="preserve"> traits which showed </w:t>
      </w:r>
      <w:r w:rsidR="00756B76" w:rsidRPr="0081577A">
        <w:rPr>
          <w:rFonts w:ascii="Helvetica" w:hAnsi="Helvetica"/>
          <w:color w:val="000000"/>
          <w:lang w:val="en-GB"/>
        </w:rPr>
        <w:t xml:space="preserve">different </w:t>
      </w:r>
      <w:r w:rsidR="004E1A6F" w:rsidRPr="0081577A">
        <w:rPr>
          <w:rFonts w:ascii="Helvetica" w:hAnsi="Helvetica"/>
          <w:color w:val="000000"/>
          <w:lang w:val="en-GB"/>
        </w:rPr>
        <w:t>phenotypic correlation compared to MR</w:t>
      </w:r>
      <w:r w:rsidR="006F4010" w:rsidRPr="0081577A">
        <w:rPr>
          <w:rFonts w:ascii="Helvetica" w:hAnsi="Helvetica"/>
          <w:color w:val="000000"/>
          <w:lang w:val="en-GB"/>
        </w:rPr>
        <w:t>-</w:t>
      </w:r>
      <w:r w:rsidR="004E1A6F" w:rsidRPr="0081577A">
        <w:rPr>
          <w:rFonts w:ascii="Helvetica" w:hAnsi="Helvetica"/>
          <w:color w:val="000000"/>
          <w:lang w:val="en-GB"/>
        </w:rPr>
        <w:t>estimate</w:t>
      </w:r>
      <w:r w:rsidR="00FE0BE8" w:rsidRPr="0081577A">
        <w:rPr>
          <w:rFonts w:ascii="Helvetica" w:hAnsi="Helvetica"/>
          <w:color w:val="000000"/>
          <w:lang w:val="en-GB"/>
        </w:rPr>
        <w:t xml:space="preserve"> (see Figure</w:t>
      </w:r>
      <w:r w:rsidR="00A56AF4" w:rsidRPr="0081577A">
        <w:rPr>
          <w:rFonts w:ascii="Helvetica" w:hAnsi="Helvetica"/>
          <w:color w:val="000000"/>
          <w:lang w:val="en-GB"/>
        </w:rPr>
        <w:t xml:space="preserve"> </w:t>
      </w:r>
      <w:r w:rsidR="00CC322A">
        <w:rPr>
          <w:rFonts w:ascii="Helvetica" w:hAnsi="Helvetica"/>
          <w:color w:val="000000"/>
          <w:lang w:val="en-GB"/>
        </w:rPr>
        <w:t>3</w:t>
      </w:r>
      <w:r w:rsidR="00C638A0" w:rsidRPr="0081577A">
        <w:rPr>
          <w:rFonts w:ascii="Helvetica" w:hAnsi="Helvetica"/>
          <w:color w:val="000000"/>
          <w:lang w:val="en-GB"/>
        </w:rPr>
        <w:t xml:space="preserve">, </w:t>
      </w:r>
      <w:r w:rsidR="00287556">
        <w:rPr>
          <w:rFonts w:ascii="Helvetica" w:hAnsi="Helvetica"/>
          <w:color w:val="000000"/>
          <w:lang w:val="en-GB"/>
        </w:rPr>
        <w:t xml:space="preserve">Supplementary </w:t>
      </w:r>
      <w:r w:rsidR="00287556">
        <w:rPr>
          <w:rFonts w:ascii="Helvetica" w:hAnsi="Helvetica"/>
          <w:color w:val="000000"/>
          <w:highlight w:val="yellow"/>
          <w:lang w:val="en-GB"/>
        </w:rPr>
        <w:t>T</w:t>
      </w:r>
      <w:r w:rsidR="00C638A0" w:rsidRPr="0081577A">
        <w:rPr>
          <w:rFonts w:ascii="Helvetica" w:hAnsi="Helvetica"/>
          <w:color w:val="000000"/>
          <w:highlight w:val="yellow"/>
          <w:lang w:val="en-GB"/>
        </w:rPr>
        <w:t xml:space="preserve">able </w:t>
      </w:r>
      <w:r w:rsidR="00287556">
        <w:rPr>
          <w:rFonts w:ascii="Helvetica" w:hAnsi="Helvetica"/>
          <w:color w:val="000000"/>
          <w:highlight w:val="yellow"/>
          <w:lang w:val="en-GB"/>
        </w:rPr>
        <w:t>1</w:t>
      </w:r>
      <w:r w:rsidR="00FE0BE8" w:rsidRPr="0081577A">
        <w:rPr>
          <w:rFonts w:ascii="Helvetica" w:hAnsi="Helvetica"/>
          <w:color w:val="000000"/>
          <w:lang w:val="en-GB"/>
        </w:rPr>
        <w:t xml:space="preserve">). </w:t>
      </w:r>
      <w:r w:rsidR="006F4010" w:rsidRPr="0081577A">
        <w:rPr>
          <w:rFonts w:ascii="Helvetica" w:hAnsi="Helvetica"/>
          <w:color w:val="000000"/>
          <w:lang w:val="en-GB"/>
        </w:rPr>
        <w:t xml:space="preserve">Of these, 3 traits corresponded to larger MR-estimate compared to correlation (time spent watching television, comparative height size at age 10, and overall health rating), while the remaining 36 represented traits with larger correlation compared to MR-estimate. </w:t>
      </w:r>
      <w:r w:rsidR="004E1A6F" w:rsidRPr="0081577A">
        <w:rPr>
          <w:rFonts w:ascii="Helvetica" w:hAnsi="Helvetica"/>
          <w:color w:val="000000"/>
          <w:lang w:val="en-GB"/>
        </w:rPr>
        <w:t xml:space="preserve">Among these included place of birth, North-coordinate (NC); </w:t>
      </w:r>
      <w:r w:rsidR="00997E6F" w:rsidRPr="0081577A">
        <w:rPr>
          <w:rFonts w:ascii="Helvetica" w:hAnsi="Helvetica"/>
          <w:color w:val="000000"/>
          <w:lang w:val="en-GB"/>
        </w:rPr>
        <w:t xml:space="preserve">systolic blood pressure (SBP); </w:t>
      </w:r>
      <w:r w:rsidR="004E1A6F" w:rsidRPr="0081577A">
        <w:rPr>
          <w:rFonts w:ascii="Helvetica" w:hAnsi="Helvetica"/>
          <w:color w:val="000000"/>
          <w:lang w:val="en-GB"/>
        </w:rPr>
        <w:t>height</w:t>
      </w:r>
      <w:r w:rsidR="00997E6F" w:rsidRPr="0081577A">
        <w:rPr>
          <w:rFonts w:ascii="Helvetica" w:hAnsi="Helvetica"/>
          <w:color w:val="000000"/>
          <w:lang w:val="en-GB"/>
        </w:rPr>
        <w:t>;</w:t>
      </w:r>
      <w:r w:rsidR="004E1A6F" w:rsidRPr="0081577A">
        <w:rPr>
          <w:rFonts w:ascii="Helvetica" w:hAnsi="Helvetica"/>
          <w:color w:val="000000"/>
          <w:lang w:val="en-GB"/>
        </w:rPr>
        <w:t xml:space="preserve"> and various blood cell counts, including</w:t>
      </w:r>
      <w:r w:rsidR="00997E6F" w:rsidRPr="0081577A">
        <w:rPr>
          <w:rFonts w:ascii="Helvetica" w:hAnsi="Helvetica"/>
          <w:color w:val="000000"/>
          <w:lang w:val="en-GB"/>
        </w:rPr>
        <w:t xml:space="preserve"> basophil</w:t>
      </w:r>
      <w:r w:rsidR="004E1A6F" w:rsidRPr="0081577A">
        <w:rPr>
          <w:rFonts w:ascii="Helvetica" w:hAnsi="Helvetica"/>
          <w:color w:val="000000"/>
          <w:lang w:val="en-GB"/>
        </w:rPr>
        <w:t xml:space="preserve"> count (place of birth NC: correlation (</w:t>
      </w:r>
      <m:oMath>
        <m:r>
          <w:rPr>
            <w:rFonts w:ascii="Cambria Math" w:hAnsi="Cambria Math"/>
            <w:color w:val="000000"/>
            <w:lang w:val="en-GB"/>
          </w:rPr>
          <m:t>r</m:t>
        </m:r>
      </m:oMath>
      <w:r w:rsidR="004E1A6F" w:rsidRPr="0081577A">
        <w:rPr>
          <w:rFonts w:ascii="Helvetica" w:hAnsi="Helvetica"/>
          <w:color w:val="000000"/>
          <w:lang w:val="en-GB"/>
        </w:rPr>
        <w:t>) = 0.58, MR-estimate (</w:t>
      </w:r>
      <m:oMath>
        <m:r>
          <w:rPr>
            <w:rFonts w:ascii="Cambria Math" w:hAnsi="Cambria Math"/>
            <w:color w:val="000000"/>
            <w:lang w:val="en-GB"/>
          </w:rPr>
          <m:t>α</m:t>
        </m:r>
      </m:oMath>
      <w:r w:rsidR="004E1A6F" w:rsidRPr="0081577A">
        <w:rPr>
          <w:rFonts w:ascii="Helvetica" w:hAnsi="Helvetica"/>
          <w:color w:val="000000"/>
          <w:lang w:val="en-GB"/>
        </w:rPr>
        <w:t>) = 0.33, one tailed p-value for difference (</w:t>
      </w:r>
      <w:r w:rsidR="004E1A6F" w:rsidRPr="0081577A">
        <w:rPr>
          <w:rFonts w:ascii="Helvetica" w:hAnsi="Helvetica"/>
          <w:i/>
          <w:iCs/>
          <w:color w:val="000000"/>
          <w:lang w:val="en-GB"/>
        </w:rPr>
        <w:t>p</w:t>
      </w:r>
      <w:r w:rsidR="004E1A6F" w:rsidRPr="0081577A">
        <w:rPr>
          <w:rFonts w:ascii="Helvetica" w:hAnsi="Helvetica"/>
          <w:color w:val="000000"/>
          <w:lang w:val="en-GB"/>
        </w:rPr>
        <w:t>) &lt; 1 x 1</w:t>
      </w:r>
      <w:r w:rsidR="00997E6F" w:rsidRPr="0081577A">
        <w:rPr>
          <w:rFonts w:ascii="Helvetica" w:hAnsi="Helvetica"/>
          <w:color w:val="000000"/>
          <w:lang w:val="en-GB"/>
        </w:rPr>
        <w:t>0</w:t>
      </w:r>
      <w:r w:rsidR="00997E6F" w:rsidRPr="0081577A">
        <w:rPr>
          <w:rFonts w:ascii="Helvetica" w:hAnsi="Helvetica"/>
          <w:color w:val="000000"/>
          <w:vertAlign w:val="superscript"/>
          <w:lang w:val="en-GB"/>
        </w:rPr>
        <w:t>-8</w:t>
      </w:r>
      <w:r w:rsidR="004E1A6F" w:rsidRPr="0081577A">
        <w:rPr>
          <w:rFonts w:ascii="Helvetica" w:hAnsi="Helvetica"/>
          <w:color w:val="000000"/>
          <w:lang w:val="en-GB"/>
        </w:rPr>
        <w:t xml:space="preserve">; </w:t>
      </w:r>
      <w:r w:rsidR="00997E6F" w:rsidRPr="0081577A">
        <w:rPr>
          <w:rFonts w:ascii="Helvetica" w:hAnsi="Helvetica"/>
          <w:color w:val="000000"/>
          <w:lang w:val="en-GB"/>
        </w:rPr>
        <w:t>SB</w:t>
      </w:r>
      <w:r w:rsidR="004E1A6F" w:rsidRPr="0081577A">
        <w:rPr>
          <w:rFonts w:ascii="Helvetica" w:hAnsi="Helvetica"/>
          <w:color w:val="000000"/>
          <w:lang w:val="en-GB"/>
        </w:rPr>
        <w:t xml:space="preserve">P: </w:t>
      </w:r>
      <m:oMath>
        <m:r>
          <w:rPr>
            <w:rFonts w:ascii="Cambria Math" w:hAnsi="Cambria Math"/>
            <w:color w:val="000000"/>
            <w:lang w:val="en-GB"/>
          </w:rPr>
          <m:t>r</m:t>
        </m:r>
      </m:oMath>
      <w:r w:rsidR="004E1A6F" w:rsidRPr="0081577A">
        <w:rPr>
          <w:rFonts w:ascii="Helvetica" w:hAnsi="Helvetica"/>
          <w:color w:val="000000"/>
          <w:lang w:val="en-GB"/>
        </w:rPr>
        <w:t xml:space="preserve"> = </w:t>
      </w:r>
      <w:r w:rsidR="00997E6F" w:rsidRPr="0081577A">
        <w:rPr>
          <w:rFonts w:ascii="Helvetica" w:hAnsi="Helvetica"/>
          <w:color w:val="000000"/>
          <w:lang w:val="en-GB"/>
        </w:rPr>
        <w:t>0.16</w:t>
      </w:r>
      <w:r w:rsidR="004E1A6F" w:rsidRPr="0081577A">
        <w:rPr>
          <w:rFonts w:ascii="Helvetica" w:hAnsi="Helvetica"/>
          <w:color w:val="000000"/>
          <w:lang w:val="en-GB"/>
        </w:rPr>
        <w:t xml:space="preserve">, </w:t>
      </w:r>
      <m:oMath>
        <m:r>
          <w:rPr>
            <w:rFonts w:ascii="Cambria Math" w:hAnsi="Cambria Math"/>
            <w:color w:val="000000"/>
            <w:lang w:val="en-GB"/>
          </w:rPr>
          <m:t>α</m:t>
        </m:r>
      </m:oMath>
      <w:r w:rsidR="004E1A6F" w:rsidRPr="0081577A">
        <w:rPr>
          <w:rFonts w:ascii="Helvetica" w:hAnsi="Helvetica"/>
          <w:color w:val="000000"/>
          <w:lang w:val="en-GB"/>
        </w:rPr>
        <w:t xml:space="preserve"> = </w:t>
      </w:r>
      <w:r w:rsidR="00997E6F" w:rsidRPr="0081577A">
        <w:rPr>
          <w:rFonts w:ascii="Helvetica" w:hAnsi="Helvetica"/>
          <w:color w:val="000000"/>
          <w:lang w:val="en-GB"/>
        </w:rPr>
        <w:t>0.054</w:t>
      </w:r>
      <w:r w:rsidR="004E1A6F" w:rsidRPr="0081577A">
        <w:rPr>
          <w:rFonts w:ascii="Helvetica" w:hAnsi="Helvetica"/>
          <w:color w:val="000000"/>
          <w:lang w:val="en-GB"/>
        </w:rPr>
        <w:t xml:space="preserve">, </w:t>
      </w:r>
      <w:r w:rsidR="004E1A6F" w:rsidRPr="0081577A">
        <w:rPr>
          <w:rFonts w:ascii="Helvetica" w:hAnsi="Helvetica"/>
          <w:i/>
          <w:iCs/>
          <w:color w:val="000000"/>
          <w:lang w:val="en-GB"/>
        </w:rPr>
        <w:t>p</w:t>
      </w:r>
      <w:r w:rsidR="004E1A6F" w:rsidRPr="0081577A">
        <w:rPr>
          <w:rFonts w:ascii="Helvetica" w:hAnsi="Helvetica"/>
          <w:color w:val="000000"/>
          <w:lang w:val="en-GB"/>
        </w:rPr>
        <w:t xml:space="preserve"> = </w:t>
      </w:r>
      <w:r w:rsidR="00997E6F" w:rsidRPr="0081577A">
        <w:rPr>
          <w:rFonts w:ascii="Helvetica" w:hAnsi="Helvetica"/>
          <w:color w:val="000000"/>
          <w:lang w:val="en-GB"/>
        </w:rPr>
        <w:t>1 x 10</w:t>
      </w:r>
      <w:r w:rsidR="00997E6F" w:rsidRPr="0081577A">
        <w:rPr>
          <w:rFonts w:ascii="Helvetica" w:hAnsi="Helvetica"/>
          <w:color w:val="000000"/>
          <w:vertAlign w:val="superscript"/>
          <w:lang w:val="en-GB"/>
        </w:rPr>
        <w:t>-8</w:t>
      </w:r>
      <w:r w:rsidR="004E1A6F" w:rsidRPr="0081577A">
        <w:rPr>
          <w:rFonts w:ascii="Helvetica" w:hAnsi="Helvetica"/>
          <w:color w:val="000000"/>
          <w:lang w:val="en-GB"/>
        </w:rPr>
        <w:t xml:space="preserve">; height: </w:t>
      </w:r>
      <m:oMath>
        <m:r>
          <w:rPr>
            <w:rFonts w:ascii="Cambria Math" w:hAnsi="Cambria Math"/>
            <w:color w:val="000000"/>
            <w:lang w:val="en-GB"/>
          </w:rPr>
          <m:t>r</m:t>
        </m:r>
      </m:oMath>
      <w:r w:rsidR="004E1A6F" w:rsidRPr="0081577A">
        <w:rPr>
          <w:rFonts w:ascii="Helvetica" w:hAnsi="Helvetica"/>
          <w:color w:val="000000"/>
          <w:lang w:val="en-GB"/>
        </w:rPr>
        <w:t xml:space="preserve"> = </w:t>
      </w:r>
      <w:r w:rsidR="00997E6F" w:rsidRPr="0081577A">
        <w:rPr>
          <w:rFonts w:ascii="Helvetica" w:hAnsi="Helvetica"/>
          <w:color w:val="000000"/>
          <w:lang w:val="en-GB"/>
        </w:rPr>
        <w:t>0.25</w:t>
      </w:r>
      <w:r w:rsidR="004E1A6F" w:rsidRPr="0081577A">
        <w:rPr>
          <w:rFonts w:ascii="Helvetica" w:hAnsi="Helvetica"/>
          <w:color w:val="000000"/>
          <w:lang w:val="en-GB"/>
        </w:rPr>
        <w:t xml:space="preserve">, </w:t>
      </w:r>
      <m:oMath>
        <m:r>
          <w:rPr>
            <w:rFonts w:ascii="Cambria Math" w:hAnsi="Cambria Math"/>
            <w:color w:val="000000"/>
            <w:lang w:val="en-GB"/>
          </w:rPr>
          <m:t>α</m:t>
        </m:r>
      </m:oMath>
      <w:r w:rsidR="004E1A6F" w:rsidRPr="0081577A">
        <w:rPr>
          <w:rFonts w:ascii="Helvetica" w:hAnsi="Helvetica"/>
          <w:color w:val="000000"/>
          <w:lang w:val="en-GB"/>
        </w:rPr>
        <w:t xml:space="preserve"> = </w:t>
      </w:r>
      <w:r w:rsidR="00997E6F" w:rsidRPr="0081577A">
        <w:rPr>
          <w:rFonts w:ascii="Helvetica" w:hAnsi="Helvetica"/>
          <w:color w:val="000000"/>
          <w:lang w:val="en-GB"/>
        </w:rPr>
        <w:t>0.21</w:t>
      </w:r>
      <w:r w:rsidR="004E1A6F" w:rsidRPr="0081577A">
        <w:rPr>
          <w:rFonts w:ascii="Helvetica" w:hAnsi="Helvetica"/>
          <w:color w:val="000000"/>
          <w:lang w:val="en-GB"/>
        </w:rPr>
        <w:t xml:space="preserve">, </w:t>
      </w:r>
      <w:r w:rsidR="004E1A6F" w:rsidRPr="0081577A">
        <w:rPr>
          <w:rFonts w:ascii="Helvetica" w:hAnsi="Helvetica"/>
          <w:i/>
          <w:iCs/>
          <w:color w:val="000000"/>
          <w:lang w:val="en-GB"/>
        </w:rPr>
        <w:t>p</w:t>
      </w:r>
      <w:r w:rsidR="004E1A6F" w:rsidRPr="0081577A">
        <w:rPr>
          <w:rFonts w:ascii="Helvetica" w:hAnsi="Helvetica"/>
          <w:color w:val="000000"/>
          <w:lang w:val="en-GB"/>
        </w:rPr>
        <w:t xml:space="preserve"> = </w:t>
      </w:r>
      <w:r w:rsidR="00997E6F" w:rsidRPr="0081577A">
        <w:rPr>
          <w:rFonts w:ascii="Helvetica" w:hAnsi="Helvetica"/>
          <w:color w:val="000000"/>
          <w:lang w:val="en-GB"/>
        </w:rPr>
        <w:t>6.6 x 10</w:t>
      </w:r>
      <w:r w:rsidR="00997E6F" w:rsidRPr="0081577A">
        <w:rPr>
          <w:rFonts w:ascii="Helvetica" w:hAnsi="Helvetica"/>
          <w:color w:val="000000"/>
          <w:vertAlign w:val="superscript"/>
          <w:lang w:val="en-GB"/>
        </w:rPr>
        <w:t>-6</w:t>
      </w:r>
      <w:r w:rsidR="004E1A6F" w:rsidRPr="0081577A">
        <w:rPr>
          <w:rFonts w:ascii="Helvetica" w:hAnsi="Helvetica"/>
          <w:color w:val="000000"/>
          <w:lang w:val="en-GB"/>
        </w:rPr>
        <w:t xml:space="preserve">; </w:t>
      </w:r>
      <w:r w:rsidR="00997E6F" w:rsidRPr="0081577A">
        <w:rPr>
          <w:rFonts w:ascii="Helvetica" w:hAnsi="Helvetica"/>
          <w:color w:val="000000"/>
          <w:lang w:val="en-GB"/>
        </w:rPr>
        <w:t>basophil</w:t>
      </w:r>
      <w:r w:rsidR="004E1A6F" w:rsidRPr="0081577A">
        <w:rPr>
          <w:rFonts w:ascii="Helvetica" w:hAnsi="Helvetica"/>
          <w:color w:val="000000"/>
          <w:lang w:val="en-GB"/>
        </w:rPr>
        <w:t xml:space="preserve"> count: </w:t>
      </w:r>
      <m:oMath>
        <m:r>
          <w:rPr>
            <w:rFonts w:ascii="Cambria Math" w:hAnsi="Cambria Math"/>
            <w:color w:val="000000"/>
            <w:lang w:val="en-GB"/>
          </w:rPr>
          <m:t>r</m:t>
        </m:r>
      </m:oMath>
      <w:r w:rsidR="004E1A6F" w:rsidRPr="0081577A">
        <w:rPr>
          <w:rFonts w:ascii="Helvetica" w:hAnsi="Helvetica"/>
          <w:color w:val="000000"/>
          <w:lang w:val="en-GB"/>
        </w:rPr>
        <w:t xml:space="preserve"> = </w:t>
      </w:r>
      <w:r w:rsidR="00997E6F" w:rsidRPr="0081577A">
        <w:rPr>
          <w:rFonts w:ascii="Helvetica" w:hAnsi="Helvetica"/>
          <w:color w:val="000000"/>
          <w:lang w:val="en-GB"/>
        </w:rPr>
        <w:t>0.47</w:t>
      </w:r>
      <w:r w:rsidR="004E1A6F" w:rsidRPr="0081577A">
        <w:rPr>
          <w:rFonts w:ascii="Helvetica" w:hAnsi="Helvetica"/>
          <w:color w:val="000000"/>
          <w:lang w:val="en-GB"/>
        </w:rPr>
        <w:t xml:space="preserve">, </w:t>
      </w:r>
      <m:oMath>
        <m:r>
          <w:rPr>
            <w:rFonts w:ascii="Cambria Math" w:hAnsi="Cambria Math"/>
            <w:color w:val="000000"/>
            <w:lang w:val="en-GB"/>
          </w:rPr>
          <m:t>α</m:t>
        </m:r>
      </m:oMath>
      <w:r w:rsidR="004E1A6F" w:rsidRPr="0081577A">
        <w:rPr>
          <w:rFonts w:ascii="Helvetica" w:hAnsi="Helvetica"/>
          <w:color w:val="000000"/>
          <w:lang w:val="en-GB"/>
        </w:rPr>
        <w:t xml:space="preserve"> = </w:t>
      </w:r>
      <w:r w:rsidR="00997E6F" w:rsidRPr="0081577A">
        <w:rPr>
          <w:rFonts w:ascii="Helvetica" w:hAnsi="Helvetica"/>
          <w:color w:val="000000"/>
          <w:lang w:val="en-GB"/>
        </w:rPr>
        <w:t>0.0013</w:t>
      </w:r>
      <w:r w:rsidR="004E1A6F" w:rsidRPr="0081577A">
        <w:rPr>
          <w:rFonts w:ascii="Helvetica" w:hAnsi="Helvetica"/>
          <w:color w:val="000000"/>
          <w:lang w:val="en-GB"/>
        </w:rPr>
        <w:t xml:space="preserve">, </w:t>
      </w:r>
      <w:r w:rsidR="004E1A6F" w:rsidRPr="0081577A">
        <w:rPr>
          <w:rFonts w:ascii="Helvetica" w:hAnsi="Helvetica"/>
          <w:i/>
          <w:iCs/>
          <w:color w:val="000000"/>
          <w:lang w:val="en-GB"/>
        </w:rPr>
        <w:t>p</w:t>
      </w:r>
      <w:r w:rsidR="004E1A6F" w:rsidRPr="0081577A">
        <w:rPr>
          <w:rFonts w:ascii="Helvetica" w:hAnsi="Helvetica"/>
          <w:color w:val="000000"/>
          <w:lang w:val="en-GB"/>
        </w:rPr>
        <w:t xml:space="preserve"> </w:t>
      </w:r>
      <w:r w:rsidR="00997E6F" w:rsidRPr="0081577A">
        <w:rPr>
          <w:rFonts w:ascii="Helvetica" w:hAnsi="Helvetica"/>
          <w:color w:val="000000"/>
          <w:lang w:val="en-GB"/>
        </w:rPr>
        <w:t>&lt; 1 x 10</w:t>
      </w:r>
      <w:r w:rsidR="00997E6F" w:rsidRPr="0081577A">
        <w:rPr>
          <w:rFonts w:ascii="Helvetica" w:hAnsi="Helvetica"/>
          <w:color w:val="000000"/>
          <w:vertAlign w:val="superscript"/>
          <w:lang w:val="en-GB"/>
        </w:rPr>
        <w:t>-8</w:t>
      </w:r>
      <w:r w:rsidR="004E1A6F" w:rsidRPr="0081577A">
        <w:rPr>
          <w:rFonts w:ascii="Helvetica" w:hAnsi="Helvetica"/>
          <w:color w:val="000000"/>
          <w:lang w:val="en-GB"/>
        </w:rPr>
        <w:t>). </w:t>
      </w:r>
    </w:p>
    <w:p w14:paraId="7D9D43CF" w14:textId="153F6A6B" w:rsidR="00DE17C1" w:rsidRDefault="00DE17C1" w:rsidP="002B237D">
      <w:pPr>
        <w:jc w:val="both"/>
        <w:rPr>
          <w:rFonts w:ascii="Helvetica" w:hAnsi="Helvetica"/>
          <w:color w:val="000000"/>
          <w:lang w:val="en-GB"/>
        </w:rPr>
      </w:pPr>
    </w:p>
    <w:p w14:paraId="4D1A3E0A" w14:textId="45C83F73" w:rsidR="00DE17C1" w:rsidRPr="0081577A" w:rsidRDefault="00DE17C1" w:rsidP="00DE17C1">
      <w:pPr>
        <w:jc w:val="both"/>
        <w:rPr>
          <w:rFonts w:ascii="Helvetica" w:hAnsi="Helvetica"/>
          <w:color w:val="000000"/>
          <w:lang w:val="en-GB"/>
        </w:rPr>
      </w:pPr>
      <w:r w:rsidRPr="0081577A">
        <w:rPr>
          <w:rFonts w:ascii="Helvetica" w:hAnsi="Helvetica"/>
          <w:color w:val="000000"/>
          <w:lang w:val="en-GB"/>
        </w:rPr>
        <w:t xml:space="preserve">Of these 43 traits where couple correlation was significantly different than MR causal estimates, we sought to identify potential confounders which may, in part, explain the discrepant estimates. For </w:t>
      </w:r>
      <w:r>
        <w:rPr>
          <w:rFonts w:ascii="Helvetica" w:hAnsi="Helvetica"/>
          <w:color w:val="000000"/>
          <w:lang w:val="en-GB"/>
        </w:rPr>
        <w:t xml:space="preserve">the three </w:t>
      </w:r>
      <w:r w:rsidRPr="0081577A">
        <w:rPr>
          <w:rFonts w:ascii="Helvetica" w:hAnsi="Helvetica"/>
          <w:color w:val="000000"/>
          <w:lang w:val="en-GB"/>
        </w:rPr>
        <w:t>traits where correlation was less than MR-estimate, we searched for negative confounders (</w:t>
      </w:r>
      <w:proofErr w:type="gramStart"/>
      <w:r w:rsidRPr="0081577A">
        <w:rPr>
          <w:rFonts w:ascii="Helvetica" w:hAnsi="Helvetica"/>
          <w:color w:val="000000"/>
          <w:lang w:val="en-GB"/>
        </w:rPr>
        <w:t>i.e.</w:t>
      </w:r>
      <w:proofErr w:type="gramEnd"/>
      <w:r w:rsidRPr="0081577A">
        <w:rPr>
          <w:rFonts w:ascii="Helvetica" w:hAnsi="Helvetica"/>
          <w:color w:val="000000"/>
          <w:lang w:val="en-GB"/>
        </w:rPr>
        <w:t xml:space="preserve"> negative </w:t>
      </w:r>
      <m:oMath>
        <m:sSub>
          <m:sSubPr>
            <m:ctrlPr>
              <w:rPr>
                <w:rFonts w:ascii="Cambria Math" w:hAnsi="Cambria Math"/>
                <w:i/>
                <w:color w:val="000000"/>
                <w:lang w:val="en-GB"/>
              </w:rPr>
            </m:ctrlPr>
          </m:sSubPr>
          <m:e>
            <m:r>
              <m:rPr>
                <m:sty m:val="p"/>
              </m:rPr>
              <w:rPr>
                <w:rFonts w:ascii="Cambria Math" w:hAnsi="Cambria Math"/>
                <w:color w:val="000000"/>
                <w:lang w:val="en-GB"/>
              </w:rPr>
              <m:t>α</m:t>
            </m:r>
            <m:ctrlPr>
              <w:rPr>
                <w:rFonts w:ascii="Cambria Math" w:hAnsi="Cambria Math"/>
                <w:color w:val="000000"/>
                <w:lang w:val="en-GB"/>
              </w:rPr>
            </m:ctrlPr>
          </m:e>
          <m:sub>
            <m:sSub>
              <m:sSubPr>
                <m:ctrlPr>
                  <w:rPr>
                    <w:rFonts w:ascii="Cambria Math" w:hAnsi="Cambria Math"/>
                    <w:i/>
                    <w:color w:val="000000"/>
                    <w:lang w:val="en-GB"/>
                  </w:rPr>
                </m:ctrlPr>
              </m:sSubPr>
              <m:e>
                <m:r>
                  <w:rPr>
                    <w:rFonts w:ascii="Cambria Math" w:hAnsi="Cambria Math"/>
                    <w:color w:val="000000"/>
                    <w:lang w:val="en-GB"/>
                  </w:rPr>
                  <m:t>z</m:t>
                </m:r>
              </m:e>
              <m:sub>
                <m:r>
                  <w:rPr>
                    <w:rFonts w:ascii="Cambria Math" w:hAnsi="Cambria Math"/>
                    <w:color w:val="000000"/>
                    <w:lang w:val="en-GB"/>
                  </w:rPr>
                  <m:t>i</m:t>
                </m:r>
              </m:sub>
            </m:sSub>
            <m:r>
              <m:rPr>
                <m:sty m:val="p"/>
              </m:rPr>
              <w:rPr>
                <w:rFonts w:ascii="Cambria Math" w:hAnsi="Cambria Math"/>
                <w:color w:val="000000"/>
                <w:lang w:val="en-GB"/>
              </w:rPr>
              <m:t>→</m:t>
            </m:r>
            <m:sSub>
              <m:sSubPr>
                <m:ctrlPr>
                  <w:rPr>
                    <w:rFonts w:ascii="Cambria Math" w:hAnsi="Cambria Math"/>
                    <w:i/>
                    <w:color w:val="000000"/>
                    <w:lang w:val="en-GB"/>
                  </w:rPr>
                </m:ctrlPr>
              </m:sSubPr>
              <m:e>
                <m:r>
                  <w:rPr>
                    <w:rFonts w:ascii="Cambria Math" w:hAnsi="Cambria Math"/>
                    <w:color w:val="000000"/>
                    <w:lang w:val="en-GB"/>
                  </w:rPr>
                  <m:t>z</m:t>
                </m:r>
                <m:ctrlPr>
                  <w:rPr>
                    <w:rFonts w:ascii="Cambria Math" w:hAnsi="Cambria Math"/>
                    <w:color w:val="000000"/>
                    <w:lang w:val="en-GB"/>
                  </w:rPr>
                </m:ctrlPr>
              </m:e>
              <m:sub>
                <m:r>
                  <w:rPr>
                    <w:rFonts w:ascii="Cambria Math" w:hAnsi="Cambria Math"/>
                    <w:color w:val="000000"/>
                    <w:lang w:val="en-GB"/>
                  </w:rPr>
                  <m:t>p</m:t>
                </m:r>
              </m:sub>
            </m:sSub>
          </m:sub>
        </m:sSub>
      </m:oMath>
      <w:r w:rsidRPr="0081577A">
        <w:rPr>
          <w:rFonts w:ascii="Helvetica" w:hAnsi="Helvetica"/>
          <w:color w:val="000000"/>
          <w:lang w:val="en-GB"/>
        </w:rPr>
        <w:t xml:space="preserve">), and conversely for traits where the correlation was greater than the MR-estimate we searched for positive confounders. We found no potential negative confounder to explain the cases where correlation was smaller than the MR-estimate. On the other hand, for the 40 traits with phenotypic correlation larger than MR-estimate, we found many potential positive confounders. Namely, the mean number of potential confounders from our set of 117 candidates was 22.56, with a maximum of 39, for one trait we did not identify any potential confounders </w:t>
      </w:r>
      <w:r w:rsidRPr="007344CF">
        <w:rPr>
          <w:rFonts w:ascii="Helvetica" w:hAnsi="Helvetica"/>
          <w:color w:val="000000"/>
          <w:lang w:val="en-GB"/>
        </w:rPr>
        <w:t>(</w:t>
      </w:r>
      <w:r w:rsidR="00287556" w:rsidRPr="007344CF">
        <w:rPr>
          <w:rFonts w:ascii="Helvetica" w:hAnsi="Helvetica"/>
          <w:color w:val="000000"/>
          <w:lang w:val="en-GB"/>
        </w:rPr>
        <w:t>Supplementary T</w:t>
      </w:r>
      <w:r w:rsidRPr="007344CF">
        <w:rPr>
          <w:rFonts w:ascii="Helvetica" w:hAnsi="Helvetica"/>
          <w:color w:val="000000"/>
          <w:lang w:val="en-GB"/>
        </w:rPr>
        <w:t xml:space="preserve">able </w:t>
      </w:r>
      <w:r w:rsidR="00287556" w:rsidRPr="007344CF">
        <w:rPr>
          <w:rFonts w:ascii="Helvetica" w:hAnsi="Helvetica"/>
          <w:color w:val="000000"/>
          <w:lang w:val="en-GB"/>
        </w:rPr>
        <w:t>2</w:t>
      </w:r>
      <w:r w:rsidRPr="007344CF">
        <w:rPr>
          <w:rFonts w:ascii="Helvetica" w:hAnsi="Helvetica"/>
          <w:color w:val="000000"/>
          <w:lang w:val="en-GB"/>
        </w:rPr>
        <w:t>).</w:t>
      </w:r>
      <w:r w:rsidRPr="0081577A">
        <w:rPr>
          <w:rFonts w:ascii="Helvetica" w:hAnsi="Helvetica"/>
          <w:color w:val="000000"/>
          <w:lang w:val="en-GB"/>
        </w:rPr>
        <w:t xml:space="preserve"> For instance, for</w:t>
      </w:r>
      <w:r>
        <w:rPr>
          <w:rFonts w:ascii="Helvetica" w:hAnsi="Helvetica"/>
          <w:color w:val="000000"/>
          <w:lang w:val="en-GB"/>
        </w:rPr>
        <w:t xml:space="preserve"> systolic blood pressure</w:t>
      </w:r>
      <w:r w:rsidRPr="0081577A">
        <w:rPr>
          <w:rFonts w:ascii="Helvetica" w:hAnsi="Helvetica"/>
          <w:color w:val="000000"/>
          <w:lang w:val="en-GB"/>
        </w:rPr>
        <w:t xml:space="preserve">, we identified </w:t>
      </w:r>
      <w:r w:rsidR="00DB4891">
        <w:rPr>
          <w:rFonts w:ascii="Helvetica" w:hAnsi="Helvetica"/>
          <w:color w:val="000000"/>
          <w:lang w:val="en-GB"/>
        </w:rPr>
        <w:t>29</w:t>
      </w:r>
      <w:r w:rsidRPr="0081577A">
        <w:rPr>
          <w:rFonts w:ascii="Helvetica" w:hAnsi="Helvetica"/>
          <w:color w:val="000000"/>
          <w:lang w:val="en-GB"/>
        </w:rPr>
        <w:t xml:space="preserve"> (correlated) potential confounders which may explain the larger phenotypic </w:t>
      </w:r>
      <w:r w:rsidRPr="0081577A">
        <w:rPr>
          <w:rFonts w:ascii="Helvetica" w:hAnsi="Helvetica"/>
          <w:color w:val="000000"/>
          <w:lang w:val="en-GB"/>
        </w:rPr>
        <w:lastRenderedPageBreak/>
        <w:t>correlation as compared to MR effect. These potential confounders included</w:t>
      </w:r>
      <w:r w:rsidR="00DB4891">
        <w:rPr>
          <w:rFonts w:ascii="Helvetica" w:hAnsi="Helvetica"/>
          <w:color w:val="000000"/>
          <w:lang w:val="en-GB"/>
        </w:rPr>
        <w:t xml:space="preserve"> physical activity, BMI, lung fitness measures, overall health rating</w:t>
      </w:r>
      <w:r>
        <w:rPr>
          <w:rFonts w:ascii="Helvetica" w:hAnsi="Helvetica"/>
          <w:color w:val="000000"/>
          <w:lang w:val="en-GB"/>
        </w:rPr>
        <w:t xml:space="preserve"> </w:t>
      </w:r>
      <w:r w:rsidRPr="0081577A">
        <w:rPr>
          <w:rFonts w:ascii="Helvetica" w:hAnsi="Helvetica"/>
          <w:color w:val="000000"/>
          <w:lang w:val="en-GB"/>
        </w:rPr>
        <w:t xml:space="preserve">among many others. </w:t>
      </w:r>
      <w:r w:rsidR="00287556">
        <w:rPr>
          <w:rFonts w:ascii="Helvetica" w:hAnsi="Helvetica"/>
          <w:color w:val="000000"/>
          <w:lang w:val="en-GB"/>
        </w:rPr>
        <w:t xml:space="preserve">For weight, we found 30 potential confounders, including anthropometric traits (such as leg, trunk, arm fat mass), various behavioural traits which are reflective of exercise patterns, such as time spent watching television, walking pace, phone use, among many others. </w:t>
      </w:r>
      <w:r w:rsidR="00A0271F">
        <w:rPr>
          <w:rFonts w:ascii="Helvetica" w:hAnsi="Helvetica"/>
          <w:color w:val="000000"/>
          <w:lang w:val="en-GB"/>
        </w:rPr>
        <w:t xml:space="preserve">Many of the 40 traits with larger phenotypic correlation compared to MR-estimates included blood cell counts and/or percentages (such as white blood cell (leukocyte) count, neutrophil count, monocyte count and percentage, reticulocyte percentage and count). The </w:t>
      </w:r>
      <w:r w:rsidR="004C292D">
        <w:rPr>
          <w:rFonts w:ascii="Helvetica" w:hAnsi="Helvetica"/>
          <w:color w:val="000000"/>
          <w:lang w:val="en-GB"/>
        </w:rPr>
        <w:t xml:space="preserve">potential </w:t>
      </w:r>
      <w:r w:rsidR="00A0271F">
        <w:rPr>
          <w:rFonts w:ascii="Helvetica" w:hAnsi="Helvetica"/>
          <w:color w:val="000000"/>
          <w:lang w:val="en-GB"/>
        </w:rPr>
        <w:t xml:space="preserve">confounders for these traits were highly overlapping, including physical activity level, anthropometric traits, smoking and health rating. </w:t>
      </w:r>
      <w:r w:rsidR="006C762A">
        <w:rPr>
          <w:rFonts w:ascii="Helvetica" w:hAnsi="Helvetica"/>
          <w:color w:val="000000"/>
          <w:lang w:val="en-GB"/>
        </w:rPr>
        <w:t>Other notable confounders included measures of physical activity for forced vital capacity</w:t>
      </w:r>
      <w:r w:rsidR="00A524FE">
        <w:rPr>
          <w:rFonts w:ascii="Helvetica" w:hAnsi="Helvetica"/>
          <w:color w:val="000000"/>
          <w:lang w:val="en-GB"/>
        </w:rPr>
        <w:t>;</w:t>
      </w:r>
      <w:r w:rsidR="006C762A">
        <w:rPr>
          <w:rFonts w:ascii="Helvetica" w:hAnsi="Helvetica"/>
          <w:color w:val="000000"/>
          <w:lang w:val="en-GB"/>
        </w:rPr>
        <w:t xml:space="preserve"> smoking status and fitness measures for basal metabolic rate</w:t>
      </w:r>
      <w:r w:rsidR="00A524FE">
        <w:rPr>
          <w:rFonts w:ascii="Helvetica" w:hAnsi="Helvetica"/>
          <w:color w:val="000000"/>
          <w:lang w:val="en-GB"/>
        </w:rPr>
        <w:t>;</w:t>
      </w:r>
      <w:r w:rsidR="006C762A">
        <w:rPr>
          <w:rFonts w:ascii="Helvetica" w:hAnsi="Helvetica"/>
          <w:color w:val="000000"/>
          <w:lang w:val="en-GB"/>
        </w:rPr>
        <w:t xml:space="preserve"> and measures of body size for hand grip strength. F</w:t>
      </w:r>
      <w:r w:rsidRPr="0081577A">
        <w:rPr>
          <w:rFonts w:ascii="Helvetica" w:hAnsi="Helvetica"/>
          <w:color w:val="000000"/>
          <w:lang w:val="en-GB"/>
        </w:rPr>
        <w:t xml:space="preserve">inally, for each confounder we calculated the correlation due to confounding (C) for each potential confounder as described above (see Figure 2). We then compared the difference in estimates to the maximum C for each trait (Figure </w:t>
      </w:r>
      <w:r>
        <w:rPr>
          <w:rFonts w:ascii="Helvetica" w:hAnsi="Helvetica"/>
          <w:color w:val="000000"/>
          <w:lang w:val="en-GB"/>
        </w:rPr>
        <w:t>4</w:t>
      </w:r>
      <w:r w:rsidRPr="0081577A">
        <w:rPr>
          <w:rFonts w:ascii="Helvetica" w:hAnsi="Helvetica"/>
          <w:color w:val="000000"/>
          <w:lang w:val="en-GB"/>
        </w:rPr>
        <w:t xml:space="preserve">) since due to the high correlation between confounders hindered the sensible estimation of their cumulative effect. </w:t>
      </w:r>
    </w:p>
    <w:p w14:paraId="0EA7E7F4" w14:textId="19F301A1" w:rsidR="00CC322A" w:rsidRPr="00967CBC" w:rsidRDefault="00967CBC" w:rsidP="00967CBC">
      <w:pPr>
        <w:jc w:val="both"/>
        <w:rPr>
          <w:rFonts w:ascii="Helvetica" w:hAnsi="Helvetica"/>
          <w:color w:val="000000"/>
          <w:lang w:val="en-GB"/>
        </w:rPr>
      </w:pPr>
      <w:r>
        <w:rPr>
          <w:rFonts w:ascii="Helvetica" w:hAnsi="Helvetica"/>
          <w:noProof/>
          <w:color w:val="000000"/>
          <w:lang w:val="en-GB"/>
        </w:rPr>
        <w:drawing>
          <wp:inline distT="0" distB="0" distL="0" distR="0" wp14:anchorId="70134BC8" wp14:editId="68D02439">
            <wp:extent cx="5943600" cy="424561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5A7A3868" w14:textId="77777777" w:rsidR="00CC322A" w:rsidRPr="0081577A" w:rsidRDefault="00CC322A" w:rsidP="00CC322A">
      <w:pPr>
        <w:jc w:val="both"/>
        <w:rPr>
          <w:rFonts w:ascii="Helvetica" w:hAnsi="Helvetica"/>
          <w:lang w:val="en-GB"/>
        </w:rPr>
      </w:pPr>
    </w:p>
    <w:p w14:paraId="1DD2D389" w14:textId="450AAE29" w:rsidR="00CC322A" w:rsidRPr="00FE622A" w:rsidRDefault="00CC322A" w:rsidP="00CC322A">
      <w:pPr>
        <w:jc w:val="both"/>
        <w:rPr>
          <w:rFonts w:ascii="Helvetica" w:hAnsi="Helvetica"/>
          <w:color w:val="000000"/>
          <w:lang w:val="en-GB"/>
        </w:rPr>
      </w:pPr>
      <w:r w:rsidRPr="00FE622A">
        <w:rPr>
          <w:rFonts w:ascii="Helvetica" w:hAnsi="Helvetica"/>
          <w:b/>
          <w:bCs/>
          <w:color w:val="000000"/>
          <w:lang w:val="en-GB"/>
        </w:rPr>
        <w:t xml:space="preserve">Figure </w:t>
      </w:r>
      <w:r w:rsidR="00476D49" w:rsidRPr="00FE622A">
        <w:rPr>
          <w:rFonts w:ascii="Helvetica" w:hAnsi="Helvetica"/>
          <w:b/>
          <w:bCs/>
          <w:color w:val="000000"/>
          <w:lang w:val="en-GB"/>
        </w:rPr>
        <w:t>3</w:t>
      </w:r>
      <w:r w:rsidRPr="00FE622A">
        <w:rPr>
          <w:rFonts w:ascii="Helvetica" w:hAnsi="Helvetica"/>
          <w:b/>
          <w:bCs/>
          <w:color w:val="000000"/>
          <w:lang w:val="en-GB"/>
        </w:rPr>
        <w:t>:</w:t>
      </w:r>
      <w:r w:rsidRPr="00FE622A">
        <w:rPr>
          <w:rFonts w:ascii="Helvetica" w:hAnsi="Helvetica"/>
          <w:color w:val="000000"/>
          <w:lang w:val="en-GB"/>
        </w:rPr>
        <w:t xml:space="preserve"> Scatter plot shows the within couple standardized MR-estimates (</w:t>
      </w:r>
      <m:oMath>
        <m:sSub>
          <m:sSubPr>
            <m:ctrlPr>
              <w:rPr>
                <w:rFonts w:ascii="Cambria Math" w:hAnsi="Cambria Math"/>
                <w:i/>
                <w:iCs/>
                <w:color w:val="000000"/>
                <w:lang w:val="en-GB"/>
              </w:rPr>
            </m:ctrlPr>
          </m:sSubPr>
          <m:e>
            <m:r>
              <w:rPr>
                <w:rFonts w:ascii="Cambria Math" w:hAnsi="Cambria Math"/>
                <w:color w:val="000000"/>
                <w:lang w:val="en-GB"/>
              </w:rPr>
              <m:t>α</m:t>
            </m:r>
          </m:e>
          <m:sub>
            <m:sSub>
              <m:sSubPr>
                <m:ctrlPr>
                  <w:rPr>
                    <w:rFonts w:ascii="Cambria Math" w:hAnsi="Cambria Math"/>
                    <w:i/>
                    <w:iCs/>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r>
              <w:rPr>
                <w:rFonts w:ascii="Cambria Math" w:hAnsi="Cambria Math"/>
                <w:color w:val="000000"/>
                <w:lang w:val="en-GB"/>
              </w:rPr>
              <m:t>→</m:t>
            </m:r>
            <m:sSub>
              <m:sSubPr>
                <m:ctrlPr>
                  <w:rPr>
                    <w:rFonts w:ascii="Cambria Math" w:hAnsi="Cambria Math"/>
                    <w:i/>
                    <w:iCs/>
                    <w:color w:val="000000"/>
                    <w:lang w:val="en-GB"/>
                  </w:rPr>
                </m:ctrlPr>
              </m:sSubPr>
              <m:e>
                <m:r>
                  <w:rPr>
                    <w:rFonts w:ascii="Cambria Math" w:hAnsi="Cambria Math"/>
                    <w:color w:val="000000"/>
                    <w:lang w:val="en-GB"/>
                  </w:rPr>
                  <m:t>x</m:t>
                </m:r>
              </m:e>
              <m:sub>
                <m:r>
                  <w:rPr>
                    <w:rFonts w:ascii="Cambria Math" w:hAnsi="Cambria Math"/>
                    <w:color w:val="000000"/>
                    <w:lang w:val="en-GB"/>
                  </w:rPr>
                  <m:t>p</m:t>
                </m:r>
              </m:sub>
            </m:sSub>
          </m:sub>
        </m:sSub>
      </m:oMath>
      <w:r w:rsidRPr="00FE622A">
        <w:rPr>
          <w:rFonts w:ascii="Helvetica" w:hAnsi="Helvetica"/>
          <w:color w:val="000000"/>
          <w:lang w:val="en-GB"/>
        </w:rPr>
        <w:t>) versus the phenotypic correlation among couples (</w:t>
      </w:r>
      <m:oMath>
        <m:sSub>
          <m:sSubPr>
            <m:ctrlPr>
              <w:rPr>
                <w:rFonts w:ascii="Cambria Math" w:hAnsi="Cambria Math"/>
                <w:i/>
                <w:iCs/>
                <w:color w:val="000000"/>
                <w:lang w:val="en-GB"/>
              </w:rPr>
            </m:ctrlPr>
          </m:sSubPr>
          <m:e>
            <m:r>
              <w:rPr>
                <w:rFonts w:ascii="Cambria Math" w:hAnsi="Cambria Math"/>
                <w:color w:val="000000"/>
                <w:lang w:val="en-GB"/>
              </w:rPr>
              <m:t>r</m:t>
            </m:r>
          </m:e>
          <m:sub>
            <m:sSub>
              <m:sSubPr>
                <m:ctrlPr>
                  <w:rPr>
                    <w:rFonts w:ascii="Cambria Math" w:hAnsi="Cambria Math"/>
                    <w:i/>
                    <w:iCs/>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sSub>
              <m:sSubPr>
                <m:ctrlPr>
                  <w:rPr>
                    <w:rFonts w:ascii="Cambria Math" w:hAnsi="Cambria Math"/>
                    <w:i/>
                    <w:iCs/>
                    <w:color w:val="000000"/>
                    <w:lang w:val="en-GB"/>
                  </w:rPr>
                </m:ctrlPr>
              </m:sSubPr>
              <m:e>
                <m:r>
                  <w:rPr>
                    <w:rFonts w:ascii="Cambria Math" w:hAnsi="Cambria Math"/>
                    <w:color w:val="000000"/>
                    <w:lang w:val="en-GB"/>
                  </w:rPr>
                  <m:t>x</m:t>
                </m:r>
              </m:e>
              <m:sub>
                <m:r>
                  <w:rPr>
                    <w:rFonts w:ascii="Cambria Math" w:hAnsi="Cambria Math"/>
                    <w:color w:val="000000"/>
                    <w:lang w:val="en-GB"/>
                  </w:rPr>
                  <m:t>p</m:t>
                </m:r>
              </m:sub>
            </m:sSub>
          </m:sub>
        </m:sSub>
        <m:r>
          <m:rPr>
            <m:sty m:val="p"/>
          </m:rPr>
          <w:rPr>
            <w:rFonts w:ascii="Cambria Math" w:hAnsi="Cambria Math"/>
            <w:color w:val="000000"/>
            <w:lang w:val="en-GB"/>
          </w:rPr>
          <m:t>)</m:t>
        </m:r>
      </m:oMath>
      <w:r w:rsidRPr="00FE622A">
        <w:rPr>
          <w:rFonts w:ascii="Helvetica" w:hAnsi="Helvetica"/>
          <w:color w:val="000000"/>
          <w:lang w:val="en-GB"/>
        </w:rPr>
        <w:t xml:space="preserve">. A two-tailed z-test was used to test for a significant difference between the estimates. After adjusting for the number of effective </w:t>
      </w:r>
      <w:r w:rsidRPr="00FE622A">
        <w:rPr>
          <w:rFonts w:ascii="Helvetica" w:hAnsi="Helvetica"/>
          <w:color w:val="000000"/>
          <w:lang w:val="en-GB"/>
        </w:rPr>
        <w:lastRenderedPageBreak/>
        <w:t xml:space="preserve">tests (p &lt; 0.05/66), 39 significant differences were identified (shown in dark blue), where 3 traits showed larger MR-estimates compared to correlation, and 36 traits showed larger correlation compared to MR-estimates. </w:t>
      </w:r>
    </w:p>
    <w:p w14:paraId="165FC701" w14:textId="0C38777F" w:rsidR="004E1A6F" w:rsidRDefault="004E1A6F" w:rsidP="002B237D">
      <w:pPr>
        <w:jc w:val="both"/>
        <w:rPr>
          <w:rFonts w:ascii="Helvetica" w:hAnsi="Helvetica"/>
          <w:lang w:val="en-GB"/>
        </w:rPr>
      </w:pPr>
    </w:p>
    <w:p w14:paraId="49751E71" w14:textId="647ED2EB" w:rsidR="00DE17C1" w:rsidRPr="0081577A" w:rsidRDefault="00967CBC" w:rsidP="00DE17C1">
      <w:pPr>
        <w:jc w:val="both"/>
        <w:rPr>
          <w:rFonts w:ascii="Helvetica" w:hAnsi="Helvetica"/>
          <w:lang w:val="en-GB"/>
        </w:rPr>
      </w:pPr>
      <w:r>
        <w:rPr>
          <w:rFonts w:ascii="Helvetica" w:hAnsi="Helvetica"/>
          <w:noProof/>
          <w:lang w:val="en-GB"/>
        </w:rPr>
        <w:drawing>
          <wp:inline distT="0" distB="0" distL="0" distR="0" wp14:anchorId="600268C8" wp14:editId="4421EC9B">
            <wp:extent cx="5943600" cy="4245610"/>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6D4CF962" w14:textId="216CED12" w:rsidR="00DE17C1" w:rsidRPr="00FE622A" w:rsidRDefault="00DE17C1" w:rsidP="00DE17C1">
      <w:pPr>
        <w:rPr>
          <w:rFonts w:ascii="Helvetica" w:hAnsi="Helvetica"/>
          <w:b/>
          <w:bCs/>
          <w:lang w:val="en-GB"/>
        </w:rPr>
      </w:pPr>
      <w:r w:rsidRPr="00FE622A">
        <w:rPr>
          <w:rFonts w:ascii="Helvetica" w:hAnsi="Helvetica"/>
          <w:b/>
          <w:bCs/>
          <w:lang w:val="en-GB"/>
        </w:rPr>
        <w:t xml:space="preserve">Figure 4: </w:t>
      </w:r>
      <w:r w:rsidRPr="00FE622A">
        <w:rPr>
          <w:rFonts w:ascii="Helvetica" w:hAnsi="Helvetica"/>
          <w:lang w:val="en-GB"/>
        </w:rPr>
        <w:t>Scatter plot shows the difference in phenotypic correlation and MR-estimate versus the maximum C for each trait where the phenotypic correlation was greater than the MR-estimate (number of traits = 39).</w:t>
      </w:r>
      <w:r w:rsidR="00FE622A">
        <w:rPr>
          <w:rFonts w:ascii="Helvetica" w:hAnsi="Helvetica"/>
          <w:lang w:val="en-GB"/>
        </w:rPr>
        <w:t xml:space="preserve"> </w:t>
      </w:r>
      <w:r w:rsidR="00FE622A" w:rsidRPr="00FE622A">
        <w:rPr>
          <w:rFonts w:ascii="Helvetica" w:hAnsi="Helvetica"/>
          <w:lang w:val="en-GB"/>
        </w:rPr>
        <w:t xml:space="preserve">The identity line is shown in black. </w:t>
      </w:r>
    </w:p>
    <w:p w14:paraId="02870239" w14:textId="106CFEDB" w:rsidR="008678A7" w:rsidRPr="0081577A" w:rsidRDefault="008678A7" w:rsidP="002B237D">
      <w:pPr>
        <w:jc w:val="both"/>
        <w:rPr>
          <w:rFonts w:ascii="Helvetica" w:hAnsi="Helvetica"/>
          <w:color w:val="000000"/>
          <w:lang w:val="en-GB"/>
        </w:rPr>
      </w:pPr>
    </w:p>
    <w:p w14:paraId="1B2A040D" w14:textId="77777777" w:rsidR="008678A7" w:rsidRPr="0081577A" w:rsidRDefault="008678A7" w:rsidP="008678A7">
      <w:pPr>
        <w:spacing w:before="40" w:after="120"/>
        <w:jc w:val="both"/>
        <w:outlineLvl w:val="1"/>
        <w:rPr>
          <w:rFonts w:ascii="Helvetica" w:hAnsi="Helvetica"/>
          <w:b/>
          <w:bCs/>
          <w:sz w:val="36"/>
          <w:szCs w:val="36"/>
          <w:lang w:val="en-GB"/>
        </w:rPr>
      </w:pPr>
      <w:r w:rsidRPr="0081577A">
        <w:rPr>
          <w:rFonts w:ascii="Helvetica" w:hAnsi="Helvetica" w:cs="Arial"/>
          <w:color w:val="2F5496"/>
          <w:sz w:val="26"/>
          <w:szCs w:val="26"/>
          <w:lang w:val="en-GB"/>
        </w:rPr>
        <w:t>Impact of potential confounders on trait correlation in couples</w:t>
      </w:r>
    </w:p>
    <w:p w14:paraId="4079C93D" w14:textId="21D8D2E7" w:rsidR="008678A7" w:rsidRDefault="00476D49" w:rsidP="002B237D">
      <w:pPr>
        <w:jc w:val="both"/>
        <w:rPr>
          <w:rFonts w:ascii="Helvetica" w:hAnsi="Helvetica"/>
          <w:color w:val="000000"/>
          <w:lang w:val="en-GB"/>
        </w:rPr>
      </w:pPr>
      <w:r>
        <w:rPr>
          <w:rFonts w:ascii="Helvetica" w:hAnsi="Helvetica"/>
          <w:color w:val="000000"/>
          <w:lang w:val="en-GB"/>
        </w:rPr>
        <w:t>Next</w:t>
      </w:r>
      <w:r w:rsidR="008678A7" w:rsidRPr="0081577A">
        <w:rPr>
          <w:rFonts w:ascii="Helvetica" w:hAnsi="Helvetica"/>
          <w:color w:val="000000"/>
          <w:lang w:val="en-GB"/>
        </w:rPr>
        <w:t xml:space="preserve">, we assessed the impact of potential confounders on trait correlation in couples. Our first observation was that geographical location (using </w:t>
      </w:r>
      <w:r w:rsidR="008A59D4">
        <w:rPr>
          <w:rFonts w:ascii="Helvetica" w:hAnsi="Helvetica"/>
          <w:color w:val="000000"/>
          <w:lang w:val="en-GB"/>
        </w:rPr>
        <w:t xml:space="preserve">place of birth </w:t>
      </w:r>
      <w:r w:rsidR="008678A7" w:rsidRPr="0081577A">
        <w:rPr>
          <w:rFonts w:ascii="Helvetica" w:hAnsi="Helvetica"/>
          <w:color w:val="000000"/>
          <w:lang w:val="en-GB"/>
        </w:rPr>
        <w:t xml:space="preserve">North/East coordinates) has a negligible impact on phenotypic correlations. However, we found </w:t>
      </w:r>
      <w:r w:rsidR="006B4B0D">
        <w:rPr>
          <w:rFonts w:ascii="Helvetica" w:hAnsi="Helvetica"/>
          <w:color w:val="000000"/>
          <w:lang w:val="en-GB"/>
        </w:rPr>
        <w:t>that</w:t>
      </w:r>
      <w:r w:rsidR="008678A7" w:rsidRPr="0081577A">
        <w:rPr>
          <w:rFonts w:ascii="Helvetica" w:hAnsi="Helvetica"/>
          <w:color w:val="000000"/>
          <w:lang w:val="en-GB"/>
        </w:rPr>
        <w:t xml:space="preserve"> household income</w:t>
      </w:r>
      <w:r w:rsidR="006B4B0D">
        <w:rPr>
          <w:rFonts w:ascii="Helvetica" w:hAnsi="Helvetica"/>
          <w:color w:val="000000"/>
          <w:lang w:val="en-GB"/>
        </w:rPr>
        <w:t>, age completed full time education and physical activity levels (measured using the variable “leisure/social activities: sport club or gym”)</w:t>
      </w:r>
      <w:r w:rsidR="008678A7" w:rsidRPr="0081577A">
        <w:rPr>
          <w:rFonts w:ascii="Helvetica" w:hAnsi="Helvetica"/>
          <w:color w:val="000000"/>
          <w:lang w:val="en-GB"/>
        </w:rPr>
        <w:t xml:space="preserve"> </w:t>
      </w:r>
      <w:r w:rsidR="006B4B0D">
        <w:rPr>
          <w:rFonts w:ascii="Helvetica" w:hAnsi="Helvetica"/>
          <w:color w:val="000000"/>
          <w:lang w:val="en-GB"/>
        </w:rPr>
        <w:t xml:space="preserve">had an important confounding impact </w:t>
      </w:r>
      <w:r w:rsidR="008678A7" w:rsidRPr="0081577A">
        <w:rPr>
          <w:rFonts w:ascii="Helvetica" w:hAnsi="Helvetica"/>
          <w:color w:val="000000"/>
          <w:lang w:val="en-GB"/>
        </w:rPr>
        <w:t xml:space="preserve">on raw phenotypic correlation among couples (Figure </w:t>
      </w:r>
      <w:r w:rsidR="00967CBC">
        <w:rPr>
          <w:rFonts w:ascii="Helvetica" w:hAnsi="Helvetica"/>
          <w:color w:val="000000"/>
          <w:lang w:val="en-GB"/>
        </w:rPr>
        <w:t>5</w:t>
      </w:r>
      <w:r w:rsidR="008678A7" w:rsidRPr="0081577A">
        <w:rPr>
          <w:rFonts w:ascii="Helvetica" w:hAnsi="Helvetica"/>
          <w:color w:val="000000"/>
          <w:lang w:val="en-GB"/>
        </w:rPr>
        <w:t xml:space="preserve">). </w:t>
      </w:r>
      <w:r w:rsidR="008A59D4">
        <w:rPr>
          <w:rFonts w:ascii="Helvetica" w:hAnsi="Helvetica"/>
          <w:color w:val="000000"/>
          <w:lang w:val="en-GB"/>
        </w:rPr>
        <w:t>Specifically, w</w:t>
      </w:r>
      <w:r w:rsidR="006B4B0D">
        <w:rPr>
          <w:rFonts w:ascii="Helvetica" w:hAnsi="Helvetica"/>
          <w:color w:val="000000"/>
          <w:lang w:val="en-GB"/>
        </w:rPr>
        <w:t>hen w</w:t>
      </w:r>
      <w:r w:rsidR="008678A7" w:rsidRPr="0081577A">
        <w:rPr>
          <w:rFonts w:ascii="Helvetica" w:hAnsi="Helvetica"/>
          <w:color w:val="000000"/>
          <w:lang w:val="en-GB"/>
        </w:rPr>
        <w:t>e calculated the ratio of correlation due to confounding over the raw phenotypic correlation among couples and took the average across all traits tested</w:t>
      </w:r>
      <w:r w:rsidR="008A59D4">
        <w:rPr>
          <w:rFonts w:ascii="Helvetica" w:hAnsi="Helvetica"/>
          <w:color w:val="000000"/>
          <w:lang w:val="en-GB"/>
        </w:rPr>
        <w:t>, we found that the</w:t>
      </w:r>
      <w:r w:rsidR="002760EB">
        <w:rPr>
          <w:rFonts w:ascii="Helvetica" w:hAnsi="Helvetica"/>
          <w:color w:val="000000"/>
          <w:lang w:val="en-GB"/>
        </w:rPr>
        <w:t xml:space="preserve">ir </w:t>
      </w:r>
      <w:r w:rsidR="008A59D4">
        <w:rPr>
          <w:rFonts w:ascii="Helvetica" w:hAnsi="Helvetica"/>
          <w:color w:val="000000"/>
          <w:lang w:val="en-GB"/>
        </w:rPr>
        <w:t xml:space="preserve">impact was far from non-zero (29.8, 11.6 and 17.1%, respectively) while </w:t>
      </w:r>
      <w:r w:rsidR="008A59D4" w:rsidRPr="00967CBC">
        <w:rPr>
          <w:rFonts w:ascii="Helvetica" w:hAnsi="Helvetica"/>
          <w:color w:val="000000"/>
          <w:lang w:val="en-GB"/>
        </w:rPr>
        <w:t>only 1.</w:t>
      </w:r>
      <w:r w:rsidR="00967CBC" w:rsidRPr="00967CBC">
        <w:rPr>
          <w:rFonts w:ascii="Helvetica" w:hAnsi="Helvetica"/>
          <w:color w:val="000000"/>
          <w:lang w:val="en-GB"/>
        </w:rPr>
        <w:t>0</w:t>
      </w:r>
      <w:r w:rsidR="008A59D4" w:rsidRPr="00967CBC">
        <w:rPr>
          <w:rFonts w:ascii="Helvetica" w:hAnsi="Helvetica"/>
          <w:color w:val="000000"/>
          <w:lang w:val="en-GB"/>
        </w:rPr>
        <w:t>%</w:t>
      </w:r>
      <w:r w:rsidR="008A59D4">
        <w:rPr>
          <w:rFonts w:ascii="Helvetica" w:hAnsi="Helvetica"/>
          <w:color w:val="000000"/>
          <w:lang w:val="en-GB"/>
        </w:rPr>
        <w:t xml:space="preserve"> for</w:t>
      </w:r>
      <w:r w:rsidR="00C85528">
        <w:rPr>
          <w:rFonts w:ascii="Helvetica" w:hAnsi="Helvetica"/>
          <w:color w:val="000000"/>
          <w:lang w:val="en-GB"/>
        </w:rPr>
        <w:t xml:space="preserve"> </w:t>
      </w:r>
      <w:r w:rsidR="00C85528" w:rsidRPr="002760EB">
        <w:rPr>
          <w:rFonts w:ascii="Helvetica" w:hAnsi="Helvetica"/>
          <w:color w:val="000000"/>
          <w:lang w:val="en-GB"/>
        </w:rPr>
        <w:t>birth</w:t>
      </w:r>
      <w:r w:rsidR="008A59D4" w:rsidRPr="002760EB">
        <w:rPr>
          <w:rFonts w:ascii="Helvetica" w:hAnsi="Helvetica"/>
          <w:color w:val="000000"/>
          <w:lang w:val="en-GB"/>
        </w:rPr>
        <w:t xml:space="preserve">place location </w:t>
      </w:r>
      <w:r w:rsidR="008678A7" w:rsidRPr="002760EB">
        <w:rPr>
          <w:rFonts w:ascii="Helvetica" w:hAnsi="Helvetica"/>
          <w:color w:val="000000"/>
          <w:lang w:val="en-GB"/>
        </w:rPr>
        <w:t xml:space="preserve">(Table </w:t>
      </w:r>
      <w:r w:rsidR="00967CBC" w:rsidRPr="002760EB">
        <w:rPr>
          <w:rFonts w:ascii="Helvetica" w:hAnsi="Helvetica"/>
          <w:color w:val="000000"/>
          <w:lang w:val="en-GB"/>
        </w:rPr>
        <w:t>1</w:t>
      </w:r>
      <w:r w:rsidR="008678A7" w:rsidRPr="002760EB">
        <w:rPr>
          <w:rFonts w:ascii="Helvetica" w:hAnsi="Helvetica"/>
          <w:color w:val="000000"/>
          <w:lang w:val="en-GB"/>
        </w:rPr>
        <w:t>).</w:t>
      </w:r>
      <w:r w:rsidR="008678A7" w:rsidRPr="0081577A">
        <w:rPr>
          <w:rFonts w:ascii="Helvetica" w:hAnsi="Helvetica"/>
          <w:color w:val="000000"/>
          <w:lang w:val="en-GB"/>
        </w:rPr>
        <w:t>  </w:t>
      </w:r>
    </w:p>
    <w:p w14:paraId="5D6DDE98" w14:textId="5B0166FA" w:rsidR="00476D49" w:rsidRDefault="00476D49" w:rsidP="002B237D">
      <w:pPr>
        <w:jc w:val="both"/>
        <w:rPr>
          <w:rFonts w:ascii="Helvetica" w:hAnsi="Helvetica"/>
          <w:color w:val="000000"/>
          <w:lang w:val="en-GB"/>
        </w:rPr>
      </w:pPr>
    </w:p>
    <w:p w14:paraId="5F11CD45" w14:textId="1496BEF0" w:rsidR="00476D49" w:rsidRPr="00D20DD7" w:rsidRDefault="00FE622A" w:rsidP="00D20DD7">
      <w:r w:rsidRPr="00FE622A">
        <w:lastRenderedPageBreak/>
        <w:t xml:space="preserve"> </w:t>
      </w:r>
      <w:r w:rsidR="00D20DD7" w:rsidRPr="00D20DD7">
        <w:t xml:space="preserve"> </w:t>
      </w:r>
      <w:r w:rsidR="00D20DD7">
        <w:fldChar w:fldCharType="begin"/>
      </w:r>
      <w:r w:rsidR="00D20DD7">
        <w:instrText xml:space="preserve"> INCLUDEPICTURE "http://localhost:4321/plots/ca2df9b5f3f277d88dc5545146aaf3fd.png" \* MERGEFORMATINET </w:instrText>
      </w:r>
      <w:r w:rsidR="00D20DD7">
        <w:fldChar w:fldCharType="separate"/>
      </w:r>
      <w:r w:rsidR="00D20DD7">
        <w:rPr>
          <w:noProof/>
        </w:rPr>
        <w:drawing>
          <wp:inline distT="0" distB="0" distL="0" distR="0" wp14:anchorId="55256667" wp14:editId="625DB880">
            <wp:extent cx="5943600" cy="5943600"/>
            <wp:effectExtent l="0" t="0" r="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sidR="00D20DD7">
        <w:fldChar w:fldCharType="end"/>
      </w:r>
    </w:p>
    <w:p w14:paraId="48FCBE23" w14:textId="77777777" w:rsidR="00476D49" w:rsidRPr="0081577A" w:rsidRDefault="00476D49" w:rsidP="00476D49">
      <w:pPr>
        <w:jc w:val="both"/>
        <w:rPr>
          <w:rFonts w:ascii="Helvetica" w:hAnsi="Helvetica"/>
          <w:lang w:val="en-GB"/>
        </w:rPr>
      </w:pPr>
    </w:p>
    <w:p w14:paraId="2317180A" w14:textId="3F53E2F4" w:rsidR="00476D49" w:rsidRDefault="00476D49" w:rsidP="00476D49">
      <w:pPr>
        <w:spacing w:before="40"/>
        <w:jc w:val="both"/>
        <w:rPr>
          <w:rFonts w:ascii="Helvetica" w:hAnsi="Helvetica"/>
          <w:color w:val="000000"/>
          <w:lang w:val="en-GB"/>
        </w:rPr>
      </w:pPr>
      <w:r w:rsidRPr="00FE622A">
        <w:rPr>
          <w:rFonts w:ascii="Helvetica" w:hAnsi="Helvetica"/>
          <w:b/>
          <w:bCs/>
          <w:color w:val="000000"/>
          <w:lang w:val="en-GB"/>
        </w:rPr>
        <w:t xml:space="preserve">Figure </w:t>
      </w:r>
      <w:r w:rsidR="00DE17C1" w:rsidRPr="00FE622A">
        <w:rPr>
          <w:rFonts w:ascii="Helvetica" w:hAnsi="Helvetica"/>
          <w:b/>
          <w:bCs/>
          <w:color w:val="000000"/>
          <w:lang w:val="en-GB"/>
        </w:rPr>
        <w:t>5</w:t>
      </w:r>
      <w:r w:rsidRPr="00FE622A">
        <w:rPr>
          <w:rFonts w:ascii="Helvetica" w:hAnsi="Helvetica"/>
          <w:b/>
          <w:bCs/>
          <w:color w:val="000000"/>
          <w:lang w:val="en-GB"/>
        </w:rPr>
        <w:t>:</w:t>
      </w:r>
      <w:r w:rsidRPr="00FE622A">
        <w:rPr>
          <w:rFonts w:ascii="Helvetica" w:hAnsi="Helvetica"/>
          <w:color w:val="000000"/>
          <w:lang w:val="en-GB"/>
        </w:rPr>
        <w:t xml:space="preserve"> Figure displays couple correlation due to confounding versus the phenotypic trait correlation among couples for selected potential confounder traits</w:t>
      </w:r>
      <w:r w:rsidR="00FE622A" w:rsidRPr="00FE622A">
        <w:rPr>
          <w:rFonts w:ascii="Helvetica" w:hAnsi="Helvetica"/>
          <w:color w:val="000000"/>
          <w:lang w:val="en-GB"/>
        </w:rPr>
        <w:t xml:space="preserve"> (</w:t>
      </w:r>
      <m:oMath>
        <m:r>
          <m:rPr>
            <m:sty m:val="p"/>
          </m:rPr>
          <w:rPr>
            <w:rFonts w:ascii="Cambria Math" w:hAnsi="Cambria Math"/>
            <w:color w:val="000000"/>
            <w:lang w:val="en-GB"/>
          </w:rPr>
          <m:t>Z</m:t>
        </m:r>
      </m:oMath>
      <w:r w:rsidR="00FE622A" w:rsidRPr="00FE622A">
        <w:rPr>
          <w:rFonts w:ascii="Helvetica" w:hAnsi="Helvetica"/>
          <w:color w:val="000000"/>
          <w:lang w:val="en-GB"/>
        </w:rPr>
        <w:t>)</w:t>
      </w:r>
      <w:r w:rsidRPr="00FE622A">
        <w:rPr>
          <w:rFonts w:ascii="Helvetica" w:hAnsi="Helvetica"/>
          <w:color w:val="000000"/>
          <w:lang w:val="en-GB"/>
        </w:rPr>
        <w:t xml:space="preserve">. For each trait in the pipeline, we tested the contribution </w:t>
      </w:r>
      <w:r w:rsidR="00FE622A" w:rsidRPr="00FE622A">
        <w:rPr>
          <w:rFonts w:ascii="Helvetica" w:hAnsi="Helvetica"/>
          <w:color w:val="000000"/>
          <w:lang w:val="en-GB"/>
        </w:rPr>
        <w:t>four</w:t>
      </w:r>
      <w:r w:rsidRPr="00FE622A">
        <w:rPr>
          <w:rFonts w:ascii="Helvetica" w:hAnsi="Helvetica"/>
          <w:color w:val="000000"/>
          <w:lang w:val="en-GB"/>
        </w:rPr>
        <w:t xml:space="preserve"> confounder traits (average household income, </w:t>
      </w:r>
      <w:r w:rsidRPr="00FE622A">
        <w:rPr>
          <w:rFonts w:ascii="Helvetica" w:hAnsi="Helvetica"/>
          <w:color w:val="000000"/>
          <w:shd w:val="clear" w:color="auto" w:fill="FFFFFF"/>
          <w:lang w:val="en-GB"/>
        </w:rPr>
        <w:t xml:space="preserve">age completed full-time education, </w:t>
      </w:r>
      <w:r w:rsidRPr="00FE622A">
        <w:rPr>
          <w:rFonts w:ascii="Helvetica" w:hAnsi="Helvetica"/>
          <w:color w:val="000000"/>
          <w:lang w:val="en-GB"/>
        </w:rPr>
        <w:t>and sports club or gym user</w:t>
      </w:r>
      <w:r w:rsidR="00FE622A" w:rsidRPr="00FE622A">
        <w:rPr>
          <w:rFonts w:ascii="Helvetica" w:hAnsi="Helvetica"/>
          <w:color w:val="000000"/>
          <w:lang w:val="en-GB"/>
        </w:rPr>
        <w:t>, PCs</w:t>
      </w:r>
      <w:r w:rsidRPr="00FE622A">
        <w:rPr>
          <w:rFonts w:ascii="Helvetica" w:hAnsi="Helvetica"/>
          <w:color w:val="000000"/>
          <w:lang w:val="en-GB"/>
        </w:rPr>
        <w:t xml:space="preserve">) could impact the phenotypic couple correlation. The couple correlation due to confounding for each trait </w:t>
      </w:r>
      <m:oMath>
        <m:r>
          <m:rPr>
            <m:sty m:val="p"/>
          </m:rPr>
          <w:rPr>
            <w:rFonts w:ascii="Cambria Math" w:hAnsi="Cambria Math"/>
            <w:color w:val="000000"/>
            <w:lang w:val="en-GB"/>
          </w:rPr>
          <m:t>X</m:t>
        </m:r>
      </m:oMath>
      <w:r w:rsidRPr="00FE622A">
        <w:rPr>
          <w:rFonts w:ascii="Helvetica" w:hAnsi="Helvetica"/>
          <w:color w:val="000000"/>
          <w:lang w:val="en-GB"/>
        </w:rPr>
        <w:t xml:space="preserve"> was calculated for each confounder </w:t>
      </w:r>
      <m:oMath>
        <m:r>
          <m:rPr>
            <m:sty m:val="p"/>
          </m:rPr>
          <w:rPr>
            <w:rFonts w:ascii="Cambria Math" w:hAnsi="Cambria Math"/>
            <w:color w:val="000000"/>
            <w:lang w:val="en-GB"/>
          </w:rPr>
          <m:t>Z</m:t>
        </m:r>
      </m:oMath>
      <w:r w:rsidRPr="00FE622A">
        <w:rPr>
          <w:rFonts w:ascii="Helvetica" w:hAnsi="Helvetica"/>
          <w:color w:val="000000"/>
          <w:lang w:val="en-GB"/>
        </w:rPr>
        <w:t xml:space="preserve"> as </w:t>
      </w:r>
      <m:oMath>
        <m:sSup>
          <m:sSupPr>
            <m:ctrlPr>
              <w:rPr>
                <w:rFonts w:ascii="Cambria Math" w:hAnsi="Cambria Math"/>
                <w:i/>
                <w:iCs/>
                <w:color w:val="000000"/>
                <w:lang w:val="en-GB"/>
              </w:rPr>
            </m:ctrlPr>
          </m:sSupPr>
          <m:e>
            <m:sSub>
              <m:sSubPr>
                <m:ctrlPr>
                  <w:rPr>
                    <w:rFonts w:ascii="Cambria Math" w:hAnsi="Cambria Math"/>
                    <w:i/>
                    <w:iCs/>
                    <w:color w:val="000000"/>
                    <w:lang w:val="en-GB"/>
                  </w:rPr>
                </m:ctrlPr>
              </m:sSubPr>
              <m:e>
                <m:r>
                  <w:rPr>
                    <w:rFonts w:ascii="Cambria Math" w:hAnsi="Cambria Math"/>
                    <w:color w:val="000000"/>
                    <w:lang w:val="en-GB"/>
                  </w:rPr>
                  <m:t>C =α</m:t>
                </m:r>
              </m:e>
              <m:sub>
                <m:r>
                  <w:rPr>
                    <w:rFonts w:ascii="Cambria Math" w:hAnsi="Cambria Math"/>
                    <w:color w:val="000000"/>
                    <w:lang w:val="en-GB"/>
                  </w:rPr>
                  <m:t>z→x</m:t>
                </m:r>
              </m:sub>
            </m:sSub>
          </m:e>
          <m:sup>
            <m:r>
              <w:rPr>
                <w:rFonts w:ascii="Cambria Math" w:hAnsi="Cambria Math"/>
                <w:color w:val="000000"/>
                <w:lang w:val="en-GB"/>
              </w:rPr>
              <m:t>2</m:t>
            </m:r>
          </m:sup>
        </m:sSup>
        <m:sSub>
          <m:sSubPr>
            <m:ctrlPr>
              <w:rPr>
                <w:rFonts w:ascii="Cambria Math" w:hAnsi="Cambria Math"/>
                <w:i/>
                <w:iCs/>
                <w:color w:val="000000"/>
                <w:lang w:val="en-GB"/>
              </w:rPr>
            </m:ctrlPr>
          </m:sSubPr>
          <m:e>
            <m:r>
              <w:rPr>
                <w:rFonts w:ascii="Cambria Math" w:hAnsi="Cambria Math"/>
                <w:color w:val="000000"/>
                <w:lang w:val="en-GB"/>
              </w:rPr>
              <m:t>×α</m:t>
            </m:r>
          </m:e>
          <m:sub>
            <m:sSub>
              <m:sSubPr>
                <m:ctrlPr>
                  <w:rPr>
                    <w:rFonts w:ascii="Cambria Math" w:hAnsi="Cambria Math"/>
                    <w:i/>
                    <w:iCs/>
                    <w:color w:val="000000"/>
                    <w:lang w:val="en-GB"/>
                  </w:rPr>
                </m:ctrlPr>
              </m:sSubPr>
              <m:e>
                <m:r>
                  <w:rPr>
                    <w:rFonts w:ascii="Cambria Math" w:hAnsi="Cambria Math"/>
                    <w:color w:val="000000"/>
                    <w:lang w:val="en-GB"/>
                  </w:rPr>
                  <m:t>z</m:t>
                </m:r>
              </m:e>
              <m:sub>
                <m:r>
                  <w:rPr>
                    <w:rFonts w:ascii="Cambria Math" w:hAnsi="Cambria Math"/>
                    <w:color w:val="000000"/>
                    <w:lang w:val="en-GB"/>
                  </w:rPr>
                  <m:t>i</m:t>
                </m:r>
              </m:sub>
            </m:sSub>
            <m:r>
              <w:rPr>
                <w:rFonts w:ascii="Cambria Math" w:hAnsi="Cambria Math"/>
                <w:color w:val="000000"/>
                <w:lang w:val="en-GB"/>
              </w:rPr>
              <m:t>→</m:t>
            </m:r>
            <m:sSub>
              <m:sSubPr>
                <m:ctrlPr>
                  <w:rPr>
                    <w:rFonts w:ascii="Cambria Math" w:hAnsi="Cambria Math"/>
                    <w:i/>
                    <w:iCs/>
                    <w:color w:val="000000"/>
                    <w:lang w:val="en-GB"/>
                  </w:rPr>
                </m:ctrlPr>
              </m:sSubPr>
              <m:e>
                <m:r>
                  <w:rPr>
                    <w:rFonts w:ascii="Cambria Math" w:hAnsi="Cambria Math"/>
                    <w:color w:val="000000"/>
                    <w:lang w:val="en-GB"/>
                  </w:rPr>
                  <m:t>z</m:t>
                </m:r>
              </m:e>
              <m:sub>
                <m:r>
                  <w:rPr>
                    <w:rFonts w:ascii="Cambria Math" w:hAnsi="Cambria Math"/>
                    <w:color w:val="000000"/>
                    <w:lang w:val="en-GB"/>
                  </w:rPr>
                  <m:t>p</m:t>
                </m:r>
              </m:sub>
            </m:sSub>
          </m:sub>
        </m:sSub>
      </m:oMath>
      <w:r w:rsidR="00D06EEB" w:rsidRPr="00E37780">
        <w:rPr>
          <w:rFonts w:ascii="Helvetica" w:hAnsi="Helvetica"/>
          <w:i/>
          <w:iCs/>
          <w:color w:val="000000"/>
          <w:lang w:val="en-GB"/>
        </w:rPr>
        <w:t>.</w:t>
      </w:r>
      <w:r w:rsidR="00FE622A" w:rsidRPr="00FE622A">
        <w:rPr>
          <w:rFonts w:ascii="Helvetica" w:hAnsi="Helvetica"/>
          <w:color w:val="000000"/>
          <w:lang w:val="en-GB"/>
        </w:rPr>
        <w:t xml:space="preserve"> </w:t>
      </w:r>
      <w:r w:rsidR="00D06EEB">
        <w:rPr>
          <w:rFonts w:ascii="Helvetica" w:hAnsi="Helvetica"/>
          <w:color w:val="000000"/>
          <w:lang w:val="en-GB"/>
        </w:rPr>
        <w:t xml:space="preserve">In the case of </w:t>
      </w:r>
      <w:r w:rsidR="00992A41">
        <w:rPr>
          <w:rFonts w:ascii="Helvetica" w:hAnsi="Helvetica"/>
          <w:color w:val="000000"/>
          <w:lang w:val="en-GB"/>
        </w:rPr>
        <w:t>birth</w:t>
      </w:r>
      <w:r w:rsidR="00170854">
        <w:rPr>
          <w:rFonts w:ascii="Helvetica" w:hAnsi="Helvetica"/>
          <w:color w:val="000000"/>
          <w:lang w:val="en-GB"/>
        </w:rPr>
        <w:t xml:space="preserve">place </w:t>
      </w:r>
      <w:r w:rsidR="00D06EEB">
        <w:rPr>
          <w:rFonts w:ascii="Helvetica" w:hAnsi="Helvetica"/>
          <w:color w:val="000000"/>
          <w:lang w:val="en-GB"/>
        </w:rPr>
        <w:t>coordinates, C</w:t>
      </w:r>
      <w:r w:rsidR="00E37780">
        <w:rPr>
          <w:rFonts w:ascii="Helvetica" w:hAnsi="Helvetica"/>
          <w:color w:val="000000"/>
          <w:lang w:val="en-GB"/>
        </w:rPr>
        <w:t>-values</w:t>
      </w:r>
      <w:r w:rsidR="00D06EEB">
        <w:rPr>
          <w:rFonts w:ascii="Helvetica" w:hAnsi="Helvetica"/>
          <w:color w:val="000000"/>
          <w:lang w:val="en-GB"/>
        </w:rPr>
        <w:t xml:space="preserve"> were summed across the two (independent) North and East coordinates. </w:t>
      </w:r>
      <w:r w:rsidR="00CA11A0">
        <w:rPr>
          <w:rFonts w:ascii="Helvetica" w:hAnsi="Helvetica"/>
          <w:color w:val="000000"/>
          <w:lang w:val="en-GB"/>
        </w:rPr>
        <w:t>The i</w:t>
      </w:r>
      <w:r w:rsidR="00FE622A" w:rsidRPr="00FE622A">
        <w:rPr>
          <w:rFonts w:ascii="Helvetica" w:hAnsi="Helvetica"/>
          <w:color w:val="000000"/>
          <w:lang w:val="en-GB"/>
        </w:rPr>
        <w:t xml:space="preserve">dentity line is shown in black. </w:t>
      </w:r>
    </w:p>
    <w:p w14:paraId="41AAA214" w14:textId="759E4F24" w:rsidR="00967CBC" w:rsidRDefault="00967CBC" w:rsidP="00476D49">
      <w:pPr>
        <w:spacing w:before="40"/>
        <w:jc w:val="both"/>
        <w:rPr>
          <w:rFonts w:ascii="Helvetica" w:hAnsi="Helvetica"/>
          <w:lang w:val="en-GB"/>
        </w:rPr>
      </w:pPr>
    </w:p>
    <w:p w14:paraId="554EFF2E" w14:textId="5414C18E" w:rsidR="00575B10" w:rsidRPr="00575B10" w:rsidRDefault="00575B10" w:rsidP="00476D49">
      <w:pPr>
        <w:spacing w:before="40"/>
        <w:jc w:val="both"/>
        <w:rPr>
          <w:rFonts w:ascii="Helvetica" w:hAnsi="Helvetica"/>
          <w:lang w:val="en-GB"/>
        </w:rPr>
      </w:pPr>
      <w:r w:rsidRPr="00575B10">
        <w:rPr>
          <w:rFonts w:ascii="Helvetica" w:hAnsi="Helvetica"/>
          <w:b/>
          <w:bCs/>
          <w:lang w:val="en-GB"/>
        </w:rPr>
        <w:lastRenderedPageBreak/>
        <w:t xml:space="preserve">Table 1: </w:t>
      </w:r>
      <w:r>
        <w:rPr>
          <w:rFonts w:ascii="Helvetica" w:hAnsi="Helvetica"/>
          <w:lang w:val="en-GB"/>
        </w:rPr>
        <w:t xml:space="preserve">Summary of the </w:t>
      </w:r>
      <w:r w:rsidR="002760EB">
        <w:rPr>
          <w:rFonts w:ascii="Helvetica" w:hAnsi="Helvetica"/>
          <w:lang w:val="en-GB"/>
        </w:rPr>
        <w:t xml:space="preserve">global confounding impact of four selected traits on phenotypic couple correlations. </w:t>
      </w:r>
    </w:p>
    <w:p w14:paraId="1F0188C4" w14:textId="77777777" w:rsidR="00575B10" w:rsidRDefault="00575B10" w:rsidP="00476D49">
      <w:pPr>
        <w:spacing w:before="40"/>
        <w:jc w:val="both"/>
        <w:rPr>
          <w:rFonts w:ascii="Helvetica" w:hAnsi="Helvetica"/>
          <w:lang w:val="en-GB"/>
        </w:rPr>
      </w:pPr>
    </w:p>
    <w:tbl>
      <w:tblPr>
        <w:tblStyle w:val="PlainTable2"/>
        <w:tblW w:w="10071" w:type="dxa"/>
        <w:tblLook w:val="04A0" w:firstRow="1" w:lastRow="0" w:firstColumn="1" w:lastColumn="0" w:noHBand="0" w:noVBand="1"/>
      </w:tblPr>
      <w:tblGrid>
        <w:gridCol w:w="2350"/>
        <w:gridCol w:w="1984"/>
        <w:gridCol w:w="1984"/>
        <w:gridCol w:w="1984"/>
        <w:gridCol w:w="1769"/>
      </w:tblGrid>
      <w:tr w:rsidR="00575B10" w:rsidRPr="00575B10" w14:paraId="59064482" w14:textId="77777777" w:rsidTr="002760E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0" w:type="dxa"/>
            <w:noWrap/>
            <w:hideMark/>
          </w:tcPr>
          <w:p w14:paraId="70DE01A2" w14:textId="2EEEFB53" w:rsidR="00575B10" w:rsidRPr="00967CBC" w:rsidRDefault="00575B10" w:rsidP="00967CBC">
            <w:pPr>
              <w:rPr>
                <w:rFonts w:ascii="Helvetica" w:hAnsi="Helvetica" w:cs="Calibri"/>
                <w:color w:val="000000"/>
                <w:sz w:val="20"/>
                <w:szCs w:val="20"/>
              </w:rPr>
            </w:pPr>
            <w:r w:rsidRPr="00575B10">
              <w:rPr>
                <w:rFonts w:ascii="Helvetica" w:hAnsi="Helvetica" w:cs="Calibri"/>
                <w:color w:val="000000"/>
                <w:sz w:val="20"/>
                <w:szCs w:val="20"/>
              </w:rPr>
              <w:t>C</w:t>
            </w:r>
            <w:r w:rsidRPr="00967CBC">
              <w:rPr>
                <w:rFonts w:ascii="Helvetica" w:hAnsi="Helvetica" w:cs="Calibri"/>
                <w:color w:val="000000"/>
                <w:sz w:val="20"/>
                <w:szCs w:val="20"/>
              </w:rPr>
              <w:t>onfounder</w:t>
            </w:r>
            <w:r w:rsidRPr="00575B10">
              <w:rPr>
                <w:rFonts w:ascii="Helvetica" w:hAnsi="Helvetica" w:cs="Calibri"/>
                <w:color w:val="000000"/>
                <w:sz w:val="20"/>
                <w:szCs w:val="20"/>
              </w:rPr>
              <w:t xml:space="preserve"> </w:t>
            </w:r>
            <w:r w:rsidRPr="00967CBC">
              <w:rPr>
                <w:rFonts w:ascii="Helvetica" w:hAnsi="Helvetica" w:cs="Calibri"/>
                <w:color w:val="000000"/>
                <w:sz w:val="20"/>
                <w:szCs w:val="20"/>
              </w:rPr>
              <w:t>trait</w:t>
            </w:r>
          </w:p>
        </w:tc>
        <w:tc>
          <w:tcPr>
            <w:tcW w:w="1984" w:type="dxa"/>
            <w:noWrap/>
            <w:hideMark/>
          </w:tcPr>
          <w:p w14:paraId="41EDB8E7" w14:textId="3329C0B7" w:rsidR="00575B10" w:rsidRPr="00967CBC" w:rsidRDefault="00575B10" w:rsidP="00967CBC">
            <w:pPr>
              <w:cnfStyle w:val="100000000000" w:firstRow="1" w:lastRow="0" w:firstColumn="0" w:lastColumn="0" w:oddVBand="0" w:evenVBand="0" w:oddHBand="0" w:evenHBand="0" w:firstRowFirstColumn="0" w:firstRowLastColumn="0" w:lastRowFirstColumn="0" w:lastRowLastColumn="0"/>
              <w:rPr>
                <w:rFonts w:ascii="Helvetica" w:hAnsi="Helvetica" w:cs="Calibri"/>
                <w:color w:val="000000"/>
                <w:sz w:val="20"/>
                <w:szCs w:val="20"/>
              </w:rPr>
            </w:pPr>
            <w:r w:rsidRPr="00575B10">
              <w:rPr>
                <w:rFonts w:ascii="Helvetica" w:hAnsi="Helvetica" w:cs="Calibri"/>
                <w:color w:val="000000"/>
                <w:sz w:val="20"/>
                <w:szCs w:val="20"/>
              </w:rPr>
              <w:t>M</w:t>
            </w:r>
            <w:r w:rsidRPr="00967CBC">
              <w:rPr>
                <w:rFonts w:ascii="Helvetica" w:hAnsi="Helvetica" w:cs="Calibri"/>
                <w:color w:val="000000"/>
                <w:sz w:val="20"/>
                <w:szCs w:val="20"/>
              </w:rPr>
              <w:t>ean</w:t>
            </w:r>
            <w:r>
              <w:rPr>
                <w:rFonts w:ascii="Helvetica" w:hAnsi="Helvetica" w:cs="Calibri"/>
                <w:color w:val="000000"/>
                <w:sz w:val="20"/>
                <w:szCs w:val="20"/>
              </w:rPr>
              <w:t xml:space="preserve"> confounding</w:t>
            </w:r>
            <w:r w:rsidRPr="00575B10">
              <w:rPr>
                <w:rFonts w:ascii="Helvetica" w:hAnsi="Helvetica" w:cs="Calibri"/>
                <w:color w:val="000000"/>
                <w:sz w:val="20"/>
                <w:szCs w:val="20"/>
              </w:rPr>
              <w:t xml:space="preserve"> </w:t>
            </w:r>
            <w:r w:rsidRPr="00967CBC">
              <w:rPr>
                <w:rFonts w:ascii="Helvetica" w:hAnsi="Helvetica" w:cs="Calibri"/>
                <w:color w:val="000000"/>
                <w:sz w:val="20"/>
                <w:szCs w:val="20"/>
              </w:rPr>
              <w:t>ratio</w:t>
            </w:r>
          </w:p>
        </w:tc>
        <w:tc>
          <w:tcPr>
            <w:tcW w:w="1984" w:type="dxa"/>
            <w:noWrap/>
            <w:hideMark/>
          </w:tcPr>
          <w:p w14:paraId="57DB4D95" w14:textId="2FAEAB26" w:rsidR="00575B10" w:rsidRPr="00967CBC" w:rsidRDefault="00575B10" w:rsidP="00967CBC">
            <w:pPr>
              <w:cnfStyle w:val="100000000000" w:firstRow="1" w:lastRow="0" w:firstColumn="0" w:lastColumn="0" w:oddVBand="0" w:evenVBand="0" w:oddHBand="0" w:evenHBand="0" w:firstRowFirstColumn="0" w:firstRowLastColumn="0" w:lastRowFirstColumn="0" w:lastRowLastColumn="0"/>
              <w:rPr>
                <w:rFonts w:ascii="Helvetica" w:hAnsi="Helvetica" w:cs="Calibri"/>
                <w:color w:val="000000"/>
                <w:sz w:val="20"/>
                <w:szCs w:val="20"/>
              </w:rPr>
            </w:pPr>
            <w:r w:rsidRPr="00575B10">
              <w:rPr>
                <w:rFonts w:ascii="Helvetica" w:hAnsi="Helvetica" w:cs="Calibri"/>
                <w:color w:val="000000"/>
                <w:sz w:val="20"/>
                <w:szCs w:val="20"/>
              </w:rPr>
              <w:t>M</w:t>
            </w:r>
            <w:r w:rsidRPr="00967CBC">
              <w:rPr>
                <w:rFonts w:ascii="Helvetica" w:hAnsi="Helvetica" w:cs="Calibri"/>
                <w:color w:val="000000"/>
                <w:sz w:val="20"/>
                <w:szCs w:val="20"/>
              </w:rPr>
              <w:t>edian</w:t>
            </w:r>
            <w:r w:rsidRPr="00575B10">
              <w:rPr>
                <w:rFonts w:ascii="Helvetica" w:hAnsi="Helvetica" w:cs="Calibri"/>
                <w:color w:val="000000"/>
                <w:sz w:val="20"/>
                <w:szCs w:val="20"/>
              </w:rPr>
              <w:t xml:space="preserve"> </w:t>
            </w:r>
            <w:r>
              <w:rPr>
                <w:rFonts w:ascii="Helvetica" w:hAnsi="Helvetica" w:cs="Calibri"/>
                <w:color w:val="000000"/>
                <w:sz w:val="20"/>
                <w:szCs w:val="20"/>
              </w:rPr>
              <w:t xml:space="preserve">confounding </w:t>
            </w:r>
            <w:r w:rsidRPr="00967CBC">
              <w:rPr>
                <w:rFonts w:ascii="Helvetica" w:hAnsi="Helvetica" w:cs="Calibri"/>
                <w:color w:val="000000"/>
                <w:sz w:val="20"/>
                <w:szCs w:val="20"/>
              </w:rPr>
              <w:t>ratio</w:t>
            </w:r>
          </w:p>
        </w:tc>
        <w:tc>
          <w:tcPr>
            <w:tcW w:w="1984" w:type="dxa"/>
            <w:noWrap/>
            <w:hideMark/>
          </w:tcPr>
          <w:p w14:paraId="133C3AE7" w14:textId="5D879659" w:rsidR="00575B10" w:rsidRPr="00967CBC" w:rsidRDefault="00575B10" w:rsidP="00967CBC">
            <w:pPr>
              <w:cnfStyle w:val="100000000000" w:firstRow="1" w:lastRow="0" w:firstColumn="0" w:lastColumn="0" w:oddVBand="0" w:evenVBand="0" w:oddHBand="0" w:evenHBand="0" w:firstRowFirstColumn="0" w:firstRowLastColumn="0" w:lastRowFirstColumn="0" w:lastRowLastColumn="0"/>
              <w:rPr>
                <w:rFonts w:ascii="Helvetica" w:hAnsi="Helvetica" w:cs="Calibri"/>
                <w:color w:val="000000"/>
                <w:sz w:val="20"/>
                <w:szCs w:val="20"/>
              </w:rPr>
            </w:pPr>
            <w:proofErr w:type="spellStart"/>
            <w:proofErr w:type="gramStart"/>
            <w:r w:rsidRPr="00575B10">
              <w:rPr>
                <w:rFonts w:ascii="Helvetica" w:hAnsi="Helvetica" w:cs="Calibri"/>
                <w:color w:val="000000"/>
                <w:sz w:val="20"/>
                <w:szCs w:val="20"/>
              </w:rPr>
              <w:t>sd</w:t>
            </w:r>
            <w:proofErr w:type="spellEnd"/>
            <w:r w:rsidRPr="00575B10">
              <w:rPr>
                <w:rFonts w:ascii="Helvetica" w:hAnsi="Helvetica" w:cs="Calibri"/>
                <w:color w:val="000000"/>
                <w:sz w:val="20"/>
                <w:szCs w:val="20"/>
              </w:rPr>
              <w:t>(</w:t>
            </w:r>
            <w:proofErr w:type="gramEnd"/>
            <w:r>
              <w:rPr>
                <w:rFonts w:ascii="Helvetica" w:hAnsi="Helvetica" w:cs="Calibri"/>
                <w:color w:val="000000"/>
                <w:sz w:val="20"/>
                <w:szCs w:val="20"/>
              </w:rPr>
              <w:t xml:space="preserve">confounding </w:t>
            </w:r>
            <w:r w:rsidRPr="00967CBC">
              <w:rPr>
                <w:rFonts w:ascii="Helvetica" w:hAnsi="Helvetica" w:cs="Calibri"/>
                <w:color w:val="000000"/>
                <w:sz w:val="20"/>
                <w:szCs w:val="20"/>
              </w:rPr>
              <w:t>ratio</w:t>
            </w:r>
            <w:r w:rsidRPr="00575B10">
              <w:rPr>
                <w:rFonts w:ascii="Helvetica" w:hAnsi="Helvetica" w:cs="Calibri"/>
                <w:color w:val="000000"/>
                <w:sz w:val="20"/>
                <w:szCs w:val="20"/>
              </w:rPr>
              <w:t>)</w:t>
            </w:r>
          </w:p>
        </w:tc>
        <w:tc>
          <w:tcPr>
            <w:tcW w:w="1769" w:type="dxa"/>
            <w:noWrap/>
            <w:hideMark/>
          </w:tcPr>
          <w:p w14:paraId="08AC675E" w14:textId="093C91BE" w:rsidR="00575B10" w:rsidRPr="00967CBC" w:rsidRDefault="00575B10" w:rsidP="00967CBC">
            <w:pPr>
              <w:cnfStyle w:val="100000000000" w:firstRow="1" w:lastRow="0" w:firstColumn="0" w:lastColumn="0" w:oddVBand="0" w:evenVBand="0" w:oddHBand="0" w:evenHBand="0" w:firstRowFirstColumn="0" w:firstRowLastColumn="0" w:lastRowFirstColumn="0" w:lastRowLastColumn="0"/>
              <w:rPr>
                <w:rFonts w:ascii="Helvetica" w:hAnsi="Helvetica" w:cs="Calibri"/>
                <w:color w:val="000000"/>
                <w:sz w:val="20"/>
                <w:szCs w:val="20"/>
              </w:rPr>
            </w:pPr>
            <w:r w:rsidRPr="00575B10">
              <w:rPr>
                <w:rFonts w:ascii="Helvetica" w:hAnsi="Helvetica" w:cs="Calibri"/>
                <w:color w:val="000000"/>
                <w:sz w:val="20"/>
                <w:szCs w:val="20"/>
              </w:rPr>
              <w:t xml:space="preserve">Number of traits </w:t>
            </w:r>
            <w:r w:rsidR="002760EB">
              <w:rPr>
                <w:rFonts w:ascii="Helvetica" w:hAnsi="Helvetica" w:cs="Calibri"/>
                <w:color w:val="000000"/>
                <w:sz w:val="20"/>
                <w:szCs w:val="20"/>
              </w:rPr>
              <w:t>tested</w:t>
            </w:r>
          </w:p>
        </w:tc>
      </w:tr>
      <w:tr w:rsidR="00575B10" w:rsidRPr="00575B10" w14:paraId="2AAB123B" w14:textId="77777777" w:rsidTr="002760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0" w:type="dxa"/>
            <w:noWrap/>
            <w:hideMark/>
          </w:tcPr>
          <w:p w14:paraId="607F1461" w14:textId="77777777" w:rsidR="00575B10" w:rsidRPr="00967CBC" w:rsidRDefault="00575B10" w:rsidP="00967CBC">
            <w:pPr>
              <w:rPr>
                <w:rFonts w:ascii="Helvetica" w:hAnsi="Helvetica" w:cs="Calibri"/>
                <w:b w:val="0"/>
                <w:bCs w:val="0"/>
                <w:color w:val="000000"/>
                <w:sz w:val="20"/>
                <w:szCs w:val="20"/>
              </w:rPr>
            </w:pPr>
            <w:r w:rsidRPr="00967CBC">
              <w:rPr>
                <w:rFonts w:ascii="Helvetica" w:hAnsi="Helvetica" w:cs="Calibri"/>
                <w:b w:val="0"/>
                <w:bCs w:val="0"/>
                <w:color w:val="000000"/>
                <w:sz w:val="20"/>
                <w:szCs w:val="20"/>
              </w:rPr>
              <w:t>Leisure/social activities: Sports club or gym</w:t>
            </w:r>
          </w:p>
        </w:tc>
        <w:tc>
          <w:tcPr>
            <w:tcW w:w="1984" w:type="dxa"/>
            <w:noWrap/>
            <w:hideMark/>
          </w:tcPr>
          <w:p w14:paraId="077BADB7" w14:textId="77777777" w:rsidR="00575B10" w:rsidRPr="00967CBC" w:rsidRDefault="00575B10" w:rsidP="00967CBC">
            <w:pPr>
              <w:cnfStyle w:val="000000100000" w:firstRow="0" w:lastRow="0" w:firstColumn="0" w:lastColumn="0" w:oddVBand="0" w:evenVBand="0" w:oddHBand="1" w:evenHBand="0" w:firstRowFirstColumn="0" w:firstRowLastColumn="0" w:lastRowFirstColumn="0" w:lastRowLastColumn="0"/>
              <w:rPr>
                <w:rFonts w:ascii="Helvetica" w:hAnsi="Helvetica" w:cs="Calibri"/>
                <w:color w:val="000000"/>
                <w:sz w:val="20"/>
                <w:szCs w:val="20"/>
              </w:rPr>
            </w:pPr>
            <w:r w:rsidRPr="00967CBC">
              <w:rPr>
                <w:rFonts w:ascii="Helvetica" w:hAnsi="Helvetica" w:cs="Calibri"/>
                <w:color w:val="000000"/>
                <w:sz w:val="20"/>
                <w:szCs w:val="20"/>
              </w:rPr>
              <w:t>0.171141</w:t>
            </w:r>
          </w:p>
        </w:tc>
        <w:tc>
          <w:tcPr>
            <w:tcW w:w="1984" w:type="dxa"/>
            <w:noWrap/>
            <w:hideMark/>
          </w:tcPr>
          <w:p w14:paraId="2EC3FF8D" w14:textId="77777777" w:rsidR="00575B10" w:rsidRPr="00967CBC" w:rsidRDefault="00575B10" w:rsidP="00967CBC">
            <w:pPr>
              <w:cnfStyle w:val="000000100000" w:firstRow="0" w:lastRow="0" w:firstColumn="0" w:lastColumn="0" w:oddVBand="0" w:evenVBand="0" w:oddHBand="1" w:evenHBand="0" w:firstRowFirstColumn="0" w:firstRowLastColumn="0" w:lastRowFirstColumn="0" w:lastRowLastColumn="0"/>
              <w:rPr>
                <w:rFonts w:ascii="Helvetica" w:hAnsi="Helvetica" w:cs="Calibri"/>
                <w:color w:val="000000"/>
                <w:sz w:val="20"/>
                <w:szCs w:val="20"/>
              </w:rPr>
            </w:pPr>
            <w:r w:rsidRPr="00967CBC">
              <w:rPr>
                <w:rFonts w:ascii="Helvetica" w:hAnsi="Helvetica" w:cs="Calibri"/>
                <w:color w:val="000000"/>
                <w:sz w:val="20"/>
                <w:szCs w:val="20"/>
              </w:rPr>
              <w:t>0.097595</w:t>
            </w:r>
          </w:p>
        </w:tc>
        <w:tc>
          <w:tcPr>
            <w:tcW w:w="1984" w:type="dxa"/>
            <w:noWrap/>
            <w:hideMark/>
          </w:tcPr>
          <w:p w14:paraId="302F954C" w14:textId="77777777" w:rsidR="00575B10" w:rsidRPr="00967CBC" w:rsidRDefault="00575B10" w:rsidP="00967CBC">
            <w:pPr>
              <w:cnfStyle w:val="000000100000" w:firstRow="0" w:lastRow="0" w:firstColumn="0" w:lastColumn="0" w:oddVBand="0" w:evenVBand="0" w:oddHBand="1" w:evenHBand="0" w:firstRowFirstColumn="0" w:firstRowLastColumn="0" w:lastRowFirstColumn="0" w:lastRowLastColumn="0"/>
              <w:rPr>
                <w:rFonts w:ascii="Helvetica" w:hAnsi="Helvetica" w:cs="Calibri"/>
                <w:color w:val="000000"/>
                <w:sz w:val="20"/>
                <w:szCs w:val="20"/>
              </w:rPr>
            </w:pPr>
            <w:r w:rsidRPr="00967CBC">
              <w:rPr>
                <w:rFonts w:ascii="Helvetica" w:hAnsi="Helvetica" w:cs="Calibri"/>
                <w:color w:val="000000"/>
                <w:sz w:val="20"/>
                <w:szCs w:val="20"/>
              </w:rPr>
              <w:t>0.215961</w:t>
            </w:r>
          </w:p>
        </w:tc>
        <w:tc>
          <w:tcPr>
            <w:tcW w:w="1769" w:type="dxa"/>
            <w:noWrap/>
            <w:hideMark/>
          </w:tcPr>
          <w:p w14:paraId="2C7F4C9E" w14:textId="77777777" w:rsidR="00575B10" w:rsidRPr="00967CBC" w:rsidRDefault="00575B10" w:rsidP="00967CBC">
            <w:pPr>
              <w:cnfStyle w:val="000000100000" w:firstRow="0" w:lastRow="0" w:firstColumn="0" w:lastColumn="0" w:oddVBand="0" w:evenVBand="0" w:oddHBand="1" w:evenHBand="0" w:firstRowFirstColumn="0" w:firstRowLastColumn="0" w:lastRowFirstColumn="0" w:lastRowLastColumn="0"/>
              <w:rPr>
                <w:rFonts w:ascii="Helvetica" w:hAnsi="Helvetica" w:cs="Calibri"/>
                <w:color w:val="000000"/>
                <w:sz w:val="20"/>
                <w:szCs w:val="20"/>
              </w:rPr>
            </w:pPr>
            <w:r w:rsidRPr="00967CBC">
              <w:rPr>
                <w:rFonts w:ascii="Helvetica" w:hAnsi="Helvetica" w:cs="Calibri"/>
                <w:color w:val="000000"/>
                <w:sz w:val="20"/>
                <w:szCs w:val="20"/>
              </w:rPr>
              <w:t>117</w:t>
            </w:r>
          </w:p>
        </w:tc>
      </w:tr>
      <w:tr w:rsidR="00575B10" w:rsidRPr="00575B10" w14:paraId="0BB53D9B" w14:textId="77777777" w:rsidTr="002760EB">
        <w:trPr>
          <w:trHeight w:val="300"/>
        </w:trPr>
        <w:tc>
          <w:tcPr>
            <w:cnfStyle w:val="001000000000" w:firstRow="0" w:lastRow="0" w:firstColumn="1" w:lastColumn="0" w:oddVBand="0" w:evenVBand="0" w:oddHBand="0" w:evenHBand="0" w:firstRowFirstColumn="0" w:firstRowLastColumn="0" w:lastRowFirstColumn="0" w:lastRowLastColumn="0"/>
            <w:tcW w:w="2350" w:type="dxa"/>
            <w:noWrap/>
            <w:hideMark/>
          </w:tcPr>
          <w:p w14:paraId="7FE72A2F" w14:textId="77777777" w:rsidR="00575B10" w:rsidRPr="00967CBC" w:rsidRDefault="00575B10" w:rsidP="00967CBC">
            <w:pPr>
              <w:rPr>
                <w:rFonts w:ascii="Helvetica" w:hAnsi="Helvetica" w:cs="Calibri"/>
                <w:b w:val="0"/>
                <w:bCs w:val="0"/>
                <w:color w:val="000000"/>
                <w:sz w:val="20"/>
                <w:szCs w:val="20"/>
              </w:rPr>
            </w:pPr>
            <w:r w:rsidRPr="00967CBC">
              <w:rPr>
                <w:rFonts w:ascii="Helvetica" w:hAnsi="Helvetica" w:cs="Calibri"/>
                <w:b w:val="0"/>
                <w:bCs w:val="0"/>
                <w:color w:val="000000"/>
                <w:sz w:val="20"/>
                <w:szCs w:val="20"/>
              </w:rPr>
              <w:t>Average total household income before tax</w:t>
            </w:r>
          </w:p>
        </w:tc>
        <w:tc>
          <w:tcPr>
            <w:tcW w:w="1984" w:type="dxa"/>
            <w:noWrap/>
            <w:hideMark/>
          </w:tcPr>
          <w:p w14:paraId="59A875EA" w14:textId="77777777" w:rsidR="00575B10" w:rsidRPr="00967CBC" w:rsidRDefault="00575B10" w:rsidP="00967CBC">
            <w:pPr>
              <w:cnfStyle w:val="000000000000" w:firstRow="0" w:lastRow="0" w:firstColumn="0" w:lastColumn="0" w:oddVBand="0" w:evenVBand="0" w:oddHBand="0" w:evenHBand="0" w:firstRowFirstColumn="0" w:firstRowLastColumn="0" w:lastRowFirstColumn="0" w:lastRowLastColumn="0"/>
              <w:rPr>
                <w:rFonts w:ascii="Helvetica" w:hAnsi="Helvetica" w:cs="Calibri"/>
                <w:color w:val="000000"/>
                <w:sz w:val="20"/>
                <w:szCs w:val="20"/>
              </w:rPr>
            </w:pPr>
            <w:r w:rsidRPr="00967CBC">
              <w:rPr>
                <w:rFonts w:ascii="Helvetica" w:hAnsi="Helvetica" w:cs="Calibri"/>
                <w:color w:val="000000"/>
                <w:sz w:val="20"/>
                <w:szCs w:val="20"/>
              </w:rPr>
              <w:t>0.298122</w:t>
            </w:r>
          </w:p>
        </w:tc>
        <w:tc>
          <w:tcPr>
            <w:tcW w:w="1984" w:type="dxa"/>
            <w:noWrap/>
            <w:hideMark/>
          </w:tcPr>
          <w:p w14:paraId="2EC0657B" w14:textId="77777777" w:rsidR="00575B10" w:rsidRPr="00967CBC" w:rsidRDefault="00575B10" w:rsidP="00967CBC">
            <w:pPr>
              <w:cnfStyle w:val="000000000000" w:firstRow="0" w:lastRow="0" w:firstColumn="0" w:lastColumn="0" w:oddVBand="0" w:evenVBand="0" w:oddHBand="0" w:evenHBand="0" w:firstRowFirstColumn="0" w:firstRowLastColumn="0" w:lastRowFirstColumn="0" w:lastRowLastColumn="0"/>
              <w:rPr>
                <w:rFonts w:ascii="Helvetica" w:hAnsi="Helvetica" w:cs="Calibri"/>
                <w:color w:val="000000"/>
                <w:sz w:val="20"/>
                <w:szCs w:val="20"/>
              </w:rPr>
            </w:pPr>
            <w:r w:rsidRPr="00967CBC">
              <w:rPr>
                <w:rFonts w:ascii="Helvetica" w:hAnsi="Helvetica" w:cs="Calibri"/>
                <w:color w:val="000000"/>
                <w:sz w:val="20"/>
                <w:szCs w:val="20"/>
              </w:rPr>
              <w:t>0.183867</w:t>
            </w:r>
          </w:p>
        </w:tc>
        <w:tc>
          <w:tcPr>
            <w:tcW w:w="1984" w:type="dxa"/>
            <w:noWrap/>
            <w:hideMark/>
          </w:tcPr>
          <w:p w14:paraId="2601E080" w14:textId="77777777" w:rsidR="00575B10" w:rsidRPr="00967CBC" w:rsidRDefault="00575B10" w:rsidP="00967CBC">
            <w:pPr>
              <w:cnfStyle w:val="000000000000" w:firstRow="0" w:lastRow="0" w:firstColumn="0" w:lastColumn="0" w:oddVBand="0" w:evenVBand="0" w:oddHBand="0" w:evenHBand="0" w:firstRowFirstColumn="0" w:firstRowLastColumn="0" w:lastRowFirstColumn="0" w:lastRowLastColumn="0"/>
              <w:rPr>
                <w:rFonts w:ascii="Helvetica" w:hAnsi="Helvetica" w:cs="Calibri"/>
                <w:color w:val="000000"/>
                <w:sz w:val="20"/>
                <w:szCs w:val="20"/>
              </w:rPr>
            </w:pPr>
            <w:r w:rsidRPr="00967CBC">
              <w:rPr>
                <w:rFonts w:ascii="Helvetica" w:hAnsi="Helvetica" w:cs="Calibri"/>
                <w:color w:val="000000"/>
                <w:sz w:val="20"/>
                <w:szCs w:val="20"/>
              </w:rPr>
              <w:t>0.38749</w:t>
            </w:r>
          </w:p>
        </w:tc>
        <w:tc>
          <w:tcPr>
            <w:tcW w:w="1769" w:type="dxa"/>
            <w:noWrap/>
            <w:hideMark/>
          </w:tcPr>
          <w:p w14:paraId="310E468C" w14:textId="77777777" w:rsidR="00575B10" w:rsidRPr="00967CBC" w:rsidRDefault="00575B10" w:rsidP="00967CBC">
            <w:pPr>
              <w:cnfStyle w:val="000000000000" w:firstRow="0" w:lastRow="0" w:firstColumn="0" w:lastColumn="0" w:oddVBand="0" w:evenVBand="0" w:oddHBand="0" w:evenHBand="0" w:firstRowFirstColumn="0" w:firstRowLastColumn="0" w:lastRowFirstColumn="0" w:lastRowLastColumn="0"/>
              <w:rPr>
                <w:rFonts w:ascii="Helvetica" w:hAnsi="Helvetica" w:cs="Calibri"/>
                <w:color w:val="000000"/>
                <w:sz w:val="20"/>
                <w:szCs w:val="20"/>
              </w:rPr>
            </w:pPr>
            <w:r w:rsidRPr="00967CBC">
              <w:rPr>
                <w:rFonts w:ascii="Helvetica" w:hAnsi="Helvetica" w:cs="Calibri"/>
                <w:color w:val="000000"/>
                <w:sz w:val="20"/>
                <w:szCs w:val="20"/>
              </w:rPr>
              <w:t>117</w:t>
            </w:r>
          </w:p>
        </w:tc>
      </w:tr>
      <w:tr w:rsidR="00575B10" w:rsidRPr="00575B10" w14:paraId="53B9F451" w14:textId="77777777" w:rsidTr="002760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0" w:type="dxa"/>
            <w:noWrap/>
            <w:hideMark/>
          </w:tcPr>
          <w:p w14:paraId="4309277E" w14:textId="77777777" w:rsidR="00575B10" w:rsidRPr="00967CBC" w:rsidRDefault="00575B10" w:rsidP="00967CBC">
            <w:pPr>
              <w:rPr>
                <w:rFonts w:ascii="Helvetica" w:hAnsi="Helvetica" w:cs="Calibri"/>
                <w:b w:val="0"/>
                <w:bCs w:val="0"/>
                <w:color w:val="000000"/>
                <w:sz w:val="20"/>
                <w:szCs w:val="20"/>
              </w:rPr>
            </w:pPr>
            <w:r w:rsidRPr="00967CBC">
              <w:rPr>
                <w:rFonts w:ascii="Helvetica" w:hAnsi="Helvetica" w:cs="Calibri"/>
                <w:b w:val="0"/>
                <w:bCs w:val="0"/>
                <w:color w:val="000000"/>
                <w:sz w:val="20"/>
                <w:szCs w:val="20"/>
              </w:rPr>
              <w:t>Age completed full time education</w:t>
            </w:r>
          </w:p>
        </w:tc>
        <w:tc>
          <w:tcPr>
            <w:tcW w:w="1984" w:type="dxa"/>
            <w:noWrap/>
            <w:hideMark/>
          </w:tcPr>
          <w:p w14:paraId="2A17134F" w14:textId="77777777" w:rsidR="00575B10" w:rsidRPr="00967CBC" w:rsidRDefault="00575B10" w:rsidP="00967CBC">
            <w:pPr>
              <w:cnfStyle w:val="000000100000" w:firstRow="0" w:lastRow="0" w:firstColumn="0" w:lastColumn="0" w:oddVBand="0" w:evenVBand="0" w:oddHBand="1" w:evenHBand="0" w:firstRowFirstColumn="0" w:firstRowLastColumn="0" w:lastRowFirstColumn="0" w:lastRowLastColumn="0"/>
              <w:rPr>
                <w:rFonts w:ascii="Helvetica" w:hAnsi="Helvetica" w:cs="Calibri"/>
                <w:color w:val="000000"/>
                <w:sz w:val="20"/>
                <w:szCs w:val="20"/>
              </w:rPr>
            </w:pPr>
            <w:r w:rsidRPr="00967CBC">
              <w:rPr>
                <w:rFonts w:ascii="Helvetica" w:hAnsi="Helvetica" w:cs="Calibri"/>
                <w:color w:val="000000"/>
                <w:sz w:val="20"/>
                <w:szCs w:val="20"/>
              </w:rPr>
              <w:t>0.116337</w:t>
            </w:r>
          </w:p>
        </w:tc>
        <w:tc>
          <w:tcPr>
            <w:tcW w:w="1984" w:type="dxa"/>
            <w:noWrap/>
            <w:hideMark/>
          </w:tcPr>
          <w:p w14:paraId="524C92BE" w14:textId="77777777" w:rsidR="00575B10" w:rsidRPr="00967CBC" w:rsidRDefault="00575B10" w:rsidP="00967CBC">
            <w:pPr>
              <w:cnfStyle w:val="000000100000" w:firstRow="0" w:lastRow="0" w:firstColumn="0" w:lastColumn="0" w:oddVBand="0" w:evenVBand="0" w:oddHBand="1" w:evenHBand="0" w:firstRowFirstColumn="0" w:firstRowLastColumn="0" w:lastRowFirstColumn="0" w:lastRowLastColumn="0"/>
              <w:rPr>
                <w:rFonts w:ascii="Helvetica" w:hAnsi="Helvetica" w:cs="Calibri"/>
                <w:color w:val="000000"/>
                <w:sz w:val="20"/>
                <w:szCs w:val="20"/>
              </w:rPr>
            </w:pPr>
            <w:r w:rsidRPr="00967CBC">
              <w:rPr>
                <w:rFonts w:ascii="Helvetica" w:hAnsi="Helvetica" w:cs="Calibri"/>
                <w:color w:val="000000"/>
                <w:sz w:val="20"/>
                <w:szCs w:val="20"/>
              </w:rPr>
              <w:t>0.062482</w:t>
            </w:r>
          </w:p>
        </w:tc>
        <w:tc>
          <w:tcPr>
            <w:tcW w:w="1984" w:type="dxa"/>
            <w:noWrap/>
            <w:hideMark/>
          </w:tcPr>
          <w:p w14:paraId="5EA66314" w14:textId="77777777" w:rsidR="00575B10" w:rsidRPr="00967CBC" w:rsidRDefault="00575B10" w:rsidP="00967CBC">
            <w:pPr>
              <w:cnfStyle w:val="000000100000" w:firstRow="0" w:lastRow="0" w:firstColumn="0" w:lastColumn="0" w:oddVBand="0" w:evenVBand="0" w:oddHBand="1" w:evenHBand="0" w:firstRowFirstColumn="0" w:firstRowLastColumn="0" w:lastRowFirstColumn="0" w:lastRowLastColumn="0"/>
              <w:rPr>
                <w:rFonts w:ascii="Helvetica" w:hAnsi="Helvetica" w:cs="Calibri"/>
                <w:color w:val="000000"/>
                <w:sz w:val="20"/>
                <w:szCs w:val="20"/>
              </w:rPr>
            </w:pPr>
            <w:r w:rsidRPr="00967CBC">
              <w:rPr>
                <w:rFonts w:ascii="Helvetica" w:hAnsi="Helvetica" w:cs="Calibri"/>
                <w:color w:val="000000"/>
                <w:sz w:val="20"/>
                <w:szCs w:val="20"/>
              </w:rPr>
              <w:t>0.177151</w:t>
            </w:r>
          </w:p>
        </w:tc>
        <w:tc>
          <w:tcPr>
            <w:tcW w:w="1769" w:type="dxa"/>
            <w:noWrap/>
            <w:hideMark/>
          </w:tcPr>
          <w:p w14:paraId="3033F139" w14:textId="77777777" w:rsidR="00575B10" w:rsidRPr="00967CBC" w:rsidRDefault="00575B10" w:rsidP="00967CBC">
            <w:pPr>
              <w:cnfStyle w:val="000000100000" w:firstRow="0" w:lastRow="0" w:firstColumn="0" w:lastColumn="0" w:oddVBand="0" w:evenVBand="0" w:oddHBand="1" w:evenHBand="0" w:firstRowFirstColumn="0" w:firstRowLastColumn="0" w:lastRowFirstColumn="0" w:lastRowLastColumn="0"/>
              <w:rPr>
                <w:rFonts w:ascii="Helvetica" w:hAnsi="Helvetica" w:cs="Calibri"/>
                <w:color w:val="000000"/>
                <w:sz w:val="20"/>
                <w:szCs w:val="20"/>
              </w:rPr>
            </w:pPr>
            <w:r w:rsidRPr="00967CBC">
              <w:rPr>
                <w:rFonts w:ascii="Helvetica" w:hAnsi="Helvetica" w:cs="Calibri"/>
                <w:color w:val="000000"/>
                <w:sz w:val="20"/>
                <w:szCs w:val="20"/>
              </w:rPr>
              <w:t>117</w:t>
            </w:r>
          </w:p>
        </w:tc>
      </w:tr>
      <w:tr w:rsidR="00575B10" w:rsidRPr="00575B10" w14:paraId="24FF300C" w14:textId="77777777" w:rsidTr="002760EB">
        <w:trPr>
          <w:trHeight w:val="300"/>
        </w:trPr>
        <w:tc>
          <w:tcPr>
            <w:cnfStyle w:val="001000000000" w:firstRow="0" w:lastRow="0" w:firstColumn="1" w:lastColumn="0" w:oddVBand="0" w:evenVBand="0" w:oddHBand="0" w:evenHBand="0" w:firstRowFirstColumn="0" w:firstRowLastColumn="0" w:lastRowFirstColumn="0" w:lastRowLastColumn="0"/>
            <w:tcW w:w="2350" w:type="dxa"/>
            <w:noWrap/>
            <w:hideMark/>
          </w:tcPr>
          <w:p w14:paraId="1FDEB4C0" w14:textId="34E13333" w:rsidR="00575B10" w:rsidRPr="00967CBC" w:rsidRDefault="00575B10" w:rsidP="00967CBC">
            <w:pPr>
              <w:rPr>
                <w:rFonts w:ascii="Helvetica" w:hAnsi="Helvetica" w:cs="Calibri"/>
                <w:b w:val="0"/>
                <w:bCs w:val="0"/>
                <w:color w:val="000000"/>
                <w:sz w:val="20"/>
                <w:szCs w:val="20"/>
              </w:rPr>
            </w:pPr>
            <w:proofErr w:type="gramStart"/>
            <w:r w:rsidRPr="00967CBC">
              <w:rPr>
                <w:rFonts w:ascii="Helvetica" w:hAnsi="Helvetica" w:cs="Calibri"/>
                <w:b w:val="0"/>
                <w:bCs w:val="0"/>
                <w:color w:val="000000"/>
                <w:sz w:val="20"/>
                <w:szCs w:val="20"/>
              </w:rPr>
              <w:t>Birth place</w:t>
            </w:r>
            <w:proofErr w:type="gramEnd"/>
            <w:r w:rsidRPr="00967CBC">
              <w:rPr>
                <w:rFonts w:ascii="Helvetica" w:hAnsi="Helvetica" w:cs="Calibri"/>
                <w:b w:val="0"/>
                <w:bCs w:val="0"/>
                <w:color w:val="000000"/>
                <w:sz w:val="20"/>
                <w:szCs w:val="20"/>
              </w:rPr>
              <w:t xml:space="preserve"> coordinates</w:t>
            </w:r>
            <w:r w:rsidR="002760EB">
              <w:rPr>
                <w:rFonts w:ascii="Helvetica" w:hAnsi="Helvetica" w:cs="Calibri"/>
                <w:b w:val="0"/>
                <w:bCs w:val="0"/>
                <w:color w:val="000000"/>
                <w:sz w:val="20"/>
                <w:szCs w:val="20"/>
              </w:rPr>
              <w:t xml:space="preserve"> (North and East)</w:t>
            </w:r>
          </w:p>
        </w:tc>
        <w:tc>
          <w:tcPr>
            <w:tcW w:w="1984" w:type="dxa"/>
            <w:noWrap/>
            <w:hideMark/>
          </w:tcPr>
          <w:p w14:paraId="5DEFEAD6" w14:textId="77777777" w:rsidR="00575B10" w:rsidRPr="00967CBC" w:rsidRDefault="00575B10" w:rsidP="00967CBC">
            <w:pPr>
              <w:cnfStyle w:val="000000000000" w:firstRow="0" w:lastRow="0" w:firstColumn="0" w:lastColumn="0" w:oddVBand="0" w:evenVBand="0" w:oddHBand="0" w:evenHBand="0" w:firstRowFirstColumn="0" w:firstRowLastColumn="0" w:lastRowFirstColumn="0" w:lastRowLastColumn="0"/>
              <w:rPr>
                <w:rFonts w:ascii="Helvetica" w:hAnsi="Helvetica" w:cs="Calibri"/>
                <w:color w:val="000000"/>
                <w:sz w:val="20"/>
                <w:szCs w:val="20"/>
              </w:rPr>
            </w:pPr>
            <w:r w:rsidRPr="00967CBC">
              <w:rPr>
                <w:rFonts w:ascii="Helvetica" w:hAnsi="Helvetica" w:cs="Calibri"/>
                <w:color w:val="000000"/>
                <w:sz w:val="20"/>
                <w:szCs w:val="20"/>
              </w:rPr>
              <w:t>0.010319</w:t>
            </w:r>
          </w:p>
        </w:tc>
        <w:tc>
          <w:tcPr>
            <w:tcW w:w="1984" w:type="dxa"/>
            <w:noWrap/>
            <w:hideMark/>
          </w:tcPr>
          <w:p w14:paraId="5810F6A5" w14:textId="77777777" w:rsidR="00575B10" w:rsidRPr="00967CBC" w:rsidRDefault="00575B10" w:rsidP="00967CBC">
            <w:pPr>
              <w:cnfStyle w:val="000000000000" w:firstRow="0" w:lastRow="0" w:firstColumn="0" w:lastColumn="0" w:oddVBand="0" w:evenVBand="0" w:oddHBand="0" w:evenHBand="0" w:firstRowFirstColumn="0" w:firstRowLastColumn="0" w:lastRowFirstColumn="0" w:lastRowLastColumn="0"/>
              <w:rPr>
                <w:rFonts w:ascii="Helvetica" w:hAnsi="Helvetica" w:cs="Calibri"/>
                <w:color w:val="000000"/>
                <w:sz w:val="20"/>
                <w:szCs w:val="20"/>
              </w:rPr>
            </w:pPr>
            <w:r w:rsidRPr="00967CBC">
              <w:rPr>
                <w:rFonts w:ascii="Helvetica" w:hAnsi="Helvetica" w:cs="Calibri"/>
                <w:color w:val="000000"/>
                <w:sz w:val="20"/>
                <w:szCs w:val="20"/>
              </w:rPr>
              <w:t>0.005854</w:t>
            </w:r>
          </w:p>
        </w:tc>
        <w:tc>
          <w:tcPr>
            <w:tcW w:w="1984" w:type="dxa"/>
            <w:noWrap/>
            <w:hideMark/>
          </w:tcPr>
          <w:p w14:paraId="1DD30F28" w14:textId="77777777" w:rsidR="00575B10" w:rsidRPr="00967CBC" w:rsidRDefault="00575B10" w:rsidP="00967CBC">
            <w:pPr>
              <w:cnfStyle w:val="000000000000" w:firstRow="0" w:lastRow="0" w:firstColumn="0" w:lastColumn="0" w:oddVBand="0" w:evenVBand="0" w:oddHBand="0" w:evenHBand="0" w:firstRowFirstColumn="0" w:firstRowLastColumn="0" w:lastRowFirstColumn="0" w:lastRowLastColumn="0"/>
              <w:rPr>
                <w:rFonts w:ascii="Helvetica" w:hAnsi="Helvetica" w:cs="Calibri"/>
                <w:color w:val="000000"/>
                <w:sz w:val="20"/>
                <w:szCs w:val="20"/>
              </w:rPr>
            </w:pPr>
            <w:r w:rsidRPr="00967CBC">
              <w:rPr>
                <w:rFonts w:ascii="Helvetica" w:hAnsi="Helvetica" w:cs="Calibri"/>
                <w:color w:val="000000"/>
                <w:sz w:val="20"/>
                <w:szCs w:val="20"/>
              </w:rPr>
              <w:t>0.015892</w:t>
            </w:r>
          </w:p>
        </w:tc>
        <w:tc>
          <w:tcPr>
            <w:tcW w:w="1769" w:type="dxa"/>
            <w:noWrap/>
            <w:hideMark/>
          </w:tcPr>
          <w:p w14:paraId="44F924A2" w14:textId="77777777" w:rsidR="00575B10" w:rsidRPr="00967CBC" w:rsidRDefault="00575B10" w:rsidP="00967CBC">
            <w:pPr>
              <w:cnfStyle w:val="000000000000" w:firstRow="0" w:lastRow="0" w:firstColumn="0" w:lastColumn="0" w:oddVBand="0" w:evenVBand="0" w:oddHBand="0" w:evenHBand="0" w:firstRowFirstColumn="0" w:firstRowLastColumn="0" w:lastRowFirstColumn="0" w:lastRowLastColumn="0"/>
              <w:rPr>
                <w:rFonts w:ascii="Helvetica" w:hAnsi="Helvetica" w:cs="Calibri"/>
                <w:color w:val="000000"/>
                <w:sz w:val="20"/>
                <w:szCs w:val="20"/>
              </w:rPr>
            </w:pPr>
            <w:r w:rsidRPr="00967CBC">
              <w:rPr>
                <w:rFonts w:ascii="Helvetica" w:hAnsi="Helvetica" w:cs="Calibri"/>
                <w:color w:val="000000"/>
                <w:sz w:val="20"/>
                <w:szCs w:val="20"/>
              </w:rPr>
              <w:t>116</w:t>
            </w:r>
          </w:p>
        </w:tc>
      </w:tr>
    </w:tbl>
    <w:p w14:paraId="0A273DBC" w14:textId="5D0E77AF" w:rsidR="00967CBC" w:rsidRDefault="00967CBC" w:rsidP="00476D49">
      <w:pPr>
        <w:spacing w:before="40"/>
        <w:jc w:val="both"/>
        <w:rPr>
          <w:rFonts w:ascii="Helvetica" w:hAnsi="Helvetica"/>
          <w:lang w:val="en-GB"/>
        </w:rPr>
      </w:pPr>
    </w:p>
    <w:p w14:paraId="0F126904" w14:textId="13E9CB04" w:rsidR="002760EB" w:rsidRPr="00FE622A" w:rsidRDefault="002760EB" w:rsidP="00476D49">
      <w:pPr>
        <w:spacing w:before="40"/>
        <w:jc w:val="both"/>
        <w:rPr>
          <w:rFonts w:ascii="Helvetica" w:hAnsi="Helvetica"/>
          <w:lang w:val="en-GB"/>
        </w:rPr>
      </w:pPr>
      <w:r>
        <w:rPr>
          <w:rFonts w:ascii="Helvetica" w:hAnsi="Helvetica"/>
          <w:lang w:val="en-GB"/>
        </w:rPr>
        <w:t>The confounding ratio correspond to the ratio of correlation due to confounding over phenotypic correlation in couples (</w:t>
      </w:r>
      <w:proofErr w:type="gramStart"/>
      <w:r>
        <w:rPr>
          <w:rFonts w:ascii="Helvetica" w:hAnsi="Helvetica"/>
          <w:lang w:val="en-GB"/>
        </w:rPr>
        <w:t>i.e.</w:t>
      </w:r>
      <w:proofErr w:type="gramEnd"/>
      <w:r>
        <w:rPr>
          <w:rFonts w:ascii="Helvetica" w:hAnsi="Helvetica"/>
          <w:lang w:val="en-GB"/>
        </w:rPr>
        <w:t xml:space="preserve"> </w:t>
      </w:r>
      <m:oMath>
        <m:r>
          <w:rPr>
            <w:rFonts w:ascii="Cambria Math" w:hAnsi="Cambria Math"/>
            <w:color w:val="000000"/>
            <w:lang w:val="en-GB"/>
          </w:rPr>
          <m:t>C</m:t>
        </m:r>
        <m:r>
          <m:rPr>
            <m:lit/>
          </m:rPr>
          <w:rPr>
            <w:rFonts w:ascii="Cambria Math" w:hAnsi="Cambria Math"/>
            <w:color w:val="000000"/>
            <w:lang w:val="en-GB"/>
          </w:rPr>
          <m:t>/</m:t>
        </m:r>
        <m:r>
          <w:rPr>
            <w:rFonts w:ascii="Cambria Math" w:hAnsi="Cambria Math"/>
            <w:color w:val="000000"/>
            <w:lang w:val="en-GB"/>
          </w:rPr>
          <m:t>cor(</m:t>
        </m:r>
        <m:sSub>
          <m:sSubPr>
            <m:ctrlPr>
              <w:rPr>
                <w:rFonts w:ascii="Cambria Math" w:hAnsi="Cambria Math"/>
                <w:i/>
                <w:iCs/>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r>
          <w:rPr>
            <w:rFonts w:ascii="Cambria Math" w:hAnsi="Cambria Math"/>
            <w:color w:val="000000"/>
            <w:lang w:val="en-GB"/>
          </w:rPr>
          <m:t>,</m:t>
        </m:r>
        <m:sSub>
          <m:sSubPr>
            <m:ctrlPr>
              <w:rPr>
                <w:rFonts w:ascii="Cambria Math" w:hAnsi="Cambria Math"/>
                <w:i/>
                <w:iCs/>
                <w:color w:val="000000"/>
                <w:lang w:val="en-GB"/>
              </w:rPr>
            </m:ctrlPr>
          </m:sSubPr>
          <m:e>
            <m:r>
              <w:rPr>
                <w:rFonts w:ascii="Cambria Math" w:hAnsi="Cambria Math"/>
                <w:color w:val="000000"/>
                <w:lang w:val="en-GB"/>
              </w:rPr>
              <m:t>X</m:t>
            </m:r>
          </m:e>
          <m:sub>
            <m:r>
              <w:rPr>
                <w:rFonts w:ascii="Cambria Math" w:hAnsi="Cambria Math"/>
                <w:color w:val="000000"/>
                <w:lang w:val="en-GB"/>
              </w:rPr>
              <m:t>p</m:t>
            </m:r>
          </m:sub>
        </m:sSub>
      </m:oMath>
      <w:r w:rsidRPr="0081577A">
        <w:rPr>
          <w:rFonts w:ascii="Helvetica" w:hAnsi="Helvetica"/>
          <w:i/>
          <w:iCs/>
          <w:color w:val="000000"/>
          <w:lang w:val="en-GB"/>
        </w:rPr>
        <w:t>)</w:t>
      </w:r>
      <w:r>
        <w:rPr>
          <w:rFonts w:ascii="Helvetica" w:hAnsi="Helvetica"/>
          <w:i/>
          <w:iCs/>
          <w:color w:val="000000"/>
          <w:lang w:val="en-GB"/>
        </w:rPr>
        <w:t>,</w:t>
      </w:r>
      <w:r>
        <w:rPr>
          <w:rFonts w:ascii="Helvetica" w:hAnsi="Helvetica"/>
          <w:color w:val="000000"/>
          <w:lang w:val="en-GB"/>
        </w:rPr>
        <w:t xml:space="preserve"> where </w:t>
      </w:r>
      <m:oMath>
        <m:sSup>
          <m:sSupPr>
            <m:ctrlPr>
              <w:rPr>
                <w:rFonts w:ascii="Cambria Math" w:hAnsi="Cambria Math"/>
                <w:i/>
                <w:iCs/>
                <w:color w:val="000000"/>
                <w:lang w:val="en-GB"/>
              </w:rPr>
            </m:ctrlPr>
          </m:sSupPr>
          <m:e>
            <m:sSub>
              <m:sSubPr>
                <m:ctrlPr>
                  <w:rPr>
                    <w:rFonts w:ascii="Cambria Math" w:hAnsi="Cambria Math"/>
                    <w:i/>
                    <w:iCs/>
                    <w:color w:val="000000"/>
                    <w:lang w:val="en-GB"/>
                  </w:rPr>
                </m:ctrlPr>
              </m:sSubPr>
              <m:e>
                <m:r>
                  <w:rPr>
                    <w:rFonts w:ascii="Cambria Math" w:hAnsi="Cambria Math"/>
                    <w:color w:val="000000"/>
                    <w:lang w:val="en-GB"/>
                  </w:rPr>
                  <m:t>C =α</m:t>
                </m:r>
              </m:e>
              <m:sub>
                <m:r>
                  <w:rPr>
                    <w:rFonts w:ascii="Cambria Math" w:hAnsi="Cambria Math"/>
                    <w:color w:val="000000"/>
                    <w:lang w:val="en-GB"/>
                  </w:rPr>
                  <m:t>z→x</m:t>
                </m:r>
              </m:sub>
            </m:sSub>
          </m:e>
          <m:sup>
            <m:r>
              <w:rPr>
                <w:rFonts w:ascii="Cambria Math" w:hAnsi="Cambria Math"/>
                <w:color w:val="000000"/>
                <w:lang w:val="en-GB"/>
              </w:rPr>
              <m:t>2</m:t>
            </m:r>
          </m:sup>
        </m:sSup>
        <m:sSub>
          <m:sSubPr>
            <m:ctrlPr>
              <w:rPr>
                <w:rFonts w:ascii="Cambria Math" w:hAnsi="Cambria Math"/>
                <w:i/>
                <w:iCs/>
                <w:color w:val="000000"/>
                <w:lang w:val="en-GB"/>
              </w:rPr>
            </m:ctrlPr>
          </m:sSubPr>
          <m:e>
            <m:r>
              <w:rPr>
                <w:rFonts w:ascii="Cambria Math" w:hAnsi="Cambria Math"/>
                <w:color w:val="000000"/>
                <w:lang w:val="en-GB"/>
              </w:rPr>
              <m:t>×α</m:t>
            </m:r>
          </m:e>
          <m:sub>
            <m:r>
              <w:rPr>
                <w:rFonts w:ascii="Cambria Math" w:hAnsi="Cambria Math"/>
                <w:color w:val="000000"/>
                <w:lang w:val="en-GB"/>
              </w:rPr>
              <m:t>z</m:t>
            </m:r>
          </m:sub>
        </m:sSub>
      </m:oMath>
      <w:r>
        <w:rPr>
          <w:rFonts w:ascii="Helvetica" w:hAnsi="Helvetica"/>
          <w:color w:val="000000"/>
          <w:lang w:val="en-GB"/>
        </w:rPr>
        <w:t xml:space="preserve">). </w:t>
      </w:r>
    </w:p>
    <w:p w14:paraId="4D5470F2" w14:textId="163E866C" w:rsidR="00917B0D" w:rsidRPr="0081577A" w:rsidRDefault="00917B0D" w:rsidP="002B237D">
      <w:pPr>
        <w:jc w:val="both"/>
        <w:rPr>
          <w:rFonts w:ascii="Helvetica" w:hAnsi="Helvetica"/>
          <w:lang w:val="en-GB"/>
        </w:rPr>
      </w:pPr>
    </w:p>
    <w:p w14:paraId="2DBB3F30" w14:textId="0B40028C" w:rsidR="004E1A6F" w:rsidRPr="0081577A" w:rsidRDefault="004E1A6F" w:rsidP="002B237D">
      <w:pPr>
        <w:jc w:val="both"/>
        <w:rPr>
          <w:rFonts w:ascii="Helvetica" w:hAnsi="Helvetica"/>
          <w:lang w:val="en-GB"/>
        </w:rPr>
      </w:pPr>
      <w:r w:rsidRPr="0081577A">
        <w:rPr>
          <w:rFonts w:ascii="Helvetica" w:hAnsi="Helvetica" w:cs="Arial"/>
          <w:color w:val="2F5496"/>
          <w:sz w:val="26"/>
          <w:szCs w:val="26"/>
          <w:lang w:val="en-GB"/>
        </w:rPr>
        <w:t xml:space="preserve">Effect of sex, </w:t>
      </w:r>
      <w:proofErr w:type="gramStart"/>
      <w:r w:rsidRPr="0081577A">
        <w:rPr>
          <w:rFonts w:ascii="Helvetica" w:hAnsi="Helvetica" w:cs="Arial"/>
          <w:color w:val="2F5496"/>
          <w:sz w:val="26"/>
          <w:szCs w:val="26"/>
          <w:lang w:val="en-GB"/>
        </w:rPr>
        <w:t>age</w:t>
      </w:r>
      <w:proofErr w:type="gramEnd"/>
      <w:r w:rsidRPr="0081577A">
        <w:rPr>
          <w:rFonts w:ascii="Helvetica" w:hAnsi="Helvetica" w:cs="Arial"/>
          <w:color w:val="2F5496"/>
          <w:sz w:val="26"/>
          <w:szCs w:val="26"/>
          <w:lang w:val="en-GB"/>
        </w:rPr>
        <w:t xml:space="preserve"> and time together causal effects in couples</w:t>
      </w:r>
    </w:p>
    <w:p w14:paraId="0373DFF8" w14:textId="77777777" w:rsidR="004E1A6F" w:rsidRPr="0081577A" w:rsidRDefault="004E1A6F" w:rsidP="002B237D">
      <w:pPr>
        <w:jc w:val="both"/>
        <w:rPr>
          <w:rFonts w:ascii="Helvetica" w:hAnsi="Helvetica"/>
          <w:lang w:val="en-GB"/>
        </w:rPr>
      </w:pPr>
    </w:p>
    <w:p w14:paraId="0F63E42B" w14:textId="3A3C6B98" w:rsidR="004E1A6F" w:rsidRPr="0081577A" w:rsidRDefault="004E1A6F" w:rsidP="002B237D">
      <w:pPr>
        <w:jc w:val="both"/>
        <w:rPr>
          <w:rFonts w:ascii="Helvetica" w:hAnsi="Helvetica"/>
          <w:lang w:val="en-GB"/>
        </w:rPr>
      </w:pPr>
      <w:r w:rsidRPr="0081577A">
        <w:rPr>
          <w:rFonts w:ascii="Helvetica" w:hAnsi="Helvetica"/>
          <w:color w:val="000000"/>
          <w:lang w:val="en-GB"/>
        </w:rPr>
        <w:t xml:space="preserve">Among the </w:t>
      </w:r>
      <w:r w:rsidR="00D97F47" w:rsidRPr="0081577A">
        <w:rPr>
          <w:rFonts w:ascii="Helvetica" w:hAnsi="Helvetica"/>
          <w:color w:val="000000"/>
          <w:lang w:val="en-GB"/>
        </w:rPr>
        <w:t>118</w:t>
      </w:r>
      <w:r w:rsidRPr="0081577A">
        <w:rPr>
          <w:rFonts w:ascii="Helvetica" w:hAnsi="Helvetica"/>
          <w:color w:val="000000"/>
          <w:lang w:val="en-GB"/>
        </w:rPr>
        <w:t xml:space="preserve"> phenotypes tested, we identified 6</w:t>
      </w:r>
      <w:r w:rsidR="00C24905" w:rsidRPr="0081577A">
        <w:rPr>
          <w:rFonts w:ascii="Helvetica" w:hAnsi="Helvetica"/>
          <w:color w:val="000000"/>
          <w:lang w:val="en-GB"/>
        </w:rPr>
        <w:t>4</w:t>
      </w:r>
      <w:r w:rsidRPr="0081577A">
        <w:rPr>
          <w:rFonts w:ascii="Helvetica" w:hAnsi="Helvetica"/>
          <w:color w:val="000000"/>
          <w:lang w:val="en-GB"/>
        </w:rPr>
        <w:t xml:space="preserve"> significant causal effects in partners after adjusting for the effective number of tests (</w:t>
      </w:r>
      <w:r w:rsidRPr="0081577A">
        <w:rPr>
          <w:rFonts w:ascii="Helvetica" w:hAnsi="Helvetica"/>
          <w:i/>
          <w:iCs/>
          <w:color w:val="000000"/>
          <w:lang w:val="en-GB"/>
        </w:rPr>
        <w:t>p</w:t>
      </w:r>
      <w:r w:rsidRPr="0081577A">
        <w:rPr>
          <w:rFonts w:ascii="Helvetica" w:hAnsi="Helvetica"/>
          <w:color w:val="000000"/>
          <w:lang w:val="en-GB"/>
        </w:rPr>
        <w:t xml:space="preserve"> &lt; 0.05/6</w:t>
      </w:r>
      <w:r w:rsidR="00C24905" w:rsidRPr="0081577A">
        <w:rPr>
          <w:rFonts w:ascii="Helvetica" w:hAnsi="Helvetica"/>
          <w:color w:val="000000"/>
          <w:lang w:val="en-GB"/>
        </w:rPr>
        <w:t>6</w:t>
      </w:r>
      <w:r w:rsidRPr="0081577A">
        <w:rPr>
          <w:rFonts w:ascii="Helvetica" w:hAnsi="Helvetica"/>
          <w:color w:val="000000"/>
          <w:lang w:val="en-GB"/>
        </w:rPr>
        <w:t>)</w:t>
      </w:r>
      <w:r w:rsidR="00C638A0" w:rsidRPr="0081577A">
        <w:rPr>
          <w:rFonts w:ascii="Helvetica" w:hAnsi="Helvetica"/>
          <w:color w:val="000000"/>
          <w:lang w:val="en-GB"/>
        </w:rPr>
        <w:t xml:space="preserve"> (</w:t>
      </w:r>
      <w:r w:rsidR="00B15545" w:rsidRPr="007344CF">
        <w:rPr>
          <w:rFonts w:ascii="Helvetica" w:hAnsi="Helvetica"/>
          <w:color w:val="000000"/>
          <w:lang w:val="en-GB"/>
        </w:rPr>
        <w:t xml:space="preserve">see Supplementary </w:t>
      </w:r>
      <w:r w:rsidR="00C638A0" w:rsidRPr="007344CF">
        <w:rPr>
          <w:rFonts w:ascii="Helvetica" w:hAnsi="Helvetica"/>
          <w:color w:val="000000"/>
          <w:lang w:val="en-GB"/>
        </w:rPr>
        <w:t xml:space="preserve">Table </w:t>
      </w:r>
      <w:r w:rsidR="007344CF" w:rsidRPr="007344CF">
        <w:rPr>
          <w:rFonts w:ascii="Helvetica" w:hAnsi="Helvetica"/>
          <w:color w:val="000000"/>
          <w:lang w:val="en-GB"/>
        </w:rPr>
        <w:t>3</w:t>
      </w:r>
      <w:r w:rsidR="00C638A0" w:rsidRPr="0081577A">
        <w:rPr>
          <w:rFonts w:ascii="Helvetica" w:hAnsi="Helvetica"/>
          <w:color w:val="000000"/>
          <w:lang w:val="en-GB"/>
        </w:rPr>
        <w:t>)</w:t>
      </w:r>
      <w:r w:rsidRPr="0081577A">
        <w:rPr>
          <w:rFonts w:ascii="Helvetica" w:hAnsi="Helvetica"/>
          <w:color w:val="000000"/>
          <w:lang w:val="en-GB"/>
        </w:rPr>
        <w:t xml:space="preserve">. We also examined </w:t>
      </w:r>
      <w:r w:rsidR="00047323" w:rsidRPr="0081577A">
        <w:rPr>
          <w:rFonts w:ascii="Helvetica" w:hAnsi="Helvetica"/>
          <w:color w:val="000000"/>
          <w:lang w:val="en-GB"/>
        </w:rPr>
        <w:t xml:space="preserve">the </w:t>
      </w:r>
      <w:r w:rsidRPr="0081577A">
        <w:rPr>
          <w:rFonts w:ascii="Helvetica" w:hAnsi="Helvetica"/>
          <w:color w:val="000000"/>
          <w:lang w:val="en-GB"/>
        </w:rPr>
        <w:t>Cochran’s heterogeneity Q-stat</w:t>
      </w:r>
      <w:r w:rsidR="00047323" w:rsidRPr="0081577A">
        <w:rPr>
          <w:rFonts w:ascii="Helvetica" w:hAnsi="Helvetica"/>
          <w:color w:val="000000"/>
          <w:lang w:val="en-GB"/>
        </w:rPr>
        <w:t>istic</w:t>
      </w:r>
      <w:r w:rsidRPr="0081577A">
        <w:rPr>
          <w:rFonts w:ascii="Helvetica" w:hAnsi="Helvetica"/>
          <w:color w:val="000000"/>
          <w:lang w:val="en-GB"/>
        </w:rPr>
        <w:t xml:space="preserve"> to identify traits with high heterogeneity and found no evidence of heterogeneity in the MR-estimates (all </w:t>
      </w:r>
      <w:r w:rsidR="00BD033C" w:rsidRPr="0081577A">
        <w:rPr>
          <w:rFonts w:ascii="Helvetica" w:hAnsi="Helvetica"/>
          <w:i/>
          <w:iCs/>
          <w:color w:val="000000"/>
          <w:lang w:val="en-GB"/>
        </w:rPr>
        <w:t>p</w:t>
      </w:r>
      <w:r w:rsidRPr="0081577A">
        <w:rPr>
          <w:rFonts w:ascii="Helvetica" w:hAnsi="Helvetica"/>
          <w:color w:val="000000"/>
          <w:lang w:val="en-GB"/>
        </w:rPr>
        <w:t xml:space="preserve"> &gt; 0.05/6</w:t>
      </w:r>
      <w:r w:rsidR="00C24905" w:rsidRPr="0081577A">
        <w:rPr>
          <w:rFonts w:ascii="Helvetica" w:hAnsi="Helvetica"/>
          <w:color w:val="000000"/>
          <w:lang w:val="en-GB"/>
        </w:rPr>
        <w:t>6</w:t>
      </w:r>
      <w:r w:rsidRPr="0081577A">
        <w:rPr>
          <w:rFonts w:ascii="Helvetica" w:hAnsi="Helvetica"/>
          <w:color w:val="000000"/>
          <w:lang w:val="en-GB"/>
        </w:rPr>
        <w:t xml:space="preserve">). Of the </w:t>
      </w:r>
      <w:r w:rsidRPr="0081577A">
        <w:rPr>
          <w:rFonts w:ascii="Helvetica" w:hAnsi="Helvetica"/>
          <w:color w:val="000000"/>
          <w:shd w:val="clear" w:color="auto" w:fill="FFFFFF"/>
          <w:lang w:val="en-GB"/>
        </w:rPr>
        <w:t>6</w:t>
      </w:r>
      <w:r w:rsidR="00C24905" w:rsidRPr="0081577A">
        <w:rPr>
          <w:rFonts w:ascii="Helvetica" w:hAnsi="Helvetica"/>
          <w:color w:val="000000"/>
          <w:shd w:val="clear" w:color="auto" w:fill="FFFFFF"/>
          <w:lang w:val="en-GB"/>
        </w:rPr>
        <w:t>4</w:t>
      </w:r>
      <w:r w:rsidRPr="0081577A">
        <w:rPr>
          <w:rFonts w:ascii="Helvetica" w:hAnsi="Helvetica"/>
          <w:color w:val="000000"/>
          <w:lang w:val="en-GB"/>
        </w:rPr>
        <w:t xml:space="preserve"> significant results, we then tested to see if there was any difference between sexes. After adjusting for the effective number of tests among the remaining 60 traits based on the</w:t>
      </w:r>
      <w:r w:rsidR="00B02303" w:rsidRPr="0081577A">
        <w:rPr>
          <w:rFonts w:ascii="Helvetica" w:hAnsi="Helvetica"/>
          <w:color w:val="000000"/>
          <w:lang w:val="en-GB"/>
        </w:rPr>
        <w:t>ir pair-wise</w:t>
      </w:r>
      <w:r w:rsidRPr="0081577A">
        <w:rPr>
          <w:rFonts w:ascii="Helvetica" w:hAnsi="Helvetica"/>
          <w:color w:val="000000"/>
          <w:lang w:val="en-GB"/>
        </w:rPr>
        <w:t xml:space="preserve"> correlation matrix (</w:t>
      </w:r>
      <w:r w:rsidRPr="0081577A">
        <w:rPr>
          <w:rFonts w:ascii="Helvetica" w:hAnsi="Helvetica"/>
          <w:i/>
          <w:iCs/>
          <w:color w:val="000000"/>
          <w:lang w:val="en-GB"/>
        </w:rPr>
        <w:t>p</w:t>
      </w:r>
      <w:r w:rsidRPr="0081577A">
        <w:rPr>
          <w:rFonts w:ascii="Helvetica" w:hAnsi="Helvetica"/>
          <w:color w:val="000000"/>
          <w:lang w:val="en-GB"/>
        </w:rPr>
        <w:t xml:space="preserve"> &lt; 0.05/2</w:t>
      </w:r>
      <w:r w:rsidR="00C24905" w:rsidRPr="0081577A">
        <w:rPr>
          <w:rFonts w:ascii="Helvetica" w:hAnsi="Helvetica"/>
          <w:color w:val="000000"/>
          <w:lang w:val="en-GB"/>
        </w:rPr>
        <w:t>9</w:t>
      </w:r>
      <w:r w:rsidRPr="0081577A">
        <w:rPr>
          <w:rFonts w:ascii="Helvetica" w:hAnsi="Helvetica"/>
          <w:color w:val="000000"/>
          <w:lang w:val="en-GB"/>
        </w:rPr>
        <w:t>), no traits showed significant difference between sexes. However, 1</w:t>
      </w:r>
      <w:r w:rsidR="00C24905" w:rsidRPr="0081577A">
        <w:rPr>
          <w:rFonts w:ascii="Helvetica" w:hAnsi="Helvetica"/>
          <w:color w:val="000000"/>
          <w:lang w:val="en-GB"/>
        </w:rPr>
        <w:t>5</w:t>
      </w:r>
      <w:r w:rsidRPr="0081577A">
        <w:rPr>
          <w:rFonts w:ascii="Helvetica" w:hAnsi="Helvetica"/>
          <w:color w:val="000000"/>
          <w:lang w:val="en-GB"/>
        </w:rPr>
        <w:t xml:space="preserve"> traits showed a nominally significant difference between sexes (</w:t>
      </w:r>
      <w:r w:rsidRPr="0081577A">
        <w:rPr>
          <w:rFonts w:ascii="Helvetica" w:hAnsi="Helvetica"/>
          <w:i/>
          <w:iCs/>
          <w:color w:val="000000"/>
          <w:lang w:val="en-GB"/>
        </w:rPr>
        <w:t>p</w:t>
      </w:r>
      <w:r w:rsidRPr="0081577A">
        <w:rPr>
          <w:rFonts w:ascii="Helvetica" w:hAnsi="Helvetica"/>
          <w:color w:val="000000"/>
          <w:lang w:val="en-GB"/>
        </w:rPr>
        <w:t xml:space="preserve"> &lt; 0.05), as shown in </w:t>
      </w:r>
      <w:r w:rsidR="00B15545" w:rsidRPr="007344CF">
        <w:rPr>
          <w:rFonts w:ascii="Helvetica" w:hAnsi="Helvetica"/>
          <w:color w:val="000000"/>
          <w:lang w:val="en-GB"/>
        </w:rPr>
        <w:t xml:space="preserve">Supplementary </w:t>
      </w:r>
      <w:r w:rsidRPr="007344CF">
        <w:rPr>
          <w:rFonts w:ascii="Helvetica" w:hAnsi="Helvetica"/>
          <w:color w:val="000000"/>
          <w:lang w:val="en-GB"/>
        </w:rPr>
        <w:t>Tabl</w:t>
      </w:r>
      <w:r w:rsidRPr="007344CF">
        <w:rPr>
          <w:rFonts w:ascii="Helvetica" w:hAnsi="Helvetica"/>
          <w:color w:val="000000"/>
          <w:shd w:val="clear" w:color="auto" w:fill="FFFFFF"/>
          <w:lang w:val="en-GB"/>
        </w:rPr>
        <w:t xml:space="preserve">e </w:t>
      </w:r>
      <w:r w:rsidR="007344CF" w:rsidRPr="007344CF">
        <w:rPr>
          <w:rFonts w:ascii="Helvetica" w:hAnsi="Helvetica"/>
          <w:color w:val="000000"/>
          <w:shd w:val="clear" w:color="auto" w:fill="FFFFFF"/>
          <w:lang w:val="en-GB"/>
        </w:rPr>
        <w:t>4</w:t>
      </w:r>
      <w:r w:rsidR="00C638A0" w:rsidRPr="007344CF">
        <w:rPr>
          <w:rFonts w:ascii="Helvetica" w:hAnsi="Helvetica"/>
          <w:color w:val="000000"/>
          <w:shd w:val="clear" w:color="auto" w:fill="FFFFFF"/>
          <w:lang w:val="en-GB"/>
        </w:rPr>
        <w:t>)</w:t>
      </w:r>
      <w:r w:rsidRPr="007344CF">
        <w:rPr>
          <w:rFonts w:ascii="Helvetica" w:hAnsi="Helvetica"/>
          <w:color w:val="000000"/>
          <w:shd w:val="clear" w:color="auto" w:fill="FFFFFF"/>
          <w:lang w:val="en-GB"/>
        </w:rPr>
        <w:t>,</w:t>
      </w:r>
      <w:r w:rsidRPr="0081577A">
        <w:rPr>
          <w:rFonts w:ascii="Helvetica" w:hAnsi="Helvetica"/>
          <w:color w:val="000000"/>
          <w:shd w:val="clear" w:color="auto" w:fill="FFFFFF"/>
          <w:lang w:val="en-GB"/>
        </w:rPr>
        <w:t xml:space="preserve"> which is 4</w:t>
      </w:r>
      <w:r w:rsidR="004E7C00" w:rsidRPr="0081577A">
        <w:rPr>
          <w:rFonts w:ascii="Helvetica" w:hAnsi="Helvetica"/>
          <w:color w:val="000000"/>
          <w:shd w:val="clear" w:color="auto" w:fill="FFFFFF"/>
          <w:lang w:val="en-GB"/>
        </w:rPr>
        <w:t>.7</w:t>
      </w:r>
      <w:r w:rsidRPr="0081577A">
        <w:rPr>
          <w:rFonts w:ascii="Helvetica" w:hAnsi="Helvetica"/>
          <w:color w:val="000000"/>
          <w:shd w:val="clear" w:color="auto" w:fill="FFFFFF"/>
          <w:lang w:val="en-GB"/>
        </w:rPr>
        <w:t>-times higher than expected (</w:t>
      </w:r>
      <w:proofErr w:type="spellStart"/>
      <w:r w:rsidR="00DB0310" w:rsidRPr="0081577A">
        <w:rPr>
          <w:rFonts w:ascii="Helvetica" w:hAnsi="Helvetica"/>
          <w:i/>
          <w:iCs/>
          <w:color w:val="000000"/>
          <w:shd w:val="clear" w:color="auto" w:fill="FFFFFF"/>
          <w:lang w:val="en-GB"/>
        </w:rPr>
        <w:t>p</w:t>
      </w:r>
      <w:r w:rsidR="00DB0310" w:rsidRPr="0081577A">
        <w:rPr>
          <w:rFonts w:ascii="Helvetica" w:hAnsi="Helvetica"/>
          <w:i/>
          <w:iCs/>
          <w:color w:val="000000"/>
          <w:shd w:val="clear" w:color="auto" w:fill="FFFFFF"/>
          <w:vertAlign w:val="subscript"/>
          <w:lang w:val="en-GB"/>
        </w:rPr>
        <w:t>binomial</w:t>
      </w:r>
      <w:proofErr w:type="spellEnd"/>
      <w:r w:rsidRPr="0081577A">
        <w:rPr>
          <w:rFonts w:ascii="Helvetica" w:hAnsi="Helvetica"/>
          <w:color w:val="000000"/>
          <w:shd w:val="clear" w:color="auto" w:fill="FFFFFF"/>
          <w:lang w:val="en-GB"/>
        </w:rPr>
        <w:t xml:space="preserve"> = </w:t>
      </w:r>
      <w:r w:rsidR="00DB0310" w:rsidRPr="0081577A">
        <w:rPr>
          <w:rFonts w:ascii="Helvetica" w:hAnsi="Helvetica"/>
          <w:color w:val="000000"/>
          <w:shd w:val="clear" w:color="auto" w:fill="FFFFFF"/>
          <w:lang w:val="en-GB"/>
        </w:rPr>
        <w:t>7.45</w:t>
      </w:r>
      <w:r w:rsidRPr="0081577A">
        <w:rPr>
          <w:rFonts w:ascii="Helvetica" w:hAnsi="Helvetica"/>
          <w:color w:val="000000"/>
          <w:shd w:val="clear" w:color="auto" w:fill="FFFFFF"/>
          <w:lang w:val="en-GB"/>
        </w:rPr>
        <w:t>x1</w:t>
      </w:r>
      <w:r w:rsidR="00C24905" w:rsidRPr="0081577A">
        <w:rPr>
          <w:rFonts w:ascii="Helvetica" w:hAnsi="Helvetica"/>
          <w:color w:val="000000"/>
          <w:shd w:val="clear" w:color="auto" w:fill="FFFFFF"/>
          <w:lang w:val="en-GB"/>
        </w:rPr>
        <w:t>0</w:t>
      </w:r>
      <w:r w:rsidR="00C24905" w:rsidRPr="0081577A">
        <w:rPr>
          <w:rFonts w:ascii="Helvetica" w:hAnsi="Helvetica"/>
          <w:color w:val="000000"/>
          <w:shd w:val="clear" w:color="auto" w:fill="FFFFFF"/>
          <w:vertAlign w:val="superscript"/>
          <w:lang w:val="en-GB"/>
        </w:rPr>
        <w:t>-</w:t>
      </w:r>
      <w:r w:rsidR="00DB0310" w:rsidRPr="0081577A">
        <w:rPr>
          <w:rFonts w:ascii="Helvetica" w:hAnsi="Helvetica"/>
          <w:color w:val="000000"/>
          <w:shd w:val="clear" w:color="auto" w:fill="FFFFFF"/>
          <w:vertAlign w:val="superscript"/>
          <w:lang w:val="en-GB"/>
        </w:rPr>
        <w:t>8</w:t>
      </w:r>
      <w:r w:rsidRPr="0081577A">
        <w:rPr>
          <w:rFonts w:ascii="Helvetica" w:hAnsi="Helvetica"/>
          <w:color w:val="000000"/>
          <w:shd w:val="clear" w:color="auto" w:fill="FFFFFF"/>
          <w:lang w:val="en-GB"/>
        </w:rPr>
        <w:t>). </w:t>
      </w:r>
      <w:r w:rsidR="00D31B53" w:rsidRPr="0081577A">
        <w:rPr>
          <w:rFonts w:ascii="Helvetica" w:hAnsi="Helvetica"/>
          <w:color w:val="000000"/>
          <w:shd w:val="clear" w:color="auto" w:fill="FFFFFF"/>
          <w:lang w:val="en-GB"/>
        </w:rPr>
        <w:t>Applying a paired t-test among these 15 traits revealed that female-to-male MR-estimates are on average larger than male-to-female estimates (</w:t>
      </w:r>
      <w:r w:rsidR="00D31B53" w:rsidRPr="0081577A">
        <w:rPr>
          <w:rFonts w:ascii="Helvetica" w:hAnsi="Helvetica"/>
          <w:i/>
          <w:iCs/>
          <w:color w:val="000000"/>
          <w:shd w:val="clear" w:color="auto" w:fill="FFFFFF"/>
          <w:lang w:val="en-GB"/>
        </w:rPr>
        <w:t xml:space="preserve">p </w:t>
      </w:r>
      <w:r w:rsidR="00D31B53" w:rsidRPr="0081577A">
        <w:rPr>
          <w:rFonts w:ascii="Helvetica" w:hAnsi="Helvetica"/>
          <w:color w:val="000000"/>
          <w:shd w:val="clear" w:color="auto" w:fill="FFFFFF"/>
          <w:lang w:val="en-GB"/>
        </w:rPr>
        <w:t xml:space="preserve">= 0.014). </w:t>
      </w:r>
    </w:p>
    <w:p w14:paraId="06350C82" w14:textId="77777777" w:rsidR="004E1A6F" w:rsidRPr="0081577A" w:rsidRDefault="004E1A6F" w:rsidP="002B237D">
      <w:pPr>
        <w:jc w:val="both"/>
        <w:rPr>
          <w:rFonts w:ascii="Helvetica" w:hAnsi="Helvetica"/>
          <w:lang w:val="en-GB"/>
        </w:rPr>
      </w:pPr>
    </w:p>
    <w:p w14:paraId="3C2D8442" w14:textId="3A258F13" w:rsidR="004E1A6F" w:rsidRPr="0081577A" w:rsidRDefault="004E1A6F" w:rsidP="002B237D">
      <w:pPr>
        <w:jc w:val="both"/>
        <w:rPr>
          <w:rFonts w:ascii="Helvetica" w:hAnsi="Helvetica"/>
          <w:color w:val="000000"/>
          <w:lang w:val="en-GB"/>
        </w:rPr>
      </w:pPr>
      <w:r w:rsidRPr="0081577A">
        <w:rPr>
          <w:rFonts w:ascii="Helvetica" w:hAnsi="Helvetica"/>
          <w:color w:val="000000"/>
          <w:shd w:val="clear" w:color="auto" w:fill="FFFFFF"/>
          <w:lang w:val="en-GB"/>
        </w:rPr>
        <w:t>N</w:t>
      </w:r>
      <w:r w:rsidRPr="0081577A">
        <w:rPr>
          <w:rFonts w:ascii="Helvetica" w:hAnsi="Helvetica"/>
          <w:color w:val="000000"/>
          <w:lang w:val="en-GB"/>
        </w:rPr>
        <w:t xml:space="preserve">ext, we explored the impact of age and time-spent-together among the </w:t>
      </w:r>
      <w:r w:rsidRPr="0081577A">
        <w:rPr>
          <w:rFonts w:ascii="Helvetica" w:hAnsi="Helvetica"/>
          <w:color w:val="000000"/>
          <w:shd w:val="clear" w:color="auto" w:fill="FFFFFF"/>
          <w:lang w:val="en-GB"/>
        </w:rPr>
        <w:t>6</w:t>
      </w:r>
      <w:r w:rsidR="00DB0310" w:rsidRPr="0081577A">
        <w:rPr>
          <w:rFonts w:ascii="Helvetica" w:hAnsi="Helvetica"/>
          <w:color w:val="000000"/>
          <w:shd w:val="clear" w:color="auto" w:fill="FFFFFF"/>
          <w:lang w:val="en-GB"/>
        </w:rPr>
        <w:t>4</w:t>
      </w:r>
      <w:r w:rsidRPr="0081577A">
        <w:rPr>
          <w:rFonts w:ascii="Helvetica" w:hAnsi="Helvetica"/>
          <w:color w:val="000000"/>
          <w:lang w:val="en-GB"/>
        </w:rPr>
        <w:t xml:space="preserve"> significant </w:t>
      </w:r>
      <w:r w:rsidR="004A32F6" w:rsidRPr="0081577A">
        <w:rPr>
          <w:rFonts w:ascii="Helvetica" w:hAnsi="Helvetica"/>
          <w:color w:val="000000"/>
          <w:lang w:val="en-GB"/>
        </w:rPr>
        <w:t>traits</w:t>
      </w:r>
      <w:r w:rsidRPr="0081577A">
        <w:rPr>
          <w:rFonts w:ascii="Helvetica" w:hAnsi="Helvetica"/>
          <w:color w:val="000000"/>
          <w:lang w:val="en-GB"/>
        </w:rPr>
        <w:t xml:space="preserve"> in both males and females separately and both sexes combined</w:t>
      </w:r>
      <w:r w:rsidR="004A32F6" w:rsidRPr="0081577A">
        <w:rPr>
          <w:rFonts w:ascii="Helvetica" w:hAnsi="Helvetica"/>
          <w:color w:val="000000"/>
          <w:lang w:val="en-GB"/>
        </w:rPr>
        <w:t xml:space="preserve">, </w:t>
      </w:r>
      <w:r w:rsidRPr="0081577A">
        <w:rPr>
          <w:rFonts w:ascii="Helvetica" w:hAnsi="Helvetica"/>
          <w:color w:val="000000"/>
          <w:lang w:val="en-GB"/>
        </w:rPr>
        <w:t>using linear regression to assess the trend across different bins (measured using a linear regression of MR-estimates versus median bin). There were no significant results in the sex-combined results after adjustment for number of effective tests (p &lt; 0.05/2</w:t>
      </w:r>
      <w:r w:rsidR="00DB0310" w:rsidRPr="0081577A">
        <w:rPr>
          <w:rFonts w:ascii="Helvetica" w:hAnsi="Helvetica"/>
          <w:color w:val="000000"/>
          <w:lang w:val="en-GB"/>
        </w:rPr>
        <w:t>9</w:t>
      </w:r>
      <w:r w:rsidRPr="0081577A">
        <w:rPr>
          <w:rFonts w:ascii="Helvetica" w:hAnsi="Helvetica"/>
          <w:color w:val="000000"/>
          <w:lang w:val="en-GB"/>
        </w:rPr>
        <w:t xml:space="preserve">) in both the results binned by age </w:t>
      </w:r>
      <w:r w:rsidR="00B02303" w:rsidRPr="0081577A">
        <w:rPr>
          <w:rFonts w:ascii="Helvetica" w:hAnsi="Helvetica"/>
          <w:color w:val="000000"/>
          <w:lang w:val="en-GB"/>
        </w:rPr>
        <w:t>or</w:t>
      </w:r>
      <w:r w:rsidRPr="0081577A">
        <w:rPr>
          <w:rFonts w:ascii="Helvetica" w:hAnsi="Helvetica"/>
          <w:color w:val="000000"/>
          <w:lang w:val="en-GB"/>
        </w:rPr>
        <w:t xml:space="preserve"> time-</w:t>
      </w:r>
      <w:r w:rsidR="00F42FA5" w:rsidRPr="0081577A">
        <w:rPr>
          <w:rFonts w:ascii="Helvetica" w:hAnsi="Helvetica"/>
          <w:color w:val="000000"/>
          <w:lang w:val="en-GB"/>
        </w:rPr>
        <w:t>spent-</w:t>
      </w:r>
      <w:r w:rsidRPr="0081577A">
        <w:rPr>
          <w:rFonts w:ascii="Helvetica" w:hAnsi="Helvetica"/>
          <w:color w:val="000000"/>
          <w:lang w:val="en-GB"/>
        </w:rPr>
        <w:t xml:space="preserve">together (proxied by the amount of time at same address). </w:t>
      </w:r>
    </w:p>
    <w:p w14:paraId="3937B82F" w14:textId="77777777" w:rsidR="004E1A6F" w:rsidRPr="0081577A" w:rsidRDefault="004E1A6F" w:rsidP="002B237D">
      <w:pPr>
        <w:jc w:val="both"/>
        <w:rPr>
          <w:rFonts w:ascii="Helvetica" w:hAnsi="Helvetica"/>
          <w:lang w:val="en-GB"/>
        </w:rPr>
      </w:pPr>
    </w:p>
    <w:p w14:paraId="29A1C59B" w14:textId="678F9110" w:rsidR="004E1A6F" w:rsidRPr="0081577A" w:rsidRDefault="009670CF" w:rsidP="002B237D">
      <w:pPr>
        <w:jc w:val="both"/>
        <w:rPr>
          <w:rFonts w:ascii="Helvetica" w:hAnsi="Helvetica"/>
          <w:lang w:val="en-GB"/>
        </w:rPr>
      </w:pPr>
      <w:r w:rsidRPr="0081577A">
        <w:rPr>
          <w:rFonts w:ascii="Helvetica" w:hAnsi="Helvetica"/>
          <w:lang w:val="en-GB"/>
        </w:rPr>
        <w:t xml:space="preserve">Finally, we examined </w:t>
      </w:r>
      <w:r w:rsidR="004A32F6" w:rsidRPr="0081577A">
        <w:rPr>
          <w:rFonts w:ascii="Helvetica" w:hAnsi="Helvetica"/>
          <w:lang w:val="en-GB"/>
        </w:rPr>
        <w:t xml:space="preserve">the </w:t>
      </w:r>
      <w:r w:rsidR="00874B84" w:rsidRPr="0081577A">
        <w:rPr>
          <w:rFonts w:ascii="Helvetica" w:hAnsi="Helvetica"/>
          <w:lang w:val="en-GB"/>
        </w:rPr>
        <w:t xml:space="preserve">Pearson </w:t>
      </w:r>
      <w:r w:rsidRPr="0081577A">
        <w:rPr>
          <w:rFonts w:ascii="Helvetica" w:hAnsi="Helvetica"/>
          <w:lang w:val="en-GB"/>
        </w:rPr>
        <w:t xml:space="preserve">phenotypic correlation </w:t>
      </w:r>
      <w:r w:rsidR="00874B84" w:rsidRPr="0081577A">
        <w:rPr>
          <w:rFonts w:ascii="Helvetica" w:hAnsi="Helvetica"/>
          <w:lang w:val="en-GB"/>
        </w:rPr>
        <w:t>within</w:t>
      </w:r>
      <w:r w:rsidRPr="0081577A">
        <w:rPr>
          <w:rFonts w:ascii="Helvetica" w:hAnsi="Helvetica"/>
          <w:lang w:val="en-GB"/>
        </w:rPr>
        <w:t xml:space="preserve"> the </w:t>
      </w:r>
      <w:r w:rsidR="00874B84" w:rsidRPr="0081577A">
        <w:rPr>
          <w:rFonts w:ascii="Helvetica" w:hAnsi="Helvetica"/>
          <w:lang w:val="en-GB"/>
        </w:rPr>
        <w:t xml:space="preserve">different </w:t>
      </w:r>
      <w:r w:rsidRPr="0081577A">
        <w:rPr>
          <w:rFonts w:ascii="Helvetica" w:hAnsi="Helvetica"/>
          <w:lang w:val="en-GB"/>
        </w:rPr>
        <w:t xml:space="preserve">bins and assessed for the presence of a trend, again using linear models (phenotypic correlation versus median bin). </w:t>
      </w:r>
      <w:r w:rsidR="00874B84" w:rsidRPr="0081577A">
        <w:rPr>
          <w:rFonts w:ascii="Helvetica" w:hAnsi="Helvetica"/>
          <w:lang w:val="en-GB"/>
        </w:rPr>
        <w:t>After adjusting for number of tests (</w:t>
      </w:r>
      <w:r w:rsidR="00874B84" w:rsidRPr="0081577A">
        <w:rPr>
          <w:rFonts w:ascii="Helvetica" w:hAnsi="Helvetica"/>
          <w:i/>
          <w:iCs/>
          <w:lang w:val="en-GB"/>
        </w:rPr>
        <w:t xml:space="preserve">p </w:t>
      </w:r>
      <w:r w:rsidR="00874B84" w:rsidRPr="0081577A">
        <w:rPr>
          <w:rFonts w:ascii="Helvetica" w:hAnsi="Helvetica"/>
          <w:lang w:val="en-GB"/>
        </w:rPr>
        <w:t>&lt; 0.05/29), we identified two traits which showed a significant trend across the bins according to time-spent-together</w:t>
      </w:r>
      <w:r w:rsidR="005E3A45" w:rsidRPr="0081577A">
        <w:rPr>
          <w:rFonts w:ascii="Helvetica" w:hAnsi="Helvetica"/>
          <w:lang w:val="en-GB"/>
        </w:rPr>
        <w:t xml:space="preserve">, </w:t>
      </w:r>
      <w:r w:rsidR="005E3A45" w:rsidRPr="0081577A">
        <w:rPr>
          <w:rFonts w:ascii="Helvetica" w:hAnsi="Helvetica"/>
          <w:lang w:val="en-GB"/>
        </w:rPr>
        <w:lastRenderedPageBreak/>
        <w:t xml:space="preserve">namely body fat percentage and hand grip strength (right). In both cases, the correlation decreased as time-spent-together increased. We found </w:t>
      </w:r>
      <w:r w:rsidR="00874B84" w:rsidRPr="0081577A">
        <w:rPr>
          <w:rFonts w:ascii="Helvetica" w:hAnsi="Helvetica"/>
          <w:lang w:val="en-GB"/>
        </w:rPr>
        <w:t>another two trait</w:t>
      </w:r>
      <w:r w:rsidR="005E3A45" w:rsidRPr="0081577A">
        <w:rPr>
          <w:rFonts w:ascii="Helvetica" w:hAnsi="Helvetica"/>
          <w:lang w:val="en-GB"/>
        </w:rPr>
        <w:t>s</w:t>
      </w:r>
      <w:r w:rsidR="00874B84" w:rsidRPr="0081577A">
        <w:rPr>
          <w:rFonts w:ascii="Helvetica" w:hAnsi="Helvetica"/>
          <w:lang w:val="en-GB"/>
        </w:rPr>
        <w:t xml:space="preserve"> which were showed a significant trend across the bins by median age</w:t>
      </w:r>
      <w:r w:rsidR="005E3A45" w:rsidRPr="0081577A">
        <w:rPr>
          <w:rFonts w:ascii="Helvetica" w:hAnsi="Helvetica"/>
          <w:lang w:val="en-GB"/>
        </w:rPr>
        <w:t>, smoking status: previous and aspirin use</w:t>
      </w:r>
      <w:r w:rsidR="00874B84" w:rsidRPr="0081577A">
        <w:rPr>
          <w:rFonts w:ascii="Helvetica" w:hAnsi="Helvetica"/>
          <w:lang w:val="en-GB"/>
        </w:rPr>
        <w:t>.</w:t>
      </w:r>
      <w:r w:rsidR="005E3A45" w:rsidRPr="0081577A">
        <w:rPr>
          <w:rFonts w:ascii="Helvetica" w:hAnsi="Helvetica"/>
          <w:lang w:val="en-GB"/>
        </w:rPr>
        <w:t xml:space="preserve"> In this case, for both phenotypes, the slope increased as age median-age increased</w:t>
      </w:r>
      <w:r w:rsidR="004B4771" w:rsidRPr="0081577A">
        <w:rPr>
          <w:rFonts w:ascii="Helvetica" w:hAnsi="Helvetica"/>
          <w:lang w:val="en-GB"/>
        </w:rPr>
        <w:t xml:space="preserve"> (Figure 6</w:t>
      </w:r>
      <w:r w:rsidR="00997E6F" w:rsidRPr="0081577A">
        <w:rPr>
          <w:rFonts w:ascii="Helvetica" w:hAnsi="Helvetica"/>
          <w:lang w:val="en-GB"/>
        </w:rPr>
        <w:t xml:space="preserve"> and </w:t>
      </w:r>
      <w:r w:rsidR="00B15545" w:rsidRPr="007344CF">
        <w:rPr>
          <w:rFonts w:ascii="Helvetica" w:hAnsi="Helvetica"/>
          <w:lang w:val="en-GB"/>
        </w:rPr>
        <w:t xml:space="preserve">Supplementary </w:t>
      </w:r>
      <w:r w:rsidR="00997E6F" w:rsidRPr="007344CF">
        <w:rPr>
          <w:rFonts w:ascii="Helvetica" w:hAnsi="Helvetica"/>
          <w:lang w:val="en-GB"/>
        </w:rPr>
        <w:t xml:space="preserve">Table </w:t>
      </w:r>
      <w:r w:rsidR="007344CF" w:rsidRPr="007344CF">
        <w:rPr>
          <w:rFonts w:ascii="Helvetica" w:hAnsi="Helvetica"/>
          <w:lang w:val="en-GB"/>
        </w:rPr>
        <w:t>5</w:t>
      </w:r>
      <w:r w:rsidR="004B4771" w:rsidRPr="0081577A">
        <w:rPr>
          <w:rFonts w:ascii="Helvetica" w:hAnsi="Helvetica"/>
          <w:lang w:val="en-GB"/>
        </w:rPr>
        <w:t>)</w:t>
      </w:r>
      <w:r w:rsidR="005E3A45" w:rsidRPr="0081577A">
        <w:rPr>
          <w:rFonts w:ascii="Helvetica" w:hAnsi="Helvetica"/>
          <w:lang w:val="en-GB"/>
        </w:rPr>
        <w:t xml:space="preserve">. We found consistent findings using </w:t>
      </w:r>
      <w:r w:rsidR="00183589" w:rsidRPr="0081577A">
        <w:rPr>
          <w:rFonts w:ascii="Helvetica" w:hAnsi="Helvetica"/>
          <w:lang w:val="en-GB"/>
        </w:rPr>
        <w:t xml:space="preserve">the </w:t>
      </w:r>
      <w:r w:rsidR="005E3A45" w:rsidRPr="0081577A">
        <w:rPr>
          <w:rFonts w:ascii="Helvetica" w:hAnsi="Helvetica"/>
          <w:lang w:val="en-GB"/>
        </w:rPr>
        <w:t>Spearman correlation</w:t>
      </w:r>
      <w:r w:rsidR="004B4771" w:rsidRPr="0081577A">
        <w:rPr>
          <w:rFonts w:ascii="Helvetica" w:hAnsi="Helvetica"/>
          <w:lang w:val="en-GB"/>
        </w:rPr>
        <w:t xml:space="preserve"> (all </w:t>
      </w:r>
      <w:r w:rsidR="004B4771" w:rsidRPr="0081577A">
        <w:rPr>
          <w:rFonts w:ascii="Helvetica" w:hAnsi="Helvetica"/>
          <w:i/>
          <w:iCs/>
          <w:lang w:val="en-GB"/>
        </w:rPr>
        <w:t>p</w:t>
      </w:r>
      <w:r w:rsidR="004B4771" w:rsidRPr="0081577A">
        <w:rPr>
          <w:rFonts w:ascii="Helvetica" w:hAnsi="Helvetica"/>
          <w:lang w:val="en-GB"/>
        </w:rPr>
        <w:t xml:space="preserve"> &lt; 0.05/29)</w:t>
      </w:r>
      <w:r w:rsidR="005E3A45" w:rsidRPr="0081577A">
        <w:rPr>
          <w:rFonts w:ascii="Helvetica" w:hAnsi="Helvetica"/>
          <w:lang w:val="en-GB"/>
        </w:rPr>
        <w:t xml:space="preserve">. </w:t>
      </w:r>
    </w:p>
    <w:p w14:paraId="1F9B3DAF" w14:textId="07BFB803" w:rsidR="004E1A6F" w:rsidRDefault="004E1A6F" w:rsidP="002B237D">
      <w:pPr>
        <w:jc w:val="both"/>
        <w:rPr>
          <w:rFonts w:ascii="Helvetica" w:hAnsi="Helvetica"/>
          <w:lang w:val="en-GB"/>
        </w:rPr>
      </w:pPr>
    </w:p>
    <w:p w14:paraId="4915678F" w14:textId="77777777" w:rsidR="00DE17C1" w:rsidRPr="0081577A" w:rsidRDefault="00DE17C1" w:rsidP="00DE17C1">
      <w:pPr>
        <w:rPr>
          <w:lang w:val="en-GB"/>
        </w:rPr>
      </w:pPr>
      <w:r w:rsidRPr="0081577A">
        <w:rPr>
          <w:lang w:val="en-GB"/>
        </w:rPr>
        <w:fldChar w:fldCharType="begin"/>
      </w:r>
      <w:r w:rsidRPr="0081577A">
        <w:rPr>
          <w:lang w:val="en-GB"/>
        </w:rPr>
        <w:instrText xml:space="preserve"> INCLUDEPICTURE "http://localhost:4321/plots/d8eeaaeb8b77669f381dbeeae0010ffe.png" \* MERGEFORMATINET </w:instrText>
      </w:r>
      <w:r w:rsidRPr="0081577A">
        <w:rPr>
          <w:lang w:val="en-GB"/>
        </w:rPr>
        <w:fldChar w:fldCharType="separate"/>
      </w:r>
      <w:r w:rsidRPr="0081577A">
        <w:rPr>
          <w:noProof/>
          <w:lang w:val="en-GB"/>
        </w:rPr>
        <w:drawing>
          <wp:inline distT="0" distB="0" distL="0" distR="0" wp14:anchorId="12BD1B2E" wp14:editId="7BC8818F">
            <wp:extent cx="5943600" cy="5943600"/>
            <wp:effectExtent l="0" t="0" r="0"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sidRPr="0081577A">
        <w:rPr>
          <w:lang w:val="en-GB"/>
        </w:rPr>
        <w:fldChar w:fldCharType="end"/>
      </w:r>
    </w:p>
    <w:p w14:paraId="5532A3A7" w14:textId="77777777" w:rsidR="00DE17C1" w:rsidRPr="00D17895" w:rsidRDefault="00DE17C1" w:rsidP="00DE17C1">
      <w:pPr>
        <w:rPr>
          <w:rFonts w:ascii="Helvetica" w:hAnsi="Helvetica"/>
          <w:b/>
          <w:bCs/>
          <w:lang w:val="en-GB"/>
        </w:rPr>
      </w:pPr>
      <w:r w:rsidRPr="00D17895">
        <w:rPr>
          <w:rFonts w:ascii="Helvetica" w:hAnsi="Helvetica"/>
          <w:b/>
          <w:bCs/>
          <w:lang w:val="en-GB"/>
        </w:rPr>
        <w:t xml:space="preserve">Figure 6: </w:t>
      </w:r>
      <w:r w:rsidRPr="00D17895">
        <w:rPr>
          <w:rFonts w:ascii="Helvetica" w:hAnsi="Helvetica"/>
          <w:lang w:val="en-GB"/>
        </w:rPr>
        <w:t>Scatter plots show the phenotypic correlation among couples within different bins. Couples were binned by median age (panel a and b) and time-spent-together (proxied by the time lived at same household, panel c and d).</w:t>
      </w:r>
    </w:p>
    <w:p w14:paraId="6102F247" w14:textId="77777777" w:rsidR="00DE17C1" w:rsidRPr="0081577A" w:rsidRDefault="00DE17C1" w:rsidP="002B237D">
      <w:pPr>
        <w:jc w:val="both"/>
        <w:rPr>
          <w:rFonts w:ascii="Helvetica" w:hAnsi="Helvetica"/>
          <w:lang w:val="en-GB"/>
        </w:rPr>
      </w:pPr>
    </w:p>
    <w:p w14:paraId="219A2423" w14:textId="6BFD80B7" w:rsidR="004E1A6F" w:rsidRPr="0081577A" w:rsidRDefault="004E1A6F" w:rsidP="002B237D">
      <w:pPr>
        <w:spacing w:before="40" w:after="120"/>
        <w:jc w:val="both"/>
        <w:outlineLvl w:val="1"/>
        <w:rPr>
          <w:rFonts w:ascii="Helvetica" w:hAnsi="Helvetica"/>
          <w:b/>
          <w:bCs/>
          <w:sz w:val="36"/>
          <w:szCs w:val="36"/>
          <w:lang w:val="en-GB"/>
        </w:rPr>
      </w:pPr>
      <w:r w:rsidRPr="0081577A">
        <w:rPr>
          <w:rFonts w:ascii="Helvetica" w:hAnsi="Helvetica" w:cs="Arial"/>
          <w:color w:val="2F5496"/>
          <w:sz w:val="26"/>
          <w:szCs w:val="26"/>
          <w:lang w:val="en-GB"/>
        </w:rPr>
        <w:t xml:space="preserve">Identification of </w:t>
      </w:r>
      <w:r w:rsidR="00E46D98" w:rsidRPr="0081577A">
        <w:rPr>
          <w:rFonts w:ascii="Helvetica" w:hAnsi="Helvetica" w:cs="Arial"/>
          <w:color w:val="2F5496"/>
          <w:sz w:val="26"/>
          <w:szCs w:val="26"/>
          <w:lang w:val="en-GB"/>
        </w:rPr>
        <w:t>underlying mechanisms for cross-trait assortment</w:t>
      </w:r>
    </w:p>
    <w:p w14:paraId="433C9354" w14:textId="32CF11D0" w:rsidR="001B04CE" w:rsidRPr="009546DE" w:rsidRDefault="004E1A6F" w:rsidP="002B237D">
      <w:pPr>
        <w:spacing w:before="40" w:after="120"/>
        <w:jc w:val="both"/>
        <w:outlineLvl w:val="1"/>
        <w:rPr>
          <w:rFonts w:ascii="Helvetica" w:hAnsi="Helvetica"/>
          <w:color w:val="000000"/>
        </w:rPr>
      </w:pPr>
      <w:r w:rsidRPr="0081577A">
        <w:rPr>
          <w:rFonts w:ascii="Helvetica" w:hAnsi="Helvetica"/>
          <w:color w:val="000000"/>
          <w:lang w:val="en-GB"/>
        </w:rPr>
        <w:lastRenderedPageBreak/>
        <w:t>We sought to compare three estimated paths from a phenotype in the index case (</w:t>
      </w:r>
      <m:oMath>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oMath>
      <w:r w:rsidRPr="0081577A">
        <w:rPr>
          <w:rFonts w:ascii="Helvetica" w:hAnsi="Helvetica"/>
          <w:color w:val="000000"/>
          <w:lang w:val="en-GB"/>
        </w:rPr>
        <w:t xml:space="preserve">) to another </w:t>
      </w:r>
      <w:r w:rsidR="00E46D98" w:rsidRPr="0081577A">
        <w:rPr>
          <w:rFonts w:ascii="Helvetica" w:hAnsi="Helvetica"/>
          <w:color w:val="000000"/>
          <w:lang w:val="en-GB"/>
        </w:rPr>
        <w:t>phenotype</w:t>
      </w:r>
      <w:r w:rsidRPr="0081577A">
        <w:rPr>
          <w:rFonts w:ascii="Helvetica" w:hAnsi="Helvetica"/>
          <w:color w:val="000000"/>
          <w:lang w:val="en-GB"/>
        </w:rPr>
        <w:t xml:space="preserve"> in its partner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p</m:t>
            </m:r>
          </m:sub>
        </m:sSub>
      </m:oMath>
      <w:r w:rsidRPr="0081577A">
        <w:rPr>
          <w:rFonts w:ascii="Helvetica" w:hAnsi="Helvetica"/>
          <w:color w:val="000000"/>
          <w:lang w:val="en-GB"/>
        </w:rPr>
        <w:t xml:space="preserve">) as illustrated in </w:t>
      </w:r>
      <w:r w:rsidR="008734A9" w:rsidRPr="0081577A">
        <w:rPr>
          <w:rFonts w:ascii="Helvetica" w:hAnsi="Helvetica"/>
          <w:color w:val="000000"/>
          <w:lang w:val="en-GB"/>
        </w:rPr>
        <w:t>F</w:t>
      </w:r>
      <w:r w:rsidRPr="0081577A">
        <w:rPr>
          <w:rFonts w:ascii="Helvetica" w:hAnsi="Helvetica"/>
          <w:color w:val="000000"/>
          <w:lang w:val="en-GB"/>
        </w:rPr>
        <w:t>igure</w:t>
      </w:r>
      <w:r w:rsidR="008734A9" w:rsidRPr="0081577A">
        <w:rPr>
          <w:rFonts w:ascii="Helvetica" w:hAnsi="Helvetica"/>
          <w:color w:val="000000"/>
          <w:lang w:val="en-GB"/>
        </w:rPr>
        <w:t xml:space="preserve"> </w:t>
      </w:r>
      <w:r w:rsidR="00967CBC">
        <w:rPr>
          <w:rFonts w:ascii="Helvetica" w:hAnsi="Helvetica"/>
          <w:color w:val="000000"/>
          <w:lang w:val="en-GB"/>
        </w:rPr>
        <w:t>1b</w:t>
      </w:r>
      <w:r w:rsidR="008734A9" w:rsidRPr="0081577A">
        <w:rPr>
          <w:rFonts w:ascii="Helvetica" w:hAnsi="Helvetica"/>
          <w:color w:val="000000"/>
          <w:lang w:val="en-GB"/>
        </w:rPr>
        <w:t xml:space="preserve">. </w:t>
      </w:r>
      <w:r w:rsidRPr="0081577A">
        <w:rPr>
          <w:rFonts w:ascii="Helvetica" w:hAnsi="Helvetica"/>
          <w:color w:val="000000"/>
          <w:lang w:val="en-GB"/>
        </w:rPr>
        <w:t xml:space="preserve">The total causal effect between </w:t>
      </w:r>
      <m:oMath>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oMath>
      <w:r w:rsidRPr="0081577A">
        <w:rPr>
          <w:rFonts w:ascii="Helvetica" w:hAnsi="Helvetica"/>
          <w:color w:val="000000"/>
          <w:lang w:val="en-GB"/>
        </w:rPr>
        <w:t xml:space="preserve"> and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p</m:t>
            </m:r>
          </m:sub>
        </m:sSub>
      </m:oMath>
      <w:r w:rsidRPr="0081577A">
        <w:rPr>
          <w:rFonts w:ascii="Helvetica" w:hAnsi="Helvetica"/>
          <w:color w:val="000000"/>
          <w:lang w:val="en-GB"/>
        </w:rPr>
        <w:t xml:space="preserve"> (denoted by </w:t>
      </w:r>
      <m:oMath>
        <m:r>
          <w:rPr>
            <w:rFonts w:ascii="Cambria Math" w:hAnsi="Cambria Math"/>
            <w:color w:val="000000"/>
            <w:lang w:val="en-GB"/>
          </w:rPr>
          <m:t>ω</m:t>
        </m:r>
      </m:oMath>
      <w:r w:rsidRPr="0081577A">
        <w:rPr>
          <w:rFonts w:ascii="Helvetica" w:hAnsi="Helvetica"/>
          <w:color w:val="000000"/>
          <w:lang w:val="en-GB"/>
        </w:rPr>
        <w:t xml:space="preserve">) can be split up into three components: 1) assortative mating through </w:t>
      </w:r>
      <m:oMath>
        <m:r>
          <w:rPr>
            <w:rFonts w:ascii="Cambria Math" w:hAnsi="Cambria Math"/>
            <w:color w:val="000000"/>
            <w:lang w:val="en-GB"/>
          </w:rPr>
          <m:t>X</m:t>
        </m:r>
      </m:oMath>
      <w:r w:rsidRPr="0081577A">
        <w:rPr>
          <w:rFonts w:ascii="Helvetica" w:hAnsi="Helvetica"/>
          <w:color w:val="000000"/>
          <w:lang w:val="en-GB"/>
        </w:rPr>
        <w:t xml:space="preserve"> (i.e.</w:t>
      </w:r>
      <w:r w:rsidR="00B95CD4" w:rsidRPr="0081577A">
        <w:rPr>
          <w:rFonts w:ascii="Helvetica" w:hAnsi="Helvetica"/>
          <w:color w:val="000000"/>
          <w:lang w:val="en-GB"/>
        </w:rPr>
        <w:t xml:space="preserve"> </w:t>
      </w:r>
      <m:oMath>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r>
          <w:rPr>
            <w:rFonts w:ascii="Cambria Math" w:hAnsi="Cambria Math"/>
            <w:color w:val="000000"/>
            <w:lang w:val="en-GB"/>
          </w:rPr>
          <m:t> </m:t>
        </m:r>
        <m:r>
          <m:rPr>
            <m:sty m:val="p"/>
          </m:rPr>
          <w:rPr>
            <w:rFonts w:ascii="Cambria Math" w:hAnsi="Cambria Math"/>
            <w:color w:val="000000"/>
            <w:lang w:val="en-GB"/>
          </w:rPr>
          <m:t>→</m:t>
        </m:r>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p</m:t>
            </m:r>
          </m:sub>
        </m:sSub>
      </m:oMath>
      <w:r w:rsidRPr="0081577A">
        <w:rPr>
          <w:rFonts w:ascii="Helvetica" w:hAnsi="Helvetica"/>
          <w:color w:val="000000"/>
          <w:lang w:val="en-GB"/>
        </w:rPr>
        <w:t xml:space="preserve">) and then a causal effect between </w:t>
      </w:r>
      <m:oMath>
        <m:r>
          <w:rPr>
            <w:rFonts w:ascii="Cambria Math" w:hAnsi="Cambria Math"/>
            <w:color w:val="000000"/>
            <w:lang w:val="en-GB"/>
          </w:rPr>
          <m:t>X</m:t>
        </m:r>
      </m:oMath>
      <w:r w:rsidR="00B95CD4" w:rsidRPr="0081577A">
        <w:rPr>
          <w:rFonts w:ascii="Helvetica" w:hAnsi="Helvetica"/>
          <w:color w:val="000000"/>
          <w:lang w:val="en-GB"/>
        </w:rPr>
        <w:t xml:space="preserve"> and </w:t>
      </w:r>
      <m:oMath>
        <m:r>
          <w:rPr>
            <w:rFonts w:ascii="Cambria Math" w:hAnsi="Cambria Math"/>
            <w:color w:val="000000"/>
            <w:lang w:val="en-GB"/>
          </w:rPr>
          <m:t>Y</m:t>
        </m:r>
      </m:oMath>
      <w:r w:rsidRPr="0081577A">
        <w:rPr>
          <w:rFonts w:ascii="Helvetica" w:hAnsi="Helvetica"/>
          <w:color w:val="000000"/>
          <w:lang w:val="en-GB"/>
        </w:rPr>
        <w:t xml:space="preserve"> in the partner</w:t>
      </w:r>
      <w:r w:rsidR="00B95CD4" w:rsidRPr="0081577A">
        <w:rPr>
          <w:rFonts w:ascii="Helvetica" w:hAnsi="Helvetica"/>
          <w:color w:val="000000"/>
          <w:lang w:val="en-GB"/>
        </w:rPr>
        <w:t xml:space="preserve"> (i.e. </w:t>
      </w:r>
      <m:oMath>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p</m:t>
            </m:r>
          </m:sub>
        </m:sSub>
        <m:r>
          <w:rPr>
            <w:rFonts w:ascii="Cambria Math" w:hAnsi="Cambria Math"/>
            <w:color w:val="000000"/>
            <w:lang w:val="en-GB"/>
          </w:rPr>
          <m:t> </m:t>
        </m:r>
        <m:r>
          <m:rPr>
            <m:sty m:val="p"/>
          </m:rPr>
          <w:rPr>
            <w:rFonts w:ascii="Cambria Math" w:hAnsi="Cambria Math"/>
            <w:color w:val="000000"/>
            <w:lang w:val="en-GB"/>
          </w:rPr>
          <m:t>→</m:t>
        </m:r>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p</m:t>
            </m:r>
          </m:sub>
        </m:sSub>
      </m:oMath>
      <w:r w:rsidR="00B95CD4" w:rsidRPr="0081577A">
        <w:rPr>
          <w:rFonts w:ascii="Helvetica" w:hAnsi="Helvetica"/>
          <w:color w:val="000000"/>
          <w:lang w:val="en-GB"/>
        </w:rPr>
        <w:t>)</w:t>
      </w:r>
      <w:r w:rsidRPr="0081577A">
        <w:rPr>
          <w:rFonts w:ascii="Helvetica" w:hAnsi="Helvetica"/>
          <w:color w:val="000000"/>
          <w:lang w:val="en-GB"/>
        </w:rPr>
        <w:t xml:space="preserve">, their product is denoted by </w:t>
      </w:r>
      <m:oMath>
        <m:r>
          <w:rPr>
            <w:rFonts w:ascii="Cambria Math" w:hAnsi="Cambria Math"/>
            <w:color w:val="000000"/>
            <w:lang w:val="en-GB"/>
          </w:rPr>
          <m:t>γ</m:t>
        </m:r>
      </m:oMath>
      <w:r w:rsidRPr="0081577A">
        <w:rPr>
          <w:rFonts w:ascii="Helvetica" w:hAnsi="Helvetica"/>
          <w:color w:val="000000"/>
          <w:lang w:val="en-GB"/>
        </w:rPr>
        <w:t xml:space="preserve">; 2) causal effect between </w:t>
      </w:r>
      <m:oMath>
        <m:r>
          <w:rPr>
            <w:rFonts w:ascii="Cambria Math" w:hAnsi="Cambria Math"/>
            <w:color w:val="000000"/>
            <w:lang w:val="en-GB"/>
          </w:rPr>
          <m:t>X</m:t>
        </m:r>
      </m:oMath>
      <w:r w:rsidRPr="0081577A">
        <w:rPr>
          <w:rFonts w:ascii="Helvetica" w:hAnsi="Helvetica"/>
          <w:color w:val="000000"/>
          <w:lang w:val="en-GB"/>
        </w:rPr>
        <w:t xml:space="preserve"> and </w:t>
      </w:r>
      <m:oMath>
        <m:r>
          <w:rPr>
            <w:rFonts w:ascii="Cambria Math" w:hAnsi="Cambria Math"/>
            <w:color w:val="000000"/>
            <w:lang w:val="en-GB"/>
          </w:rPr>
          <m:t>Y</m:t>
        </m:r>
      </m:oMath>
      <w:r w:rsidRPr="0081577A">
        <w:rPr>
          <w:rFonts w:ascii="Helvetica" w:hAnsi="Helvetica"/>
          <w:color w:val="000000"/>
          <w:lang w:val="en-GB"/>
        </w:rPr>
        <w:t xml:space="preserve"> in the index individ</w:t>
      </w:r>
      <w:proofErr w:type="spellStart"/>
      <w:r w:rsidRPr="0081577A">
        <w:rPr>
          <w:rFonts w:ascii="Helvetica" w:hAnsi="Helvetica"/>
          <w:color w:val="000000"/>
          <w:lang w:val="en-GB"/>
        </w:rPr>
        <w:t>ual</w:t>
      </w:r>
      <w:proofErr w:type="spellEnd"/>
      <w:r w:rsidRPr="0081577A">
        <w:rPr>
          <w:rFonts w:ascii="Helvetica" w:hAnsi="Helvetica"/>
          <w:color w:val="000000"/>
          <w:lang w:val="en-GB"/>
        </w:rPr>
        <w:t xml:space="preserve"> </w:t>
      </w:r>
      <w:r w:rsidR="00A51DE9" w:rsidRPr="0081577A">
        <w:rPr>
          <w:rFonts w:ascii="Helvetica" w:hAnsi="Helvetica"/>
          <w:color w:val="000000"/>
          <w:lang w:val="en-GB"/>
        </w:rPr>
        <w:t xml:space="preserve">(i.e. </w:t>
      </w:r>
      <m:oMath>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r>
          <w:rPr>
            <w:rFonts w:ascii="Cambria Math" w:hAnsi="Cambria Math"/>
            <w:color w:val="000000"/>
            <w:lang w:val="en-GB"/>
          </w:rPr>
          <m:t> </m:t>
        </m:r>
        <m:r>
          <m:rPr>
            <m:sty m:val="p"/>
          </m:rPr>
          <w:rPr>
            <w:rFonts w:ascii="Cambria Math" w:hAnsi="Cambria Math"/>
            <w:color w:val="000000"/>
            <w:lang w:val="en-GB"/>
          </w:rPr>
          <m:t>→</m:t>
        </m:r>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i</m:t>
            </m:r>
          </m:sub>
        </m:sSub>
      </m:oMath>
      <w:r w:rsidR="00A51DE9" w:rsidRPr="0081577A">
        <w:rPr>
          <w:rFonts w:ascii="Helvetica" w:hAnsi="Helvetica"/>
          <w:color w:val="000000"/>
          <w:lang w:val="en-GB"/>
        </w:rPr>
        <w:t xml:space="preserve">), </w:t>
      </w:r>
      <w:r w:rsidRPr="0081577A">
        <w:rPr>
          <w:rFonts w:ascii="Helvetica" w:hAnsi="Helvetica"/>
          <w:color w:val="000000"/>
          <w:lang w:val="en-GB"/>
        </w:rPr>
        <w:t xml:space="preserve">followed by assortative mating through </w:t>
      </w:r>
      <m:oMath>
        <m:r>
          <w:rPr>
            <w:rFonts w:ascii="Cambria Math" w:hAnsi="Cambria Math"/>
            <w:color w:val="000000"/>
            <w:lang w:val="en-GB"/>
          </w:rPr>
          <m:t>Y</m:t>
        </m:r>
      </m:oMath>
      <w:r w:rsidR="00A51DE9" w:rsidRPr="0081577A">
        <w:rPr>
          <w:rFonts w:ascii="Helvetica" w:hAnsi="Helvetica"/>
          <w:color w:val="000000"/>
          <w:lang w:val="en-GB"/>
        </w:rPr>
        <w:t xml:space="preserve"> (i.e.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i</m:t>
            </m:r>
          </m:sub>
        </m:sSub>
        <m:r>
          <w:rPr>
            <w:rFonts w:ascii="Cambria Math" w:hAnsi="Cambria Math"/>
            <w:color w:val="000000"/>
            <w:lang w:val="en-GB"/>
          </w:rPr>
          <m:t> </m:t>
        </m:r>
        <m:r>
          <m:rPr>
            <m:sty m:val="p"/>
          </m:rPr>
          <w:rPr>
            <w:rFonts w:ascii="Cambria Math" w:hAnsi="Cambria Math"/>
            <w:color w:val="000000"/>
            <w:lang w:val="en-GB"/>
          </w:rPr>
          <m:t>→</m:t>
        </m:r>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p</m:t>
            </m:r>
          </m:sub>
        </m:sSub>
      </m:oMath>
      <w:r w:rsidR="00A51DE9" w:rsidRPr="0081577A">
        <w:rPr>
          <w:rFonts w:ascii="Helvetica" w:hAnsi="Helvetica"/>
          <w:color w:val="000000"/>
          <w:lang w:val="en-GB"/>
        </w:rPr>
        <w:t>)</w:t>
      </w:r>
      <w:r w:rsidRPr="0081577A">
        <w:rPr>
          <w:rFonts w:ascii="Helvetica" w:hAnsi="Helvetica"/>
          <w:color w:val="000000"/>
          <w:lang w:val="en-GB"/>
        </w:rPr>
        <w:t xml:space="preserve">, their product is denoted by </w:t>
      </w:r>
      <m:oMath>
        <m:r>
          <w:rPr>
            <w:rFonts w:ascii="Cambria Math" w:hAnsi="Cambria Math"/>
            <w:color w:val="000000"/>
            <w:lang w:val="en-GB"/>
          </w:rPr>
          <m:t>ρ</m:t>
        </m:r>
      </m:oMath>
      <w:r w:rsidRPr="0081577A">
        <w:rPr>
          <w:rFonts w:ascii="Helvetica" w:hAnsi="Helvetica"/>
          <w:color w:val="000000"/>
          <w:lang w:val="en-GB"/>
        </w:rPr>
        <w:t xml:space="preserve">; 3) any remaining effect of </w:t>
      </w:r>
      <m:oMath>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oMath>
      <w:r w:rsidRPr="0081577A">
        <w:rPr>
          <w:rFonts w:ascii="Helvetica" w:hAnsi="Helvetica"/>
          <w:color w:val="000000"/>
          <w:lang w:val="en-GB"/>
        </w:rPr>
        <w:t xml:space="preserve"> on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p</m:t>
            </m:r>
          </m:sub>
        </m:sSub>
      </m:oMath>
      <w:r w:rsidRPr="0081577A">
        <w:rPr>
          <w:rFonts w:ascii="Helvetica" w:hAnsi="Helvetica"/>
          <w:color w:val="000000"/>
          <w:lang w:val="en-GB"/>
        </w:rPr>
        <w:t xml:space="preserve">.  We computed within-couple cross-trait causal effect estimates </w:t>
      </w:r>
      <m:oMath>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r>
          <w:rPr>
            <w:rFonts w:ascii="Cambria Math" w:hAnsi="Cambria Math"/>
            <w:color w:val="000000"/>
            <w:lang w:val="en-GB"/>
          </w:rPr>
          <m:t> </m:t>
        </m:r>
        <m:r>
          <m:rPr>
            <m:sty m:val="p"/>
          </m:rPr>
          <w:rPr>
            <w:rFonts w:ascii="Cambria Math" w:hAnsi="Cambria Math"/>
            <w:color w:val="000000"/>
            <w:lang w:val="en-GB"/>
          </w:rPr>
          <m:t>→</m:t>
        </m:r>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p</m:t>
            </m:r>
          </m:sub>
        </m:sSub>
      </m:oMath>
      <w:r w:rsidRPr="0081577A">
        <w:rPr>
          <w:rFonts w:ascii="Helvetica" w:hAnsi="Helvetica"/>
          <w:color w:val="000000"/>
          <w:lang w:val="en-GB"/>
        </w:rPr>
        <w:t xml:space="preserve"> (</w:t>
      </w:r>
      <w:proofErr w:type="gramStart"/>
      <w:r w:rsidRPr="0081577A">
        <w:rPr>
          <w:rFonts w:ascii="Helvetica" w:hAnsi="Helvetica"/>
          <w:color w:val="000000"/>
          <w:lang w:val="en-GB"/>
        </w:rPr>
        <w:t>i.e.</w:t>
      </w:r>
      <w:proofErr w:type="gramEnd"/>
      <w:r w:rsidRPr="0081577A">
        <w:rPr>
          <w:rFonts w:ascii="Helvetica" w:hAnsi="Helvetica"/>
          <w:color w:val="000000"/>
          <w:lang w:val="en-GB"/>
        </w:rPr>
        <w:t xml:space="preserve"> </w:t>
      </w:r>
      <m:oMath>
        <m:acc>
          <m:accPr>
            <m:ctrlPr>
              <w:rPr>
                <w:rFonts w:ascii="Cambria Math" w:hAnsi="Cambria Math"/>
                <w:color w:val="000000"/>
                <w:lang w:val="en-GB"/>
              </w:rPr>
            </m:ctrlPr>
          </m:accPr>
          <m:e>
            <m:r>
              <m:rPr>
                <m:sty m:val="p"/>
              </m:rPr>
              <w:rPr>
                <w:rFonts w:ascii="Cambria Math" w:hAnsi="Cambria Math"/>
                <w:color w:val="000000"/>
                <w:lang w:val="en-GB"/>
              </w:rPr>
              <m:t>ω</m:t>
            </m:r>
          </m:e>
        </m:acc>
      </m:oMath>
      <w:r w:rsidRPr="0081577A">
        <w:rPr>
          <w:rFonts w:ascii="Helvetica" w:hAnsi="Helvetica"/>
          <w:color w:val="000000"/>
          <w:lang w:val="en-GB"/>
        </w:rPr>
        <w:t>) for all combinations of trait pairs (</w:t>
      </w:r>
      <m:oMath>
        <m:r>
          <w:rPr>
            <w:rFonts w:ascii="Cambria Math" w:hAnsi="Cambria Math"/>
            <w:color w:val="000000"/>
            <w:lang w:val="en-GB"/>
          </w:rPr>
          <m:t>X,Y</m:t>
        </m:r>
      </m:oMath>
      <w:r w:rsidRPr="0081577A">
        <w:rPr>
          <w:rFonts w:ascii="Helvetica" w:hAnsi="Helvetica"/>
          <w:color w:val="000000"/>
          <w:lang w:val="en-GB"/>
        </w:rPr>
        <w:t xml:space="preserve">). Of these, we identified </w:t>
      </w:r>
      <w:r w:rsidR="0074405A" w:rsidRPr="0081577A">
        <w:rPr>
          <w:rFonts w:ascii="Helvetica" w:hAnsi="Helvetica"/>
          <w:color w:val="000000"/>
          <w:lang w:val="en-GB"/>
        </w:rPr>
        <w:t>1</w:t>
      </w:r>
      <w:r w:rsidR="000F4C2B" w:rsidRPr="0081577A">
        <w:rPr>
          <w:rFonts w:ascii="Helvetica" w:hAnsi="Helvetica"/>
          <w:color w:val="000000"/>
          <w:lang w:val="en-GB"/>
        </w:rPr>
        <w:t>327</w:t>
      </w:r>
      <w:r w:rsidRPr="0081577A">
        <w:rPr>
          <w:rFonts w:ascii="Helvetica" w:hAnsi="Helvetica"/>
          <w:color w:val="000000"/>
          <w:lang w:val="en-GB"/>
        </w:rPr>
        <w:t xml:space="preserve"> significant MR effects (</w:t>
      </w:r>
      <m:oMath>
        <m:sSub>
          <m:sSubPr>
            <m:ctrlPr>
              <w:rPr>
                <w:rFonts w:ascii="Cambria Math" w:hAnsi="Cambria Math"/>
                <w:i/>
                <w:color w:val="000000"/>
                <w:lang w:val="en-GB"/>
              </w:rPr>
            </m:ctrlPr>
          </m:sSubPr>
          <m:e>
            <m:r>
              <w:rPr>
                <w:rFonts w:ascii="Cambria Math" w:hAnsi="Cambria Math"/>
                <w:color w:val="000000"/>
                <w:lang w:val="en-GB"/>
              </w:rPr>
              <m:t>p</m:t>
            </m:r>
          </m:e>
          <m:sub>
            <m:acc>
              <m:accPr>
                <m:ctrlPr>
                  <w:rPr>
                    <w:rFonts w:ascii="Cambria Math" w:hAnsi="Cambria Math"/>
                    <w:color w:val="000000"/>
                    <w:lang w:val="en-GB"/>
                  </w:rPr>
                </m:ctrlPr>
              </m:accPr>
              <m:e>
                <m:r>
                  <m:rPr>
                    <m:sty m:val="p"/>
                  </m:rPr>
                  <w:rPr>
                    <w:rFonts w:ascii="Cambria Math" w:hAnsi="Cambria Math"/>
                    <w:color w:val="000000"/>
                    <w:lang w:val="en-GB"/>
                  </w:rPr>
                  <m:t>ω</m:t>
                </m:r>
              </m:e>
            </m:acc>
          </m:sub>
        </m:sSub>
      </m:oMath>
      <w:r w:rsidR="00FF23F9" w:rsidRPr="0081577A">
        <w:rPr>
          <w:rFonts w:ascii="Helvetica" w:hAnsi="Helvetica"/>
          <w:color w:val="000000"/>
          <w:lang w:val="en-GB"/>
        </w:rPr>
        <w:t xml:space="preserve"> </w:t>
      </w:r>
      <w:r w:rsidRPr="0081577A">
        <w:rPr>
          <w:rFonts w:ascii="Helvetica" w:hAnsi="Helvetica"/>
          <w:color w:val="000000"/>
          <w:lang w:val="en-GB"/>
        </w:rPr>
        <w:t>&lt; 0.05</w:t>
      </w:r>
      <w:proofErr w:type="gramStart"/>
      <w:r w:rsidRPr="0081577A">
        <w:rPr>
          <w:rFonts w:ascii="Helvetica" w:hAnsi="Helvetica"/>
          <w:color w:val="000000"/>
          <w:lang w:val="en-GB"/>
        </w:rPr>
        <w:t>/</w:t>
      </w:r>
      <w:r w:rsidR="000F4C2B" w:rsidRPr="0081577A">
        <w:rPr>
          <w:rFonts w:ascii="Helvetica" w:hAnsi="Helvetica"/>
          <w:color w:val="000000"/>
          <w:lang w:val="en-GB"/>
        </w:rPr>
        <w:t>[</w:t>
      </w:r>
      <w:proofErr w:type="gramEnd"/>
      <w:r w:rsidR="000F4C2B" w:rsidRPr="0081577A">
        <w:rPr>
          <w:rFonts w:ascii="Helvetica" w:hAnsi="Helvetica"/>
          <w:color w:val="000000"/>
          <w:lang w:val="en-GB"/>
        </w:rPr>
        <w:t>66</w:t>
      </w:r>
      <w:r w:rsidR="000F4C2B" w:rsidRPr="0081577A">
        <w:rPr>
          <w:rFonts w:ascii="Helvetica" w:hAnsi="Helvetica"/>
          <w:color w:val="000000"/>
          <w:vertAlign w:val="superscript"/>
          <w:lang w:val="en-GB"/>
        </w:rPr>
        <w:t>2</w:t>
      </w:r>
      <w:r w:rsidR="000F4C2B" w:rsidRPr="0081577A">
        <w:rPr>
          <w:rFonts w:ascii="Helvetica" w:hAnsi="Helvetica"/>
          <w:color w:val="000000"/>
          <w:lang w:val="en-GB"/>
        </w:rPr>
        <w:t>]</w:t>
      </w:r>
      <w:r w:rsidRPr="0081577A">
        <w:rPr>
          <w:rFonts w:ascii="Helvetica" w:hAnsi="Helvetica"/>
          <w:color w:val="000000"/>
          <w:lang w:val="en-GB"/>
        </w:rPr>
        <w:t>)</w:t>
      </w:r>
      <w:r w:rsidR="000F4C2B" w:rsidRPr="0081577A">
        <w:rPr>
          <w:rFonts w:ascii="Helvetica" w:hAnsi="Helvetica"/>
          <w:color w:val="000000"/>
          <w:lang w:val="en-GB"/>
        </w:rPr>
        <w:t xml:space="preserve"> among couples, which was reduced to 1088 pairs after removing those with phenotypic correlation &gt; 0.8</w:t>
      </w:r>
      <w:r w:rsidR="002843F0" w:rsidRPr="0081577A">
        <w:rPr>
          <w:rFonts w:ascii="Helvetica" w:hAnsi="Helvetica"/>
          <w:color w:val="000000"/>
          <w:lang w:val="en-GB"/>
        </w:rPr>
        <w:t xml:space="preserve"> (a summary of a set of pruned traits can be found in </w:t>
      </w:r>
      <w:r w:rsidR="003324C4" w:rsidRPr="007344CF">
        <w:rPr>
          <w:rFonts w:ascii="Helvetica" w:hAnsi="Helvetica"/>
          <w:color w:val="000000"/>
          <w:lang w:val="en-GB"/>
        </w:rPr>
        <w:t xml:space="preserve">Supplementary </w:t>
      </w:r>
      <w:r w:rsidR="002843F0" w:rsidRPr="007344CF">
        <w:rPr>
          <w:rFonts w:ascii="Helvetica" w:hAnsi="Helvetica"/>
          <w:color w:val="000000"/>
          <w:lang w:val="en-GB"/>
        </w:rPr>
        <w:t>Table</w:t>
      </w:r>
      <w:r w:rsidR="00D17895" w:rsidRPr="007344CF">
        <w:rPr>
          <w:rFonts w:ascii="Helvetica" w:hAnsi="Helvetica"/>
          <w:color w:val="000000"/>
          <w:lang w:val="en-GB"/>
        </w:rPr>
        <w:t xml:space="preserve"> </w:t>
      </w:r>
      <w:r w:rsidR="007344CF" w:rsidRPr="007344CF">
        <w:rPr>
          <w:rFonts w:ascii="Helvetica" w:hAnsi="Helvetica"/>
          <w:color w:val="000000"/>
          <w:lang w:val="en-GB"/>
        </w:rPr>
        <w:t>6</w:t>
      </w:r>
      <w:r w:rsidR="003324C4">
        <w:rPr>
          <w:rFonts w:ascii="Helvetica" w:hAnsi="Helvetica"/>
          <w:color w:val="000000"/>
          <w:lang w:val="en-GB"/>
        </w:rPr>
        <w:t>)</w:t>
      </w:r>
      <w:r w:rsidR="001B04CE">
        <w:rPr>
          <w:rFonts w:ascii="Helvetica" w:hAnsi="Helvetica"/>
          <w:color w:val="000000"/>
          <w:lang w:val="en-GB"/>
        </w:rPr>
        <w:t xml:space="preserve">. </w:t>
      </w:r>
      <w:r w:rsidR="00843CF1">
        <w:rPr>
          <w:rFonts w:ascii="Helvetica" w:hAnsi="Helvetica"/>
          <w:color w:val="000000"/>
          <w:lang w:val="en-GB"/>
        </w:rPr>
        <w:t xml:space="preserve">Among these, identified several relationships which were almost completely dominated by </w:t>
      </w:r>
      <m:oMath>
        <m:r>
          <w:rPr>
            <w:rFonts w:ascii="Cambria Math" w:hAnsi="Cambria Math"/>
            <w:color w:val="000000"/>
            <w:lang w:val="en-GB"/>
          </w:rPr>
          <m:t>ρ</m:t>
        </m:r>
      </m:oMath>
      <w:r w:rsidR="00843CF1">
        <w:rPr>
          <w:rFonts w:ascii="Helvetica" w:hAnsi="Helvetica"/>
          <w:color w:val="000000"/>
          <w:lang w:val="en-GB"/>
        </w:rPr>
        <w:t xml:space="preserve"> (assortative mating through the outcome), and others dominated </w:t>
      </w:r>
      <w:proofErr w:type="spellStart"/>
      <w:r w:rsidR="00A84103">
        <w:rPr>
          <w:rFonts w:ascii="Helvetica" w:hAnsi="Helvetica"/>
          <w:color w:val="000000"/>
          <w:lang w:val="en-GB"/>
        </w:rPr>
        <w:t>by</w:t>
      </w:r>
      <w:proofErr w:type="spellEnd"/>
      <w:r w:rsidR="00A84103" w:rsidRPr="00A84103">
        <w:rPr>
          <w:rFonts w:ascii="Cambria Math" w:hAnsi="Cambria Math"/>
          <w:i/>
          <w:color w:val="000000"/>
          <w:lang w:val="en-GB"/>
        </w:rPr>
        <w:t xml:space="preserve"> </w:t>
      </w:r>
      <m:oMath>
        <m:r>
          <w:rPr>
            <w:rFonts w:ascii="Cambria Math" w:hAnsi="Cambria Math"/>
            <w:color w:val="000000"/>
            <w:lang w:val="en-GB"/>
          </w:rPr>
          <m:t>γ</m:t>
        </m:r>
      </m:oMath>
      <w:r w:rsidR="00A84103">
        <w:rPr>
          <w:rFonts w:ascii="Helvetica" w:hAnsi="Helvetica"/>
          <w:color w:val="000000"/>
          <w:lang w:val="en-GB"/>
        </w:rPr>
        <w:t xml:space="preserve"> (assortative mating through the exposure). Specifically, we found causal relationships between partners </w:t>
      </w:r>
      <w:r w:rsidR="00E65CC0">
        <w:rPr>
          <w:rFonts w:ascii="Helvetica" w:hAnsi="Helvetica"/>
          <w:color w:val="000000"/>
          <w:lang w:val="en-GB"/>
        </w:rPr>
        <w:t xml:space="preserve">for </w:t>
      </w:r>
      <w:r w:rsidR="00A84103">
        <w:rPr>
          <w:rFonts w:ascii="Helvetica" w:hAnsi="Helvetica"/>
          <w:color w:val="000000"/>
          <w:lang w:val="en-GB"/>
        </w:rPr>
        <w:t>leg fat percentage (right) and time spent watching television</w:t>
      </w:r>
      <w:r w:rsidR="00E65CC0">
        <w:rPr>
          <w:rFonts w:ascii="Helvetica" w:hAnsi="Helvetica"/>
          <w:color w:val="000000"/>
          <w:lang w:val="en-GB"/>
        </w:rPr>
        <w:t>;</w:t>
      </w:r>
      <w:r w:rsidR="00A84103">
        <w:rPr>
          <w:rFonts w:ascii="Helvetica" w:hAnsi="Helvetica"/>
          <w:color w:val="000000"/>
          <w:lang w:val="en-GB"/>
        </w:rPr>
        <w:t xml:space="preserve"> body mass index and overall health rating</w:t>
      </w:r>
      <w:r w:rsidR="00E65CC0">
        <w:rPr>
          <w:rFonts w:ascii="Helvetica" w:hAnsi="Helvetica"/>
          <w:color w:val="000000"/>
          <w:lang w:val="en-GB"/>
        </w:rPr>
        <w:t>;</w:t>
      </w:r>
      <w:r w:rsidR="00A84103">
        <w:rPr>
          <w:rFonts w:ascii="Helvetica" w:hAnsi="Helvetica"/>
          <w:color w:val="000000"/>
          <w:lang w:val="en-GB"/>
        </w:rPr>
        <w:t xml:space="preserve"> all dominated </w:t>
      </w:r>
      <w:r w:rsidR="00A84103" w:rsidRPr="0081577A">
        <w:rPr>
          <w:rFonts w:ascii="Helvetica" w:hAnsi="Helvetica"/>
          <w:color w:val="000000"/>
          <w:lang w:val="en-GB"/>
        </w:rPr>
        <w:t xml:space="preserve">by </w:t>
      </w:r>
      <m:oMath>
        <m:r>
          <w:rPr>
            <w:rFonts w:ascii="Cambria Math" w:hAnsi="Cambria Math"/>
            <w:color w:val="000000"/>
            <w:lang w:val="en-GB"/>
          </w:rPr>
          <m:t>ρ</m:t>
        </m:r>
      </m:oMath>
      <w:r w:rsidR="00A84103">
        <w:rPr>
          <w:rFonts w:ascii="Helvetica" w:hAnsi="Helvetica"/>
          <w:color w:val="000000"/>
          <w:lang w:val="en-GB"/>
        </w:rPr>
        <w:t>.</w:t>
      </w:r>
      <w:r w:rsidR="002B168C">
        <w:rPr>
          <w:rFonts w:ascii="Helvetica" w:hAnsi="Helvetica"/>
          <w:color w:val="000000"/>
          <w:lang w:val="en-GB"/>
        </w:rPr>
        <w:t xml:space="preserve"> On the other hand, we found the </w:t>
      </w:r>
      <w:r w:rsidR="009546DE">
        <w:rPr>
          <w:rFonts w:ascii="Helvetica" w:hAnsi="Helvetica"/>
          <w:color w:val="000000"/>
          <w:lang w:val="en-GB"/>
        </w:rPr>
        <w:t>other</w:t>
      </w:r>
      <w:r w:rsidR="002B168C">
        <w:rPr>
          <w:rFonts w:ascii="Helvetica" w:hAnsi="Helvetica"/>
          <w:color w:val="000000"/>
          <w:lang w:val="en-GB"/>
        </w:rPr>
        <w:t xml:space="preserve"> causal relationships between partners which were primarily dominated </w:t>
      </w:r>
      <w:r w:rsidR="002B168C">
        <w:rPr>
          <w:rFonts w:ascii="Helvetica" w:hAnsi="Helvetica"/>
          <w:color w:val="000000"/>
        </w:rPr>
        <w:t xml:space="preserve">by </w:t>
      </w:r>
      <m:oMath>
        <m:r>
          <w:rPr>
            <w:rFonts w:ascii="Cambria Math" w:hAnsi="Cambria Math"/>
            <w:color w:val="000000"/>
            <w:lang w:val="en-GB"/>
          </w:rPr>
          <m:t>γ</m:t>
        </m:r>
      </m:oMath>
      <w:r w:rsidR="002B168C">
        <w:rPr>
          <w:rFonts w:ascii="Helvetica" w:hAnsi="Helvetica"/>
          <w:color w:val="000000"/>
          <w:lang w:val="en-GB"/>
        </w:rPr>
        <w:t xml:space="preserve"> (assortative mating through the exposure)</w:t>
      </w:r>
      <w:r w:rsidR="009546DE">
        <w:rPr>
          <w:rFonts w:ascii="Helvetica" w:hAnsi="Helvetica"/>
          <w:color w:val="000000"/>
          <w:lang w:val="en-GB"/>
        </w:rPr>
        <w:t>, including</w:t>
      </w:r>
      <w:r w:rsidR="002B168C">
        <w:rPr>
          <w:rFonts w:ascii="Helvetica" w:hAnsi="Helvetica"/>
          <w:color w:val="000000"/>
          <w:lang w:val="en-GB"/>
        </w:rPr>
        <w:t xml:space="preserve">: </w:t>
      </w:r>
      <w:r w:rsidR="00BF0516">
        <w:rPr>
          <w:rFonts w:ascii="Helvetica" w:hAnsi="Helvetica"/>
          <w:color w:val="000000"/>
          <w:lang w:val="en-GB"/>
        </w:rPr>
        <w:t>comparative height at age 10 (</w:t>
      </w:r>
      <w:proofErr w:type="gramStart"/>
      <w:r w:rsidR="00BF0516">
        <w:rPr>
          <w:rFonts w:ascii="Helvetica" w:hAnsi="Helvetica"/>
          <w:color w:val="000000"/>
          <w:lang w:val="en-GB"/>
        </w:rPr>
        <w:t>i.e.</w:t>
      </w:r>
      <w:proofErr w:type="gramEnd"/>
      <w:r w:rsidR="00BF0516">
        <w:rPr>
          <w:rFonts w:ascii="Helvetica" w:hAnsi="Helvetica"/>
          <w:color w:val="000000"/>
          <w:lang w:val="en-GB"/>
        </w:rPr>
        <w:t xml:space="preserve"> “</w:t>
      </w:r>
      <w:r w:rsidR="00BF0516" w:rsidRPr="00BF0516">
        <w:rPr>
          <w:rFonts w:ascii="Helvetica" w:hAnsi="Helvetica"/>
          <w:color w:val="000000"/>
        </w:rPr>
        <w:t>When you were 10 years old, compared to average would you describe yourself as:</w:t>
      </w:r>
      <w:r w:rsidR="00BF0516">
        <w:rPr>
          <w:rFonts w:ascii="Helvetica" w:hAnsi="Helvetica"/>
          <w:color w:val="000000"/>
        </w:rPr>
        <w:t xml:space="preserve"> shorter, taller, average”) </w:t>
      </w:r>
      <w:r w:rsidR="002B168C">
        <w:rPr>
          <w:rFonts w:ascii="Helvetica" w:hAnsi="Helvetica"/>
          <w:color w:val="000000"/>
        </w:rPr>
        <w:t xml:space="preserve">and </w:t>
      </w:r>
      <w:r w:rsidR="00BF0516">
        <w:rPr>
          <w:rFonts w:ascii="Helvetica" w:hAnsi="Helvetica"/>
          <w:color w:val="000000"/>
        </w:rPr>
        <w:t>forced vital capacity</w:t>
      </w:r>
      <w:r w:rsidR="00E65CC0">
        <w:rPr>
          <w:rFonts w:ascii="Helvetica" w:hAnsi="Helvetica"/>
          <w:color w:val="000000"/>
        </w:rPr>
        <w:t xml:space="preserve">; </w:t>
      </w:r>
      <w:r w:rsidR="009546DE">
        <w:rPr>
          <w:rFonts w:ascii="Helvetica" w:hAnsi="Helvetica"/>
          <w:color w:val="000000"/>
        </w:rPr>
        <w:t xml:space="preserve">and </w:t>
      </w:r>
      <w:r w:rsidR="002B168C">
        <w:rPr>
          <w:rFonts w:ascii="Helvetica" w:hAnsi="Helvetica"/>
          <w:color w:val="000000"/>
        </w:rPr>
        <w:t>standing height on hand grip strength.</w:t>
      </w:r>
      <w:r w:rsidR="009546DE">
        <w:rPr>
          <w:rFonts w:ascii="Helvetica" w:hAnsi="Helvetica"/>
          <w:color w:val="000000"/>
        </w:rPr>
        <w:t xml:space="preserve"> Finally, we found other pairs where neither</w:t>
      </w:r>
      <w:r w:rsidR="009546DE">
        <w:rPr>
          <w:rFonts w:ascii="Helvetica" w:hAnsi="Helvetica"/>
          <w:color w:val="000000"/>
          <w:lang w:val="en-GB"/>
        </w:rPr>
        <w:t xml:space="preserve"> </w:t>
      </w:r>
      <m:oMath>
        <m:r>
          <w:rPr>
            <w:rFonts w:ascii="Cambria Math" w:hAnsi="Cambria Math"/>
            <w:color w:val="000000"/>
            <w:lang w:val="en-GB"/>
          </w:rPr>
          <m:t>ρ</m:t>
        </m:r>
      </m:oMath>
      <w:r w:rsidR="009546DE">
        <w:rPr>
          <w:rFonts w:ascii="Helvetica" w:hAnsi="Helvetica"/>
          <w:color w:val="000000"/>
        </w:rPr>
        <w:t xml:space="preserve"> nor </w:t>
      </w:r>
      <m:oMath>
        <m:r>
          <w:rPr>
            <w:rFonts w:ascii="Cambria Math" w:hAnsi="Cambria Math"/>
            <w:color w:val="000000"/>
            <w:lang w:val="en-GB"/>
          </w:rPr>
          <m:t>γ</m:t>
        </m:r>
      </m:oMath>
      <w:r w:rsidR="009546DE">
        <w:rPr>
          <w:rFonts w:ascii="Helvetica" w:hAnsi="Helvetica"/>
          <w:color w:val="000000"/>
          <w:lang w:val="en-GB"/>
        </w:rPr>
        <w:t xml:space="preserve"> appeared to capture the relationship (</w:t>
      </w:r>
      <w:proofErr w:type="gramStart"/>
      <w:r w:rsidR="009546DE">
        <w:rPr>
          <w:rFonts w:ascii="Helvetica" w:hAnsi="Helvetica"/>
          <w:color w:val="000000"/>
          <w:lang w:val="en-GB"/>
        </w:rPr>
        <w:t>i.e.</w:t>
      </w:r>
      <w:proofErr w:type="gramEnd"/>
      <w:r w:rsidR="009546DE">
        <w:rPr>
          <w:rFonts w:ascii="Helvetica" w:hAnsi="Helvetica"/>
          <w:color w:val="000000"/>
          <w:lang w:val="en-GB"/>
        </w:rPr>
        <w:t xml:space="preserve"> </w:t>
      </w:r>
      <m:oMath>
        <m:acc>
          <m:accPr>
            <m:ctrlPr>
              <w:rPr>
                <w:rFonts w:ascii="Cambria Math" w:hAnsi="Cambria Math"/>
                <w:color w:val="000000"/>
                <w:lang w:val="en-GB"/>
              </w:rPr>
            </m:ctrlPr>
          </m:accPr>
          <m:e>
            <m:r>
              <m:rPr>
                <m:sty m:val="p"/>
              </m:rPr>
              <w:rPr>
                <w:rFonts w:ascii="Cambria Math" w:hAnsi="Cambria Math"/>
                <w:color w:val="000000"/>
                <w:lang w:val="en-GB"/>
              </w:rPr>
              <m:t>ω</m:t>
            </m:r>
          </m:e>
        </m:acc>
      </m:oMath>
      <w:r w:rsidR="009546DE">
        <w:rPr>
          <w:rFonts w:ascii="Helvetica" w:hAnsi="Helvetica"/>
          <w:color w:val="000000"/>
          <w:lang w:val="en-GB"/>
        </w:rPr>
        <w:t xml:space="preserve"> was significantly larger than bo</w:t>
      </w:r>
      <w:proofErr w:type="spellStart"/>
      <w:r w:rsidR="009546DE">
        <w:rPr>
          <w:rFonts w:ascii="Helvetica" w:hAnsi="Helvetica"/>
          <w:color w:val="000000"/>
          <w:lang w:val="en-GB"/>
        </w:rPr>
        <w:t>th</w:t>
      </w:r>
      <w:proofErr w:type="spellEnd"/>
      <w:r w:rsidR="009546DE">
        <w:rPr>
          <w:rFonts w:ascii="Helvetica" w:hAnsi="Helvetica"/>
          <w:color w:val="000000"/>
          <w:lang w:val="en-GB"/>
        </w:rPr>
        <w:t xml:space="preserve"> estimates), including BMI and SBP/DBP.</w:t>
      </w:r>
    </w:p>
    <w:p w14:paraId="0A4A219D" w14:textId="47066705" w:rsidR="00E97FD8" w:rsidRDefault="004E1A6F" w:rsidP="002B237D">
      <w:pPr>
        <w:spacing w:before="40" w:after="120"/>
        <w:jc w:val="both"/>
        <w:outlineLvl w:val="1"/>
        <w:rPr>
          <w:rFonts w:ascii="Helvetica" w:hAnsi="Helvetica"/>
          <w:color w:val="000000"/>
          <w:lang w:val="en-GB"/>
        </w:rPr>
      </w:pPr>
      <w:r w:rsidRPr="0081577A">
        <w:rPr>
          <w:rFonts w:ascii="Helvetica" w:hAnsi="Helvetica"/>
          <w:color w:val="000000"/>
          <w:lang w:val="en-GB"/>
        </w:rPr>
        <w:t xml:space="preserve">We then estimated the contribution of the first two components contributing to these significant cross-trait effects, </w:t>
      </w:r>
      <m:oMath>
        <m:acc>
          <m:accPr>
            <m:ctrlPr>
              <w:rPr>
                <w:rFonts w:ascii="Cambria Math" w:hAnsi="Cambria Math"/>
                <w:color w:val="000000"/>
                <w:lang w:val="en-GB"/>
              </w:rPr>
            </m:ctrlPr>
          </m:accPr>
          <m:e>
            <m:r>
              <m:rPr>
                <m:sty m:val="p"/>
              </m:rPr>
              <w:rPr>
                <w:rFonts w:ascii="Cambria Math" w:hAnsi="Cambria Math"/>
                <w:color w:val="000000"/>
                <w:lang w:val="en-GB"/>
              </w:rPr>
              <m:t>γ</m:t>
            </m:r>
          </m:e>
        </m:acc>
      </m:oMath>
      <w:r w:rsidRPr="0081577A">
        <w:rPr>
          <w:rFonts w:ascii="Helvetica" w:hAnsi="Helvetica"/>
          <w:color w:val="000000"/>
          <w:lang w:val="en-GB"/>
        </w:rPr>
        <w:t xml:space="preserve"> and </w:t>
      </w:r>
      <m:oMath>
        <m:acc>
          <m:accPr>
            <m:ctrlPr>
              <w:rPr>
                <w:rFonts w:ascii="Cambria Math" w:hAnsi="Cambria Math"/>
                <w:color w:val="000000"/>
                <w:lang w:val="en-GB"/>
              </w:rPr>
            </m:ctrlPr>
          </m:accPr>
          <m:e>
            <m:r>
              <m:rPr>
                <m:sty m:val="p"/>
              </m:rPr>
              <w:rPr>
                <w:rFonts w:ascii="Cambria Math" w:hAnsi="Cambria Math"/>
                <w:color w:val="000000"/>
                <w:lang w:val="en-GB"/>
              </w:rPr>
              <m:t>ρ</m:t>
            </m:r>
          </m:e>
        </m:acc>
      </m:oMath>
      <w:r w:rsidRPr="0081577A">
        <w:rPr>
          <w:rFonts w:ascii="Helvetica" w:hAnsi="Helvetica"/>
          <w:color w:val="000000"/>
          <w:lang w:val="en-GB"/>
        </w:rPr>
        <w:t>, and compared their contribution to the total effect using standard linear regression</w:t>
      </w:r>
      <w:r w:rsidR="007D6514" w:rsidRPr="0081577A">
        <w:rPr>
          <w:rFonts w:ascii="Helvetica" w:hAnsi="Helvetica"/>
          <w:color w:val="000000"/>
          <w:lang w:val="en-GB"/>
        </w:rPr>
        <w:t xml:space="preserve"> (Figure 7</w:t>
      </w:r>
      <w:r w:rsidR="00C638A0" w:rsidRPr="0081577A">
        <w:rPr>
          <w:rFonts w:ascii="Helvetica" w:hAnsi="Helvetica"/>
          <w:color w:val="000000"/>
          <w:lang w:val="en-GB"/>
        </w:rPr>
        <w:t xml:space="preserve">, </w:t>
      </w:r>
      <w:r w:rsidR="00C638A0" w:rsidRPr="005F660B">
        <w:rPr>
          <w:rFonts w:ascii="Helvetica" w:hAnsi="Helvetica"/>
          <w:color w:val="000000"/>
          <w:lang w:val="en-GB"/>
        </w:rPr>
        <w:t xml:space="preserve">Table </w:t>
      </w:r>
      <w:r w:rsidR="005F660B" w:rsidRPr="005F660B">
        <w:rPr>
          <w:rFonts w:ascii="Helvetica" w:hAnsi="Helvetica"/>
          <w:color w:val="000000"/>
          <w:lang w:val="en-GB"/>
        </w:rPr>
        <w:t>2</w:t>
      </w:r>
      <w:r w:rsidR="007D6514" w:rsidRPr="005F660B">
        <w:rPr>
          <w:rFonts w:ascii="Helvetica" w:hAnsi="Helvetica"/>
          <w:color w:val="000000"/>
          <w:lang w:val="en-GB"/>
        </w:rPr>
        <w:t>)</w:t>
      </w:r>
      <w:r w:rsidR="007D6514" w:rsidRPr="0081577A">
        <w:rPr>
          <w:rFonts w:ascii="Helvetica" w:hAnsi="Helvetica"/>
          <w:color w:val="000000"/>
          <w:lang w:val="en-GB"/>
        </w:rPr>
        <w:t xml:space="preserve">. </w:t>
      </w:r>
      <w:r w:rsidR="00E46D98" w:rsidRPr="0081577A">
        <w:rPr>
          <w:rFonts w:ascii="Helvetica" w:hAnsi="Helvetica"/>
          <w:color w:val="000000"/>
          <w:lang w:val="en-GB"/>
        </w:rPr>
        <w:t xml:space="preserve">Paired t-test comparing </w:t>
      </w:r>
      <m:oMath>
        <m:acc>
          <m:accPr>
            <m:ctrlPr>
              <w:rPr>
                <w:rFonts w:ascii="Cambria Math" w:hAnsi="Cambria Math"/>
                <w:color w:val="000000"/>
                <w:lang w:val="en-GB"/>
              </w:rPr>
            </m:ctrlPr>
          </m:accPr>
          <m:e>
            <m:r>
              <m:rPr>
                <m:sty m:val="p"/>
              </m:rPr>
              <w:rPr>
                <w:rFonts w:ascii="Cambria Math" w:hAnsi="Cambria Math"/>
                <w:color w:val="000000"/>
                <w:lang w:val="en-GB"/>
              </w:rPr>
              <m:t>γ</m:t>
            </m:r>
          </m:e>
        </m:acc>
      </m:oMath>
      <w:r w:rsidR="00FF23F9" w:rsidRPr="0081577A">
        <w:rPr>
          <w:rFonts w:ascii="Helvetica" w:hAnsi="Helvetica"/>
          <w:color w:val="000000"/>
          <w:lang w:val="en-GB"/>
        </w:rPr>
        <w:t xml:space="preserve"> and </w:t>
      </w:r>
      <m:oMath>
        <m:acc>
          <m:accPr>
            <m:ctrlPr>
              <w:rPr>
                <w:rFonts w:ascii="Cambria Math" w:hAnsi="Cambria Math"/>
                <w:color w:val="000000"/>
                <w:lang w:val="en-GB"/>
              </w:rPr>
            </m:ctrlPr>
          </m:accPr>
          <m:e>
            <m:r>
              <m:rPr>
                <m:sty m:val="p"/>
              </m:rPr>
              <w:rPr>
                <w:rFonts w:ascii="Cambria Math" w:hAnsi="Cambria Math"/>
                <w:color w:val="000000"/>
                <w:lang w:val="en-GB"/>
              </w:rPr>
              <m:t>ρ</m:t>
            </m:r>
          </m:e>
        </m:acc>
      </m:oMath>
      <w:r w:rsidR="00FF23F9" w:rsidRPr="0081577A">
        <w:rPr>
          <w:rFonts w:ascii="Helvetica" w:hAnsi="Helvetica"/>
          <w:color w:val="000000"/>
          <w:lang w:val="en-GB"/>
        </w:rPr>
        <w:t xml:space="preserve"> </w:t>
      </w:r>
      <w:r w:rsidR="00E46D98" w:rsidRPr="0081577A">
        <w:rPr>
          <w:rFonts w:ascii="Helvetica" w:hAnsi="Helvetica"/>
          <w:color w:val="000000"/>
          <w:lang w:val="en-GB"/>
        </w:rPr>
        <w:t xml:space="preserve">effect estimates </w:t>
      </w:r>
      <w:r w:rsidRPr="0081577A">
        <w:rPr>
          <w:rFonts w:ascii="Helvetica" w:hAnsi="Helvetica"/>
          <w:color w:val="000000"/>
          <w:lang w:val="en-GB"/>
        </w:rPr>
        <w:t xml:space="preserve">revealed that </w:t>
      </w:r>
      <m:oMath>
        <m:acc>
          <m:accPr>
            <m:ctrlPr>
              <w:rPr>
                <w:rFonts w:ascii="Cambria Math" w:hAnsi="Cambria Math"/>
                <w:color w:val="000000"/>
                <w:lang w:val="en-GB"/>
              </w:rPr>
            </m:ctrlPr>
          </m:accPr>
          <m:e>
            <m:r>
              <m:rPr>
                <m:sty m:val="p"/>
              </m:rPr>
              <w:rPr>
                <w:rFonts w:ascii="Cambria Math" w:hAnsi="Cambria Math"/>
                <w:color w:val="000000"/>
                <w:lang w:val="en-GB"/>
              </w:rPr>
              <m:t>γ</m:t>
            </m:r>
          </m:e>
        </m:acc>
      </m:oMath>
      <w:r w:rsidR="00FF23F9" w:rsidRPr="0081577A">
        <w:rPr>
          <w:rFonts w:ascii="Helvetica" w:hAnsi="Helvetica"/>
          <w:color w:val="000000"/>
          <w:lang w:val="en-GB"/>
        </w:rPr>
        <w:t xml:space="preserve"> </w:t>
      </w:r>
      <w:r w:rsidRPr="0081577A">
        <w:rPr>
          <w:rFonts w:ascii="Helvetica" w:hAnsi="Helvetica"/>
          <w:color w:val="000000"/>
          <w:lang w:val="en-GB"/>
        </w:rPr>
        <w:t xml:space="preserve">(assortative mating through </w:t>
      </w:r>
      <m:oMath>
        <m:r>
          <w:rPr>
            <w:rFonts w:ascii="Cambria Math" w:hAnsi="Cambria Math"/>
            <w:color w:val="000000"/>
            <w:lang w:val="en-GB"/>
          </w:rPr>
          <m:t>X</m:t>
        </m:r>
      </m:oMath>
      <w:r w:rsidRPr="0081577A">
        <w:rPr>
          <w:rFonts w:ascii="Helvetica" w:hAnsi="Helvetica"/>
          <w:color w:val="000000"/>
          <w:lang w:val="en-GB"/>
        </w:rPr>
        <w:t>) is stronger</w:t>
      </w:r>
      <w:r w:rsidR="00E46D98" w:rsidRPr="0081577A">
        <w:rPr>
          <w:rFonts w:ascii="Helvetica" w:hAnsi="Helvetica"/>
          <w:color w:val="000000"/>
          <w:lang w:val="en-GB"/>
        </w:rPr>
        <w:t xml:space="preserve"> (</w:t>
      </w:r>
      <w:r w:rsidR="00BB7FA4" w:rsidRPr="0081577A">
        <w:rPr>
          <w:rFonts w:ascii="Helvetica" w:hAnsi="Helvetica"/>
          <w:i/>
          <w:iCs/>
          <w:color w:val="000000"/>
          <w:lang w:val="en-GB"/>
        </w:rPr>
        <w:t xml:space="preserve">p </w:t>
      </w:r>
      <w:r w:rsidR="00E46D98" w:rsidRPr="0081577A">
        <w:rPr>
          <w:rFonts w:ascii="Helvetica" w:hAnsi="Helvetica"/>
          <w:color w:val="000000"/>
          <w:lang w:val="en-GB"/>
        </w:rPr>
        <w:t>=</w:t>
      </w:r>
      <w:r w:rsidR="00BB7FA4" w:rsidRPr="0081577A">
        <w:rPr>
          <w:rFonts w:ascii="Helvetica" w:hAnsi="Helvetica"/>
          <w:color w:val="000000"/>
          <w:lang w:val="en-GB"/>
        </w:rPr>
        <w:t xml:space="preserve"> </w:t>
      </w:r>
      <w:r w:rsidR="00C93CFB" w:rsidRPr="0081577A">
        <w:rPr>
          <w:rFonts w:ascii="Helvetica" w:hAnsi="Helvetica"/>
          <w:color w:val="000000"/>
          <w:lang w:val="en-GB"/>
        </w:rPr>
        <w:t>1.1 x 10</w:t>
      </w:r>
      <w:r w:rsidR="00C93CFB" w:rsidRPr="0081577A">
        <w:rPr>
          <w:rFonts w:ascii="Helvetica" w:hAnsi="Helvetica"/>
          <w:color w:val="000000"/>
          <w:vertAlign w:val="superscript"/>
          <w:lang w:val="en-GB"/>
        </w:rPr>
        <w:t>-5</w:t>
      </w:r>
      <w:r w:rsidR="00E46D98" w:rsidRPr="0081577A">
        <w:rPr>
          <w:rFonts w:ascii="Helvetica" w:hAnsi="Helvetica"/>
          <w:color w:val="000000"/>
          <w:lang w:val="en-GB"/>
        </w:rPr>
        <w:t>)</w:t>
      </w:r>
      <w:r w:rsidRPr="0081577A">
        <w:rPr>
          <w:rFonts w:ascii="Helvetica" w:hAnsi="Helvetica"/>
          <w:color w:val="000000"/>
          <w:lang w:val="en-GB"/>
        </w:rPr>
        <w:t xml:space="preserve"> in general compared to </w:t>
      </w:r>
      <m:oMath>
        <m:acc>
          <m:accPr>
            <m:ctrlPr>
              <w:rPr>
                <w:rFonts w:ascii="Cambria Math" w:hAnsi="Cambria Math"/>
                <w:color w:val="000000"/>
                <w:lang w:val="en-GB"/>
              </w:rPr>
            </m:ctrlPr>
          </m:accPr>
          <m:e>
            <m:r>
              <m:rPr>
                <m:sty m:val="p"/>
              </m:rPr>
              <w:rPr>
                <w:rFonts w:ascii="Cambria Math" w:hAnsi="Cambria Math"/>
                <w:color w:val="000000"/>
                <w:lang w:val="en-GB"/>
              </w:rPr>
              <m:t>ρ</m:t>
            </m:r>
          </m:e>
        </m:acc>
      </m:oMath>
      <w:r w:rsidR="00FF23F9" w:rsidRPr="0081577A">
        <w:rPr>
          <w:rFonts w:ascii="Helvetica" w:hAnsi="Helvetica"/>
          <w:color w:val="000000"/>
          <w:lang w:val="en-GB"/>
        </w:rPr>
        <w:t xml:space="preserve"> </w:t>
      </w:r>
      <w:r w:rsidRPr="0081577A">
        <w:rPr>
          <w:rFonts w:ascii="Helvetica" w:hAnsi="Helvetica"/>
          <w:color w:val="000000"/>
          <w:lang w:val="en-GB"/>
        </w:rPr>
        <w:t xml:space="preserve">(assortative mating through </w:t>
      </w:r>
      <m:oMath>
        <m:r>
          <w:rPr>
            <w:rFonts w:ascii="Cambria Math" w:hAnsi="Cambria Math"/>
            <w:color w:val="000000"/>
            <w:lang w:val="en-GB"/>
          </w:rPr>
          <m:t>Y</m:t>
        </m:r>
      </m:oMath>
      <w:r w:rsidRPr="0081577A">
        <w:rPr>
          <w:rFonts w:ascii="Helvetica" w:hAnsi="Helvetica"/>
          <w:color w:val="000000"/>
          <w:lang w:val="en-GB"/>
        </w:rPr>
        <w:t xml:space="preserve">). When we summed up the effects of </w:t>
      </w:r>
      <m:oMath>
        <m:acc>
          <m:accPr>
            <m:ctrlPr>
              <w:rPr>
                <w:rFonts w:ascii="Cambria Math" w:hAnsi="Cambria Math"/>
                <w:color w:val="000000"/>
                <w:lang w:val="en-GB"/>
              </w:rPr>
            </m:ctrlPr>
          </m:accPr>
          <m:e>
            <m:r>
              <m:rPr>
                <m:sty m:val="p"/>
              </m:rPr>
              <w:rPr>
                <w:rFonts w:ascii="Cambria Math" w:hAnsi="Cambria Math"/>
                <w:color w:val="000000"/>
                <w:lang w:val="en-GB"/>
              </w:rPr>
              <m:t>γ</m:t>
            </m:r>
          </m:e>
        </m:acc>
      </m:oMath>
      <w:r w:rsidR="00FF23F9" w:rsidRPr="0081577A">
        <w:rPr>
          <w:rFonts w:ascii="Helvetica" w:hAnsi="Helvetica"/>
          <w:color w:val="000000"/>
          <w:lang w:val="en-GB"/>
        </w:rPr>
        <w:t xml:space="preserve"> and </w:t>
      </w:r>
      <m:oMath>
        <m:acc>
          <m:accPr>
            <m:ctrlPr>
              <w:rPr>
                <w:rFonts w:ascii="Cambria Math" w:hAnsi="Cambria Math"/>
                <w:color w:val="000000"/>
                <w:lang w:val="en-GB"/>
              </w:rPr>
            </m:ctrlPr>
          </m:accPr>
          <m:e>
            <m:r>
              <m:rPr>
                <m:sty m:val="p"/>
              </m:rPr>
              <w:rPr>
                <w:rFonts w:ascii="Cambria Math" w:hAnsi="Cambria Math"/>
                <w:color w:val="000000"/>
                <w:lang w:val="en-GB"/>
              </w:rPr>
              <m:t>ρ</m:t>
            </m:r>
          </m:e>
        </m:acc>
      </m:oMath>
      <w:r w:rsidRPr="0081577A">
        <w:rPr>
          <w:rFonts w:ascii="Helvetica" w:hAnsi="Helvetica"/>
          <w:color w:val="000000"/>
          <w:lang w:val="en-GB"/>
        </w:rPr>
        <w:t xml:space="preserve">, we found that the sum was significantly larger than </w:t>
      </w:r>
      <m:oMath>
        <m:acc>
          <m:accPr>
            <m:ctrlPr>
              <w:rPr>
                <w:rFonts w:ascii="Cambria Math" w:hAnsi="Cambria Math"/>
                <w:color w:val="000000"/>
                <w:lang w:val="en-GB"/>
              </w:rPr>
            </m:ctrlPr>
          </m:accPr>
          <m:e>
            <m:r>
              <m:rPr>
                <m:sty m:val="p"/>
              </m:rPr>
              <w:rPr>
                <w:rFonts w:ascii="Cambria Math" w:hAnsi="Cambria Math"/>
                <w:color w:val="000000"/>
                <w:lang w:val="en-GB"/>
              </w:rPr>
              <m:t>ω</m:t>
            </m:r>
          </m:e>
        </m:acc>
      </m:oMath>
      <w:r w:rsidRPr="0081577A">
        <w:rPr>
          <w:rFonts w:ascii="Helvetica" w:hAnsi="Helvetica"/>
          <w:color w:val="000000"/>
          <w:lang w:val="en-GB"/>
        </w:rPr>
        <w:t xml:space="preserve">. However, these two effects seemed to be correlated, carrying potentially shared signals. Hence, we first residualized </w:t>
      </w:r>
      <m:oMath>
        <m:acc>
          <m:accPr>
            <m:ctrlPr>
              <w:rPr>
                <w:rFonts w:ascii="Cambria Math" w:hAnsi="Cambria Math"/>
                <w:color w:val="000000"/>
                <w:lang w:val="en-GB"/>
              </w:rPr>
            </m:ctrlPr>
          </m:accPr>
          <m:e>
            <m:r>
              <m:rPr>
                <m:sty m:val="p"/>
              </m:rPr>
              <w:rPr>
                <w:rFonts w:ascii="Cambria Math" w:hAnsi="Cambria Math"/>
                <w:color w:val="000000"/>
                <w:lang w:val="en-GB"/>
              </w:rPr>
              <m:t>ρ</m:t>
            </m:r>
          </m:e>
        </m:acc>
      </m:oMath>
      <w:r w:rsidR="00FF23F9" w:rsidRPr="0081577A">
        <w:rPr>
          <w:rFonts w:ascii="Helvetica" w:hAnsi="Helvetica"/>
          <w:color w:val="000000"/>
          <w:lang w:val="en-GB"/>
        </w:rPr>
        <w:t xml:space="preserve"> </w:t>
      </w:r>
      <w:r w:rsidRPr="0081577A">
        <w:rPr>
          <w:rFonts w:ascii="Helvetica" w:hAnsi="Helvetica"/>
          <w:color w:val="000000"/>
          <w:lang w:val="en-GB"/>
        </w:rPr>
        <w:t>for the effects of</w:t>
      </w:r>
      <w:r w:rsidR="00CA0173" w:rsidRPr="0081577A">
        <w:rPr>
          <w:rFonts w:ascii="Helvetica" w:hAnsi="Helvetica"/>
          <w:color w:val="000000"/>
          <w:lang w:val="en-GB"/>
        </w:rPr>
        <w:t xml:space="preserve"> </w:t>
      </w:r>
      <m:oMath>
        <m:acc>
          <m:accPr>
            <m:ctrlPr>
              <w:rPr>
                <w:rFonts w:ascii="Cambria Math" w:hAnsi="Cambria Math"/>
                <w:color w:val="000000"/>
                <w:lang w:val="en-GB"/>
              </w:rPr>
            </m:ctrlPr>
          </m:accPr>
          <m:e>
            <m:r>
              <m:rPr>
                <m:sty m:val="p"/>
              </m:rPr>
              <w:rPr>
                <w:rFonts w:ascii="Cambria Math" w:hAnsi="Cambria Math"/>
                <w:color w:val="000000"/>
                <w:lang w:val="en-GB"/>
              </w:rPr>
              <m:t>γ</m:t>
            </m:r>
          </m:e>
        </m:acc>
      </m:oMath>
      <w:r w:rsidR="00CA0AE3" w:rsidRPr="0081577A">
        <w:rPr>
          <w:rFonts w:ascii="Helvetica" w:hAnsi="Helvetica"/>
          <w:color w:val="000000"/>
          <w:lang w:val="en-GB"/>
        </w:rPr>
        <w:t xml:space="preserve"> (</w:t>
      </w:r>
      <m:oMath>
        <m:acc>
          <m:accPr>
            <m:ctrlPr>
              <w:rPr>
                <w:rFonts w:ascii="Cambria Math" w:hAnsi="Cambria Math"/>
                <w:color w:val="000000"/>
                <w:lang w:val="en-GB"/>
              </w:rPr>
            </m:ctrlPr>
          </m:accPr>
          <m:e>
            <m:sSub>
              <m:sSubPr>
                <m:ctrlPr>
                  <w:rPr>
                    <w:rFonts w:ascii="Cambria Math" w:hAnsi="Cambria Math"/>
                    <w:i/>
                    <w:color w:val="000000"/>
                    <w:lang w:val="en-GB"/>
                  </w:rPr>
                </m:ctrlPr>
              </m:sSubPr>
              <m:e>
                <m:r>
                  <m:rPr>
                    <m:sty m:val="p"/>
                  </m:rPr>
                  <w:rPr>
                    <w:rFonts w:ascii="Cambria Math" w:hAnsi="Cambria Math"/>
                    <w:color w:val="000000"/>
                    <w:lang w:val="en-GB"/>
                  </w:rPr>
                  <m:t>ρ</m:t>
                </m:r>
              </m:e>
              <m:sub>
                <m:r>
                  <w:rPr>
                    <w:rFonts w:ascii="Cambria Math" w:hAnsi="Cambria Math"/>
                    <w:color w:val="000000"/>
                    <w:lang w:val="en-GB"/>
                  </w:rPr>
                  <m:t>resid</m:t>
                </m:r>
              </m:sub>
            </m:sSub>
          </m:e>
        </m:acc>
      </m:oMath>
      <w:r w:rsidR="00CA0AE3" w:rsidRPr="0081577A">
        <w:rPr>
          <w:rFonts w:ascii="Helvetica" w:hAnsi="Helvetica"/>
          <w:color w:val="000000"/>
          <w:lang w:val="en-GB"/>
        </w:rPr>
        <w:t>)</w:t>
      </w:r>
      <w:r w:rsidRPr="0081577A">
        <w:rPr>
          <w:rFonts w:ascii="Helvetica" w:hAnsi="Helvetica"/>
          <w:color w:val="000000"/>
          <w:lang w:val="en-GB"/>
        </w:rPr>
        <w:t xml:space="preserve">, to ensure complete independence between the two estimates, and then added </w:t>
      </w:r>
      <m:oMath>
        <m:acc>
          <m:accPr>
            <m:ctrlPr>
              <w:rPr>
                <w:rFonts w:ascii="Cambria Math" w:hAnsi="Cambria Math"/>
                <w:color w:val="000000"/>
                <w:lang w:val="en-GB"/>
              </w:rPr>
            </m:ctrlPr>
          </m:accPr>
          <m:e>
            <m:sSub>
              <m:sSubPr>
                <m:ctrlPr>
                  <w:rPr>
                    <w:rFonts w:ascii="Cambria Math" w:hAnsi="Cambria Math"/>
                    <w:i/>
                    <w:color w:val="000000"/>
                    <w:lang w:val="en-GB"/>
                  </w:rPr>
                </m:ctrlPr>
              </m:sSubPr>
              <m:e>
                <m:r>
                  <m:rPr>
                    <m:sty m:val="p"/>
                  </m:rPr>
                  <w:rPr>
                    <w:rFonts w:ascii="Cambria Math" w:hAnsi="Cambria Math"/>
                    <w:color w:val="000000"/>
                    <w:lang w:val="en-GB"/>
                  </w:rPr>
                  <m:t>ρ</m:t>
                </m:r>
              </m:e>
              <m:sub>
                <m:r>
                  <w:rPr>
                    <w:rFonts w:ascii="Cambria Math" w:hAnsi="Cambria Math"/>
                    <w:color w:val="000000"/>
                    <w:lang w:val="en-GB"/>
                  </w:rPr>
                  <m:t>resid</m:t>
                </m:r>
              </m:sub>
            </m:sSub>
          </m:e>
        </m:acc>
      </m:oMath>
      <w:r w:rsidR="00CA0AE3" w:rsidRPr="0081577A">
        <w:rPr>
          <w:rFonts w:ascii="Helvetica" w:hAnsi="Helvetica"/>
          <w:color w:val="000000"/>
          <w:lang w:val="en-GB"/>
        </w:rPr>
        <w:t xml:space="preserve"> </w:t>
      </w:r>
      <w:r w:rsidRPr="0081577A">
        <w:rPr>
          <w:rFonts w:ascii="Helvetica" w:hAnsi="Helvetica"/>
          <w:color w:val="000000"/>
          <w:lang w:val="en-GB"/>
        </w:rPr>
        <w:t xml:space="preserve">to </w:t>
      </w:r>
      <m:oMath>
        <m:acc>
          <m:accPr>
            <m:ctrlPr>
              <w:rPr>
                <w:rFonts w:ascii="Cambria Math" w:hAnsi="Cambria Math"/>
                <w:color w:val="000000"/>
                <w:lang w:val="en-GB"/>
              </w:rPr>
            </m:ctrlPr>
          </m:accPr>
          <m:e>
            <m:r>
              <m:rPr>
                <m:sty m:val="p"/>
              </m:rPr>
              <w:rPr>
                <w:rFonts w:ascii="Cambria Math" w:hAnsi="Cambria Math"/>
                <w:color w:val="000000"/>
                <w:lang w:val="en-GB"/>
              </w:rPr>
              <m:t>γ</m:t>
            </m:r>
          </m:e>
        </m:acc>
      </m:oMath>
      <w:r w:rsidR="000A61D4" w:rsidRPr="0081577A">
        <w:rPr>
          <w:rFonts w:ascii="Helvetica" w:hAnsi="Helvetica"/>
          <w:color w:val="000000"/>
          <w:lang w:val="en-GB"/>
        </w:rPr>
        <w:t xml:space="preserve"> (</w:t>
      </w:r>
      <m:oMath>
        <m:acc>
          <m:accPr>
            <m:ctrlPr>
              <w:rPr>
                <w:rFonts w:ascii="Cambria Math" w:hAnsi="Cambria Math"/>
                <w:color w:val="000000"/>
                <w:lang w:val="en-GB"/>
              </w:rPr>
            </m:ctrlPr>
          </m:accPr>
          <m:e>
            <m:sSub>
              <m:sSubPr>
                <m:ctrlPr>
                  <w:rPr>
                    <w:rFonts w:ascii="Cambria Math" w:hAnsi="Cambria Math"/>
                    <w:i/>
                    <w:color w:val="000000"/>
                    <w:lang w:val="en-GB"/>
                  </w:rPr>
                </m:ctrlPr>
              </m:sSubPr>
              <m:e>
                <m:r>
                  <m:rPr>
                    <m:sty m:val="p"/>
                  </m:rPr>
                  <w:rPr>
                    <w:rFonts w:ascii="Cambria Math" w:hAnsi="Cambria Math"/>
                    <w:color w:val="000000"/>
                    <w:lang w:val="en-GB"/>
                  </w:rPr>
                  <m:t>ρ</m:t>
                </m:r>
              </m:e>
              <m:sub>
                <m:r>
                  <w:rPr>
                    <w:rFonts w:ascii="Cambria Math" w:hAnsi="Cambria Math"/>
                    <w:color w:val="000000"/>
                    <w:lang w:val="en-GB"/>
                  </w:rPr>
                  <m:t>resid</m:t>
                </m:r>
              </m:sub>
            </m:sSub>
          </m:e>
        </m:acc>
        <m:r>
          <w:rPr>
            <w:rFonts w:ascii="Cambria Math" w:hAnsi="Cambria Math"/>
            <w:color w:val="000000"/>
            <w:lang w:val="en-GB"/>
          </w:rPr>
          <m:t>+</m:t>
        </m:r>
        <m:acc>
          <m:accPr>
            <m:ctrlPr>
              <w:rPr>
                <w:rFonts w:ascii="Cambria Math" w:hAnsi="Cambria Math"/>
                <w:color w:val="000000"/>
                <w:lang w:val="en-GB"/>
              </w:rPr>
            </m:ctrlPr>
          </m:accPr>
          <m:e>
            <m:r>
              <m:rPr>
                <m:sty m:val="p"/>
              </m:rPr>
              <w:rPr>
                <w:rFonts w:ascii="Cambria Math" w:hAnsi="Cambria Math"/>
                <w:color w:val="000000"/>
                <w:lang w:val="en-GB"/>
              </w:rPr>
              <m:t>γ</m:t>
            </m:r>
          </m:e>
        </m:acc>
      </m:oMath>
      <w:r w:rsidR="000A61D4" w:rsidRPr="0081577A">
        <w:rPr>
          <w:rFonts w:ascii="Helvetica" w:hAnsi="Helvetica"/>
          <w:color w:val="000000"/>
          <w:lang w:val="en-GB"/>
        </w:rPr>
        <w:t>)</w:t>
      </w:r>
      <w:r w:rsidR="00CA0AE3" w:rsidRPr="0081577A">
        <w:rPr>
          <w:rFonts w:ascii="Helvetica" w:hAnsi="Helvetica"/>
          <w:color w:val="000000"/>
          <w:lang w:val="en-GB"/>
        </w:rPr>
        <w:t xml:space="preserve">. </w:t>
      </w:r>
      <w:r w:rsidRPr="0081577A">
        <w:rPr>
          <w:rFonts w:ascii="Helvetica" w:hAnsi="Helvetica"/>
          <w:color w:val="000000"/>
          <w:lang w:val="en-GB"/>
        </w:rPr>
        <w:t xml:space="preserve">We found no significant difference between </w:t>
      </w:r>
      <m:oMath>
        <m:acc>
          <m:accPr>
            <m:ctrlPr>
              <w:rPr>
                <w:rFonts w:ascii="Cambria Math" w:hAnsi="Cambria Math"/>
                <w:color w:val="000000"/>
                <w:lang w:val="en-GB"/>
              </w:rPr>
            </m:ctrlPr>
          </m:accPr>
          <m:e>
            <m:r>
              <m:rPr>
                <m:sty m:val="p"/>
              </m:rPr>
              <w:rPr>
                <w:rFonts w:ascii="Cambria Math" w:hAnsi="Cambria Math"/>
                <w:color w:val="000000"/>
                <w:lang w:val="en-GB"/>
              </w:rPr>
              <m:t>ω</m:t>
            </m:r>
          </m:e>
        </m:acc>
      </m:oMath>
      <w:r w:rsidR="00CA0AE3" w:rsidRPr="0081577A">
        <w:rPr>
          <w:rFonts w:ascii="Helvetica" w:hAnsi="Helvetica"/>
          <w:color w:val="000000"/>
          <w:lang w:val="en-GB"/>
        </w:rPr>
        <w:t xml:space="preserve"> </w:t>
      </w:r>
      <w:r w:rsidRPr="0081577A">
        <w:rPr>
          <w:rFonts w:ascii="Helvetica" w:hAnsi="Helvetica"/>
          <w:color w:val="000000"/>
          <w:lang w:val="en-GB"/>
        </w:rPr>
        <w:t>and</w:t>
      </w:r>
      <w:r w:rsidR="00416E56" w:rsidRPr="0081577A">
        <w:rPr>
          <w:rFonts w:ascii="Helvetica" w:hAnsi="Helvetica"/>
          <w:color w:val="000000"/>
          <w:lang w:val="en-GB"/>
        </w:rPr>
        <w:t xml:space="preserve"> the sum of</w:t>
      </w:r>
      <w:r w:rsidRPr="0081577A">
        <w:rPr>
          <w:rFonts w:ascii="Helvetica" w:hAnsi="Helvetica"/>
          <w:color w:val="000000"/>
          <w:lang w:val="en-GB"/>
        </w:rPr>
        <w:t xml:space="preserve"> </w:t>
      </w:r>
      <m:oMath>
        <m:acc>
          <m:accPr>
            <m:ctrlPr>
              <w:rPr>
                <w:rFonts w:ascii="Cambria Math" w:hAnsi="Cambria Math"/>
                <w:color w:val="000000"/>
                <w:lang w:val="en-GB"/>
              </w:rPr>
            </m:ctrlPr>
          </m:accPr>
          <m:e>
            <m:sSub>
              <m:sSubPr>
                <m:ctrlPr>
                  <w:rPr>
                    <w:rFonts w:ascii="Cambria Math" w:hAnsi="Cambria Math"/>
                    <w:i/>
                    <w:color w:val="000000"/>
                    <w:lang w:val="en-GB"/>
                  </w:rPr>
                </m:ctrlPr>
              </m:sSubPr>
              <m:e>
                <m:r>
                  <m:rPr>
                    <m:sty m:val="p"/>
                  </m:rPr>
                  <w:rPr>
                    <w:rFonts w:ascii="Cambria Math" w:hAnsi="Cambria Math"/>
                    <w:color w:val="000000"/>
                    <w:lang w:val="en-GB"/>
                  </w:rPr>
                  <m:t>ρ</m:t>
                </m:r>
              </m:e>
              <m:sub>
                <m:r>
                  <w:rPr>
                    <w:rFonts w:ascii="Cambria Math" w:hAnsi="Cambria Math"/>
                    <w:color w:val="000000"/>
                    <w:lang w:val="en-GB"/>
                  </w:rPr>
                  <m:t>resid</m:t>
                </m:r>
              </m:sub>
            </m:sSub>
          </m:e>
        </m:acc>
        <m:r>
          <w:rPr>
            <w:rFonts w:ascii="Cambria Math" w:hAnsi="Cambria Math"/>
            <w:color w:val="000000"/>
            <w:lang w:val="en-GB"/>
          </w:rPr>
          <m:t>+</m:t>
        </m:r>
        <m:acc>
          <m:accPr>
            <m:ctrlPr>
              <w:rPr>
                <w:rFonts w:ascii="Cambria Math" w:hAnsi="Cambria Math"/>
                <w:color w:val="000000"/>
                <w:lang w:val="en-GB"/>
              </w:rPr>
            </m:ctrlPr>
          </m:accPr>
          <m:e>
            <m:r>
              <m:rPr>
                <m:sty m:val="p"/>
              </m:rPr>
              <w:rPr>
                <w:rFonts w:ascii="Cambria Math" w:hAnsi="Cambria Math"/>
                <w:color w:val="000000"/>
                <w:lang w:val="en-GB"/>
              </w:rPr>
              <m:t>γ</m:t>
            </m:r>
          </m:e>
        </m:acc>
      </m:oMath>
      <w:r w:rsidR="000A61D4" w:rsidRPr="0081577A">
        <w:rPr>
          <w:rFonts w:ascii="Helvetica" w:hAnsi="Helvetica"/>
          <w:color w:val="000000"/>
          <w:lang w:val="en-GB"/>
        </w:rPr>
        <w:t xml:space="preserve"> </w:t>
      </w:r>
      <w:r w:rsidRPr="0081577A">
        <w:rPr>
          <w:rFonts w:ascii="Helvetica" w:hAnsi="Helvetica"/>
          <w:color w:val="000000"/>
          <w:lang w:val="en-GB"/>
        </w:rPr>
        <w:t>in this analysi</w:t>
      </w:r>
      <w:r w:rsidR="008D509B" w:rsidRPr="0081577A">
        <w:rPr>
          <w:rFonts w:ascii="Helvetica" w:hAnsi="Helvetica"/>
          <w:color w:val="000000"/>
          <w:lang w:val="en-GB"/>
        </w:rPr>
        <w:t xml:space="preserve">s and points in general were near the identity line. </w:t>
      </w:r>
      <w:r w:rsidR="00BB7FA4" w:rsidRPr="0081577A">
        <w:rPr>
          <w:rFonts w:ascii="Helvetica" w:hAnsi="Helvetica"/>
          <w:color w:val="000000"/>
          <w:lang w:val="en-GB"/>
        </w:rPr>
        <w:t>Linear regression results revealed that 76% of the total effect (</w:t>
      </w:r>
      <m:oMath>
        <m:acc>
          <m:accPr>
            <m:ctrlPr>
              <w:rPr>
                <w:rFonts w:ascii="Cambria Math" w:hAnsi="Cambria Math"/>
                <w:color w:val="000000"/>
                <w:lang w:val="en-GB"/>
              </w:rPr>
            </m:ctrlPr>
          </m:accPr>
          <m:e>
            <m:r>
              <m:rPr>
                <m:sty m:val="p"/>
              </m:rPr>
              <w:rPr>
                <w:rFonts w:ascii="Cambria Math" w:hAnsi="Cambria Math"/>
                <w:color w:val="000000"/>
                <w:lang w:val="en-GB"/>
              </w:rPr>
              <m:t>ω</m:t>
            </m:r>
          </m:e>
        </m:acc>
      </m:oMath>
      <w:r w:rsidR="00BB7FA4" w:rsidRPr="0081577A">
        <w:rPr>
          <w:rFonts w:ascii="Helvetica" w:hAnsi="Helvetica"/>
          <w:color w:val="000000"/>
          <w:lang w:val="en-GB"/>
        </w:rPr>
        <w:t xml:space="preserve">) can be </w:t>
      </w:r>
      <w:r w:rsidR="004224BB" w:rsidRPr="0081577A">
        <w:rPr>
          <w:rFonts w:ascii="Helvetica" w:hAnsi="Helvetica"/>
          <w:color w:val="000000"/>
          <w:lang w:val="en-GB"/>
        </w:rPr>
        <w:t xml:space="preserve">explained </w:t>
      </w:r>
      <w:r w:rsidR="00BB7FA4" w:rsidRPr="0081577A">
        <w:rPr>
          <w:rFonts w:ascii="Helvetica" w:hAnsi="Helvetica"/>
          <w:color w:val="000000"/>
          <w:lang w:val="en-GB"/>
        </w:rPr>
        <w:t>by the two paths (</w:t>
      </w:r>
      <m:oMath>
        <m:acc>
          <m:accPr>
            <m:ctrlPr>
              <w:rPr>
                <w:rFonts w:ascii="Cambria Math" w:hAnsi="Cambria Math"/>
                <w:color w:val="000000"/>
                <w:lang w:val="en-GB"/>
              </w:rPr>
            </m:ctrlPr>
          </m:accPr>
          <m:e>
            <m:sSub>
              <m:sSubPr>
                <m:ctrlPr>
                  <w:rPr>
                    <w:rFonts w:ascii="Cambria Math" w:hAnsi="Cambria Math"/>
                    <w:i/>
                    <w:color w:val="000000"/>
                    <w:lang w:val="en-GB"/>
                  </w:rPr>
                </m:ctrlPr>
              </m:sSubPr>
              <m:e>
                <m:r>
                  <m:rPr>
                    <m:sty m:val="p"/>
                  </m:rPr>
                  <w:rPr>
                    <w:rFonts w:ascii="Cambria Math" w:hAnsi="Cambria Math"/>
                    <w:color w:val="000000"/>
                    <w:lang w:val="en-GB"/>
                  </w:rPr>
                  <m:t>ρ</m:t>
                </m:r>
              </m:e>
              <m:sub>
                <m:r>
                  <w:rPr>
                    <w:rFonts w:ascii="Cambria Math" w:hAnsi="Cambria Math"/>
                    <w:color w:val="000000"/>
                    <w:lang w:val="en-GB"/>
                  </w:rPr>
                  <m:t>resid</m:t>
                </m:r>
              </m:sub>
            </m:sSub>
          </m:e>
        </m:acc>
        <m:r>
          <w:rPr>
            <w:rFonts w:ascii="Cambria Math" w:hAnsi="Cambria Math"/>
            <w:color w:val="000000"/>
            <w:lang w:val="en-GB"/>
          </w:rPr>
          <m:t>+</m:t>
        </m:r>
        <m:acc>
          <m:accPr>
            <m:ctrlPr>
              <w:rPr>
                <w:rFonts w:ascii="Cambria Math" w:hAnsi="Cambria Math"/>
                <w:color w:val="000000"/>
                <w:lang w:val="en-GB"/>
              </w:rPr>
            </m:ctrlPr>
          </m:accPr>
          <m:e>
            <m:r>
              <m:rPr>
                <m:sty m:val="p"/>
              </m:rPr>
              <w:rPr>
                <w:rFonts w:ascii="Cambria Math" w:hAnsi="Cambria Math"/>
                <w:color w:val="000000"/>
                <w:lang w:val="en-GB"/>
              </w:rPr>
              <m:t>γ</m:t>
            </m:r>
          </m:e>
        </m:acc>
      </m:oMath>
      <w:r w:rsidR="00BB7FA4" w:rsidRPr="0081577A">
        <w:rPr>
          <w:rFonts w:ascii="Helvetica" w:hAnsi="Helvetica"/>
          <w:color w:val="000000"/>
          <w:lang w:val="en-GB"/>
        </w:rPr>
        <w:t xml:space="preserve">) and that the </w:t>
      </w:r>
      <m:oMath>
        <m:acc>
          <m:accPr>
            <m:ctrlPr>
              <w:rPr>
                <w:rFonts w:ascii="Cambria Math" w:hAnsi="Cambria Math"/>
                <w:color w:val="000000"/>
                <w:lang w:val="en-GB"/>
              </w:rPr>
            </m:ctrlPr>
          </m:accPr>
          <m:e>
            <m:sSub>
              <m:sSubPr>
                <m:ctrlPr>
                  <w:rPr>
                    <w:rFonts w:ascii="Cambria Math" w:hAnsi="Cambria Math"/>
                    <w:i/>
                    <w:color w:val="000000"/>
                    <w:lang w:val="en-GB"/>
                  </w:rPr>
                </m:ctrlPr>
              </m:sSubPr>
              <m:e>
                <m:r>
                  <m:rPr>
                    <m:sty m:val="p"/>
                  </m:rPr>
                  <w:rPr>
                    <w:rFonts w:ascii="Cambria Math" w:hAnsi="Cambria Math"/>
                    <w:color w:val="000000"/>
                    <w:lang w:val="en-GB"/>
                  </w:rPr>
                  <m:t>ρ</m:t>
                </m:r>
              </m:e>
              <m:sub>
                <m:r>
                  <w:rPr>
                    <w:rFonts w:ascii="Cambria Math" w:hAnsi="Cambria Math"/>
                    <w:color w:val="000000"/>
                    <w:lang w:val="en-GB"/>
                  </w:rPr>
                  <m:t>resid</m:t>
                </m:r>
              </m:sub>
            </m:sSub>
          </m:e>
        </m:acc>
        <m:r>
          <w:rPr>
            <w:rFonts w:ascii="Cambria Math" w:hAnsi="Cambria Math"/>
            <w:color w:val="000000"/>
            <w:lang w:val="en-GB"/>
          </w:rPr>
          <m:t>+</m:t>
        </m:r>
        <m:acc>
          <m:accPr>
            <m:ctrlPr>
              <w:rPr>
                <w:rFonts w:ascii="Cambria Math" w:hAnsi="Cambria Math"/>
                <w:color w:val="000000"/>
                <w:lang w:val="en-GB"/>
              </w:rPr>
            </m:ctrlPr>
          </m:accPr>
          <m:e>
            <m:r>
              <m:rPr>
                <m:sty m:val="p"/>
              </m:rPr>
              <w:rPr>
                <w:rFonts w:ascii="Cambria Math" w:hAnsi="Cambria Math"/>
                <w:color w:val="000000"/>
                <w:lang w:val="en-GB"/>
              </w:rPr>
              <m:t>γ</m:t>
            </m:r>
          </m:e>
        </m:acc>
      </m:oMath>
      <w:r w:rsidR="00BB7FA4" w:rsidRPr="0081577A">
        <w:rPr>
          <w:rFonts w:ascii="Helvetica" w:hAnsi="Helvetica"/>
          <w:color w:val="000000"/>
          <w:lang w:val="en-GB"/>
        </w:rPr>
        <w:t xml:space="preserve"> is on average very close to the total effect.</w:t>
      </w:r>
    </w:p>
    <w:p w14:paraId="3BF6010A" w14:textId="25AE9F8B" w:rsidR="00DE17C1" w:rsidRPr="0081577A" w:rsidRDefault="002C4828" w:rsidP="00DE17C1">
      <w:pPr>
        <w:widowControl w:val="0"/>
        <w:autoSpaceDE w:val="0"/>
        <w:autoSpaceDN w:val="0"/>
        <w:adjustRightInd w:val="0"/>
        <w:ind w:left="640" w:hanging="640"/>
        <w:rPr>
          <w:rFonts w:ascii="Helvetica" w:hAnsi="Helvetica"/>
          <w:lang w:val="en-GB"/>
        </w:rPr>
      </w:pPr>
      <w:r w:rsidRPr="0081577A">
        <w:rPr>
          <w:rFonts w:ascii="Helvetica" w:hAnsi="Helvetica" w:cs="Arial"/>
          <w:color w:val="2F5496"/>
          <w:kern w:val="36"/>
          <w:sz w:val="32"/>
          <w:szCs w:val="32"/>
          <w:lang w:val="en-GB"/>
        </w:rPr>
        <w:br w:type="page"/>
      </w:r>
      <w:r w:rsidR="00DE17C1" w:rsidRPr="0081577A">
        <w:rPr>
          <w:rFonts w:ascii="Helvetica" w:hAnsi="Helvetica"/>
          <w:noProof/>
          <w:lang w:val="en-GB"/>
        </w:rPr>
        <w:lastRenderedPageBreak/>
        <w:drawing>
          <wp:inline distT="0" distB="0" distL="0" distR="0" wp14:anchorId="079C5B49" wp14:editId="1466B5EC">
            <wp:extent cx="5760720" cy="8229600"/>
            <wp:effectExtent l="0" t="0" r="5080" b="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60720" cy="8229600"/>
                    </a:xfrm>
                    <a:prstGeom prst="rect">
                      <a:avLst/>
                    </a:prstGeom>
                  </pic:spPr>
                </pic:pic>
              </a:graphicData>
            </a:graphic>
          </wp:inline>
        </w:drawing>
      </w:r>
    </w:p>
    <w:p w14:paraId="6792BF16" w14:textId="77777777" w:rsidR="00DE17C1" w:rsidRPr="0081577A" w:rsidRDefault="00DE17C1" w:rsidP="00DE17C1">
      <w:pPr>
        <w:rPr>
          <w:lang w:val="en-GB"/>
        </w:rPr>
      </w:pPr>
    </w:p>
    <w:p w14:paraId="73F9D421" w14:textId="410CEB6D" w:rsidR="002C4828" w:rsidRDefault="00DE17C1" w:rsidP="00DE17C1">
      <w:pPr>
        <w:rPr>
          <w:rFonts w:ascii="Helvetica" w:hAnsi="Helvetica"/>
          <w:color w:val="000000"/>
          <w:lang w:val="en-GB"/>
        </w:rPr>
      </w:pPr>
      <w:r w:rsidRPr="00D17895">
        <w:rPr>
          <w:rFonts w:ascii="Helvetica" w:hAnsi="Helvetica"/>
          <w:b/>
          <w:bCs/>
          <w:lang w:val="en-GB"/>
        </w:rPr>
        <w:t xml:space="preserve">Figure 7: </w:t>
      </w:r>
      <w:r w:rsidRPr="00D17895">
        <w:rPr>
          <w:rFonts w:ascii="Helvetica" w:hAnsi="Helvetica"/>
          <w:lang w:val="en-GB"/>
        </w:rPr>
        <w:t xml:space="preserve">Top panel shows the regression between the various paths from </w:t>
      </w:r>
      <w:r w:rsidRPr="00D17895">
        <w:rPr>
          <w:rFonts w:ascii="Helvetica" w:hAnsi="Helvetica"/>
          <w:color w:val="000000"/>
          <w:lang w:val="en-GB"/>
        </w:rPr>
        <w:t>the index case (</w:t>
      </w:r>
      <m:oMath>
        <m:sSub>
          <m:sSubPr>
            <m:ctrlPr>
              <w:rPr>
                <w:rFonts w:ascii="Cambria Math" w:hAnsi="Cambria Math"/>
                <w:color w:val="000000"/>
                <w:lang w:val="en-GB"/>
              </w:rPr>
            </m:ctrlPr>
          </m:sSubPr>
          <m:e>
            <m:r>
              <m:rPr>
                <m:sty m:val="p"/>
              </m:rPr>
              <w:rPr>
                <w:rFonts w:ascii="Cambria Math" w:hAnsi="Cambria Math"/>
                <w:color w:val="000000"/>
                <w:lang w:val="en-GB"/>
              </w:rPr>
              <m:t>X</m:t>
            </m:r>
          </m:e>
          <m:sub>
            <m:r>
              <m:rPr>
                <m:sty m:val="p"/>
              </m:rPr>
              <w:rPr>
                <w:rFonts w:ascii="Cambria Math" w:hAnsi="Cambria Math"/>
                <w:color w:val="000000"/>
                <w:lang w:val="en-GB"/>
              </w:rPr>
              <m:t>i</m:t>
            </m:r>
          </m:sub>
        </m:sSub>
      </m:oMath>
      <w:r w:rsidRPr="00D17895">
        <w:rPr>
          <w:rFonts w:ascii="Helvetica" w:hAnsi="Helvetica"/>
          <w:color w:val="000000"/>
          <w:lang w:val="en-GB"/>
        </w:rPr>
        <w:t>) to another phenotype in its partner (</w:t>
      </w:r>
      <m:oMath>
        <m:sSub>
          <m:sSubPr>
            <m:ctrlPr>
              <w:rPr>
                <w:rFonts w:ascii="Cambria Math" w:hAnsi="Cambria Math"/>
                <w:color w:val="000000"/>
                <w:lang w:val="en-GB"/>
              </w:rPr>
            </m:ctrlPr>
          </m:sSubPr>
          <m:e>
            <m:r>
              <m:rPr>
                <m:sty m:val="p"/>
              </m:rPr>
              <w:rPr>
                <w:rFonts w:ascii="Cambria Math" w:hAnsi="Cambria Math"/>
                <w:color w:val="000000"/>
                <w:lang w:val="en-GB"/>
              </w:rPr>
              <m:t>Y</m:t>
            </m:r>
          </m:e>
          <m:sub>
            <m:r>
              <m:rPr>
                <m:sty m:val="p"/>
              </m:rPr>
              <w:rPr>
                <w:rFonts w:ascii="Cambria Math" w:hAnsi="Cambria Math"/>
                <w:color w:val="000000"/>
                <w:lang w:val="en-GB"/>
              </w:rPr>
              <m:t>p</m:t>
            </m:r>
          </m:sub>
        </m:sSub>
      </m:oMath>
      <w:r w:rsidRPr="00D17895">
        <w:rPr>
          <w:rFonts w:ascii="Helvetica" w:hAnsi="Helvetica"/>
          <w:color w:val="000000"/>
          <w:lang w:val="en-GB"/>
        </w:rPr>
        <w:t xml:space="preserve">) </w:t>
      </w:r>
      <w:r w:rsidRPr="00D17895">
        <w:rPr>
          <w:rFonts w:ascii="Helvetica" w:hAnsi="Helvetica"/>
          <w:lang w:val="en-GB"/>
        </w:rPr>
        <w:t>for the 1088 trait pairs with significant</w:t>
      </w:r>
      <w:r w:rsidRPr="00D17895">
        <w:rPr>
          <w:rFonts w:ascii="Helvetica" w:hAnsi="Helvetica"/>
          <w:color w:val="000000"/>
          <w:lang w:val="en-GB"/>
        </w:rPr>
        <w:t xml:space="preserve"> MR-effects among couples (</w:t>
      </w:r>
      <m:oMath>
        <m:sSub>
          <m:sSubPr>
            <m:ctrlPr>
              <w:rPr>
                <w:rFonts w:ascii="Cambria Math" w:hAnsi="Cambria Math"/>
                <w:color w:val="000000"/>
                <w:lang w:val="en-GB"/>
              </w:rPr>
            </m:ctrlPr>
          </m:sSubPr>
          <m:e>
            <m:r>
              <m:rPr>
                <m:sty m:val="p"/>
              </m:rPr>
              <w:rPr>
                <w:rFonts w:ascii="Cambria Math" w:hAnsi="Cambria Math"/>
                <w:color w:val="000000"/>
                <w:lang w:val="en-GB"/>
              </w:rPr>
              <m:t>p</m:t>
            </m:r>
          </m:e>
          <m:sub>
            <m:acc>
              <m:accPr>
                <m:ctrlPr>
                  <w:rPr>
                    <w:rFonts w:ascii="Cambria Math" w:hAnsi="Cambria Math"/>
                    <w:color w:val="000000"/>
                    <w:lang w:val="en-GB"/>
                  </w:rPr>
                </m:ctrlPr>
              </m:accPr>
              <m:e>
                <m:r>
                  <m:rPr>
                    <m:sty m:val="p"/>
                  </m:rPr>
                  <w:rPr>
                    <w:rFonts w:ascii="Cambria Math" w:hAnsi="Cambria Math"/>
                    <w:color w:val="000000"/>
                    <w:lang w:val="en-GB"/>
                  </w:rPr>
                  <m:t>ω</m:t>
                </m:r>
              </m:e>
            </m:acc>
          </m:sub>
        </m:sSub>
      </m:oMath>
      <w:r w:rsidRPr="00D17895">
        <w:rPr>
          <w:rFonts w:ascii="Helvetica" w:hAnsi="Helvetica"/>
          <w:color w:val="000000"/>
          <w:lang w:val="en-GB"/>
        </w:rPr>
        <w:t xml:space="preserve"> &lt; 0.05</w:t>
      </w:r>
      <w:proofErr w:type="gramStart"/>
      <w:r w:rsidRPr="00D17895">
        <w:rPr>
          <w:rFonts w:ascii="Helvetica" w:hAnsi="Helvetica"/>
          <w:color w:val="000000"/>
          <w:lang w:val="en-GB"/>
        </w:rPr>
        <w:t>/[</w:t>
      </w:r>
      <w:proofErr w:type="gramEnd"/>
      <w:r w:rsidRPr="00D17895">
        <w:rPr>
          <w:rFonts w:ascii="Helvetica" w:hAnsi="Helvetica"/>
          <w:color w:val="000000"/>
          <w:lang w:val="en-GB"/>
        </w:rPr>
        <w:t>66</w:t>
      </w:r>
      <w:r w:rsidRPr="00D17895">
        <w:rPr>
          <w:rFonts w:ascii="Helvetica" w:hAnsi="Helvetica"/>
          <w:color w:val="000000"/>
          <w:vertAlign w:val="superscript"/>
          <w:lang w:val="en-GB"/>
        </w:rPr>
        <w:t>2</w:t>
      </w:r>
      <w:r w:rsidRPr="00D17895">
        <w:rPr>
          <w:rFonts w:ascii="Helvetica" w:hAnsi="Helvetica"/>
          <w:color w:val="000000"/>
          <w:lang w:val="en-GB"/>
        </w:rPr>
        <w:t>]) and had correlation &lt; 0.8.</w:t>
      </w:r>
      <w:r w:rsidRPr="00D17895">
        <w:rPr>
          <w:rFonts w:ascii="Helvetica" w:hAnsi="Helvetica"/>
          <w:lang w:val="en-GB"/>
        </w:rPr>
        <w:t xml:space="preserve"> </w:t>
      </w:r>
      <w:r w:rsidRPr="00D17895">
        <w:rPr>
          <w:rFonts w:ascii="Helvetica" w:hAnsi="Helvetica"/>
          <w:color w:val="000000"/>
          <w:lang w:val="en-GB"/>
        </w:rPr>
        <w:t>the index case (</w:t>
      </w:r>
      <m:oMath>
        <m:sSub>
          <m:sSubPr>
            <m:ctrlPr>
              <w:rPr>
                <w:rFonts w:ascii="Cambria Math" w:hAnsi="Cambria Math"/>
                <w:color w:val="000000"/>
                <w:lang w:val="en-GB"/>
              </w:rPr>
            </m:ctrlPr>
          </m:sSubPr>
          <m:e>
            <m:r>
              <m:rPr>
                <m:sty m:val="p"/>
              </m:rPr>
              <w:rPr>
                <w:rFonts w:ascii="Cambria Math" w:hAnsi="Cambria Math"/>
                <w:color w:val="000000"/>
                <w:lang w:val="en-GB"/>
              </w:rPr>
              <m:t>X</m:t>
            </m:r>
          </m:e>
          <m:sub>
            <m:r>
              <m:rPr>
                <m:sty m:val="p"/>
              </m:rPr>
              <w:rPr>
                <w:rFonts w:ascii="Cambria Math" w:hAnsi="Cambria Math"/>
                <w:color w:val="000000"/>
                <w:lang w:val="en-GB"/>
              </w:rPr>
              <m:t>i</m:t>
            </m:r>
          </m:sub>
        </m:sSub>
      </m:oMath>
      <w:r w:rsidRPr="00D17895">
        <w:rPr>
          <w:rFonts w:ascii="Helvetica" w:hAnsi="Helvetica"/>
          <w:color w:val="000000"/>
          <w:lang w:val="en-GB"/>
        </w:rPr>
        <w:t>) to another phenotype in its partner (</w:t>
      </w:r>
      <m:oMath>
        <m:sSub>
          <m:sSubPr>
            <m:ctrlPr>
              <w:rPr>
                <w:rFonts w:ascii="Cambria Math" w:hAnsi="Cambria Math"/>
                <w:color w:val="000000"/>
                <w:lang w:val="en-GB"/>
              </w:rPr>
            </m:ctrlPr>
          </m:sSubPr>
          <m:e>
            <m:r>
              <m:rPr>
                <m:sty m:val="p"/>
              </m:rPr>
              <w:rPr>
                <w:rFonts w:ascii="Cambria Math" w:hAnsi="Cambria Math"/>
                <w:color w:val="000000"/>
                <w:lang w:val="en-GB"/>
              </w:rPr>
              <m:t>Y</m:t>
            </m:r>
          </m:e>
          <m:sub>
            <m:r>
              <m:rPr>
                <m:sty m:val="p"/>
              </m:rPr>
              <w:rPr>
                <w:rFonts w:ascii="Cambria Math" w:hAnsi="Cambria Math"/>
                <w:color w:val="000000"/>
                <w:lang w:val="en-GB"/>
              </w:rPr>
              <m:t>p</m:t>
            </m:r>
          </m:sub>
        </m:sSub>
      </m:oMath>
      <w:r w:rsidRPr="00D17895">
        <w:rPr>
          <w:rFonts w:ascii="Helvetica" w:hAnsi="Helvetica"/>
          <w:color w:val="000000"/>
          <w:lang w:val="en-GB"/>
        </w:rPr>
        <w:t xml:space="preserve">). To calculate </w:t>
      </w:r>
      <m:oMath>
        <m:acc>
          <m:accPr>
            <m:ctrlPr>
              <w:rPr>
                <w:rFonts w:ascii="Cambria Math" w:hAnsi="Cambria Math"/>
                <w:color w:val="000000"/>
                <w:lang w:val="en-GB"/>
              </w:rPr>
            </m:ctrlPr>
          </m:accPr>
          <m:e>
            <m:sSub>
              <m:sSubPr>
                <m:ctrlPr>
                  <w:rPr>
                    <w:rFonts w:ascii="Cambria Math" w:hAnsi="Cambria Math"/>
                    <w:color w:val="000000"/>
                    <w:lang w:val="en-GB"/>
                  </w:rPr>
                </m:ctrlPr>
              </m:sSubPr>
              <m:e>
                <m:r>
                  <m:rPr>
                    <m:sty m:val="p"/>
                  </m:rPr>
                  <w:rPr>
                    <w:rFonts w:ascii="Cambria Math" w:hAnsi="Cambria Math"/>
                    <w:color w:val="000000"/>
                    <w:lang w:val="en-GB"/>
                  </w:rPr>
                  <m:t>ρ</m:t>
                </m:r>
              </m:e>
              <m:sub>
                <m:r>
                  <m:rPr>
                    <m:sty m:val="p"/>
                  </m:rPr>
                  <w:rPr>
                    <w:rFonts w:ascii="Cambria Math" w:hAnsi="Cambria Math"/>
                    <w:color w:val="000000"/>
                    <w:lang w:val="en-GB"/>
                  </w:rPr>
                  <m:t>resid</m:t>
                </m:r>
              </m:sub>
            </m:sSub>
          </m:e>
        </m:acc>
        <m:r>
          <m:rPr>
            <m:sty m:val="p"/>
          </m:rPr>
          <w:rPr>
            <w:rFonts w:ascii="Cambria Math" w:hAnsi="Cambria Math"/>
            <w:color w:val="000000"/>
            <w:lang w:val="en-GB"/>
          </w:rPr>
          <m:t>+</m:t>
        </m:r>
        <m:acc>
          <m:accPr>
            <m:ctrlPr>
              <w:rPr>
                <w:rFonts w:ascii="Cambria Math" w:hAnsi="Cambria Math"/>
                <w:color w:val="000000"/>
                <w:lang w:val="en-GB"/>
              </w:rPr>
            </m:ctrlPr>
          </m:accPr>
          <m:e>
            <m:r>
              <m:rPr>
                <m:sty m:val="p"/>
              </m:rPr>
              <w:rPr>
                <w:rFonts w:ascii="Cambria Math" w:hAnsi="Cambria Math"/>
                <w:color w:val="000000"/>
                <w:lang w:val="en-GB"/>
              </w:rPr>
              <m:t>γ</m:t>
            </m:r>
          </m:e>
        </m:acc>
      </m:oMath>
      <w:r w:rsidRPr="00D17895">
        <w:rPr>
          <w:rFonts w:ascii="Helvetica" w:hAnsi="Helvetica"/>
          <w:color w:val="000000"/>
          <w:lang w:val="en-GB"/>
        </w:rPr>
        <w:t xml:space="preserve">, we residualized </w:t>
      </w:r>
      <m:oMath>
        <m:acc>
          <m:accPr>
            <m:ctrlPr>
              <w:rPr>
                <w:rFonts w:ascii="Cambria Math" w:hAnsi="Cambria Math"/>
                <w:color w:val="000000"/>
                <w:lang w:val="en-GB"/>
              </w:rPr>
            </m:ctrlPr>
          </m:accPr>
          <m:e>
            <m:r>
              <m:rPr>
                <m:sty m:val="p"/>
              </m:rPr>
              <w:rPr>
                <w:rFonts w:ascii="Cambria Math" w:hAnsi="Cambria Math"/>
                <w:color w:val="000000"/>
                <w:lang w:val="en-GB"/>
              </w:rPr>
              <m:t>ρ</m:t>
            </m:r>
          </m:e>
        </m:acc>
      </m:oMath>
      <w:r w:rsidRPr="00D17895">
        <w:rPr>
          <w:rFonts w:ascii="Helvetica" w:hAnsi="Helvetica"/>
          <w:color w:val="000000"/>
          <w:lang w:val="en-GB"/>
        </w:rPr>
        <w:t xml:space="preserve"> for the effects of </w:t>
      </w:r>
      <m:oMath>
        <m:acc>
          <m:accPr>
            <m:ctrlPr>
              <w:rPr>
                <w:rFonts w:ascii="Cambria Math" w:hAnsi="Cambria Math"/>
                <w:color w:val="000000"/>
                <w:lang w:val="en-GB"/>
              </w:rPr>
            </m:ctrlPr>
          </m:accPr>
          <m:e>
            <m:r>
              <m:rPr>
                <m:sty m:val="p"/>
              </m:rPr>
              <w:rPr>
                <w:rFonts w:ascii="Cambria Math" w:hAnsi="Cambria Math"/>
                <w:color w:val="000000"/>
                <w:lang w:val="en-GB"/>
              </w:rPr>
              <m:t>γ</m:t>
            </m:r>
          </m:e>
        </m:acc>
      </m:oMath>
      <w:r w:rsidRPr="00D17895">
        <w:rPr>
          <w:rFonts w:ascii="Helvetica" w:hAnsi="Helvetica"/>
          <w:color w:val="000000"/>
          <w:lang w:val="en-GB"/>
        </w:rPr>
        <w:t xml:space="preserve"> (</w:t>
      </w:r>
      <m:oMath>
        <m:acc>
          <m:accPr>
            <m:ctrlPr>
              <w:rPr>
                <w:rFonts w:ascii="Cambria Math" w:hAnsi="Cambria Math"/>
                <w:color w:val="000000"/>
                <w:lang w:val="en-GB"/>
              </w:rPr>
            </m:ctrlPr>
          </m:accPr>
          <m:e>
            <m:sSub>
              <m:sSubPr>
                <m:ctrlPr>
                  <w:rPr>
                    <w:rFonts w:ascii="Cambria Math" w:hAnsi="Cambria Math"/>
                    <w:color w:val="000000"/>
                    <w:lang w:val="en-GB"/>
                  </w:rPr>
                </m:ctrlPr>
              </m:sSubPr>
              <m:e>
                <m:r>
                  <m:rPr>
                    <m:sty m:val="p"/>
                  </m:rPr>
                  <w:rPr>
                    <w:rFonts w:ascii="Cambria Math" w:hAnsi="Cambria Math"/>
                    <w:color w:val="000000"/>
                    <w:lang w:val="en-GB"/>
                  </w:rPr>
                  <m:t>ρ</m:t>
                </m:r>
              </m:e>
              <m:sub>
                <m:r>
                  <m:rPr>
                    <m:sty m:val="p"/>
                  </m:rPr>
                  <w:rPr>
                    <w:rFonts w:ascii="Cambria Math" w:hAnsi="Cambria Math"/>
                    <w:color w:val="000000"/>
                    <w:lang w:val="en-GB"/>
                  </w:rPr>
                  <m:t>resid</m:t>
                </m:r>
              </m:sub>
            </m:sSub>
          </m:e>
        </m:acc>
      </m:oMath>
      <w:r w:rsidRPr="00D17895">
        <w:rPr>
          <w:rFonts w:ascii="Helvetica" w:hAnsi="Helvetica"/>
          <w:color w:val="000000"/>
          <w:lang w:val="en-GB"/>
        </w:rPr>
        <w:t xml:space="preserve">), to ensure complete independence between the estimates, and then added </w:t>
      </w:r>
      <m:oMath>
        <m:acc>
          <m:accPr>
            <m:ctrlPr>
              <w:rPr>
                <w:rFonts w:ascii="Cambria Math" w:hAnsi="Cambria Math"/>
                <w:color w:val="000000"/>
                <w:lang w:val="en-GB"/>
              </w:rPr>
            </m:ctrlPr>
          </m:accPr>
          <m:e>
            <m:sSub>
              <m:sSubPr>
                <m:ctrlPr>
                  <w:rPr>
                    <w:rFonts w:ascii="Cambria Math" w:hAnsi="Cambria Math"/>
                    <w:color w:val="000000"/>
                    <w:lang w:val="en-GB"/>
                  </w:rPr>
                </m:ctrlPr>
              </m:sSubPr>
              <m:e>
                <m:r>
                  <m:rPr>
                    <m:sty m:val="p"/>
                  </m:rPr>
                  <w:rPr>
                    <w:rFonts w:ascii="Cambria Math" w:hAnsi="Cambria Math"/>
                    <w:color w:val="000000"/>
                    <w:lang w:val="en-GB"/>
                  </w:rPr>
                  <m:t>ρ</m:t>
                </m:r>
              </m:e>
              <m:sub>
                <m:r>
                  <m:rPr>
                    <m:sty m:val="p"/>
                  </m:rPr>
                  <w:rPr>
                    <w:rFonts w:ascii="Cambria Math" w:hAnsi="Cambria Math"/>
                    <w:color w:val="000000"/>
                    <w:lang w:val="en-GB"/>
                  </w:rPr>
                  <m:t>resid</m:t>
                </m:r>
              </m:sub>
            </m:sSub>
          </m:e>
        </m:acc>
      </m:oMath>
      <w:r w:rsidRPr="00D17895">
        <w:rPr>
          <w:rFonts w:ascii="Helvetica" w:hAnsi="Helvetica"/>
          <w:color w:val="000000"/>
          <w:lang w:val="en-GB"/>
        </w:rPr>
        <w:t xml:space="preserve"> to </w:t>
      </w:r>
      <m:oMath>
        <m:acc>
          <m:accPr>
            <m:ctrlPr>
              <w:rPr>
                <w:rFonts w:ascii="Cambria Math" w:hAnsi="Cambria Math"/>
                <w:color w:val="000000"/>
                <w:lang w:val="en-GB"/>
              </w:rPr>
            </m:ctrlPr>
          </m:accPr>
          <m:e>
            <m:r>
              <m:rPr>
                <m:sty m:val="p"/>
              </m:rPr>
              <w:rPr>
                <w:rFonts w:ascii="Cambria Math" w:hAnsi="Cambria Math"/>
                <w:color w:val="000000"/>
                <w:lang w:val="en-GB"/>
              </w:rPr>
              <m:t>γ</m:t>
            </m:r>
          </m:e>
        </m:acc>
      </m:oMath>
      <w:r w:rsidRPr="00D17895">
        <w:rPr>
          <w:rFonts w:ascii="Helvetica" w:hAnsi="Helvetica"/>
          <w:color w:val="000000"/>
          <w:lang w:val="en-GB"/>
        </w:rPr>
        <w:t xml:space="preserve"> (</w:t>
      </w:r>
      <m:oMath>
        <m:acc>
          <m:accPr>
            <m:ctrlPr>
              <w:rPr>
                <w:rFonts w:ascii="Cambria Math" w:hAnsi="Cambria Math"/>
                <w:color w:val="000000"/>
                <w:lang w:val="en-GB"/>
              </w:rPr>
            </m:ctrlPr>
          </m:accPr>
          <m:e>
            <m:sSub>
              <m:sSubPr>
                <m:ctrlPr>
                  <w:rPr>
                    <w:rFonts w:ascii="Cambria Math" w:hAnsi="Cambria Math"/>
                    <w:color w:val="000000"/>
                    <w:lang w:val="en-GB"/>
                  </w:rPr>
                </m:ctrlPr>
              </m:sSubPr>
              <m:e>
                <m:r>
                  <m:rPr>
                    <m:sty m:val="p"/>
                  </m:rPr>
                  <w:rPr>
                    <w:rFonts w:ascii="Cambria Math" w:hAnsi="Cambria Math"/>
                    <w:color w:val="000000"/>
                    <w:lang w:val="en-GB"/>
                  </w:rPr>
                  <m:t>ρ</m:t>
                </m:r>
              </m:e>
              <m:sub>
                <m:r>
                  <m:rPr>
                    <m:sty m:val="p"/>
                  </m:rPr>
                  <w:rPr>
                    <w:rFonts w:ascii="Cambria Math" w:hAnsi="Cambria Math"/>
                    <w:color w:val="000000"/>
                    <w:lang w:val="en-GB"/>
                  </w:rPr>
                  <m:t>resid</m:t>
                </m:r>
              </m:sub>
            </m:sSub>
          </m:e>
        </m:acc>
        <m:r>
          <m:rPr>
            <m:sty m:val="p"/>
          </m:rPr>
          <w:rPr>
            <w:rFonts w:ascii="Cambria Math" w:hAnsi="Cambria Math"/>
            <w:color w:val="000000"/>
            <w:lang w:val="en-GB"/>
          </w:rPr>
          <m:t>+</m:t>
        </m:r>
        <m:acc>
          <m:accPr>
            <m:ctrlPr>
              <w:rPr>
                <w:rFonts w:ascii="Cambria Math" w:hAnsi="Cambria Math"/>
                <w:color w:val="000000"/>
                <w:lang w:val="en-GB"/>
              </w:rPr>
            </m:ctrlPr>
          </m:accPr>
          <m:e>
            <m:r>
              <m:rPr>
                <m:sty m:val="p"/>
              </m:rPr>
              <w:rPr>
                <w:rFonts w:ascii="Cambria Math" w:hAnsi="Cambria Math"/>
                <w:color w:val="000000"/>
                <w:lang w:val="en-GB"/>
              </w:rPr>
              <m:t>γ</m:t>
            </m:r>
          </m:e>
        </m:acc>
      </m:oMath>
      <w:r w:rsidRPr="00D17895">
        <w:rPr>
          <w:rFonts w:ascii="Helvetica" w:hAnsi="Helvetica"/>
          <w:color w:val="000000"/>
          <w:lang w:val="en-GB"/>
        </w:rPr>
        <w:t>). Lower panel displays a boxplot comparing the coe</w:t>
      </w:r>
      <w:proofErr w:type="spellStart"/>
      <w:r w:rsidRPr="00D17895">
        <w:rPr>
          <w:rFonts w:ascii="Helvetica" w:hAnsi="Helvetica"/>
          <w:color w:val="000000"/>
          <w:lang w:val="en-GB"/>
        </w:rPr>
        <w:t>fficients</w:t>
      </w:r>
      <w:proofErr w:type="spellEnd"/>
      <w:r w:rsidRPr="00D17895">
        <w:rPr>
          <w:rFonts w:ascii="Helvetica" w:hAnsi="Helvetica"/>
          <w:color w:val="000000"/>
          <w:lang w:val="en-GB"/>
        </w:rPr>
        <w:t xml:space="preserve"> of the estimates among the trait pairs, after remaining 19 trait-pairs where the sign did not match between any combination of the four coefficients. </w:t>
      </w:r>
    </w:p>
    <w:p w14:paraId="27B0817A" w14:textId="3963E6BC" w:rsidR="005F660B" w:rsidRDefault="005F660B" w:rsidP="00DE17C1">
      <w:pPr>
        <w:rPr>
          <w:rFonts w:ascii="Helvetica" w:hAnsi="Helvetica"/>
          <w:color w:val="000000"/>
          <w:lang w:val="en-GB"/>
        </w:rPr>
      </w:pPr>
    </w:p>
    <w:p w14:paraId="489783BA" w14:textId="54D039D2" w:rsidR="005F660B" w:rsidRPr="005F660B" w:rsidRDefault="005F660B" w:rsidP="00DE17C1">
      <w:pPr>
        <w:rPr>
          <w:rFonts w:ascii="Helvetica" w:hAnsi="Helvetica"/>
          <w:color w:val="000000"/>
          <w:lang w:val="en-GB"/>
        </w:rPr>
      </w:pPr>
      <w:r w:rsidRPr="005F660B">
        <w:rPr>
          <w:rFonts w:ascii="Helvetica" w:hAnsi="Helvetica"/>
          <w:b/>
          <w:bCs/>
          <w:color w:val="000000"/>
          <w:lang w:val="en-GB"/>
        </w:rPr>
        <w:t>Table 2:</w:t>
      </w:r>
      <w:r>
        <w:rPr>
          <w:rFonts w:ascii="Helvetica" w:hAnsi="Helvetica"/>
          <w:b/>
          <w:bCs/>
          <w:color w:val="000000"/>
          <w:lang w:val="en-GB"/>
        </w:rPr>
        <w:t xml:space="preserve"> </w:t>
      </w:r>
      <w:r>
        <w:rPr>
          <w:rFonts w:ascii="Helvetica" w:hAnsi="Helvetica"/>
          <w:color w:val="000000"/>
          <w:lang w:val="en-GB"/>
        </w:rPr>
        <w:t>Summary of the</w:t>
      </w:r>
      <w:r w:rsidR="002E613A">
        <w:rPr>
          <w:rFonts w:ascii="Helvetica" w:hAnsi="Helvetica"/>
          <w:color w:val="000000"/>
          <w:lang w:val="en-GB"/>
        </w:rPr>
        <w:t xml:space="preserve"> linear</w:t>
      </w:r>
      <w:r>
        <w:rPr>
          <w:rFonts w:ascii="Helvetica" w:hAnsi="Helvetica"/>
          <w:color w:val="000000"/>
          <w:lang w:val="en-GB"/>
        </w:rPr>
        <w:t xml:space="preserve"> regression </w:t>
      </w:r>
      <w:r w:rsidR="002E613A">
        <w:rPr>
          <w:rFonts w:ascii="Helvetica" w:hAnsi="Helvetica"/>
          <w:color w:val="000000"/>
          <w:lang w:val="en-GB"/>
        </w:rPr>
        <w:t>results</w:t>
      </w:r>
      <w:r>
        <w:rPr>
          <w:rFonts w:ascii="Helvetica" w:hAnsi="Helvetica"/>
          <w:color w:val="000000"/>
          <w:lang w:val="en-GB"/>
        </w:rPr>
        <w:t xml:space="preserve"> </w:t>
      </w:r>
      <w:r w:rsidR="002E613A">
        <w:rPr>
          <w:rFonts w:ascii="Helvetica" w:hAnsi="Helvetica"/>
          <w:color w:val="000000"/>
          <w:lang w:val="en-GB"/>
        </w:rPr>
        <w:t xml:space="preserve">given by the model </w:t>
      </w:r>
      <m:oMath>
        <m:r>
          <w:rPr>
            <w:rFonts w:ascii="Cambria Math" w:hAnsi="Cambria Math"/>
            <w:color w:val="000000"/>
            <w:lang w:val="en-GB"/>
          </w:rPr>
          <m:t>V</m:t>
        </m:r>
        <m:r>
          <w:rPr>
            <w:rFonts w:ascii="Cambria Math" w:hAnsi="Cambria Math"/>
            <w:color w:val="000000"/>
            <w:lang w:val="en-GB"/>
          </w:rPr>
          <m:t xml:space="preserve"> </m:t>
        </m:r>
        <m:r>
          <m:rPr>
            <m:sty m:val="p"/>
          </m:rPr>
          <w:rPr>
            <w:rFonts w:ascii="Cambria Math" w:hAnsi="Cambria Math"/>
            <w:color w:val="000000"/>
            <w:lang w:val="en-GB"/>
          </w:rPr>
          <m:t>∼ω</m:t>
        </m:r>
        <m:r>
          <w:rPr>
            <w:rFonts w:ascii="Cambria Math" w:hAnsi="Cambria Math"/>
            <w:color w:val="000000"/>
            <w:lang w:val="en-GB"/>
          </w:rPr>
          <m:t>+ 0</m:t>
        </m:r>
      </m:oMath>
      <w:r w:rsidR="002E613A">
        <w:rPr>
          <w:rFonts w:ascii="Helvetica" w:hAnsi="Helvetica"/>
          <w:color w:val="000000"/>
          <w:lang w:val="en-GB"/>
        </w:rPr>
        <w:t>.</w:t>
      </w:r>
    </w:p>
    <w:p w14:paraId="1CA24547" w14:textId="18488844" w:rsidR="00E37780" w:rsidRDefault="00E37780" w:rsidP="00DE17C1">
      <w:pPr>
        <w:rPr>
          <w:rFonts w:ascii="Helvetica" w:hAnsi="Helvetica"/>
          <w:color w:val="000000"/>
          <w:lang w:val="en-GB"/>
        </w:rPr>
      </w:pPr>
    </w:p>
    <w:tbl>
      <w:tblPr>
        <w:tblStyle w:val="PlainTable2"/>
        <w:tblW w:w="9356" w:type="dxa"/>
        <w:tblLook w:val="04A0" w:firstRow="1" w:lastRow="0" w:firstColumn="1" w:lastColumn="0" w:noHBand="0" w:noVBand="1"/>
      </w:tblPr>
      <w:tblGrid>
        <w:gridCol w:w="1591"/>
        <w:gridCol w:w="1984"/>
        <w:gridCol w:w="1984"/>
        <w:gridCol w:w="1984"/>
        <w:gridCol w:w="1813"/>
      </w:tblGrid>
      <w:tr w:rsidR="00E37780" w:rsidRPr="00E37780" w14:paraId="351B80A7" w14:textId="77777777" w:rsidTr="005F660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91" w:type="dxa"/>
            <w:noWrap/>
            <w:hideMark/>
          </w:tcPr>
          <w:p w14:paraId="181E1276" w14:textId="0AFE186D" w:rsidR="00E37780" w:rsidRPr="00E37780" w:rsidRDefault="00E37780" w:rsidP="005F660B">
            <w:pPr>
              <w:jc w:val="center"/>
              <w:rPr>
                <w:rFonts w:ascii="Calibri" w:hAnsi="Calibri" w:cs="Calibri"/>
                <w:color w:val="000000"/>
                <w:sz w:val="22"/>
                <w:szCs w:val="22"/>
              </w:rPr>
            </w:pPr>
            <w:r>
              <w:rPr>
                <w:rFonts w:ascii="Calibri" w:hAnsi="Calibri" w:cs="Calibri"/>
                <w:color w:val="000000"/>
                <w:sz w:val="22"/>
                <w:szCs w:val="22"/>
              </w:rPr>
              <w:t>Variable</w:t>
            </w:r>
            <w:r w:rsidR="002E613A">
              <w:rPr>
                <w:rFonts w:ascii="Calibri" w:hAnsi="Calibri" w:cs="Calibri"/>
                <w:color w:val="000000"/>
                <w:sz w:val="22"/>
                <w:szCs w:val="22"/>
              </w:rPr>
              <w:t xml:space="preserve"> (V)</w:t>
            </w:r>
          </w:p>
        </w:tc>
        <w:tc>
          <w:tcPr>
            <w:tcW w:w="1984" w:type="dxa"/>
            <w:noWrap/>
            <w:hideMark/>
          </w:tcPr>
          <w:p w14:paraId="0CCBAD26" w14:textId="5AEA2176" w:rsidR="005F660B" w:rsidRPr="00E37780" w:rsidRDefault="005F660B" w:rsidP="005F660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lang w:val="en-GB"/>
              </w:rPr>
            </w:pPr>
            <m:oMathPara>
              <m:oMath>
                <m:acc>
                  <m:accPr>
                    <m:ctrlPr>
                      <w:rPr>
                        <w:rFonts w:ascii="Cambria Math" w:hAnsi="Cambria Math"/>
                        <w:color w:val="000000"/>
                        <w:lang w:val="en-GB"/>
                      </w:rPr>
                    </m:ctrlPr>
                  </m:accPr>
                  <m:e>
                    <m:r>
                      <m:rPr>
                        <m:sty m:val="b"/>
                      </m:rPr>
                      <w:rPr>
                        <w:rFonts w:ascii="Cambria Math" w:hAnsi="Cambria Math"/>
                        <w:color w:val="000000"/>
                        <w:lang w:val="en-GB"/>
                      </w:rPr>
                      <m:t>β</m:t>
                    </m:r>
                  </m:e>
                </m:acc>
              </m:oMath>
            </m:oMathPara>
          </w:p>
        </w:tc>
        <w:tc>
          <w:tcPr>
            <w:tcW w:w="1984" w:type="dxa"/>
            <w:noWrap/>
            <w:hideMark/>
          </w:tcPr>
          <w:p w14:paraId="7CBE32F6" w14:textId="137BC0BA" w:rsidR="00E37780" w:rsidRPr="00E37780" w:rsidRDefault="00E37780" w:rsidP="005F660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SE</w:t>
            </w:r>
          </w:p>
        </w:tc>
        <w:tc>
          <w:tcPr>
            <w:tcW w:w="1984" w:type="dxa"/>
            <w:noWrap/>
            <w:hideMark/>
          </w:tcPr>
          <w:p w14:paraId="0F5E25FE" w14:textId="3968A86E" w:rsidR="00E37780" w:rsidRPr="00E37780" w:rsidRDefault="00E37780" w:rsidP="005F660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E37780">
              <w:rPr>
                <w:rFonts w:ascii="Calibri" w:hAnsi="Calibri" w:cs="Calibri"/>
                <w:color w:val="000000"/>
                <w:sz w:val="22"/>
                <w:szCs w:val="22"/>
              </w:rPr>
              <w:t>p</w:t>
            </w:r>
            <w:r>
              <w:rPr>
                <w:rFonts w:ascii="Calibri" w:hAnsi="Calibri" w:cs="Calibri"/>
                <w:color w:val="000000"/>
                <w:sz w:val="22"/>
                <w:szCs w:val="22"/>
              </w:rPr>
              <w:t>-</w:t>
            </w:r>
            <w:r w:rsidRPr="00E37780">
              <w:rPr>
                <w:rFonts w:ascii="Calibri" w:hAnsi="Calibri" w:cs="Calibri"/>
                <w:color w:val="000000"/>
                <w:sz w:val="22"/>
                <w:szCs w:val="22"/>
              </w:rPr>
              <w:t>value</w:t>
            </w:r>
          </w:p>
        </w:tc>
        <w:tc>
          <w:tcPr>
            <w:tcW w:w="1813" w:type="dxa"/>
            <w:noWrap/>
            <w:hideMark/>
          </w:tcPr>
          <w:p w14:paraId="29E44443" w14:textId="36358A89" w:rsidR="00E37780" w:rsidRPr="00E37780" w:rsidRDefault="00E37780" w:rsidP="005F660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vertAlign w:val="superscript"/>
              </w:rPr>
            </w:pPr>
            <w:r>
              <w:rPr>
                <w:rFonts w:ascii="Calibri" w:hAnsi="Calibri" w:cs="Calibri"/>
                <w:color w:val="000000"/>
                <w:sz w:val="22"/>
                <w:szCs w:val="22"/>
              </w:rPr>
              <w:t>R</w:t>
            </w:r>
            <w:r>
              <w:rPr>
                <w:rFonts w:ascii="Calibri" w:hAnsi="Calibri" w:cs="Calibri"/>
                <w:color w:val="000000"/>
                <w:sz w:val="22"/>
                <w:szCs w:val="22"/>
                <w:vertAlign w:val="superscript"/>
              </w:rPr>
              <w:t>2</w:t>
            </w:r>
          </w:p>
        </w:tc>
      </w:tr>
      <w:tr w:rsidR="00E37780" w:rsidRPr="00E37780" w14:paraId="03D75027" w14:textId="77777777" w:rsidTr="005F660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91" w:type="dxa"/>
            <w:noWrap/>
            <w:hideMark/>
          </w:tcPr>
          <w:p w14:paraId="7B2356FD" w14:textId="423356FE" w:rsidR="00E37780" w:rsidRPr="00E37780" w:rsidRDefault="005F660B" w:rsidP="005F660B">
            <w:pPr>
              <w:jc w:val="center"/>
              <w:rPr>
                <w:rFonts w:ascii="Calibri" w:hAnsi="Calibri" w:cs="Calibri"/>
                <w:color w:val="000000"/>
                <w:sz w:val="22"/>
                <w:szCs w:val="22"/>
              </w:rPr>
            </w:pPr>
            <m:oMathPara>
              <m:oMath>
                <m:acc>
                  <m:accPr>
                    <m:ctrlPr>
                      <w:rPr>
                        <w:rFonts w:ascii="Cambria Math" w:hAnsi="Cambria Math"/>
                        <w:color w:val="000000"/>
                        <w:lang w:val="en-GB"/>
                      </w:rPr>
                    </m:ctrlPr>
                  </m:accPr>
                  <m:e>
                    <m:r>
                      <m:rPr>
                        <m:sty m:val="b"/>
                      </m:rPr>
                      <w:rPr>
                        <w:rFonts w:ascii="Cambria Math" w:hAnsi="Cambria Math"/>
                        <w:color w:val="000000"/>
                        <w:lang w:val="en-GB"/>
                      </w:rPr>
                      <m:t>ρ</m:t>
                    </m:r>
                  </m:e>
                </m:acc>
              </m:oMath>
            </m:oMathPara>
          </w:p>
        </w:tc>
        <w:tc>
          <w:tcPr>
            <w:tcW w:w="1984" w:type="dxa"/>
            <w:noWrap/>
            <w:hideMark/>
          </w:tcPr>
          <w:p w14:paraId="78EAC4E7" w14:textId="77777777" w:rsidR="00E37780" w:rsidRPr="00E37780" w:rsidRDefault="00E37780" w:rsidP="005F660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E37780">
              <w:rPr>
                <w:rFonts w:ascii="Calibri" w:hAnsi="Calibri" w:cs="Calibri"/>
                <w:color w:val="000000"/>
                <w:sz w:val="22"/>
                <w:szCs w:val="22"/>
              </w:rPr>
              <w:t>0.593941</w:t>
            </w:r>
          </w:p>
        </w:tc>
        <w:tc>
          <w:tcPr>
            <w:tcW w:w="1984" w:type="dxa"/>
            <w:noWrap/>
            <w:hideMark/>
          </w:tcPr>
          <w:p w14:paraId="6190C442" w14:textId="77777777" w:rsidR="00E37780" w:rsidRPr="00E37780" w:rsidRDefault="00E37780" w:rsidP="005F660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E37780">
              <w:rPr>
                <w:rFonts w:ascii="Calibri" w:hAnsi="Calibri" w:cs="Calibri"/>
                <w:color w:val="000000"/>
                <w:sz w:val="22"/>
                <w:szCs w:val="22"/>
              </w:rPr>
              <w:t>0.013169</w:t>
            </w:r>
          </w:p>
        </w:tc>
        <w:tc>
          <w:tcPr>
            <w:tcW w:w="1984" w:type="dxa"/>
            <w:noWrap/>
            <w:hideMark/>
          </w:tcPr>
          <w:p w14:paraId="0AEEA430" w14:textId="77777777" w:rsidR="00E37780" w:rsidRPr="00E37780" w:rsidRDefault="00E37780" w:rsidP="005F660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E37780">
              <w:rPr>
                <w:rFonts w:ascii="Calibri" w:hAnsi="Calibri" w:cs="Calibri"/>
                <w:color w:val="000000"/>
                <w:sz w:val="22"/>
                <w:szCs w:val="22"/>
              </w:rPr>
              <w:t>3.2E-251</w:t>
            </w:r>
          </w:p>
        </w:tc>
        <w:tc>
          <w:tcPr>
            <w:tcW w:w="1813" w:type="dxa"/>
            <w:noWrap/>
            <w:hideMark/>
          </w:tcPr>
          <w:p w14:paraId="001D6C7B" w14:textId="77777777" w:rsidR="00E37780" w:rsidRPr="00E37780" w:rsidRDefault="00E37780" w:rsidP="005F660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E37780">
              <w:rPr>
                <w:rFonts w:ascii="Calibri" w:hAnsi="Calibri" w:cs="Calibri"/>
                <w:color w:val="000000"/>
                <w:sz w:val="22"/>
                <w:szCs w:val="22"/>
              </w:rPr>
              <w:t>0.651731</w:t>
            </w:r>
          </w:p>
        </w:tc>
      </w:tr>
      <w:tr w:rsidR="00E37780" w:rsidRPr="00E37780" w14:paraId="67E9B1A2" w14:textId="77777777" w:rsidTr="005F660B">
        <w:trPr>
          <w:trHeight w:val="300"/>
        </w:trPr>
        <w:tc>
          <w:tcPr>
            <w:cnfStyle w:val="001000000000" w:firstRow="0" w:lastRow="0" w:firstColumn="1" w:lastColumn="0" w:oddVBand="0" w:evenVBand="0" w:oddHBand="0" w:evenHBand="0" w:firstRowFirstColumn="0" w:firstRowLastColumn="0" w:lastRowFirstColumn="0" w:lastRowLastColumn="0"/>
            <w:tcW w:w="1591" w:type="dxa"/>
            <w:noWrap/>
            <w:hideMark/>
          </w:tcPr>
          <w:p w14:paraId="762A94C0" w14:textId="31D5F81F" w:rsidR="00E37780" w:rsidRPr="00E37780" w:rsidRDefault="005F660B" w:rsidP="005F660B">
            <w:pPr>
              <w:jc w:val="center"/>
              <w:rPr>
                <w:rFonts w:ascii="Calibri" w:hAnsi="Calibri" w:cs="Calibri"/>
                <w:color w:val="000000"/>
                <w:sz w:val="22"/>
                <w:szCs w:val="22"/>
              </w:rPr>
            </w:pPr>
            <m:oMathPara>
              <m:oMath>
                <m:acc>
                  <m:accPr>
                    <m:ctrlPr>
                      <w:rPr>
                        <w:rFonts w:ascii="Cambria Math" w:hAnsi="Cambria Math"/>
                        <w:color w:val="000000"/>
                        <w:lang w:val="en-GB"/>
                      </w:rPr>
                    </m:ctrlPr>
                  </m:accPr>
                  <m:e>
                    <m:r>
                      <m:rPr>
                        <m:sty m:val="b"/>
                      </m:rPr>
                      <w:rPr>
                        <w:rFonts w:ascii="Cambria Math" w:hAnsi="Cambria Math"/>
                        <w:color w:val="000000"/>
                        <w:lang w:val="en-GB"/>
                      </w:rPr>
                      <m:t>γ</m:t>
                    </m:r>
                  </m:e>
                </m:acc>
              </m:oMath>
            </m:oMathPara>
          </w:p>
        </w:tc>
        <w:tc>
          <w:tcPr>
            <w:tcW w:w="1984" w:type="dxa"/>
            <w:noWrap/>
            <w:hideMark/>
          </w:tcPr>
          <w:p w14:paraId="4C25E1C9" w14:textId="77777777" w:rsidR="00E37780" w:rsidRPr="00E37780" w:rsidRDefault="00E37780" w:rsidP="005F660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E37780">
              <w:rPr>
                <w:rFonts w:ascii="Calibri" w:hAnsi="Calibri" w:cs="Calibri"/>
                <w:color w:val="000000"/>
                <w:sz w:val="22"/>
                <w:szCs w:val="22"/>
              </w:rPr>
              <w:t>0.617575</w:t>
            </w:r>
          </w:p>
        </w:tc>
        <w:tc>
          <w:tcPr>
            <w:tcW w:w="1984" w:type="dxa"/>
            <w:noWrap/>
            <w:hideMark/>
          </w:tcPr>
          <w:p w14:paraId="6453B422" w14:textId="77777777" w:rsidR="00E37780" w:rsidRPr="00E37780" w:rsidRDefault="00E37780" w:rsidP="005F660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E37780">
              <w:rPr>
                <w:rFonts w:ascii="Calibri" w:hAnsi="Calibri" w:cs="Calibri"/>
                <w:color w:val="000000"/>
                <w:sz w:val="22"/>
                <w:szCs w:val="22"/>
              </w:rPr>
              <w:t>0.010114</w:t>
            </w:r>
          </w:p>
        </w:tc>
        <w:tc>
          <w:tcPr>
            <w:tcW w:w="1984" w:type="dxa"/>
            <w:noWrap/>
            <w:hideMark/>
          </w:tcPr>
          <w:p w14:paraId="7BA23F1F" w14:textId="110CBBF2" w:rsidR="00E37780" w:rsidRPr="00E37780" w:rsidRDefault="005F660B" w:rsidP="005F660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&lt; 5E-300</w:t>
            </w:r>
          </w:p>
        </w:tc>
        <w:tc>
          <w:tcPr>
            <w:tcW w:w="1813" w:type="dxa"/>
            <w:noWrap/>
            <w:hideMark/>
          </w:tcPr>
          <w:p w14:paraId="1A5C7463" w14:textId="77777777" w:rsidR="00E37780" w:rsidRPr="00E37780" w:rsidRDefault="00E37780" w:rsidP="005F660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E37780">
              <w:rPr>
                <w:rFonts w:ascii="Calibri" w:hAnsi="Calibri" w:cs="Calibri"/>
                <w:color w:val="000000"/>
                <w:sz w:val="22"/>
                <w:szCs w:val="22"/>
              </w:rPr>
              <w:t>0.774278</w:t>
            </w:r>
          </w:p>
        </w:tc>
      </w:tr>
      <w:tr w:rsidR="00E37780" w:rsidRPr="00E37780" w14:paraId="1E8048F4" w14:textId="77777777" w:rsidTr="005F660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91" w:type="dxa"/>
            <w:noWrap/>
            <w:hideMark/>
          </w:tcPr>
          <w:p w14:paraId="0B50927C" w14:textId="57399CFA" w:rsidR="00E37780" w:rsidRPr="00E37780" w:rsidRDefault="005F660B" w:rsidP="005F660B">
            <w:pPr>
              <w:jc w:val="center"/>
              <w:rPr>
                <w:rFonts w:ascii="Calibri" w:hAnsi="Calibri" w:cs="Calibri"/>
                <w:color w:val="000000"/>
                <w:sz w:val="22"/>
                <w:szCs w:val="22"/>
              </w:rPr>
            </w:pPr>
            <m:oMathPara>
              <m:oMath>
                <m:acc>
                  <m:accPr>
                    <m:ctrlPr>
                      <w:rPr>
                        <w:rFonts w:ascii="Cambria Math" w:hAnsi="Cambria Math"/>
                        <w:color w:val="000000"/>
                        <w:lang w:val="en-GB"/>
                      </w:rPr>
                    </m:ctrlPr>
                  </m:accPr>
                  <m:e>
                    <m:sSub>
                      <m:sSubPr>
                        <m:ctrlPr>
                          <w:rPr>
                            <w:rFonts w:ascii="Cambria Math" w:hAnsi="Cambria Math"/>
                            <w:color w:val="000000"/>
                            <w:lang w:val="en-GB"/>
                          </w:rPr>
                        </m:ctrlPr>
                      </m:sSubPr>
                      <m:e>
                        <m:r>
                          <m:rPr>
                            <m:sty m:val="b"/>
                          </m:rPr>
                          <w:rPr>
                            <w:rFonts w:ascii="Cambria Math" w:hAnsi="Cambria Math"/>
                            <w:color w:val="000000"/>
                            <w:lang w:val="en-GB"/>
                          </w:rPr>
                          <m:t>ρ</m:t>
                        </m:r>
                      </m:e>
                      <m:sub>
                        <m:r>
                          <m:rPr>
                            <m:sty m:val="b"/>
                          </m:rPr>
                          <w:rPr>
                            <w:rFonts w:ascii="Cambria Math" w:hAnsi="Cambria Math"/>
                            <w:color w:val="000000"/>
                            <w:lang w:val="en-GB"/>
                          </w:rPr>
                          <m:t>resid</m:t>
                        </m:r>
                      </m:sub>
                    </m:sSub>
                  </m:e>
                </m:acc>
                <m:r>
                  <m:rPr>
                    <m:sty m:val="b"/>
                  </m:rPr>
                  <w:rPr>
                    <w:rFonts w:ascii="Cambria Math" w:hAnsi="Cambria Math"/>
                    <w:color w:val="000000"/>
                    <w:lang w:val="en-GB"/>
                  </w:rPr>
                  <m:t>+</m:t>
                </m:r>
                <m:acc>
                  <m:accPr>
                    <m:ctrlPr>
                      <w:rPr>
                        <w:rFonts w:ascii="Cambria Math" w:hAnsi="Cambria Math"/>
                        <w:color w:val="000000"/>
                        <w:lang w:val="en-GB"/>
                      </w:rPr>
                    </m:ctrlPr>
                  </m:accPr>
                  <m:e>
                    <m:r>
                      <m:rPr>
                        <m:sty m:val="b"/>
                      </m:rPr>
                      <w:rPr>
                        <w:rFonts w:ascii="Cambria Math" w:hAnsi="Cambria Math"/>
                        <w:color w:val="000000"/>
                        <w:lang w:val="en-GB"/>
                      </w:rPr>
                      <m:t>γ</m:t>
                    </m:r>
                  </m:e>
                </m:acc>
              </m:oMath>
            </m:oMathPara>
          </w:p>
        </w:tc>
        <w:tc>
          <w:tcPr>
            <w:tcW w:w="1984" w:type="dxa"/>
            <w:noWrap/>
            <w:hideMark/>
          </w:tcPr>
          <w:p w14:paraId="66127229" w14:textId="77777777" w:rsidR="00E37780" w:rsidRPr="00E37780" w:rsidRDefault="00E37780" w:rsidP="005F660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E37780">
              <w:rPr>
                <w:rFonts w:ascii="Calibri" w:hAnsi="Calibri" w:cs="Calibri"/>
                <w:color w:val="000000"/>
                <w:sz w:val="22"/>
                <w:szCs w:val="22"/>
              </w:rPr>
              <w:t>0.769167</w:t>
            </w:r>
          </w:p>
        </w:tc>
        <w:tc>
          <w:tcPr>
            <w:tcW w:w="1984" w:type="dxa"/>
            <w:noWrap/>
            <w:hideMark/>
          </w:tcPr>
          <w:p w14:paraId="6CB27B9D" w14:textId="77777777" w:rsidR="00E37780" w:rsidRPr="00E37780" w:rsidRDefault="00E37780" w:rsidP="005F660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E37780">
              <w:rPr>
                <w:rFonts w:ascii="Calibri" w:hAnsi="Calibri" w:cs="Calibri"/>
                <w:color w:val="000000"/>
                <w:sz w:val="22"/>
                <w:szCs w:val="22"/>
              </w:rPr>
              <w:t>0.013218</w:t>
            </w:r>
          </w:p>
        </w:tc>
        <w:tc>
          <w:tcPr>
            <w:tcW w:w="1984" w:type="dxa"/>
            <w:noWrap/>
            <w:hideMark/>
          </w:tcPr>
          <w:p w14:paraId="42CFD115" w14:textId="3BD85D2D" w:rsidR="00E37780" w:rsidRPr="00E37780" w:rsidRDefault="005F660B" w:rsidP="005F660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&lt; 5E-300</w:t>
            </w:r>
          </w:p>
        </w:tc>
        <w:tc>
          <w:tcPr>
            <w:tcW w:w="1813" w:type="dxa"/>
            <w:noWrap/>
            <w:hideMark/>
          </w:tcPr>
          <w:p w14:paraId="3994DA1C" w14:textId="77777777" w:rsidR="00E37780" w:rsidRPr="00E37780" w:rsidRDefault="00E37780" w:rsidP="005F660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E37780">
              <w:rPr>
                <w:rFonts w:ascii="Calibri" w:hAnsi="Calibri" w:cs="Calibri"/>
                <w:color w:val="000000"/>
                <w:sz w:val="22"/>
                <w:szCs w:val="22"/>
              </w:rPr>
              <w:t>0.75701</w:t>
            </w:r>
          </w:p>
        </w:tc>
      </w:tr>
    </w:tbl>
    <w:p w14:paraId="31A05984" w14:textId="77777777" w:rsidR="00E37780" w:rsidRPr="00D17895" w:rsidRDefault="00E37780" w:rsidP="00DE17C1">
      <w:pPr>
        <w:rPr>
          <w:rFonts w:ascii="Helvetica" w:hAnsi="Helvetica"/>
          <w:lang w:val="en-GB"/>
        </w:rPr>
      </w:pPr>
    </w:p>
    <w:p w14:paraId="6C3DB3AE" w14:textId="12341AEE" w:rsidR="004E1A6F" w:rsidRPr="0081577A" w:rsidRDefault="004E1A6F" w:rsidP="002B237D">
      <w:pPr>
        <w:spacing w:before="240" w:after="120"/>
        <w:jc w:val="both"/>
        <w:outlineLvl w:val="0"/>
        <w:rPr>
          <w:rFonts w:ascii="Helvetica" w:hAnsi="Helvetica"/>
          <w:b/>
          <w:bCs/>
          <w:kern w:val="36"/>
          <w:sz w:val="48"/>
          <w:szCs w:val="48"/>
          <w:lang w:val="en-GB"/>
        </w:rPr>
      </w:pPr>
      <w:r w:rsidRPr="0081577A">
        <w:rPr>
          <w:rFonts w:ascii="Helvetica" w:hAnsi="Helvetica" w:cs="Arial"/>
          <w:color w:val="2F5496"/>
          <w:kern w:val="36"/>
          <w:sz w:val="32"/>
          <w:szCs w:val="32"/>
          <w:lang w:val="en-GB"/>
        </w:rPr>
        <w:t>Discussion </w:t>
      </w:r>
    </w:p>
    <w:p w14:paraId="5DC64A68" w14:textId="27669B1A" w:rsidR="00E70276" w:rsidRPr="0081577A" w:rsidRDefault="00C92475" w:rsidP="002B237D">
      <w:pPr>
        <w:jc w:val="both"/>
        <w:textAlignment w:val="baseline"/>
        <w:outlineLvl w:val="0"/>
        <w:rPr>
          <w:rFonts w:ascii="Helvetica" w:hAnsi="Helvetica"/>
          <w:color w:val="000000"/>
          <w:kern w:val="36"/>
          <w:lang w:val="en-GB"/>
        </w:rPr>
      </w:pPr>
      <w:r w:rsidRPr="0081577A">
        <w:rPr>
          <w:rFonts w:ascii="Helvetica" w:hAnsi="Helvetica"/>
          <w:color w:val="000000"/>
          <w:kern w:val="36"/>
          <w:lang w:val="en-GB"/>
        </w:rPr>
        <w:t xml:space="preserve">Phenotypic similarity among couples is a well-establish phenomena in the field of epidemiology, most notably among behavioural, </w:t>
      </w:r>
      <w:r w:rsidR="000F12E0" w:rsidRPr="0081577A">
        <w:rPr>
          <w:rFonts w:ascii="Helvetica" w:hAnsi="Helvetica"/>
          <w:color w:val="000000"/>
          <w:kern w:val="36"/>
          <w:lang w:val="en-GB"/>
        </w:rPr>
        <w:t xml:space="preserve">cognitive, </w:t>
      </w:r>
      <w:r w:rsidRPr="0081577A">
        <w:rPr>
          <w:rFonts w:ascii="Helvetica" w:hAnsi="Helvetica"/>
          <w:color w:val="000000"/>
          <w:kern w:val="36"/>
          <w:lang w:val="en-GB"/>
        </w:rPr>
        <w:t>anthropometric, and cultural</w:t>
      </w:r>
      <w:r w:rsidR="001B5C6E" w:rsidRPr="0081577A">
        <w:rPr>
          <w:rFonts w:ascii="Helvetica" w:hAnsi="Helvetica"/>
          <w:color w:val="000000"/>
          <w:kern w:val="36"/>
          <w:lang w:val="en-GB"/>
        </w:rPr>
        <w:t>/</w:t>
      </w:r>
      <w:r w:rsidRPr="0081577A">
        <w:rPr>
          <w:rFonts w:ascii="Helvetica" w:hAnsi="Helvetica"/>
          <w:color w:val="000000"/>
          <w:kern w:val="36"/>
          <w:lang w:val="en-GB"/>
        </w:rPr>
        <w:t xml:space="preserve">religious traits. Such similarity </w:t>
      </w:r>
      <w:r w:rsidR="003918D5" w:rsidRPr="0081577A">
        <w:rPr>
          <w:rFonts w:ascii="Helvetica" w:hAnsi="Helvetica"/>
          <w:color w:val="000000"/>
          <w:kern w:val="36"/>
          <w:lang w:val="en-GB"/>
        </w:rPr>
        <w:t>i</w:t>
      </w:r>
      <w:r w:rsidRPr="0081577A">
        <w:rPr>
          <w:rFonts w:ascii="Helvetica" w:hAnsi="Helvetica"/>
          <w:color w:val="000000"/>
          <w:kern w:val="36"/>
          <w:lang w:val="en-GB"/>
        </w:rPr>
        <w:t xml:space="preserve">s </w:t>
      </w:r>
      <w:r w:rsidR="003918D5" w:rsidRPr="0081577A">
        <w:rPr>
          <w:rFonts w:ascii="Helvetica" w:hAnsi="Helvetica"/>
          <w:color w:val="000000"/>
          <w:kern w:val="36"/>
          <w:lang w:val="en-GB"/>
        </w:rPr>
        <w:t xml:space="preserve">predominantly </w:t>
      </w:r>
      <w:r w:rsidRPr="0081577A">
        <w:rPr>
          <w:rFonts w:ascii="Helvetica" w:hAnsi="Helvetica"/>
          <w:color w:val="000000"/>
          <w:kern w:val="36"/>
          <w:lang w:val="en-GB"/>
        </w:rPr>
        <w:t xml:space="preserve">driven by two main factors. First, people tend to </w:t>
      </w:r>
      <w:r w:rsidR="003918D5" w:rsidRPr="0081577A">
        <w:rPr>
          <w:rFonts w:ascii="Helvetica" w:hAnsi="Helvetica"/>
          <w:color w:val="000000"/>
          <w:kern w:val="36"/>
          <w:lang w:val="en-GB"/>
        </w:rPr>
        <w:t>choose “mates”</w:t>
      </w:r>
      <w:r w:rsidRPr="0081577A">
        <w:rPr>
          <w:rFonts w:ascii="Helvetica" w:hAnsi="Helvetica"/>
          <w:color w:val="000000"/>
          <w:kern w:val="36"/>
          <w:lang w:val="en-GB"/>
        </w:rPr>
        <w:t xml:space="preserve"> with those that are </w:t>
      </w:r>
      <w:proofErr w:type="gramStart"/>
      <w:r w:rsidRPr="0081577A">
        <w:rPr>
          <w:rFonts w:ascii="Helvetica" w:hAnsi="Helvetica"/>
          <w:color w:val="000000"/>
          <w:kern w:val="36"/>
          <w:lang w:val="en-GB"/>
        </w:rPr>
        <w:t xml:space="preserve">similar </w:t>
      </w:r>
      <w:r w:rsidR="000F12E0" w:rsidRPr="0081577A">
        <w:rPr>
          <w:rFonts w:ascii="Helvetica" w:hAnsi="Helvetica"/>
          <w:color w:val="000000"/>
          <w:kern w:val="36"/>
          <w:lang w:val="en-GB"/>
        </w:rPr>
        <w:t>to</w:t>
      </w:r>
      <w:proofErr w:type="gramEnd"/>
      <w:r w:rsidRPr="0081577A">
        <w:rPr>
          <w:rFonts w:ascii="Helvetica" w:hAnsi="Helvetica"/>
          <w:color w:val="000000"/>
          <w:kern w:val="36"/>
          <w:lang w:val="en-GB"/>
        </w:rPr>
        <w:t xml:space="preserve"> them</w:t>
      </w:r>
      <w:r w:rsidR="003918D5" w:rsidRPr="0081577A">
        <w:rPr>
          <w:rFonts w:ascii="Helvetica" w:hAnsi="Helvetica"/>
          <w:color w:val="000000"/>
          <w:kern w:val="36"/>
          <w:lang w:val="en-GB"/>
        </w:rPr>
        <w:t>selves</w:t>
      </w:r>
      <w:r w:rsidR="000A1289" w:rsidRPr="0081577A">
        <w:rPr>
          <w:rFonts w:ascii="Helvetica" w:hAnsi="Helvetica"/>
          <w:color w:val="000000"/>
          <w:kern w:val="36"/>
          <w:lang w:val="en-GB"/>
        </w:rPr>
        <w:t>,</w:t>
      </w:r>
      <w:r w:rsidR="003918D5" w:rsidRPr="0081577A">
        <w:rPr>
          <w:rFonts w:ascii="Helvetica" w:hAnsi="Helvetica"/>
          <w:color w:val="000000"/>
          <w:kern w:val="36"/>
          <w:lang w:val="en-GB"/>
        </w:rPr>
        <w:t xml:space="preserve"> </w:t>
      </w:r>
      <w:r w:rsidRPr="0081577A">
        <w:rPr>
          <w:rFonts w:ascii="Helvetica" w:hAnsi="Helvetica"/>
          <w:color w:val="000000"/>
          <w:kern w:val="36"/>
          <w:lang w:val="en-GB"/>
        </w:rPr>
        <w:t xml:space="preserve">known as </w:t>
      </w:r>
      <w:r w:rsidR="00D86C5A">
        <w:rPr>
          <w:rFonts w:ascii="Helvetica" w:hAnsi="Helvetica"/>
          <w:color w:val="000000"/>
          <w:kern w:val="36"/>
          <w:lang w:val="en-GB"/>
        </w:rPr>
        <w:t>assortative mating</w:t>
      </w:r>
      <w:r w:rsidRPr="0081577A">
        <w:rPr>
          <w:rFonts w:ascii="Helvetica" w:hAnsi="Helvetica"/>
          <w:color w:val="000000"/>
          <w:kern w:val="36"/>
          <w:lang w:val="en-GB"/>
        </w:rPr>
        <w:t xml:space="preserve">. Secondly, and less well-studied, couples may influence each other overtime which induces further phenotypic similarity. </w:t>
      </w:r>
      <w:r w:rsidR="003918D5" w:rsidRPr="0081577A">
        <w:rPr>
          <w:rFonts w:ascii="Helvetica" w:hAnsi="Helvetica"/>
          <w:color w:val="000000"/>
          <w:kern w:val="36"/>
          <w:lang w:val="en-GB"/>
        </w:rPr>
        <w:t>However, phenotypic correlations may be subject to confounding and therefore not representative of true causal relationships</w:t>
      </w:r>
      <w:r w:rsidR="001B5C6E" w:rsidRPr="0081577A">
        <w:rPr>
          <w:rFonts w:ascii="Helvetica" w:hAnsi="Helvetica"/>
          <w:color w:val="000000"/>
          <w:kern w:val="36"/>
          <w:lang w:val="en-GB"/>
        </w:rPr>
        <w:t xml:space="preserve">, </w:t>
      </w:r>
      <w:r w:rsidR="00A11B66" w:rsidRPr="0081577A">
        <w:rPr>
          <w:rFonts w:ascii="Helvetica" w:hAnsi="Helvetica"/>
          <w:color w:val="000000"/>
          <w:kern w:val="36"/>
          <w:lang w:val="en-GB"/>
        </w:rPr>
        <w:t xml:space="preserve">but rather indirect due to being correlates of traits under </w:t>
      </w:r>
      <w:r w:rsidR="000F12E0" w:rsidRPr="0081577A">
        <w:rPr>
          <w:rFonts w:ascii="Helvetica" w:hAnsi="Helvetica"/>
          <w:color w:val="000000"/>
          <w:kern w:val="36"/>
          <w:lang w:val="en-GB"/>
        </w:rPr>
        <w:t>direct mate-choice</w:t>
      </w:r>
      <w:r w:rsidR="003918D5" w:rsidRPr="0081577A">
        <w:rPr>
          <w:rFonts w:ascii="Helvetica" w:hAnsi="Helvetica"/>
          <w:color w:val="000000"/>
          <w:kern w:val="36"/>
          <w:lang w:val="en-GB"/>
        </w:rPr>
        <w:t xml:space="preserve">. </w:t>
      </w:r>
    </w:p>
    <w:p w14:paraId="6C166676" w14:textId="77777777" w:rsidR="00E70276" w:rsidRPr="0081577A" w:rsidRDefault="00E70276" w:rsidP="002B237D">
      <w:pPr>
        <w:jc w:val="both"/>
        <w:textAlignment w:val="baseline"/>
        <w:outlineLvl w:val="0"/>
        <w:rPr>
          <w:rFonts w:ascii="Helvetica" w:hAnsi="Helvetica"/>
          <w:color w:val="000000"/>
          <w:kern w:val="36"/>
          <w:lang w:val="en-GB"/>
        </w:rPr>
      </w:pPr>
    </w:p>
    <w:p w14:paraId="588FE036" w14:textId="77312259" w:rsidR="007F155B" w:rsidRPr="0081577A" w:rsidRDefault="003918D5" w:rsidP="002B237D">
      <w:pPr>
        <w:jc w:val="both"/>
        <w:textAlignment w:val="baseline"/>
        <w:outlineLvl w:val="0"/>
        <w:rPr>
          <w:rFonts w:ascii="Helvetica" w:hAnsi="Helvetica"/>
          <w:color w:val="000000"/>
          <w:kern w:val="36"/>
          <w:lang w:val="en-GB"/>
        </w:rPr>
      </w:pPr>
      <w:r w:rsidRPr="0081577A">
        <w:rPr>
          <w:rFonts w:ascii="Helvetica" w:hAnsi="Helvetica"/>
          <w:color w:val="000000"/>
          <w:kern w:val="36"/>
          <w:lang w:val="en-GB"/>
        </w:rPr>
        <w:t>I</w:t>
      </w:r>
      <w:r w:rsidR="004E1A6F" w:rsidRPr="0081577A">
        <w:rPr>
          <w:rFonts w:ascii="Helvetica" w:hAnsi="Helvetica"/>
          <w:color w:val="000000"/>
          <w:kern w:val="36"/>
          <w:lang w:val="en-GB"/>
        </w:rPr>
        <w:t>n this report, we sought to investigate causal relationships among couples within the UKBB using MR. We analy</w:t>
      </w:r>
      <w:r w:rsidR="007A07C0">
        <w:rPr>
          <w:rFonts w:ascii="Helvetica" w:hAnsi="Helvetica"/>
          <w:color w:val="000000"/>
          <w:kern w:val="36"/>
          <w:lang w:val="en-GB"/>
        </w:rPr>
        <w:t>s</w:t>
      </w:r>
      <w:r w:rsidR="004E1A6F" w:rsidRPr="0081577A">
        <w:rPr>
          <w:rFonts w:ascii="Helvetica" w:hAnsi="Helvetica"/>
          <w:color w:val="000000"/>
          <w:kern w:val="36"/>
          <w:lang w:val="en-GB"/>
        </w:rPr>
        <w:t>ed 11</w:t>
      </w:r>
      <w:r w:rsidR="00982F86" w:rsidRPr="0081577A">
        <w:rPr>
          <w:rFonts w:ascii="Helvetica" w:hAnsi="Helvetica"/>
          <w:color w:val="000000"/>
          <w:kern w:val="36"/>
          <w:lang w:val="en-GB"/>
        </w:rPr>
        <w:t>8</w:t>
      </w:r>
      <w:r w:rsidR="004E1A6F" w:rsidRPr="0081577A">
        <w:rPr>
          <w:rFonts w:ascii="Helvetica" w:hAnsi="Helvetica"/>
          <w:color w:val="000000"/>
          <w:kern w:val="36"/>
          <w:lang w:val="en-GB"/>
        </w:rPr>
        <w:t xml:space="preserve"> traits, representing a wide range of anthropometric</w:t>
      </w:r>
      <w:r w:rsidR="000F12E0" w:rsidRPr="0081577A">
        <w:rPr>
          <w:rFonts w:ascii="Helvetica" w:hAnsi="Helvetica"/>
          <w:color w:val="000000"/>
          <w:kern w:val="36"/>
          <w:lang w:val="en-GB"/>
        </w:rPr>
        <w:t>-</w:t>
      </w:r>
      <w:r w:rsidR="004E1A6F" w:rsidRPr="0081577A">
        <w:rPr>
          <w:rFonts w:ascii="Helvetica" w:hAnsi="Helvetica"/>
          <w:color w:val="000000"/>
          <w:kern w:val="36"/>
          <w:lang w:val="en-GB"/>
        </w:rPr>
        <w:t xml:space="preserve">, </w:t>
      </w:r>
      <w:r w:rsidR="00B21A29" w:rsidRPr="0081577A">
        <w:rPr>
          <w:rFonts w:ascii="Helvetica" w:hAnsi="Helvetica"/>
          <w:color w:val="000000"/>
          <w:kern w:val="36"/>
          <w:lang w:val="en-GB"/>
        </w:rPr>
        <w:t>behavioural</w:t>
      </w:r>
      <w:r w:rsidR="000F12E0" w:rsidRPr="0081577A">
        <w:rPr>
          <w:rFonts w:ascii="Helvetica" w:hAnsi="Helvetica"/>
          <w:color w:val="000000"/>
          <w:kern w:val="36"/>
          <w:lang w:val="en-GB"/>
        </w:rPr>
        <w:t>-</w:t>
      </w:r>
      <w:r w:rsidR="00B21A29" w:rsidRPr="0081577A">
        <w:rPr>
          <w:rFonts w:ascii="Helvetica" w:hAnsi="Helvetica"/>
          <w:color w:val="000000"/>
          <w:kern w:val="36"/>
          <w:lang w:val="en-GB"/>
        </w:rPr>
        <w:t>,</w:t>
      </w:r>
      <w:r w:rsidR="004E1A6F" w:rsidRPr="0081577A">
        <w:rPr>
          <w:rFonts w:ascii="Helvetica" w:hAnsi="Helvetica"/>
          <w:color w:val="000000"/>
          <w:kern w:val="36"/>
          <w:lang w:val="en-GB"/>
        </w:rPr>
        <w:t xml:space="preserve"> and disease-related traits. </w:t>
      </w:r>
      <w:r w:rsidR="009A1FC6">
        <w:rPr>
          <w:rFonts w:ascii="Helvetica" w:hAnsi="Helvetica"/>
          <w:color w:val="000000"/>
          <w:kern w:val="36"/>
          <w:lang w:val="en-GB"/>
        </w:rPr>
        <w:t xml:space="preserve">Only three pairs had significantly larger causal effect than observed correlation, which would </w:t>
      </w:r>
      <w:r w:rsidR="00A841DA">
        <w:rPr>
          <w:rFonts w:ascii="Helvetica" w:hAnsi="Helvetica"/>
          <w:color w:val="000000"/>
          <w:kern w:val="36"/>
          <w:lang w:val="en-GB"/>
        </w:rPr>
        <w:t>suggest</w:t>
      </w:r>
      <w:r w:rsidR="009A1FC6">
        <w:rPr>
          <w:rFonts w:ascii="Helvetica" w:hAnsi="Helvetica"/>
          <w:color w:val="000000"/>
          <w:kern w:val="36"/>
          <w:lang w:val="en-GB"/>
        </w:rPr>
        <w:t xml:space="preserve"> a highly unlikely negative confounder. A more probable explanation is incorrect MR estimates due to assumption violations. </w:t>
      </w:r>
      <w:r w:rsidR="00A841DA">
        <w:rPr>
          <w:rFonts w:ascii="Helvetica" w:hAnsi="Helvetica"/>
          <w:color w:val="000000"/>
          <w:kern w:val="36"/>
          <w:lang w:val="en-GB"/>
        </w:rPr>
        <w:t>On the other hand, w</w:t>
      </w:r>
      <w:r w:rsidR="004E1A6F" w:rsidRPr="0081577A">
        <w:rPr>
          <w:rFonts w:ascii="Helvetica" w:hAnsi="Helvetica"/>
          <w:color w:val="000000"/>
          <w:kern w:val="36"/>
          <w:lang w:val="en-GB"/>
        </w:rPr>
        <w:t xml:space="preserve">e identified </w:t>
      </w:r>
      <w:r w:rsidR="007F155B" w:rsidRPr="0081577A">
        <w:rPr>
          <w:rFonts w:ascii="Helvetica" w:hAnsi="Helvetica"/>
          <w:color w:val="000000"/>
          <w:kern w:val="36"/>
          <w:lang w:val="en-GB"/>
        </w:rPr>
        <w:t>40</w:t>
      </w:r>
      <w:r w:rsidR="004E1A6F" w:rsidRPr="0081577A">
        <w:rPr>
          <w:rFonts w:ascii="Helvetica" w:hAnsi="Helvetica"/>
          <w:color w:val="000000"/>
          <w:kern w:val="36"/>
          <w:lang w:val="en-GB"/>
        </w:rPr>
        <w:t xml:space="preserve"> traits which showed significant</w:t>
      </w:r>
      <w:r w:rsidR="007F155B" w:rsidRPr="0081577A">
        <w:rPr>
          <w:rFonts w:ascii="Helvetica" w:hAnsi="Helvetica"/>
          <w:color w:val="000000"/>
          <w:kern w:val="36"/>
          <w:lang w:val="en-GB"/>
        </w:rPr>
        <w:t>ly larger</w:t>
      </w:r>
      <w:r w:rsidR="004E1A6F" w:rsidRPr="0081577A">
        <w:rPr>
          <w:rFonts w:ascii="Helvetica" w:hAnsi="Helvetica"/>
          <w:color w:val="000000"/>
          <w:kern w:val="36"/>
          <w:lang w:val="en-GB"/>
        </w:rPr>
        <w:t xml:space="preserve"> </w:t>
      </w:r>
      <w:r w:rsidR="007F155B" w:rsidRPr="0081577A">
        <w:rPr>
          <w:rFonts w:ascii="Helvetica" w:hAnsi="Helvetica"/>
          <w:color w:val="000000"/>
          <w:kern w:val="36"/>
          <w:lang w:val="en-GB"/>
        </w:rPr>
        <w:t>phenotypic correlation compared to</w:t>
      </w:r>
      <w:r w:rsidR="004E1A6F" w:rsidRPr="0081577A">
        <w:rPr>
          <w:rFonts w:ascii="Helvetica" w:hAnsi="Helvetica"/>
          <w:color w:val="000000"/>
          <w:kern w:val="36"/>
          <w:lang w:val="en-GB"/>
        </w:rPr>
        <w:t xml:space="preserve"> MR causal estimates. These results suggest that raw phenotypic correlations </w:t>
      </w:r>
      <w:r w:rsidR="00982F86" w:rsidRPr="0081577A">
        <w:rPr>
          <w:rFonts w:ascii="Helvetica" w:hAnsi="Helvetica"/>
          <w:color w:val="000000"/>
          <w:kern w:val="36"/>
          <w:lang w:val="en-GB"/>
        </w:rPr>
        <w:t xml:space="preserve">among couples </w:t>
      </w:r>
      <w:r w:rsidR="004E1A6F" w:rsidRPr="0081577A">
        <w:rPr>
          <w:rFonts w:ascii="Helvetica" w:hAnsi="Helvetica"/>
          <w:color w:val="000000"/>
          <w:kern w:val="36"/>
          <w:lang w:val="en-GB"/>
        </w:rPr>
        <w:t xml:space="preserve">are likely subject </w:t>
      </w:r>
      <w:r w:rsidR="00D86C5A">
        <w:rPr>
          <w:rFonts w:ascii="Helvetica" w:hAnsi="Helvetica"/>
          <w:color w:val="000000"/>
          <w:kern w:val="36"/>
          <w:lang w:val="en-GB"/>
        </w:rPr>
        <w:t xml:space="preserve">to </w:t>
      </w:r>
      <w:r w:rsidR="007F155B" w:rsidRPr="0081577A">
        <w:rPr>
          <w:rFonts w:ascii="Helvetica" w:hAnsi="Helvetica"/>
          <w:color w:val="000000"/>
          <w:kern w:val="36"/>
          <w:lang w:val="en-GB"/>
        </w:rPr>
        <w:t xml:space="preserve">positive </w:t>
      </w:r>
      <w:r w:rsidR="004E1A6F" w:rsidRPr="0081577A">
        <w:rPr>
          <w:rFonts w:ascii="Helvetica" w:hAnsi="Helvetica"/>
          <w:color w:val="000000"/>
          <w:kern w:val="36"/>
          <w:lang w:val="en-GB"/>
        </w:rPr>
        <w:t>confounding</w:t>
      </w:r>
      <w:r w:rsidR="00B21A29" w:rsidRPr="0081577A">
        <w:rPr>
          <w:rFonts w:ascii="Helvetica" w:hAnsi="Helvetica"/>
          <w:color w:val="000000"/>
          <w:kern w:val="36"/>
          <w:lang w:val="en-GB"/>
        </w:rPr>
        <w:t xml:space="preserve"> due to correlation with other traits. Indeed, we identified many potential confounders of </w:t>
      </w:r>
      <w:r w:rsidR="00D86C5A">
        <w:rPr>
          <w:rFonts w:ascii="Helvetica" w:hAnsi="Helvetica"/>
          <w:color w:val="000000"/>
          <w:kern w:val="36"/>
          <w:lang w:val="en-GB"/>
        </w:rPr>
        <w:t>these</w:t>
      </w:r>
      <w:r w:rsidR="00B21A29" w:rsidRPr="0081577A">
        <w:rPr>
          <w:rFonts w:ascii="Helvetica" w:hAnsi="Helvetica"/>
          <w:color w:val="000000"/>
          <w:kern w:val="36"/>
          <w:lang w:val="en-GB"/>
        </w:rPr>
        <w:t xml:space="preserve"> relationshi</w:t>
      </w:r>
      <w:r w:rsidR="00D86C5A">
        <w:rPr>
          <w:rFonts w:ascii="Helvetica" w:hAnsi="Helvetica"/>
          <w:color w:val="000000"/>
          <w:kern w:val="36"/>
          <w:lang w:val="en-GB"/>
        </w:rPr>
        <w:t>ps,</w:t>
      </w:r>
      <w:r w:rsidR="000B48D3" w:rsidRPr="0081577A">
        <w:rPr>
          <w:rFonts w:ascii="Helvetica" w:hAnsi="Helvetica"/>
          <w:color w:val="000000"/>
          <w:kern w:val="36"/>
          <w:lang w:val="en-GB"/>
        </w:rPr>
        <w:t xml:space="preserve"> BMI, overall health rating,</w:t>
      </w:r>
      <w:r w:rsidR="00B21A29" w:rsidRPr="0081577A">
        <w:rPr>
          <w:rFonts w:ascii="Helvetica" w:hAnsi="Helvetica"/>
          <w:color w:val="000000"/>
          <w:kern w:val="36"/>
          <w:lang w:val="en-GB"/>
        </w:rPr>
        <w:t xml:space="preserve"> </w:t>
      </w:r>
      <w:r w:rsidR="00D86C5A">
        <w:rPr>
          <w:rFonts w:ascii="Helvetica" w:hAnsi="Helvetica"/>
          <w:color w:val="000000"/>
          <w:kern w:val="36"/>
          <w:lang w:val="en-GB"/>
        </w:rPr>
        <w:t>fitness measures, income, smoking, to name a few</w:t>
      </w:r>
      <w:r w:rsidR="00B21A29" w:rsidRPr="0081577A">
        <w:rPr>
          <w:rFonts w:ascii="Helvetica" w:hAnsi="Helvetica"/>
          <w:color w:val="000000"/>
          <w:kern w:val="36"/>
          <w:lang w:val="en-GB"/>
        </w:rPr>
        <w:t>. Together these results suggest phenotypic correlation</w:t>
      </w:r>
      <w:r w:rsidR="00D86C5A">
        <w:rPr>
          <w:rFonts w:ascii="Helvetica" w:hAnsi="Helvetica"/>
          <w:color w:val="000000"/>
          <w:kern w:val="36"/>
          <w:lang w:val="en-GB"/>
        </w:rPr>
        <w:t>s</w:t>
      </w:r>
      <w:r w:rsidR="00B21A29" w:rsidRPr="0081577A">
        <w:rPr>
          <w:rFonts w:ascii="Helvetica" w:hAnsi="Helvetica"/>
          <w:color w:val="000000"/>
          <w:kern w:val="36"/>
          <w:lang w:val="en-GB"/>
        </w:rPr>
        <w:t xml:space="preserve"> among couples may be capturing other important aspects of AM including </w:t>
      </w:r>
      <w:r w:rsidR="00E70276" w:rsidRPr="0081577A">
        <w:rPr>
          <w:rFonts w:ascii="Helvetica" w:hAnsi="Helvetica"/>
          <w:color w:val="000000"/>
          <w:kern w:val="36"/>
          <w:lang w:val="en-GB"/>
        </w:rPr>
        <w:t xml:space="preserve">measures of </w:t>
      </w:r>
      <w:r w:rsidR="00B21A29" w:rsidRPr="0081577A">
        <w:rPr>
          <w:rFonts w:ascii="Helvetica" w:hAnsi="Helvetica"/>
          <w:color w:val="000000"/>
          <w:kern w:val="36"/>
          <w:lang w:val="en-GB"/>
        </w:rPr>
        <w:t xml:space="preserve">socioeconomic </w:t>
      </w:r>
      <w:r w:rsidR="00E70276" w:rsidRPr="0081577A">
        <w:rPr>
          <w:rFonts w:ascii="Helvetica" w:hAnsi="Helvetica"/>
          <w:color w:val="000000"/>
          <w:kern w:val="36"/>
          <w:lang w:val="en-GB"/>
        </w:rPr>
        <w:t>status</w:t>
      </w:r>
      <w:r w:rsidR="00B21A29" w:rsidRPr="0081577A">
        <w:rPr>
          <w:rFonts w:ascii="Helvetica" w:hAnsi="Helvetica"/>
          <w:color w:val="000000"/>
          <w:kern w:val="36"/>
          <w:lang w:val="en-GB"/>
        </w:rPr>
        <w:t xml:space="preserve"> and various measures of health and fitness.</w:t>
      </w:r>
      <w:r w:rsidR="00C52BA1" w:rsidRPr="0081577A">
        <w:rPr>
          <w:rFonts w:ascii="Helvetica" w:hAnsi="Helvetica"/>
          <w:color w:val="000000"/>
          <w:kern w:val="36"/>
          <w:lang w:val="en-GB"/>
        </w:rPr>
        <w:t xml:space="preserve"> </w:t>
      </w:r>
    </w:p>
    <w:p w14:paraId="71468B1C" w14:textId="77777777" w:rsidR="007F155B" w:rsidRPr="0081577A" w:rsidRDefault="007F155B" w:rsidP="002B237D">
      <w:pPr>
        <w:jc w:val="both"/>
        <w:textAlignment w:val="baseline"/>
        <w:outlineLvl w:val="0"/>
        <w:rPr>
          <w:rFonts w:ascii="Helvetica" w:hAnsi="Helvetica"/>
          <w:color w:val="000000"/>
          <w:kern w:val="36"/>
          <w:lang w:val="en-GB"/>
        </w:rPr>
      </w:pPr>
    </w:p>
    <w:p w14:paraId="4D8A1F95" w14:textId="19F0D2A1" w:rsidR="00E70276" w:rsidRPr="0081577A" w:rsidRDefault="00C52BA1" w:rsidP="002B237D">
      <w:pPr>
        <w:jc w:val="both"/>
        <w:textAlignment w:val="baseline"/>
        <w:outlineLvl w:val="0"/>
        <w:rPr>
          <w:rFonts w:ascii="Helvetica" w:hAnsi="Helvetica"/>
          <w:color w:val="000000"/>
          <w:kern w:val="36"/>
          <w:lang w:val="en-GB"/>
        </w:rPr>
      </w:pPr>
      <w:r w:rsidRPr="0081577A">
        <w:rPr>
          <w:rFonts w:ascii="Helvetica" w:hAnsi="Helvetica"/>
          <w:color w:val="000000"/>
          <w:kern w:val="36"/>
          <w:lang w:val="en-GB"/>
        </w:rPr>
        <w:lastRenderedPageBreak/>
        <w:t xml:space="preserve">When we investigated the impact of </w:t>
      </w:r>
      <w:r w:rsidR="007F155B" w:rsidRPr="0081577A">
        <w:rPr>
          <w:rFonts w:ascii="Helvetica" w:hAnsi="Helvetica"/>
          <w:color w:val="000000"/>
          <w:kern w:val="36"/>
          <w:lang w:val="en-GB"/>
        </w:rPr>
        <w:t>common</w:t>
      </w:r>
      <w:r w:rsidRPr="0081577A">
        <w:rPr>
          <w:rFonts w:ascii="Helvetica" w:hAnsi="Helvetica"/>
          <w:color w:val="000000"/>
          <w:kern w:val="36"/>
          <w:lang w:val="en-GB"/>
        </w:rPr>
        <w:t xml:space="preserve"> confounders </w:t>
      </w:r>
      <w:r w:rsidR="00DB7472" w:rsidRPr="0081577A">
        <w:rPr>
          <w:rFonts w:ascii="Helvetica" w:hAnsi="Helvetica"/>
          <w:color w:val="000000"/>
          <w:kern w:val="36"/>
          <w:lang w:val="en-GB"/>
        </w:rPr>
        <w:t>on</w:t>
      </w:r>
      <w:r w:rsidRPr="0081577A">
        <w:rPr>
          <w:rFonts w:ascii="Helvetica" w:hAnsi="Helvetica"/>
          <w:color w:val="000000"/>
          <w:kern w:val="36"/>
          <w:lang w:val="en-GB"/>
        </w:rPr>
        <w:t xml:space="preserve"> our entire panel of phenotypes</w:t>
      </w:r>
      <w:r w:rsidR="0034502F" w:rsidRPr="0081577A">
        <w:rPr>
          <w:rFonts w:ascii="Helvetica" w:hAnsi="Helvetica"/>
          <w:color w:val="000000"/>
          <w:kern w:val="36"/>
          <w:lang w:val="en-GB"/>
        </w:rPr>
        <w:t xml:space="preserve"> (</w:t>
      </w:r>
      <w:proofErr w:type="gramStart"/>
      <w:r w:rsidR="0034502F" w:rsidRPr="0081577A">
        <w:rPr>
          <w:rFonts w:ascii="Helvetica" w:hAnsi="Helvetica"/>
          <w:color w:val="000000"/>
          <w:kern w:val="36"/>
          <w:lang w:val="en-GB"/>
        </w:rPr>
        <w:t>i.e.</w:t>
      </w:r>
      <w:proofErr w:type="gramEnd"/>
      <w:r w:rsidR="0034502F" w:rsidRPr="0081577A">
        <w:rPr>
          <w:rFonts w:ascii="Helvetica" w:hAnsi="Helvetica"/>
          <w:color w:val="000000"/>
          <w:kern w:val="36"/>
          <w:lang w:val="en-GB"/>
        </w:rPr>
        <w:t xml:space="preserve"> fixing a confounder and assessing its widespread impact</w:t>
      </w:r>
      <w:r w:rsidR="00F74EED" w:rsidRPr="0081577A">
        <w:rPr>
          <w:rFonts w:ascii="Helvetica" w:hAnsi="Helvetica"/>
          <w:color w:val="000000"/>
          <w:kern w:val="36"/>
          <w:lang w:val="en-GB"/>
        </w:rPr>
        <w:t xml:space="preserve"> on all single-trait AM</w:t>
      </w:r>
      <w:r w:rsidR="0034502F" w:rsidRPr="0081577A">
        <w:rPr>
          <w:rFonts w:ascii="Helvetica" w:hAnsi="Helvetica"/>
          <w:color w:val="000000"/>
          <w:kern w:val="36"/>
          <w:lang w:val="en-GB"/>
        </w:rPr>
        <w:t>)</w:t>
      </w:r>
      <w:r w:rsidRPr="0081577A">
        <w:rPr>
          <w:rFonts w:ascii="Helvetica" w:hAnsi="Helvetica"/>
          <w:color w:val="000000"/>
          <w:kern w:val="36"/>
          <w:lang w:val="en-GB"/>
        </w:rPr>
        <w:t xml:space="preserve">, we found that </w:t>
      </w:r>
      <w:r w:rsidR="00DB7472" w:rsidRPr="0081577A">
        <w:rPr>
          <w:rFonts w:ascii="Helvetica" w:hAnsi="Helvetica"/>
          <w:color w:val="000000"/>
          <w:kern w:val="36"/>
          <w:lang w:val="en-GB"/>
        </w:rPr>
        <w:t>household income</w:t>
      </w:r>
      <w:r w:rsidR="001B5C6E" w:rsidRPr="0081577A">
        <w:rPr>
          <w:rFonts w:ascii="Helvetica" w:hAnsi="Helvetica"/>
          <w:color w:val="000000"/>
          <w:kern w:val="36"/>
          <w:lang w:val="en-GB"/>
        </w:rPr>
        <w:t xml:space="preserve">, age completed education, participant of a sport club or gym are </w:t>
      </w:r>
      <w:r w:rsidRPr="0081577A">
        <w:rPr>
          <w:rFonts w:ascii="Helvetica" w:hAnsi="Helvetica"/>
          <w:color w:val="000000"/>
          <w:kern w:val="36"/>
          <w:lang w:val="en-GB"/>
        </w:rPr>
        <w:t>indeed</w:t>
      </w:r>
      <w:r w:rsidR="001B5C6E" w:rsidRPr="0081577A">
        <w:rPr>
          <w:rFonts w:ascii="Helvetica" w:hAnsi="Helvetica"/>
          <w:color w:val="000000"/>
          <w:kern w:val="36"/>
          <w:lang w:val="en-GB"/>
        </w:rPr>
        <w:t xml:space="preserve"> important </w:t>
      </w:r>
      <w:r w:rsidRPr="0081577A">
        <w:rPr>
          <w:rFonts w:ascii="Helvetica" w:hAnsi="Helvetica"/>
          <w:color w:val="000000"/>
          <w:kern w:val="36"/>
          <w:lang w:val="en-GB"/>
        </w:rPr>
        <w:t>confounder</w:t>
      </w:r>
      <w:r w:rsidR="001B5C6E" w:rsidRPr="0081577A">
        <w:rPr>
          <w:rFonts w:ascii="Helvetica" w:hAnsi="Helvetica"/>
          <w:color w:val="000000"/>
          <w:kern w:val="36"/>
          <w:lang w:val="en-GB"/>
        </w:rPr>
        <w:t>s</w:t>
      </w:r>
      <w:r w:rsidRPr="0081577A">
        <w:rPr>
          <w:rFonts w:ascii="Helvetica" w:hAnsi="Helvetica"/>
          <w:color w:val="000000"/>
          <w:kern w:val="36"/>
          <w:lang w:val="en-GB"/>
        </w:rPr>
        <w:t xml:space="preserve"> of observational phenotypic correlations among couples, explaining on average </w:t>
      </w:r>
      <w:r w:rsidR="001B5C6E" w:rsidRPr="0081577A">
        <w:rPr>
          <w:rFonts w:ascii="Helvetica" w:hAnsi="Helvetica"/>
          <w:color w:val="000000"/>
          <w:kern w:val="36"/>
          <w:lang w:val="en-GB"/>
        </w:rPr>
        <w:t>2</w:t>
      </w:r>
      <w:r w:rsidR="000345CF" w:rsidRPr="0081577A">
        <w:rPr>
          <w:rFonts w:ascii="Helvetica" w:hAnsi="Helvetica"/>
          <w:color w:val="000000"/>
          <w:kern w:val="36"/>
          <w:lang w:val="en-GB"/>
        </w:rPr>
        <w:t>9.8</w:t>
      </w:r>
      <w:r w:rsidR="001B5C6E" w:rsidRPr="0081577A">
        <w:rPr>
          <w:rFonts w:ascii="Helvetica" w:hAnsi="Helvetica"/>
          <w:color w:val="000000"/>
          <w:kern w:val="36"/>
          <w:lang w:val="en-GB"/>
        </w:rPr>
        <w:t>, 1</w:t>
      </w:r>
      <w:r w:rsidR="000345CF" w:rsidRPr="0081577A">
        <w:rPr>
          <w:rFonts w:ascii="Helvetica" w:hAnsi="Helvetica"/>
          <w:color w:val="000000"/>
          <w:kern w:val="36"/>
          <w:lang w:val="en-GB"/>
        </w:rPr>
        <w:t>1.6</w:t>
      </w:r>
      <w:r w:rsidR="001B5C6E" w:rsidRPr="0081577A">
        <w:rPr>
          <w:rFonts w:ascii="Helvetica" w:hAnsi="Helvetica"/>
          <w:color w:val="000000"/>
          <w:kern w:val="36"/>
          <w:lang w:val="en-GB"/>
        </w:rPr>
        <w:t xml:space="preserve"> and 1</w:t>
      </w:r>
      <w:r w:rsidR="000345CF" w:rsidRPr="0081577A">
        <w:rPr>
          <w:rFonts w:ascii="Helvetica" w:hAnsi="Helvetica"/>
          <w:color w:val="000000"/>
          <w:kern w:val="36"/>
          <w:lang w:val="en-GB"/>
        </w:rPr>
        <w:t>7</w:t>
      </w:r>
      <w:r w:rsidR="001B5C6E" w:rsidRPr="0081577A">
        <w:rPr>
          <w:rFonts w:ascii="Helvetica" w:hAnsi="Helvetica"/>
          <w:color w:val="000000"/>
          <w:kern w:val="36"/>
          <w:lang w:val="en-GB"/>
        </w:rPr>
        <w:t>.</w:t>
      </w:r>
      <w:r w:rsidR="000345CF" w:rsidRPr="0081577A">
        <w:rPr>
          <w:rFonts w:ascii="Helvetica" w:hAnsi="Helvetica"/>
          <w:color w:val="000000"/>
          <w:kern w:val="36"/>
          <w:lang w:val="en-GB"/>
        </w:rPr>
        <w:t>1</w:t>
      </w:r>
      <w:r w:rsidRPr="0081577A">
        <w:rPr>
          <w:rFonts w:ascii="Helvetica" w:hAnsi="Helvetica"/>
          <w:color w:val="000000"/>
          <w:kern w:val="36"/>
          <w:lang w:val="en-GB"/>
        </w:rPr>
        <w:t xml:space="preserve">% of </w:t>
      </w:r>
      <w:r w:rsidR="001B5C6E" w:rsidRPr="0081577A">
        <w:rPr>
          <w:rFonts w:ascii="Helvetica" w:hAnsi="Helvetica"/>
          <w:color w:val="000000"/>
          <w:kern w:val="36"/>
          <w:lang w:val="en-GB"/>
        </w:rPr>
        <w:t xml:space="preserve">the </w:t>
      </w:r>
      <w:r w:rsidR="00A41C8D" w:rsidRPr="0081577A">
        <w:rPr>
          <w:rFonts w:ascii="Helvetica" w:hAnsi="Helvetica"/>
          <w:color w:val="000000"/>
          <w:kern w:val="36"/>
          <w:lang w:val="en-GB"/>
        </w:rPr>
        <w:t xml:space="preserve">phenotypic </w:t>
      </w:r>
      <w:r w:rsidR="00C40F5F" w:rsidRPr="0081577A">
        <w:rPr>
          <w:rFonts w:ascii="Helvetica" w:hAnsi="Helvetica"/>
          <w:color w:val="000000"/>
          <w:kern w:val="36"/>
          <w:lang w:val="en-GB"/>
        </w:rPr>
        <w:t>couple correlation</w:t>
      </w:r>
      <w:r w:rsidR="00A41C8D" w:rsidRPr="0081577A">
        <w:rPr>
          <w:rFonts w:ascii="Helvetica" w:hAnsi="Helvetica"/>
          <w:color w:val="000000"/>
          <w:kern w:val="36"/>
          <w:lang w:val="en-GB"/>
        </w:rPr>
        <w:t>s among traits tested</w:t>
      </w:r>
      <w:r w:rsidR="00DB7472" w:rsidRPr="0081577A">
        <w:rPr>
          <w:rFonts w:ascii="Helvetica" w:hAnsi="Helvetica"/>
          <w:color w:val="000000"/>
          <w:kern w:val="36"/>
          <w:lang w:val="en-GB"/>
        </w:rPr>
        <w:t>, respectively</w:t>
      </w:r>
      <w:r w:rsidR="00C40F5F" w:rsidRPr="0081577A">
        <w:rPr>
          <w:rFonts w:ascii="Helvetica" w:hAnsi="Helvetica"/>
          <w:color w:val="000000"/>
          <w:kern w:val="36"/>
          <w:lang w:val="en-GB"/>
        </w:rPr>
        <w:t>. These results also suggest that phenotypic correlations</w:t>
      </w:r>
      <w:r w:rsidR="0034502F" w:rsidRPr="0081577A">
        <w:rPr>
          <w:rFonts w:ascii="Helvetica" w:hAnsi="Helvetica"/>
          <w:color w:val="000000"/>
          <w:kern w:val="36"/>
          <w:lang w:val="en-GB"/>
        </w:rPr>
        <w:t xml:space="preserve"> in couples</w:t>
      </w:r>
      <w:r w:rsidR="00C40F5F" w:rsidRPr="0081577A">
        <w:rPr>
          <w:rFonts w:ascii="Helvetica" w:hAnsi="Helvetica"/>
          <w:color w:val="000000"/>
          <w:kern w:val="36"/>
          <w:lang w:val="en-GB"/>
        </w:rPr>
        <w:t xml:space="preserve"> are</w:t>
      </w:r>
      <w:r w:rsidR="0034502F" w:rsidRPr="0081577A">
        <w:rPr>
          <w:rFonts w:ascii="Helvetica" w:hAnsi="Helvetica"/>
          <w:color w:val="000000"/>
          <w:kern w:val="36"/>
          <w:lang w:val="en-GB"/>
        </w:rPr>
        <w:t xml:space="preserve"> indeed</w:t>
      </w:r>
      <w:r w:rsidR="00C40F5F" w:rsidRPr="0081577A">
        <w:rPr>
          <w:rFonts w:ascii="Helvetica" w:hAnsi="Helvetica"/>
          <w:color w:val="000000"/>
          <w:kern w:val="36"/>
          <w:lang w:val="en-GB"/>
        </w:rPr>
        <w:t xml:space="preserve"> significantly confounded and point to a relatively few key traits which are driving AM observations. </w:t>
      </w:r>
    </w:p>
    <w:p w14:paraId="2A55F345" w14:textId="77777777" w:rsidR="00E70276" w:rsidRPr="0081577A" w:rsidRDefault="00E70276" w:rsidP="002B237D">
      <w:pPr>
        <w:jc w:val="both"/>
        <w:textAlignment w:val="baseline"/>
        <w:outlineLvl w:val="0"/>
        <w:rPr>
          <w:rFonts w:ascii="Helvetica" w:hAnsi="Helvetica"/>
          <w:color w:val="000000"/>
          <w:kern w:val="36"/>
          <w:lang w:val="en-GB"/>
        </w:rPr>
      </w:pPr>
    </w:p>
    <w:p w14:paraId="48594381" w14:textId="77777777" w:rsidR="00F74EED" w:rsidRPr="0081577A" w:rsidRDefault="000F2D3D" w:rsidP="002B237D">
      <w:pPr>
        <w:jc w:val="both"/>
        <w:textAlignment w:val="baseline"/>
        <w:outlineLvl w:val="0"/>
        <w:rPr>
          <w:rFonts w:ascii="Helvetica" w:hAnsi="Helvetica"/>
          <w:color w:val="000000"/>
          <w:lang w:val="en-GB"/>
        </w:rPr>
      </w:pPr>
      <w:r w:rsidRPr="0081577A">
        <w:rPr>
          <w:rFonts w:ascii="Helvetica" w:hAnsi="Helvetica"/>
          <w:color w:val="000000"/>
          <w:lang w:val="en-GB"/>
        </w:rPr>
        <w:t xml:space="preserve">Among the 118 phenotypes tested, we found widespread evidence of causal effects among partners. </w:t>
      </w:r>
      <w:proofErr w:type="gramStart"/>
      <w:r w:rsidRPr="0081577A">
        <w:rPr>
          <w:rFonts w:ascii="Helvetica" w:hAnsi="Helvetica"/>
          <w:color w:val="000000"/>
          <w:lang w:val="en-GB"/>
        </w:rPr>
        <w:t>In particular, we</w:t>
      </w:r>
      <w:proofErr w:type="gramEnd"/>
      <w:r w:rsidRPr="0081577A">
        <w:rPr>
          <w:rFonts w:ascii="Helvetica" w:hAnsi="Helvetica"/>
          <w:color w:val="000000"/>
          <w:lang w:val="en-GB"/>
        </w:rPr>
        <w:t xml:space="preserve"> identified 64 same-trait causal effects within partners (</w:t>
      </w:r>
      <w:r w:rsidR="001B1B09" w:rsidRPr="0081577A">
        <w:rPr>
          <w:rFonts w:ascii="Helvetica" w:hAnsi="Helvetica"/>
          <w:color w:val="000000"/>
          <w:lang w:val="en-GB"/>
        </w:rPr>
        <w:t>out of</w:t>
      </w:r>
      <w:r w:rsidRPr="0081577A">
        <w:rPr>
          <w:rFonts w:ascii="Helvetica" w:hAnsi="Helvetica"/>
          <w:color w:val="000000"/>
          <w:lang w:val="en-GB"/>
        </w:rPr>
        <w:t xml:space="preserve"> 118</w:t>
      </w:r>
      <w:r w:rsidR="001B1B09" w:rsidRPr="0081577A">
        <w:rPr>
          <w:rFonts w:ascii="Helvetica" w:hAnsi="Helvetica"/>
          <w:color w:val="000000"/>
          <w:lang w:val="en-GB"/>
        </w:rPr>
        <w:t xml:space="preserve"> traits</w:t>
      </w:r>
      <w:r w:rsidRPr="0081577A">
        <w:rPr>
          <w:rFonts w:ascii="Helvetica" w:hAnsi="Helvetica"/>
          <w:color w:val="000000"/>
          <w:lang w:val="en-GB"/>
        </w:rPr>
        <w:t>), and w</w:t>
      </w:r>
      <w:r w:rsidR="004E1A6F" w:rsidRPr="0081577A">
        <w:rPr>
          <w:rFonts w:ascii="Helvetica" w:hAnsi="Helvetica"/>
          <w:color w:val="000000"/>
          <w:lang w:val="en-GB"/>
        </w:rPr>
        <w:t xml:space="preserve">e </w:t>
      </w:r>
      <w:r w:rsidRPr="0081577A">
        <w:rPr>
          <w:rFonts w:ascii="Helvetica" w:hAnsi="Helvetica"/>
          <w:color w:val="000000"/>
          <w:lang w:val="en-GB"/>
        </w:rPr>
        <w:t xml:space="preserve">also </w:t>
      </w:r>
      <w:r w:rsidR="004E1A6F" w:rsidRPr="0081577A">
        <w:rPr>
          <w:rFonts w:ascii="Helvetica" w:hAnsi="Helvetica"/>
          <w:color w:val="000000"/>
          <w:lang w:val="en-GB"/>
        </w:rPr>
        <w:t>found no evidence of heterogeneity among s</w:t>
      </w:r>
      <w:r w:rsidR="00E70276" w:rsidRPr="0081577A">
        <w:rPr>
          <w:rFonts w:ascii="Helvetica" w:hAnsi="Helvetica"/>
          <w:color w:val="000000"/>
          <w:lang w:val="en-GB"/>
        </w:rPr>
        <w:t>ame</w:t>
      </w:r>
      <w:r w:rsidR="004E1A6F" w:rsidRPr="0081577A">
        <w:rPr>
          <w:rFonts w:ascii="Helvetica" w:hAnsi="Helvetica"/>
          <w:color w:val="000000"/>
          <w:lang w:val="en-GB"/>
        </w:rPr>
        <w:t>-trait couple MR estimates (</w:t>
      </w:r>
      <m:oMath>
        <m:sSub>
          <m:sSubPr>
            <m:ctrlPr>
              <w:rPr>
                <w:rFonts w:ascii="Cambria Math" w:hAnsi="Cambria Math"/>
                <w:i/>
                <w:color w:val="000000"/>
                <w:lang w:val="en-GB"/>
              </w:rPr>
            </m:ctrlPr>
          </m:sSubPr>
          <m:e>
            <m:r>
              <w:rPr>
                <w:rFonts w:ascii="Cambria Math" w:hAnsi="Cambria Math"/>
                <w:color w:val="000000"/>
                <w:lang w:val="en-GB"/>
              </w:rPr>
              <m:t>α</m:t>
            </m:r>
          </m:e>
          <m:sub>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r>
              <w:rPr>
                <w:rFonts w:ascii="Cambria Math" w:hAnsi="Cambria Math"/>
                <w:color w:val="000000"/>
                <w:lang w:val="en-GB"/>
              </w:rPr>
              <m:t>→</m:t>
            </m:r>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p</m:t>
                </m:r>
              </m:sub>
            </m:sSub>
          </m:sub>
        </m:sSub>
      </m:oMath>
      <w:r w:rsidR="00E70276" w:rsidRPr="0081577A">
        <w:rPr>
          <w:rFonts w:ascii="Helvetica" w:hAnsi="Helvetica"/>
          <w:color w:val="000000"/>
          <w:lang w:val="en-GB"/>
        </w:rPr>
        <w:t>).</w:t>
      </w:r>
      <w:r w:rsidR="004E1A6F" w:rsidRPr="0081577A">
        <w:rPr>
          <w:rFonts w:ascii="Helvetica" w:hAnsi="Helvetica"/>
          <w:color w:val="000000"/>
          <w:lang w:val="en-GB"/>
        </w:rPr>
        <w:t xml:space="preserve"> This suggests that associations between the index genotype and partner’s phenotype are primarily acting indirectly through the </w:t>
      </w:r>
      <w:r w:rsidR="00E70276" w:rsidRPr="0081577A">
        <w:rPr>
          <w:rFonts w:ascii="Helvetica" w:hAnsi="Helvetica"/>
          <w:color w:val="000000"/>
          <w:lang w:val="en-GB"/>
        </w:rPr>
        <w:t xml:space="preserve">causal </w:t>
      </w:r>
      <w:r w:rsidR="004E1A6F" w:rsidRPr="0081577A">
        <w:rPr>
          <w:rFonts w:ascii="Helvetica" w:hAnsi="Helvetica"/>
          <w:color w:val="000000"/>
          <w:lang w:val="en-GB"/>
        </w:rPr>
        <w:t xml:space="preserve">relationship between the traits, rather than </w:t>
      </w:r>
      <w:r w:rsidR="009A13EA" w:rsidRPr="0081577A">
        <w:rPr>
          <w:rFonts w:ascii="Helvetica" w:hAnsi="Helvetica"/>
          <w:color w:val="000000"/>
          <w:lang w:val="en-GB"/>
        </w:rPr>
        <w:t xml:space="preserve">the presence of </w:t>
      </w:r>
      <w:r w:rsidRPr="0081577A">
        <w:rPr>
          <w:rFonts w:ascii="Helvetica" w:hAnsi="Helvetica"/>
          <w:color w:val="000000"/>
          <w:lang w:val="en-GB"/>
        </w:rPr>
        <w:t>a direct</w:t>
      </w:r>
      <w:r w:rsidR="004E1A6F" w:rsidRPr="0081577A">
        <w:rPr>
          <w:rFonts w:ascii="Helvetica" w:hAnsi="Helvetica"/>
          <w:color w:val="000000"/>
          <w:lang w:val="en-GB"/>
        </w:rPr>
        <w:t xml:space="preserve"> effect</w:t>
      </w:r>
      <w:r w:rsidR="009A13EA" w:rsidRPr="0081577A">
        <w:rPr>
          <w:rFonts w:ascii="Helvetica" w:hAnsi="Helvetica"/>
          <w:color w:val="000000"/>
          <w:lang w:val="en-GB"/>
        </w:rPr>
        <w:t xml:space="preserve"> for index genotype to the partner’s phenotype</w:t>
      </w:r>
      <w:r w:rsidR="004E1A6F" w:rsidRPr="0081577A">
        <w:rPr>
          <w:rFonts w:ascii="Helvetica" w:hAnsi="Helvetica"/>
          <w:color w:val="000000"/>
          <w:lang w:val="en-GB"/>
        </w:rPr>
        <w:t xml:space="preserve">. </w:t>
      </w:r>
      <w:r w:rsidR="00E316F3" w:rsidRPr="0081577A">
        <w:rPr>
          <w:rFonts w:ascii="Helvetica" w:hAnsi="Helvetica"/>
          <w:color w:val="000000"/>
          <w:lang w:val="en-GB"/>
        </w:rPr>
        <w:t xml:space="preserve">If we assume that genetic effects to partner traits can only happen via first altering a trait of the index case, pleiotropic instruments </w:t>
      </w:r>
      <w:proofErr w:type="gramStart"/>
      <w:r w:rsidR="00E316F3" w:rsidRPr="0081577A">
        <w:rPr>
          <w:rFonts w:ascii="Helvetica" w:hAnsi="Helvetica"/>
          <w:color w:val="000000"/>
          <w:lang w:val="en-GB"/>
        </w:rPr>
        <w:t>would</w:t>
      </w:r>
      <w:proofErr w:type="gramEnd"/>
      <w:r w:rsidR="00E316F3" w:rsidRPr="0081577A">
        <w:rPr>
          <w:rFonts w:ascii="Helvetica" w:hAnsi="Helvetica"/>
          <w:color w:val="000000"/>
          <w:lang w:val="en-GB"/>
        </w:rPr>
        <w:t xml:space="preserve"> only emerge from indirect genetic effects (through another trait), which could be tested and excluded via </w:t>
      </w:r>
      <w:proofErr w:type="spellStart"/>
      <w:r w:rsidR="00E316F3" w:rsidRPr="0081577A">
        <w:rPr>
          <w:rFonts w:ascii="Helvetica" w:hAnsi="Helvetica"/>
          <w:color w:val="000000"/>
          <w:lang w:val="en-GB"/>
        </w:rPr>
        <w:t>pheWAS</w:t>
      </w:r>
      <w:proofErr w:type="spellEnd"/>
      <w:r w:rsidR="00E316F3" w:rsidRPr="0081577A">
        <w:rPr>
          <w:rFonts w:ascii="Helvetica" w:hAnsi="Helvetica"/>
          <w:color w:val="000000"/>
          <w:lang w:val="en-GB"/>
        </w:rPr>
        <w:t xml:space="preserve">. </w:t>
      </w:r>
    </w:p>
    <w:p w14:paraId="6C2DF399" w14:textId="77777777" w:rsidR="00F74EED" w:rsidRPr="0081577A" w:rsidRDefault="00F74EED" w:rsidP="002B237D">
      <w:pPr>
        <w:jc w:val="both"/>
        <w:textAlignment w:val="baseline"/>
        <w:outlineLvl w:val="0"/>
        <w:rPr>
          <w:rFonts w:ascii="Helvetica" w:hAnsi="Helvetica"/>
          <w:color w:val="000000"/>
          <w:lang w:val="en-GB"/>
        </w:rPr>
      </w:pPr>
    </w:p>
    <w:p w14:paraId="00CCABED" w14:textId="438B4B3E" w:rsidR="009A13EA" w:rsidRPr="0081577A" w:rsidRDefault="007C39B7" w:rsidP="002B237D">
      <w:pPr>
        <w:jc w:val="both"/>
        <w:textAlignment w:val="baseline"/>
        <w:outlineLvl w:val="0"/>
        <w:rPr>
          <w:rFonts w:ascii="Helvetica" w:hAnsi="Helvetica"/>
          <w:color w:val="000000"/>
          <w:lang w:val="en-GB"/>
        </w:rPr>
      </w:pPr>
      <w:r>
        <w:rPr>
          <w:rFonts w:ascii="Helvetica" w:hAnsi="Helvetica"/>
          <w:color w:val="000000"/>
          <w:lang w:val="en-GB"/>
        </w:rPr>
        <w:t xml:space="preserve">We found that </w:t>
      </w:r>
      <w:r w:rsidRPr="0081577A">
        <w:rPr>
          <w:rFonts w:ascii="Helvetica" w:hAnsi="Helvetica"/>
          <w:color w:val="000000"/>
          <w:lang w:val="en-GB"/>
        </w:rPr>
        <w:t>in general, female-to-male estimates were stronger than male-to-female estimates. These results point to AM being stronger among females compared to males.</w:t>
      </w:r>
      <w:r w:rsidR="00CA4B34">
        <w:rPr>
          <w:rFonts w:ascii="Helvetica" w:hAnsi="Helvetica"/>
          <w:color w:val="000000"/>
          <w:lang w:val="en-GB"/>
        </w:rPr>
        <w:t xml:space="preserve"> Indeed</w:t>
      </w:r>
      <w:r w:rsidR="00125247">
        <w:rPr>
          <w:rFonts w:ascii="Helvetica" w:hAnsi="Helvetica"/>
          <w:color w:val="000000"/>
          <w:lang w:val="en-GB"/>
        </w:rPr>
        <w:t>,</w:t>
      </w:r>
      <w:r w:rsidR="00CA4B34">
        <w:rPr>
          <w:rFonts w:ascii="Helvetica" w:hAnsi="Helvetica"/>
          <w:color w:val="000000"/>
          <w:lang w:val="en-GB"/>
        </w:rPr>
        <w:t xml:space="preserve"> this is consistent with the notion first put forth by Darwin, that females are, in general, choosers, while males are more generally, courters</w:t>
      </w:r>
      <w:r w:rsidR="00125247">
        <w:rPr>
          <w:rFonts w:ascii="Helvetica" w:hAnsi="Helvetica"/>
          <w:color w:val="000000"/>
          <w:lang w:val="en-GB"/>
        </w:rPr>
        <w:fldChar w:fldCharType="begin" w:fldLock="1"/>
      </w:r>
      <w:r w:rsidR="00187A09">
        <w:rPr>
          <w:rFonts w:ascii="Helvetica" w:hAnsi="Helvetica"/>
          <w:color w:val="000000"/>
          <w:lang w:val="en-GB"/>
        </w:rPr>
        <w:instrText>ADDIN CSL_CITATION {"citationItems":[{"id":"ITEM-1","itemData":{"DOI":"10.1073/pnas.2008194118","ISSN":"10916490","PMID":"33593899","abstract":"One hundred fifty years ago Darwin published The Descent of Man, and Selection in Relation to Sex, in which he presented his theory of sexual selection with its emphasis on sexual beauty. However, it was not until 50 y ago that there was a renewed interest in Darwin's theory in general, and specifically the potency of mate choice. Darwin suggested that in many cases female preferences for elaborately ornamented males derived from a female's taste for the beautiful, the notion that females were attracted to sexual beauty for its own sake. Initially, female mate choice attracted the interest of behavioral ecologists focusing on the fitness advantages accrued through mate choice. Subsequent studies focused on sensory ecology and signal design, often showing how sensory end organs influenced the types of traits females found attractive. Eventually, investigations of neural circuits, neurogenetics, and neurochemistry uncovered a more complete scaffolding underlying sexual attraction. More recently, research inspired by human studies in psychophysics, behavioral economics, and neuroaesthetics have provided some notion of its higher-order mechanisms. In this paper, I review progress in our understanding of Darwin's conjecture of \"a taste for the beautiful\" by considering research from these diverse fields that have conspired to provide unparalleled insight into the chooser's mate choices.","author":[{"dropping-particle":"","family":"Ryan","given":"Michael J.","non-dropping-particle":"","parse-names":false,"suffix":""}],"container-title":"Proceedings of the National Academy of Sciences of the United States of America","id":"ITEM-1","issue":"8","issued":{"date-parts":[["2021"]]},"page":"1-8","title":"Darwin, sexual selection, and the brain","type":"article-journal","volume":"118"},"uris":["http://www.mendeley.com/documents/?uuid=aca7bdbb-f551-4021-9a89-4e2d0baca0cd"]}],"mendeley":{"formattedCitation":"&lt;sup&gt;30&lt;/sup&gt;","plainTextFormattedCitation":"30","previouslyFormattedCitation":"&lt;sup&gt;29&lt;/sup&gt;"},"properties":{"noteIndex":0},"schema":"https://github.com/citation-style-language/schema/raw/master/csl-citation.json"}</w:instrText>
      </w:r>
      <w:r w:rsidR="00125247">
        <w:rPr>
          <w:rFonts w:ascii="Helvetica" w:hAnsi="Helvetica"/>
          <w:color w:val="000000"/>
          <w:lang w:val="en-GB"/>
        </w:rPr>
        <w:fldChar w:fldCharType="separate"/>
      </w:r>
      <w:r w:rsidR="00187A09" w:rsidRPr="00187A09">
        <w:rPr>
          <w:rFonts w:ascii="Helvetica" w:hAnsi="Helvetica"/>
          <w:noProof/>
          <w:color w:val="000000"/>
          <w:vertAlign w:val="superscript"/>
          <w:lang w:val="en-GB"/>
        </w:rPr>
        <w:t>30</w:t>
      </w:r>
      <w:r w:rsidR="00125247">
        <w:rPr>
          <w:rFonts w:ascii="Helvetica" w:hAnsi="Helvetica"/>
          <w:color w:val="000000"/>
          <w:lang w:val="en-GB"/>
        </w:rPr>
        <w:fldChar w:fldCharType="end"/>
      </w:r>
      <w:r w:rsidR="00CA4B34">
        <w:rPr>
          <w:rFonts w:ascii="Helvetica" w:hAnsi="Helvetica"/>
          <w:color w:val="000000"/>
          <w:lang w:val="en-GB"/>
        </w:rPr>
        <w:t xml:space="preserve">. </w:t>
      </w:r>
      <w:r w:rsidRPr="0081577A">
        <w:rPr>
          <w:rFonts w:ascii="Helvetica" w:hAnsi="Helvetica"/>
          <w:color w:val="000000"/>
          <w:lang w:val="en-GB"/>
        </w:rPr>
        <w:t xml:space="preserve"> </w:t>
      </w:r>
      <w:r w:rsidR="000F2D3D" w:rsidRPr="0081577A">
        <w:rPr>
          <w:rFonts w:ascii="Helvetica" w:hAnsi="Helvetica"/>
          <w:color w:val="000000"/>
          <w:lang w:val="en-GB"/>
        </w:rPr>
        <w:t>W</w:t>
      </w:r>
      <w:r w:rsidR="00F74EED" w:rsidRPr="0081577A">
        <w:rPr>
          <w:rFonts w:ascii="Helvetica" w:hAnsi="Helvetica"/>
          <w:color w:val="000000"/>
          <w:lang w:val="en-GB"/>
        </w:rPr>
        <w:t>hile</w:t>
      </w:r>
      <w:r w:rsidR="000F2D3D" w:rsidRPr="0081577A">
        <w:rPr>
          <w:rFonts w:ascii="Helvetica" w:hAnsi="Helvetica"/>
          <w:color w:val="000000"/>
          <w:lang w:val="en-GB"/>
        </w:rPr>
        <w:t xml:space="preserve"> </w:t>
      </w:r>
      <w:r w:rsidR="00F74EED" w:rsidRPr="0081577A">
        <w:rPr>
          <w:rFonts w:ascii="Helvetica" w:hAnsi="Helvetica"/>
          <w:color w:val="000000"/>
          <w:lang w:val="en-GB"/>
        </w:rPr>
        <w:t xml:space="preserve">no individual trait yielded </w:t>
      </w:r>
      <w:r w:rsidR="00491654">
        <w:rPr>
          <w:rFonts w:ascii="Helvetica" w:hAnsi="Helvetica"/>
          <w:color w:val="000000"/>
          <w:lang w:val="en-GB"/>
        </w:rPr>
        <w:t xml:space="preserve">a </w:t>
      </w:r>
      <w:r w:rsidR="00F74EED" w:rsidRPr="0081577A">
        <w:rPr>
          <w:rFonts w:ascii="Helvetica" w:hAnsi="Helvetica"/>
          <w:color w:val="000000"/>
          <w:lang w:val="en-GB"/>
        </w:rPr>
        <w:t>detectable sex-difference</w:t>
      </w:r>
      <w:r w:rsidR="00FA4C7D" w:rsidRPr="0081577A">
        <w:rPr>
          <w:rFonts w:ascii="Helvetica" w:hAnsi="Helvetica"/>
          <w:color w:val="000000"/>
          <w:lang w:val="en-GB"/>
        </w:rPr>
        <w:t xml:space="preserve">, </w:t>
      </w:r>
      <w:r w:rsidR="00F27073" w:rsidRPr="0081577A">
        <w:rPr>
          <w:rFonts w:ascii="Helvetica" w:hAnsi="Helvetica"/>
          <w:color w:val="000000"/>
          <w:lang w:val="en-GB"/>
        </w:rPr>
        <w:t>among the 64 traits</w:t>
      </w:r>
      <w:r w:rsidR="00F27073">
        <w:rPr>
          <w:rFonts w:ascii="Helvetica" w:hAnsi="Helvetica"/>
          <w:color w:val="000000"/>
          <w:lang w:val="en-GB"/>
        </w:rPr>
        <w:t>,</w:t>
      </w:r>
      <w:r w:rsidR="00F27073" w:rsidRPr="0081577A">
        <w:rPr>
          <w:rFonts w:ascii="Helvetica" w:hAnsi="Helvetica"/>
          <w:color w:val="000000"/>
          <w:lang w:val="en-GB"/>
        </w:rPr>
        <w:t xml:space="preserve"> </w:t>
      </w:r>
      <w:r w:rsidR="00FA4C7D" w:rsidRPr="0081577A">
        <w:rPr>
          <w:rFonts w:ascii="Helvetica" w:hAnsi="Helvetica"/>
          <w:color w:val="000000"/>
          <w:lang w:val="en-GB"/>
        </w:rPr>
        <w:t xml:space="preserve">we found </w:t>
      </w:r>
      <w:r>
        <w:rPr>
          <w:rFonts w:ascii="Helvetica" w:hAnsi="Helvetica"/>
          <w:color w:val="000000"/>
          <w:lang w:val="en-GB"/>
        </w:rPr>
        <w:t>an</w:t>
      </w:r>
      <w:r w:rsidR="00FA4C7D" w:rsidRPr="0081577A">
        <w:rPr>
          <w:rFonts w:ascii="Helvetica" w:hAnsi="Helvetica"/>
          <w:color w:val="000000"/>
          <w:lang w:val="en-GB"/>
        </w:rPr>
        <w:t xml:space="preserve"> almost 5-fold </w:t>
      </w:r>
      <w:r w:rsidR="00F27073">
        <w:rPr>
          <w:rFonts w:ascii="Helvetica" w:hAnsi="Helvetica"/>
          <w:color w:val="000000"/>
          <w:lang w:val="en-GB"/>
        </w:rPr>
        <w:t xml:space="preserve">enrichment for </w:t>
      </w:r>
      <w:r w:rsidR="00FA4C7D" w:rsidRPr="0081577A">
        <w:rPr>
          <w:rFonts w:ascii="Helvetica" w:hAnsi="Helvetica"/>
          <w:color w:val="000000"/>
          <w:lang w:val="en-GB"/>
        </w:rPr>
        <w:t>nominally significant sex-different causal effects</w:t>
      </w:r>
      <w:r w:rsidR="00F27073">
        <w:rPr>
          <w:rFonts w:ascii="Helvetica" w:hAnsi="Helvetica"/>
          <w:color w:val="000000"/>
          <w:lang w:val="en-GB"/>
        </w:rPr>
        <w:t xml:space="preserve"> than expected by chance</w:t>
      </w:r>
      <w:r w:rsidR="006B358D" w:rsidRPr="0081577A">
        <w:rPr>
          <w:rFonts w:ascii="Helvetica" w:hAnsi="Helvetica"/>
          <w:color w:val="000000"/>
          <w:lang w:val="en-GB"/>
        </w:rPr>
        <w:t xml:space="preserve">. </w:t>
      </w:r>
      <w:r w:rsidR="00994F63" w:rsidRPr="0081577A">
        <w:rPr>
          <w:rFonts w:ascii="Helvetica" w:hAnsi="Helvetica"/>
          <w:color w:val="000000"/>
          <w:lang w:val="en-GB"/>
        </w:rPr>
        <w:t xml:space="preserve">When we investigated phenotypic correlations across different ages and amount of time-spent-together, our results suggest that fitness and anthropometric measures are important initially, however the correlation decreases </w:t>
      </w:r>
      <w:r w:rsidR="00CC253D" w:rsidRPr="0081577A">
        <w:rPr>
          <w:rFonts w:ascii="Helvetica" w:hAnsi="Helvetica"/>
          <w:color w:val="000000"/>
          <w:lang w:val="en-GB"/>
        </w:rPr>
        <w:t>with</w:t>
      </w:r>
      <w:r w:rsidR="00994F63" w:rsidRPr="0081577A">
        <w:rPr>
          <w:rFonts w:ascii="Helvetica" w:hAnsi="Helvetica"/>
          <w:color w:val="000000"/>
          <w:lang w:val="en-GB"/>
        </w:rPr>
        <w:t xml:space="preserve"> time. </w:t>
      </w:r>
      <w:r w:rsidR="00E316F3" w:rsidRPr="0081577A">
        <w:rPr>
          <w:rFonts w:ascii="Helvetica" w:hAnsi="Helvetica"/>
          <w:color w:val="000000"/>
          <w:lang w:val="en-GB"/>
        </w:rPr>
        <w:t xml:space="preserve">This phenomenon may reflect that these traits are important during mate-choice, but the longer people stay together the </w:t>
      </w:r>
      <w:r w:rsidR="00ED7ED7" w:rsidRPr="0081577A">
        <w:rPr>
          <w:rFonts w:ascii="Helvetica" w:hAnsi="Helvetica"/>
          <w:color w:val="000000"/>
          <w:lang w:val="en-GB"/>
        </w:rPr>
        <w:t>less important it</w:t>
      </w:r>
      <w:r w:rsidR="00E316F3" w:rsidRPr="0081577A">
        <w:rPr>
          <w:rFonts w:ascii="Helvetica" w:hAnsi="Helvetica"/>
          <w:color w:val="000000"/>
          <w:lang w:val="en-GB"/>
        </w:rPr>
        <w:t xml:space="preserve"> become</w:t>
      </w:r>
      <w:r w:rsidR="00ED7ED7" w:rsidRPr="0081577A">
        <w:rPr>
          <w:rFonts w:ascii="Helvetica" w:hAnsi="Helvetica"/>
          <w:color w:val="000000"/>
          <w:lang w:val="en-GB"/>
        </w:rPr>
        <w:t xml:space="preserve">s to stay similar in those aspects. </w:t>
      </w:r>
      <w:r w:rsidR="00994F63" w:rsidRPr="0081577A">
        <w:rPr>
          <w:rFonts w:ascii="Helvetica" w:hAnsi="Helvetica"/>
          <w:color w:val="000000"/>
          <w:lang w:val="en-GB"/>
        </w:rPr>
        <w:t xml:space="preserve">On the other hand, we found that smoking and medication use (aspirin, specifically) become more concordant among couples as age increases. As age and time-spent-together are highly correlated variables, it is difficult to distinguish whether this is an effect of </w:t>
      </w:r>
      <w:r w:rsidR="001B1B09" w:rsidRPr="0081577A">
        <w:rPr>
          <w:rFonts w:ascii="Helvetica" w:hAnsi="Helvetica"/>
          <w:color w:val="000000"/>
          <w:lang w:val="en-GB"/>
        </w:rPr>
        <w:t xml:space="preserve">convergence or suggestive of an age-dependent </w:t>
      </w:r>
      <w:r w:rsidR="00D66CEC" w:rsidRPr="0081577A">
        <w:rPr>
          <w:rFonts w:ascii="Helvetica" w:hAnsi="Helvetica"/>
          <w:color w:val="000000"/>
          <w:lang w:val="en-GB"/>
        </w:rPr>
        <w:t>mate-choice</w:t>
      </w:r>
      <w:r w:rsidR="001B1B09" w:rsidRPr="0081577A">
        <w:rPr>
          <w:rFonts w:ascii="Helvetica" w:hAnsi="Helvetica"/>
          <w:color w:val="000000"/>
          <w:lang w:val="en-GB"/>
        </w:rPr>
        <w:t xml:space="preserve">. </w:t>
      </w:r>
      <w:r w:rsidR="007C0164" w:rsidRPr="0081577A">
        <w:rPr>
          <w:rFonts w:ascii="Helvetica" w:hAnsi="Helvetica"/>
          <w:color w:val="000000"/>
          <w:lang w:val="en-GB"/>
        </w:rPr>
        <w:t>We did not identify any significant trends when</w:t>
      </w:r>
      <w:r w:rsidR="000A675E" w:rsidRPr="0081577A">
        <w:rPr>
          <w:rFonts w:ascii="Helvetica" w:hAnsi="Helvetica"/>
          <w:color w:val="000000"/>
          <w:lang w:val="en-GB"/>
        </w:rPr>
        <w:t xml:space="preserve"> we investigated the impact of causal effects </w:t>
      </w:r>
      <w:r w:rsidR="007C0164" w:rsidRPr="0081577A">
        <w:rPr>
          <w:rFonts w:ascii="Helvetica" w:hAnsi="Helvetica"/>
          <w:color w:val="000000"/>
          <w:lang w:val="en-GB"/>
        </w:rPr>
        <w:t>by time-spent-together</w:t>
      </w:r>
      <w:r w:rsidR="000A675E" w:rsidRPr="0081577A">
        <w:rPr>
          <w:rFonts w:ascii="Helvetica" w:hAnsi="Helvetica"/>
          <w:color w:val="000000"/>
          <w:lang w:val="en-GB"/>
        </w:rPr>
        <w:t xml:space="preserve"> </w:t>
      </w:r>
      <w:r w:rsidR="001A259B" w:rsidRPr="0081577A">
        <w:rPr>
          <w:rFonts w:ascii="Helvetica" w:hAnsi="Helvetica"/>
          <w:color w:val="000000"/>
          <w:lang w:val="en-GB"/>
        </w:rPr>
        <w:t>or by age. While this could be due to limitations such as statistical power, this is consistent with previous reports which suggest that initial mate choice is a more dominant factor in contributing to phenotypic similarity compared to convergence</w:t>
      </w:r>
      <w:r w:rsidR="001A259B" w:rsidRPr="0081577A">
        <w:rPr>
          <w:rFonts w:ascii="Helvetica" w:hAnsi="Helvetica"/>
          <w:color w:val="000000"/>
          <w:lang w:val="en-GB"/>
        </w:rPr>
        <w:fldChar w:fldCharType="begin" w:fldLock="1"/>
      </w:r>
      <w:r w:rsidR="00187A09">
        <w:rPr>
          <w:rFonts w:ascii="Helvetica" w:hAnsi="Helvetica"/>
          <w:color w:val="000000"/>
          <w:lang w:val="en-GB"/>
        </w:rPr>
        <w:instrText>ADDIN CSL_CITATION {"citationItems":[{"id":"ITEM-1","itemData":{"DOI":"10.1007/BF01065906","ISSN":"00018244","PMID":"2719625","abstract":"A similar pattern of spousal association for IQ scores and personality traits was found in two British samples from Oxford and Cambridge. There was no indirect evidence from either sample to suggest that convergence occurred during marriage. All observed assortative mating might well be due to initial assortment. © 1989 Plenum Publishing Corporation.","author":[{"dropping-particle":"","family":"Mascie-Taylor","given":"C. G.N.","non-dropping-particle":"","parse-names":false,"suffix":""}],"container-title":"Behavior Genetics","id":"ITEM-1","issue":"2","issued":{"date-parts":[["1989"]]},"page":"223-227","title":"Spouse similarity for IQ and personality and convergence","type":"article-journal","volume":"19"},"uris":["http://www.mendeley.com/documents/?uuid=53d61967-e338-4315-80a5-485e0e4d8de7"]},{"id":"ITEM-2","itemData":{"DOI":"10.1037//0022-3514.62.2.281","ISSN":"0022-3514","PMID":"1556660","abstract":"Do spouses become more similar over time? What processes contribute to enduring similarities between them? Using the 20-year Kelly Longitudinal Study of couples, no support for the hypothesis that couples increasingly resemble each other with time was found. Rather, couples maintain the same degree of similarity across 20 years. Structural equation analyses suggest that the shared environmental experiences of couples play a significant role in maintaining these similarities over time. We distinguish the shared marital environment from the shared rearing environment and consider developmental and dynamic-relational factors that moderate the relative importance of nonshared and shared environmental experiences in life-span personality development. Whereas nonshared influences in one's family of origin contribute to development in childhood and adolescence, shared influences in one's family of destination may contribute a great deal to development in adulthood.","author":[{"dropping-particle":"","family":"Caspi","given":"A","non-dropping-particle":"","parse-names":false,"suffix":""},{"dropping-particle":"","family":"Herbener","given":"E S","non-dropping-particle":"","parse-names":false,"suffix":""},{"dropping-particle":"","family":"Ozer","given":"D J","non-dropping-particle":"","parse-names":false,"suffix":""}],"container-title":"Journal of personality and social psychology","id":"ITEM-2","issue":"2","issued":{"date-parts":[["1992","2"]]},"page":"281-91","title":"Shared experiences and the similarity of personalities: a longitudinal study of married couples.","type":"article-journal","volume":"62"},"uris":["http://www.mendeley.com/documents/?uuid=cabc4c2b-19b6-4df3-a686-095956658a84"]},{"id":"ITEM-3","itemData":{"DOI":"10.1111/j.0022-3506.2004.00289.x","ISSN":"00223506","PMID":"15335336","abstract":"We conducted a comprehensive analysis of assortative mating (i.e., the similarity between wives and husbands on a given characteristic) in a newlywed sample. These newly weds showed (a) strong similarity in age, religiousness, and political orientation; (b) moderate similarity in education and verbal intelligence; (c) modest similarity in values; and (d) little similarity in matrix reasoning, self- and spouse-rated personality, emotional experience and expression, and attachment. Further analyses established that similarity was not simply due to background variables such as age and education and reflected initial assortment (i.e., similarity at the time of marriage) rather than convergence (i.e., increasing similarity with time). Finally, marital satisfaction primarily was a function of the rater's own traits and showed little relation to spousal similarity.","author":[{"dropping-particle":"","family":"Watson","given":"David","non-dropping-particle":"","parse-names":false,"suffix":""},{"dropping-particle":"","family":"Klohnen","given":"Eva C.","non-dropping-particle":"","parse-names":false,"suffix":""},{"dropping-particle":"","family":"Casillas","given":"Alex","non-dropping-particle":"","parse-names":false,"suffix":""},{"dropping-particle":"","family":"Simms","given":"Ericka Nus","non-dropping-particle":"","parse-names":false,"suffix":""},{"dropping-particle":"","family":"Haig","given":"Jeffrey","non-dropping-particle":"","parse-names":false,"suffix":""},{"dropping-particle":"","family":"Berry","given":"Diane S.","non-dropping-particle":"","parse-names":false,"suffix":""}],"container-title":"Journal of Personality","id":"ITEM-3","issue":"5","issued":{"date-parts":[["2004"]]},"page":"1029-1068","title":"Match makers and deal breakers: Analyses of assortative mating in newlywed couples","type":"article-journal","volume":"72"},"uris":["http://www.mendeley.com/documents/?uuid=adda69ff-2113-4a11-abf2-24ea48801ea8"]},{"id":"ITEM-4","itemData":{"DOI":"10.1007/s10519-019-09979-2","ISBN":"0123456789","ISSN":"15733297","abstract":"Using data from 5500 adolescents from the National Longitudinal Study of Adolescent to Adult Health, Domingue et al. (Proc Natl Acad Sci 25:256., 2018) claimed to show that friends are genetically more similar to one another than randomly selected peers, beyond the confounding effects of population stratification by ancestry. The authors also claimed to show ‘social-genetic’ effects, whereby individuals’ educational attainment (EA) is influenced by their friends’ genes. We argue that neither claim is justified by the data. Mathematically we show that (1) the genetic similarity reported between friends is far larger than theoretically possible if it was caused by phenotypic assortment as the authors claim; uncontrolled population stratification is a likely reason for the genetic similarity they observed, and (2) significant association between individuals’ EA and their friends’ polygenic scores for EA is a necessary consequence of EA similarity among friends, and does not provide evidence for social-genetic effects. Going forward, we urge caution in the analysis and interpretation of data at the intersection of human genetics and the social sciences.","author":[{"dropping-particle":"","family":"Yengo","given":"Loic","non-dropping-particle":"","parse-names":false,"suffix":""},{"dropping-particle":"","family":"Sidari","given":"Morgan","non-dropping-particle":"","parse-names":false,"suffix":""},{"dropping-particle":"","family":"Verweij","given":"Karin J.H.","non-dropping-particle":"","parse-names":false,"suffix":""},{"dropping-particle":"","family":"Visscher","given":"Peter M.","non-dropping-particle":"","parse-names":false,"suffix":""},{"dropping-particle":"","family":"Keller","given":"Matthew C.","non-dropping-particle":"","parse-names":false,"suffix":""},{"dropping-particle":"","family":"Zietsch","given":"Brendan P.","non-dropping-particle":"","parse-names":false,"suffix":""}],"container-title":"Behavior Genetics","id":"ITEM-4","issue":"1","issued":{"date-parts":[["2019"]]},"page":"67-71","publisher":"Springer US","title":"No Evidence for Social Genetic Effects or Genetic Similarity Among Friends Beyond that Due to Population Stratification: A Reappraisal of Domingue et al (2018)","type":"article-journal","volume":"50"},"uris":["http://www.mendeley.com/documents/?uuid=5524e119-bcb9-4986-9401-3a84d0a4981c"]}],"mendeley":{"formattedCitation":"&lt;sup&gt;7,31–33&lt;/sup&gt;","plainTextFormattedCitation":"7,31–33","previouslyFormattedCitation":"&lt;sup&gt;7,30–32&lt;/sup&gt;"},"properties":{"noteIndex":0},"schema":"https://github.com/citation-style-language/schema/raw/master/csl-citation.json"}</w:instrText>
      </w:r>
      <w:r w:rsidR="001A259B" w:rsidRPr="0081577A">
        <w:rPr>
          <w:rFonts w:ascii="Helvetica" w:hAnsi="Helvetica"/>
          <w:color w:val="000000"/>
          <w:lang w:val="en-GB"/>
        </w:rPr>
        <w:fldChar w:fldCharType="separate"/>
      </w:r>
      <w:r w:rsidR="00187A09" w:rsidRPr="00187A09">
        <w:rPr>
          <w:rFonts w:ascii="Helvetica" w:hAnsi="Helvetica"/>
          <w:noProof/>
          <w:color w:val="000000"/>
          <w:vertAlign w:val="superscript"/>
          <w:lang w:val="en-GB"/>
        </w:rPr>
        <w:t>7,31–33</w:t>
      </w:r>
      <w:r w:rsidR="001A259B" w:rsidRPr="0081577A">
        <w:rPr>
          <w:rFonts w:ascii="Helvetica" w:hAnsi="Helvetica"/>
          <w:color w:val="000000"/>
          <w:lang w:val="en-GB"/>
        </w:rPr>
        <w:fldChar w:fldCharType="end"/>
      </w:r>
      <w:r w:rsidR="001A259B" w:rsidRPr="0081577A">
        <w:rPr>
          <w:rFonts w:ascii="Helvetica" w:hAnsi="Helvetica"/>
          <w:color w:val="000000"/>
          <w:lang w:val="en-GB"/>
        </w:rPr>
        <w:t xml:space="preserve">. </w:t>
      </w:r>
    </w:p>
    <w:p w14:paraId="3829E2ED" w14:textId="77777777" w:rsidR="00C52BA1" w:rsidRPr="0081577A" w:rsidRDefault="00C52BA1" w:rsidP="002B237D">
      <w:pPr>
        <w:jc w:val="both"/>
        <w:textAlignment w:val="baseline"/>
        <w:outlineLvl w:val="0"/>
        <w:rPr>
          <w:rFonts w:ascii="Helvetica" w:hAnsi="Helvetica"/>
          <w:color w:val="000000"/>
          <w:lang w:val="en-GB"/>
        </w:rPr>
      </w:pPr>
    </w:p>
    <w:p w14:paraId="54F87B27" w14:textId="22127B98" w:rsidR="003D0E77" w:rsidRPr="0081577A" w:rsidRDefault="004E1A6F" w:rsidP="002B237D">
      <w:pPr>
        <w:jc w:val="both"/>
        <w:textAlignment w:val="baseline"/>
        <w:outlineLvl w:val="0"/>
        <w:rPr>
          <w:rFonts w:ascii="Helvetica" w:hAnsi="Helvetica"/>
          <w:color w:val="000000"/>
          <w:lang w:val="en-GB"/>
        </w:rPr>
      </w:pPr>
      <w:r w:rsidRPr="0081577A">
        <w:rPr>
          <w:rFonts w:ascii="Helvetica" w:hAnsi="Helvetica"/>
          <w:color w:val="000000"/>
          <w:kern w:val="36"/>
          <w:lang w:val="en-GB"/>
        </w:rPr>
        <w:t xml:space="preserve">Our findings </w:t>
      </w:r>
      <w:r w:rsidR="008D509B" w:rsidRPr="0081577A">
        <w:rPr>
          <w:rFonts w:ascii="Helvetica" w:hAnsi="Helvetica"/>
          <w:color w:val="000000"/>
          <w:kern w:val="36"/>
          <w:lang w:val="en-GB"/>
        </w:rPr>
        <w:t xml:space="preserve">investigating </w:t>
      </w:r>
      <w:r w:rsidR="00ED7ED7" w:rsidRPr="0081577A">
        <w:rPr>
          <w:rFonts w:ascii="Helvetica" w:hAnsi="Helvetica"/>
          <w:color w:val="000000"/>
          <w:kern w:val="36"/>
          <w:lang w:val="en-GB"/>
        </w:rPr>
        <w:t>cross</w:t>
      </w:r>
      <w:r w:rsidR="008D509B" w:rsidRPr="0081577A">
        <w:rPr>
          <w:rFonts w:ascii="Helvetica" w:hAnsi="Helvetica"/>
          <w:color w:val="000000"/>
          <w:kern w:val="36"/>
          <w:lang w:val="en-GB"/>
        </w:rPr>
        <w:t xml:space="preserve">-trait </w:t>
      </w:r>
      <w:r w:rsidR="00ED7ED7" w:rsidRPr="0081577A">
        <w:rPr>
          <w:rFonts w:ascii="Helvetica" w:hAnsi="Helvetica"/>
          <w:color w:val="000000"/>
          <w:kern w:val="36"/>
          <w:lang w:val="en-GB"/>
        </w:rPr>
        <w:t xml:space="preserve">assortment </w:t>
      </w:r>
      <w:r w:rsidRPr="0081577A">
        <w:rPr>
          <w:rFonts w:ascii="Helvetica" w:hAnsi="Helvetica"/>
          <w:color w:val="000000"/>
          <w:kern w:val="36"/>
          <w:lang w:val="en-GB"/>
        </w:rPr>
        <w:t xml:space="preserve">suggest that causal effects from </w:t>
      </w:r>
      <m:oMath>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oMath>
      <w:r w:rsidR="001B1B09" w:rsidRPr="0081577A">
        <w:rPr>
          <w:rFonts w:ascii="Helvetica" w:hAnsi="Helvetica"/>
          <w:color w:val="000000"/>
          <w:lang w:val="en-GB"/>
        </w:rPr>
        <w:t xml:space="preserve"> to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p</m:t>
            </m:r>
          </m:sub>
        </m:sSub>
      </m:oMath>
      <w:r w:rsidR="001B1B09" w:rsidRPr="0081577A">
        <w:rPr>
          <w:rFonts w:ascii="Helvetica" w:hAnsi="Helvetica"/>
          <w:color w:val="000000"/>
          <w:lang w:val="en-GB"/>
        </w:rPr>
        <w:t xml:space="preserve"> </w:t>
      </w:r>
      <w:r w:rsidRPr="0081577A">
        <w:rPr>
          <w:rFonts w:ascii="Helvetica" w:hAnsi="Helvetica"/>
          <w:color w:val="000000"/>
          <w:kern w:val="36"/>
          <w:lang w:val="en-GB"/>
        </w:rPr>
        <w:t xml:space="preserve"> are primarily driven by assortative mating through </w:t>
      </w:r>
      <m:oMath>
        <m:r>
          <w:rPr>
            <w:rFonts w:ascii="Cambria Math" w:hAnsi="Cambria Math"/>
            <w:color w:val="000000"/>
            <w:lang w:val="en-GB"/>
          </w:rPr>
          <m:t>X</m:t>
        </m:r>
      </m:oMath>
      <w:r w:rsidR="001B1B09" w:rsidRPr="0081577A">
        <w:rPr>
          <w:rFonts w:ascii="Helvetica" w:hAnsi="Helvetica"/>
          <w:color w:val="000000"/>
          <w:lang w:val="en-GB"/>
        </w:rPr>
        <w:t xml:space="preserve"> (</w:t>
      </w:r>
      <w:proofErr w:type="gramStart"/>
      <w:r w:rsidR="001B1B09" w:rsidRPr="0081577A">
        <w:rPr>
          <w:rFonts w:ascii="Helvetica" w:hAnsi="Helvetica"/>
          <w:color w:val="000000"/>
          <w:lang w:val="en-GB"/>
        </w:rPr>
        <w:t>i.e.</w:t>
      </w:r>
      <w:proofErr w:type="gramEnd"/>
      <w:r w:rsidR="001B1B09" w:rsidRPr="0081577A">
        <w:rPr>
          <w:rFonts w:ascii="Helvetica" w:hAnsi="Helvetica"/>
          <w:color w:val="000000"/>
          <w:lang w:val="en-GB"/>
        </w:rPr>
        <w:t xml:space="preserve"> </w:t>
      </w:r>
      <m:oMath>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r>
          <w:rPr>
            <w:rFonts w:ascii="Cambria Math" w:hAnsi="Cambria Math"/>
            <w:color w:val="000000"/>
            <w:lang w:val="en-GB"/>
          </w:rPr>
          <m:t> </m:t>
        </m:r>
        <m:r>
          <m:rPr>
            <m:sty m:val="p"/>
          </m:rPr>
          <w:rPr>
            <w:rFonts w:ascii="Cambria Math" w:hAnsi="Cambria Math"/>
            <w:color w:val="000000"/>
            <w:lang w:val="en-GB"/>
          </w:rPr>
          <m:t>→</m:t>
        </m:r>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p</m:t>
            </m:r>
          </m:sub>
        </m:sSub>
      </m:oMath>
      <w:r w:rsidR="001B1B09" w:rsidRPr="0081577A">
        <w:rPr>
          <w:rFonts w:ascii="Helvetica" w:hAnsi="Helvetica"/>
          <w:color w:val="000000"/>
          <w:lang w:val="en-GB"/>
        </w:rPr>
        <w:t xml:space="preserve">) </w:t>
      </w:r>
      <w:r w:rsidRPr="0081577A">
        <w:rPr>
          <w:rFonts w:ascii="Helvetica" w:hAnsi="Helvetica"/>
          <w:color w:val="000000"/>
          <w:kern w:val="36"/>
          <w:lang w:val="en-GB"/>
        </w:rPr>
        <w:t xml:space="preserve"> followed by a causal effect within the partner from </w:t>
      </w:r>
      <m:oMath>
        <m:r>
          <w:rPr>
            <w:rFonts w:ascii="Cambria Math" w:hAnsi="Cambria Math"/>
            <w:color w:val="000000"/>
            <w:lang w:val="en-GB"/>
          </w:rPr>
          <m:t>X</m:t>
        </m:r>
      </m:oMath>
      <w:r w:rsidR="001B1B09" w:rsidRPr="0081577A">
        <w:rPr>
          <w:rFonts w:ascii="Helvetica" w:hAnsi="Helvetica"/>
          <w:color w:val="000000"/>
          <w:lang w:val="en-GB"/>
        </w:rPr>
        <w:t xml:space="preserve"> to </w:t>
      </w:r>
      <m:oMath>
        <m:r>
          <w:rPr>
            <w:rFonts w:ascii="Cambria Math" w:hAnsi="Cambria Math"/>
            <w:color w:val="000000"/>
            <w:lang w:val="en-GB"/>
          </w:rPr>
          <m:t>Y</m:t>
        </m:r>
      </m:oMath>
      <w:r w:rsidR="001B1B09" w:rsidRPr="0081577A">
        <w:rPr>
          <w:rFonts w:ascii="Helvetica" w:hAnsi="Helvetica"/>
          <w:color w:val="000000"/>
          <w:lang w:val="en-GB"/>
        </w:rPr>
        <w:t xml:space="preserve"> in the partner (i.e. </w:t>
      </w:r>
      <m:oMath>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p</m:t>
            </m:r>
          </m:sub>
        </m:sSub>
        <m:r>
          <w:rPr>
            <w:rFonts w:ascii="Cambria Math" w:hAnsi="Cambria Math"/>
            <w:color w:val="000000"/>
            <w:lang w:val="en-GB"/>
          </w:rPr>
          <m:t> </m:t>
        </m:r>
        <m:r>
          <m:rPr>
            <m:sty m:val="p"/>
          </m:rPr>
          <w:rPr>
            <w:rFonts w:ascii="Cambria Math" w:hAnsi="Cambria Math"/>
            <w:color w:val="000000"/>
            <w:lang w:val="en-GB"/>
          </w:rPr>
          <m:t>→</m:t>
        </m:r>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p</m:t>
            </m:r>
          </m:sub>
        </m:sSub>
      </m:oMath>
      <w:r w:rsidR="001B1B09" w:rsidRPr="0081577A">
        <w:rPr>
          <w:rFonts w:ascii="Helvetica" w:hAnsi="Helvetica"/>
          <w:color w:val="000000"/>
          <w:lang w:val="en-GB"/>
        </w:rPr>
        <w:t>)</w:t>
      </w:r>
      <w:r w:rsidRPr="0081577A">
        <w:rPr>
          <w:rFonts w:ascii="Helvetica" w:hAnsi="Helvetica"/>
          <w:color w:val="000000"/>
          <w:kern w:val="36"/>
          <w:lang w:val="en-GB"/>
        </w:rPr>
        <w:t xml:space="preserve">. In other words, among trait pairs which show a significant causal effect in couples, the exposure is passed from </w:t>
      </w:r>
      <w:r w:rsidRPr="0081577A">
        <w:rPr>
          <w:rFonts w:ascii="Helvetica" w:hAnsi="Helvetica"/>
          <w:color w:val="000000"/>
          <w:kern w:val="36"/>
          <w:lang w:val="en-GB"/>
        </w:rPr>
        <w:lastRenderedPageBreak/>
        <w:t xml:space="preserve">the index to the partner before a causal effect from </w:t>
      </w:r>
      <m:oMath>
        <m:r>
          <w:rPr>
            <w:rFonts w:ascii="Cambria Math" w:hAnsi="Cambria Math"/>
            <w:color w:val="000000"/>
            <w:lang w:val="en-GB"/>
          </w:rPr>
          <m:t>X</m:t>
        </m:r>
      </m:oMath>
      <w:r w:rsidR="001B1B09" w:rsidRPr="0081577A">
        <w:rPr>
          <w:rFonts w:ascii="Helvetica" w:hAnsi="Helvetica"/>
          <w:color w:val="000000"/>
          <w:lang w:val="en-GB"/>
        </w:rPr>
        <w:t xml:space="preserve"> to </w:t>
      </w:r>
      <m:oMath>
        <m:r>
          <w:rPr>
            <w:rFonts w:ascii="Cambria Math" w:hAnsi="Cambria Math"/>
            <w:color w:val="000000"/>
            <w:lang w:val="en-GB"/>
          </w:rPr>
          <m:t>Y</m:t>
        </m:r>
      </m:oMath>
      <w:r w:rsidRPr="0081577A">
        <w:rPr>
          <w:rFonts w:ascii="Helvetica" w:hAnsi="Helvetica"/>
          <w:color w:val="000000"/>
          <w:kern w:val="36"/>
          <w:lang w:val="en-GB"/>
        </w:rPr>
        <w:t xml:space="preserve"> in the partner. In contrast, the less likely path would be the inverse, whereby the presence of a causal effect from </w:t>
      </w:r>
      <m:oMath>
        <m:r>
          <w:rPr>
            <w:rFonts w:ascii="Cambria Math" w:hAnsi="Cambria Math"/>
            <w:color w:val="000000"/>
            <w:lang w:val="en-GB"/>
          </w:rPr>
          <m:t>X</m:t>
        </m:r>
      </m:oMath>
      <w:r w:rsidR="001B1B09" w:rsidRPr="0081577A">
        <w:rPr>
          <w:rFonts w:ascii="Helvetica" w:hAnsi="Helvetica"/>
          <w:color w:val="000000"/>
          <w:lang w:val="en-GB"/>
        </w:rPr>
        <w:t xml:space="preserve"> to </w:t>
      </w:r>
      <m:oMath>
        <m:r>
          <w:rPr>
            <w:rFonts w:ascii="Cambria Math" w:hAnsi="Cambria Math"/>
            <w:color w:val="000000"/>
            <w:lang w:val="en-GB"/>
          </w:rPr>
          <m:t>Y</m:t>
        </m:r>
      </m:oMath>
      <w:r w:rsidR="001B1B09" w:rsidRPr="0081577A">
        <w:rPr>
          <w:rFonts w:ascii="Helvetica" w:hAnsi="Helvetica"/>
          <w:color w:val="000000"/>
          <w:lang w:val="en-GB"/>
        </w:rPr>
        <w:t xml:space="preserve"> </w:t>
      </w:r>
      <w:r w:rsidRPr="0081577A">
        <w:rPr>
          <w:rFonts w:ascii="Helvetica" w:hAnsi="Helvetica"/>
          <w:color w:val="000000"/>
          <w:kern w:val="36"/>
          <w:lang w:val="en-GB"/>
        </w:rPr>
        <w:t>in an index case is then followed by</w:t>
      </w:r>
      <w:r w:rsidR="001B1B09" w:rsidRPr="0081577A">
        <w:rPr>
          <w:rFonts w:ascii="Helvetica" w:hAnsi="Helvetica"/>
          <w:i/>
          <w:color w:val="000000"/>
          <w:lang w:val="en-GB"/>
        </w:rPr>
        <w:t xml:space="preserve"> </w:t>
      </w:r>
      <m:oMath>
        <m:r>
          <w:rPr>
            <w:rFonts w:ascii="Cambria Math" w:hAnsi="Cambria Math"/>
            <w:color w:val="000000"/>
            <w:lang w:val="en-GB"/>
          </w:rPr>
          <m:t>Y</m:t>
        </m:r>
      </m:oMath>
      <w:r w:rsidRPr="0081577A">
        <w:rPr>
          <w:rFonts w:ascii="Helvetica" w:hAnsi="Helvetica"/>
          <w:color w:val="000000"/>
          <w:kern w:val="36"/>
          <w:lang w:val="en-GB"/>
        </w:rPr>
        <w:t xml:space="preserve"> being passed directly from index to partner. </w:t>
      </w:r>
      <w:r w:rsidRPr="0081577A">
        <w:rPr>
          <w:rFonts w:ascii="Helvetica" w:hAnsi="Helvetica"/>
          <w:color w:val="000000"/>
          <w:lang w:val="en-GB"/>
        </w:rPr>
        <w:t>This result was expected, as it is more reasonable for couples to influence each other at the exposure level rather than the outcome level.</w:t>
      </w:r>
      <w:r w:rsidR="00E1614C" w:rsidRPr="0081577A">
        <w:rPr>
          <w:rFonts w:ascii="Helvetica" w:hAnsi="Helvetica"/>
          <w:color w:val="000000"/>
          <w:lang w:val="en-GB"/>
        </w:rPr>
        <w:t xml:space="preserve"> Furthermore, o</w:t>
      </w:r>
      <w:r w:rsidRPr="0081577A">
        <w:rPr>
          <w:rFonts w:ascii="Helvetica" w:hAnsi="Helvetica"/>
          <w:color w:val="000000"/>
          <w:lang w:val="en-GB"/>
        </w:rPr>
        <w:t xml:space="preserve">ur results </w:t>
      </w:r>
      <w:r w:rsidR="00E1614C" w:rsidRPr="0081577A">
        <w:rPr>
          <w:rFonts w:ascii="Helvetica" w:hAnsi="Helvetica"/>
          <w:color w:val="000000"/>
          <w:lang w:val="en-GB"/>
        </w:rPr>
        <w:t>revealed</w:t>
      </w:r>
      <w:r w:rsidRPr="0081577A">
        <w:rPr>
          <w:rFonts w:ascii="Helvetica" w:hAnsi="Helvetica"/>
          <w:color w:val="000000"/>
          <w:lang w:val="en-GB"/>
        </w:rPr>
        <w:t xml:space="preserve"> that </w:t>
      </w:r>
      <w:proofErr w:type="gramStart"/>
      <w:r w:rsidRPr="0081577A">
        <w:rPr>
          <w:rFonts w:ascii="Helvetica" w:hAnsi="Helvetica"/>
          <w:color w:val="000000"/>
          <w:lang w:val="en-GB"/>
        </w:rPr>
        <w:t>the majority of</w:t>
      </w:r>
      <w:proofErr w:type="gramEnd"/>
      <w:r w:rsidRPr="0081577A">
        <w:rPr>
          <w:rFonts w:ascii="Helvetica" w:hAnsi="Helvetica"/>
          <w:color w:val="000000"/>
          <w:lang w:val="en-GB"/>
        </w:rPr>
        <w:t xml:space="preserve"> the effect from </w:t>
      </w:r>
      <m:oMath>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oMath>
      <w:r w:rsidR="00C40F5F" w:rsidRPr="0081577A">
        <w:rPr>
          <w:rFonts w:ascii="Helvetica" w:hAnsi="Helvetica"/>
          <w:color w:val="000000"/>
          <w:lang w:val="en-GB"/>
        </w:rPr>
        <w:t xml:space="preserve"> to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p</m:t>
            </m:r>
          </m:sub>
        </m:sSub>
      </m:oMath>
      <w:r w:rsidRPr="0081577A">
        <w:rPr>
          <w:rFonts w:ascii="Helvetica" w:hAnsi="Helvetica"/>
          <w:color w:val="000000"/>
          <w:lang w:val="en-GB"/>
        </w:rPr>
        <w:t xml:space="preserve"> goes through assortative mating through </w:t>
      </w:r>
      <m:oMath>
        <m:r>
          <w:rPr>
            <w:rFonts w:ascii="Cambria Math" w:hAnsi="Cambria Math"/>
            <w:color w:val="000000"/>
            <w:lang w:val="en-GB"/>
          </w:rPr>
          <m:t>X</m:t>
        </m:r>
      </m:oMath>
      <w:r w:rsidR="00C40F5F" w:rsidRPr="0081577A">
        <w:rPr>
          <w:rFonts w:ascii="Helvetica" w:hAnsi="Helvetica"/>
          <w:color w:val="000000"/>
          <w:lang w:val="en-GB"/>
        </w:rPr>
        <w:t xml:space="preserve"> </w:t>
      </w:r>
      <w:r w:rsidR="00E1614C" w:rsidRPr="0081577A">
        <w:rPr>
          <w:rFonts w:ascii="Helvetica" w:hAnsi="Helvetica"/>
          <w:color w:val="000000"/>
          <w:lang w:val="en-GB"/>
        </w:rPr>
        <w:t>and</w:t>
      </w:r>
      <w:r w:rsidR="00C40F5F" w:rsidRPr="0081577A">
        <w:rPr>
          <w:rFonts w:ascii="Helvetica" w:hAnsi="Helvetica"/>
          <w:color w:val="000000"/>
          <w:lang w:val="en-GB"/>
        </w:rPr>
        <w:t xml:space="preserve"> </w:t>
      </w:r>
      <m:oMath>
        <m:r>
          <w:rPr>
            <w:rFonts w:ascii="Cambria Math" w:hAnsi="Cambria Math"/>
            <w:color w:val="000000"/>
            <w:lang w:val="en-GB"/>
          </w:rPr>
          <m:t>Y</m:t>
        </m:r>
      </m:oMath>
      <w:r w:rsidRPr="0081577A">
        <w:rPr>
          <w:rFonts w:ascii="Helvetica" w:hAnsi="Helvetica"/>
          <w:color w:val="000000"/>
          <w:lang w:val="en-GB"/>
        </w:rPr>
        <w:t xml:space="preserve"> (</w:t>
      </w:r>
      <m:oMath>
        <m:r>
          <w:rPr>
            <w:rFonts w:ascii="Cambria Math" w:hAnsi="Cambria Math"/>
            <w:color w:val="000000"/>
            <w:lang w:val="en-GB"/>
          </w:rPr>
          <m:t>γ</m:t>
        </m:r>
      </m:oMath>
      <w:r w:rsidR="00C40F5F" w:rsidRPr="0081577A">
        <w:rPr>
          <w:rFonts w:ascii="Helvetica" w:hAnsi="Helvetica"/>
          <w:color w:val="000000"/>
          <w:lang w:val="en-GB"/>
        </w:rPr>
        <w:t xml:space="preserve"> and </w:t>
      </w:r>
      <m:oMath>
        <m:r>
          <w:rPr>
            <w:rFonts w:ascii="Cambria Math" w:hAnsi="Cambria Math"/>
            <w:color w:val="000000"/>
            <w:lang w:val="en-GB"/>
          </w:rPr>
          <m:t>ρ</m:t>
        </m:r>
      </m:oMath>
      <w:r w:rsidRPr="0081577A">
        <w:rPr>
          <w:rFonts w:ascii="Helvetica" w:hAnsi="Helvetica"/>
          <w:color w:val="000000"/>
          <w:lang w:val="en-GB"/>
        </w:rPr>
        <w:t xml:space="preserve">, </w:t>
      </w:r>
      <w:r w:rsidR="00491654">
        <w:rPr>
          <w:rFonts w:ascii="Helvetica" w:hAnsi="Helvetica"/>
          <w:color w:val="000000"/>
          <w:lang w:val="en-GB"/>
        </w:rPr>
        <w:t xml:space="preserve">but </w:t>
      </w:r>
      <w:r w:rsidRPr="0081577A">
        <w:rPr>
          <w:rFonts w:ascii="Helvetica" w:hAnsi="Helvetica"/>
          <w:color w:val="000000"/>
          <w:lang w:val="en-GB"/>
        </w:rPr>
        <w:t xml:space="preserve">primarily </w:t>
      </w:r>
      <m:oMath>
        <m:r>
          <w:rPr>
            <w:rFonts w:ascii="Cambria Math" w:hAnsi="Cambria Math"/>
            <w:color w:val="000000"/>
            <w:lang w:val="en-GB"/>
          </w:rPr>
          <m:t>γ</m:t>
        </m:r>
      </m:oMath>
      <w:r w:rsidRPr="0081577A">
        <w:rPr>
          <w:rFonts w:ascii="Helvetica" w:hAnsi="Helvetica"/>
          <w:color w:val="000000"/>
          <w:lang w:val="en-GB"/>
        </w:rPr>
        <w:t xml:space="preserve">) rather than directly from </w:t>
      </w:r>
      <m:oMath>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oMath>
      <w:r w:rsidR="008D509B" w:rsidRPr="0081577A">
        <w:rPr>
          <w:rFonts w:ascii="Helvetica" w:hAnsi="Helvetica"/>
          <w:color w:val="000000"/>
          <w:lang w:val="en-GB"/>
        </w:rPr>
        <w:t xml:space="preserve"> to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p</m:t>
            </m:r>
          </m:sub>
        </m:sSub>
      </m:oMath>
      <w:r w:rsidR="008D509B" w:rsidRPr="0081577A">
        <w:rPr>
          <w:rFonts w:ascii="Helvetica" w:hAnsi="Helvetica"/>
          <w:color w:val="000000"/>
          <w:lang w:val="en-GB"/>
        </w:rPr>
        <w:t xml:space="preserve"> </w:t>
      </w:r>
      <w:r w:rsidRPr="0081577A">
        <w:rPr>
          <w:rFonts w:ascii="Helvetica" w:hAnsi="Helvetica"/>
          <w:color w:val="000000"/>
          <w:lang w:val="en-GB"/>
        </w:rPr>
        <w:t xml:space="preserve">or through another </w:t>
      </w:r>
      <w:r w:rsidR="00C40F5F" w:rsidRPr="0081577A">
        <w:rPr>
          <w:rFonts w:ascii="Helvetica" w:hAnsi="Helvetica"/>
          <w:color w:val="000000"/>
          <w:lang w:val="en-GB"/>
        </w:rPr>
        <w:t xml:space="preserve">(third) </w:t>
      </w:r>
      <w:r w:rsidRPr="0081577A">
        <w:rPr>
          <w:rFonts w:ascii="Helvetica" w:hAnsi="Helvetica"/>
          <w:color w:val="000000"/>
          <w:lang w:val="en-GB"/>
        </w:rPr>
        <w:t>variable.</w:t>
      </w:r>
      <w:r w:rsidR="00E1614C" w:rsidRPr="0081577A">
        <w:rPr>
          <w:rFonts w:ascii="Helvetica" w:hAnsi="Helvetica"/>
          <w:color w:val="000000"/>
          <w:lang w:val="en-GB"/>
        </w:rPr>
        <w:t xml:space="preserve"> </w:t>
      </w:r>
    </w:p>
    <w:p w14:paraId="28FCF1F1" w14:textId="77777777" w:rsidR="003D0E77" w:rsidRPr="0081577A" w:rsidRDefault="003D0E77" w:rsidP="002B237D">
      <w:pPr>
        <w:jc w:val="both"/>
        <w:textAlignment w:val="baseline"/>
        <w:outlineLvl w:val="0"/>
        <w:rPr>
          <w:rFonts w:ascii="Helvetica" w:hAnsi="Helvetica"/>
          <w:color w:val="000000"/>
          <w:lang w:val="en-GB"/>
        </w:rPr>
      </w:pPr>
    </w:p>
    <w:p w14:paraId="744E9629" w14:textId="318A5AA1" w:rsidR="008D509B" w:rsidRPr="0081577A" w:rsidRDefault="003D0E77" w:rsidP="002B237D">
      <w:pPr>
        <w:jc w:val="both"/>
        <w:textAlignment w:val="baseline"/>
        <w:outlineLvl w:val="0"/>
        <w:rPr>
          <w:rFonts w:ascii="Helvetica" w:hAnsi="Helvetica"/>
          <w:color w:val="000000"/>
          <w:lang w:val="en-GB"/>
        </w:rPr>
      </w:pPr>
      <w:r w:rsidRPr="0081577A">
        <w:rPr>
          <w:rFonts w:ascii="Helvetica" w:hAnsi="Helvetica"/>
          <w:color w:val="000000"/>
          <w:lang w:val="en-GB"/>
        </w:rPr>
        <w:t xml:space="preserve">We found </w:t>
      </w:r>
      <w:r w:rsidR="00A41C8D" w:rsidRPr="0081577A">
        <w:rPr>
          <w:rFonts w:ascii="Helvetica" w:hAnsi="Helvetica"/>
          <w:color w:val="000000"/>
          <w:lang w:val="en-GB"/>
        </w:rPr>
        <w:t xml:space="preserve">1088 </w:t>
      </w:r>
      <w:r w:rsidRPr="0081577A">
        <w:rPr>
          <w:rFonts w:ascii="Helvetica" w:hAnsi="Helvetica"/>
          <w:color w:val="000000"/>
          <w:lang w:val="en-GB"/>
        </w:rPr>
        <w:t xml:space="preserve">significant </w:t>
      </w:r>
      <w:r w:rsidR="00ED7ED7" w:rsidRPr="0081577A">
        <w:rPr>
          <w:rFonts w:ascii="Helvetica" w:hAnsi="Helvetica"/>
          <w:color w:val="000000"/>
          <w:lang w:val="en-GB"/>
        </w:rPr>
        <w:t>cross</w:t>
      </w:r>
      <w:r w:rsidRPr="0081577A">
        <w:rPr>
          <w:rFonts w:ascii="Helvetica" w:hAnsi="Helvetica"/>
          <w:color w:val="000000"/>
          <w:lang w:val="en-GB"/>
        </w:rPr>
        <w:t xml:space="preserve">-trait causal effects within couples. </w:t>
      </w:r>
      <w:r w:rsidR="00E1614C" w:rsidRPr="0081577A">
        <w:rPr>
          <w:rFonts w:ascii="Helvetica" w:hAnsi="Helvetica"/>
          <w:color w:val="000000"/>
          <w:lang w:val="en-GB"/>
        </w:rPr>
        <w:t xml:space="preserve">In particular, </w:t>
      </w:r>
      <w:r w:rsidR="00491654">
        <w:rPr>
          <w:rFonts w:ascii="Helvetica" w:hAnsi="Helvetica"/>
          <w:color w:val="000000"/>
          <w:lang w:val="en-GB"/>
        </w:rPr>
        <w:t xml:space="preserve">general these cross-trait effects </w:t>
      </w:r>
      <w:r w:rsidR="00E75F7C">
        <w:rPr>
          <w:rFonts w:ascii="Helvetica" w:hAnsi="Helvetica"/>
          <w:color w:val="000000"/>
          <w:lang w:val="en-GB"/>
        </w:rPr>
        <w:t xml:space="preserve">(given by </w:t>
      </w:r>
      <m:oMath>
        <m:r>
          <w:rPr>
            <w:rFonts w:ascii="Cambria Math" w:hAnsi="Cambria Math"/>
            <w:color w:val="000000"/>
            <w:shd w:val="clear" w:color="auto" w:fill="FFFFFF"/>
            <w:lang w:val="en-GB"/>
          </w:rPr>
          <m:t>ω</m:t>
        </m:r>
      </m:oMath>
      <w:r w:rsidR="00E75F7C">
        <w:rPr>
          <w:rFonts w:ascii="Helvetica" w:hAnsi="Helvetica"/>
          <w:color w:val="000000"/>
          <w:lang w:val="en-GB"/>
        </w:rPr>
        <w:t xml:space="preserve">) </w:t>
      </w:r>
      <w:r w:rsidR="00491654">
        <w:rPr>
          <w:rFonts w:ascii="Helvetica" w:hAnsi="Helvetica"/>
          <w:color w:val="000000"/>
          <w:lang w:val="en-GB"/>
        </w:rPr>
        <w:t xml:space="preserve">can be summarized by three </w:t>
      </w:r>
      <w:r w:rsidR="00E75F7C">
        <w:rPr>
          <w:rFonts w:ascii="Helvetica" w:hAnsi="Helvetica"/>
          <w:color w:val="000000"/>
          <w:lang w:val="en-GB"/>
        </w:rPr>
        <w:t>categories</w:t>
      </w:r>
      <w:r w:rsidR="00491654">
        <w:rPr>
          <w:rFonts w:ascii="Helvetica" w:hAnsi="Helvetica"/>
          <w:color w:val="000000"/>
          <w:lang w:val="en-GB"/>
        </w:rPr>
        <w:t>: (1)</w:t>
      </w:r>
      <w:r w:rsidR="00E75F7C" w:rsidRPr="00E75F7C">
        <w:rPr>
          <w:rFonts w:ascii="Helvetica" w:hAnsi="Helvetica"/>
          <w:color w:val="000000"/>
          <w:lang w:val="en-GB"/>
        </w:rPr>
        <w:t xml:space="preserve"> </w:t>
      </w:r>
      <w:r w:rsidR="0095290B">
        <w:rPr>
          <w:rFonts w:ascii="Helvetica" w:hAnsi="Helvetica"/>
          <w:color w:val="000000"/>
          <w:lang w:val="en-GB"/>
        </w:rPr>
        <w:t>driven by assortment on the exposure (</w:t>
      </w:r>
      <m:oMath>
        <m:r>
          <w:rPr>
            <w:rFonts w:ascii="Cambria Math" w:hAnsi="Cambria Math"/>
            <w:color w:val="000000"/>
            <w:lang w:val="en-GB"/>
          </w:rPr>
          <m:t>ω=γ</m:t>
        </m:r>
      </m:oMath>
      <w:r w:rsidR="0095290B">
        <w:rPr>
          <w:rFonts w:ascii="Helvetica" w:hAnsi="Helvetica"/>
          <w:color w:val="000000"/>
          <w:lang w:val="en-GB"/>
        </w:rPr>
        <w:t>)</w:t>
      </w:r>
      <w:r w:rsidR="00E75F7C">
        <w:rPr>
          <w:rFonts w:ascii="Helvetica" w:hAnsi="Helvetica"/>
          <w:color w:val="000000"/>
          <w:lang w:val="en-GB"/>
        </w:rPr>
        <w:t xml:space="preserve"> (2) </w:t>
      </w:r>
      <w:r w:rsidR="0095290B">
        <w:rPr>
          <w:rFonts w:ascii="Helvetica" w:hAnsi="Helvetica"/>
          <w:color w:val="000000"/>
          <w:lang w:val="en-GB"/>
        </w:rPr>
        <w:t>driven by assortment on the outcome (</w:t>
      </w:r>
      <m:oMath>
        <m:r>
          <w:rPr>
            <w:rFonts w:ascii="Cambria Math" w:hAnsi="Cambria Math"/>
            <w:color w:val="000000"/>
            <w:lang w:val="en-GB"/>
          </w:rPr>
          <m:t>ω=ρ</m:t>
        </m:r>
      </m:oMath>
      <w:r w:rsidR="0095290B">
        <w:rPr>
          <w:rFonts w:ascii="Helvetica" w:hAnsi="Helvetica"/>
          <w:color w:val="000000"/>
          <w:lang w:val="en-GB"/>
        </w:rPr>
        <w:t>)</w:t>
      </w:r>
      <w:r w:rsidR="00E75F7C">
        <w:rPr>
          <w:rFonts w:ascii="Helvetica" w:hAnsi="Helvetica"/>
          <w:color w:val="000000"/>
          <w:lang w:val="en-GB"/>
        </w:rPr>
        <w:t xml:space="preserve">, and (3) </w:t>
      </w:r>
      <w:r w:rsidR="0095290B">
        <w:rPr>
          <w:rFonts w:ascii="Helvetica" w:hAnsi="Helvetica"/>
          <w:color w:val="000000"/>
          <w:lang w:val="en-GB"/>
        </w:rPr>
        <w:t>not explained by either (</w:t>
      </w:r>
      <w:proofErr w:type="gramStart"/>
      <w:r w:rsidR="0095290B">
        <w:rPr>
          <w:rFonts w:ascii="Helvetica" w:hAnsi="Helvetica"/>
          <w:color w:val="000000"/>
          <w:lang w:val="en-GB"/>
        </w:rPr>
        <w:t>i.e.</w:t>
      </w:r>
      <w:proofErr w:type="gramEnd"/>
      <w:r w:rsidR="0095290B">
        <w:rPr>
          <w:rFonts w:ascii="Helvetica" w:hAnsi="Helvetica"/>
          <w:color w:val="000000"/>
          <w:lang w:val="en-GB"/>
        </w:rPr>
        <w:t xml:space="preserve"> </w:t>
      </w:r>
      <m:oMath>
        <m:r>
          <w:rPr>
            <w:rFonts w:ascii="Cambria Math" w:hAnsi="Cambria Math"/>
            <w:color w:val="000000"/>
            <w:lang w:val="en-GB"/>
          </w:rPr>
          <m:t>ω</m:t>
        </m:r>
      </m:oMath>
      <w:r w:rsidR="0095290B">
        <w:rPr>
          <w:rFonts w:ascii="Helvetica" w:hAnsi="Helvetica"/>
          <w:color w:val="000000"/>
          <w:lang w:val="en-GB"/>
        </w:rPr>
        <w:t xml:space="preserve"> being </w:t>
      </w:r>
      <w:r w:rsidR="00E75F7C">
        <w:rPr>
          <w:rFonts w:ascii="Helvetica" w:hAnsi="Helvetica"/>
          <w:color w:val="000000"/>
          <w:lang w:val="en-GB"/>
        </w:rPr>
        <w:t xml:space="preserve">greater than both </w:t>
      </w:r>
      <m:oMath>
        <m:r>
          <w:rPr>
            <w:rFonts w:ascii="Cambria Math" w:hAnsi="Cambria Math"/>
            <w:color w:val="000000"/>
            <w:lang w:val="en-GB"/>
          </w:rPr>
          <m:t>ρ</m:t>
        </m:r>
      </m:oMath>
      <w:r w:rsidR="00E75F7C">
        <w:rPr>
          <w:rFonts w:ascii="Helvetica" w:hAnsi="Helvetica"/>
          <w:color w:val="000000"/>
          <w:lang w:val="en-GB"/>
        </w:rPr>
        <w:t xml:space="preserve"> and </w:t>
      </w:r>
      <m:oMath>
        <m:r>
          <w:rPr>
            <w:rFonts w:ascii="Cambria Math" w:hAnsi="Cambria Math"/>
            <w:color w:val="000000"/>
            <w:lang w:val="en-GB"/>
          </w:rPr>
          <m:t>γ</m:t>
        </m:r>
      </m:oMath>
      <w:r w:rsidR="0095290B">
        <w:rPr>
          <w:rFonts w:ascii="Helvetica" w:hAnsi="Helvetica"/>
          <w:color w:val="000000"/>
          <w:lang w:val="en-GB"/>
        </w:rPr>
        <w:t>)</w:t>
      </w:r>
      <w:r w:rsidR="00E75F7C">
        <w:rPr>
          <w:rFonts w:ascii="Helvetica" w:hAnsi="Helvetica"/>
          <w:color w:val="000000"/>
          <w:lang w:val="en-GB"/>
        </w:rPr>
        <w:t>.</w:t>
      </w:r>
      <w:r w:rsidR="00491654" w:rsidRPr="0081577A">
        <w:rPr>
          <w:rFonts w:ascii="Helvetica" w:hAnsi="Helvetica"/>
          <w:color w:val="000000"/>
          <w:lang w:val="en-GB"/>
        </w:rPr>
        <w:t xml:space="preserve"> </w:t>
      </w:r>
      <w:r w:rsidR="00B15545">
        <w:rPr>
          <w:rFonts w:ascii="Helvetica" w:hAnsi="Helvetica"/>
          <w:color w:val="000000"/>
          <w:lang w:val="en-GB"/>
        </w:rPr>
        <w:t>Of note, there were</w:t>
      </w:r>
      <w:r w:rsidR="00B15545" w:rsidRPr="0081577A">
        <w:rPr>
          <w:rFonts w:ascii="Helvetica" w:hAnsi="Helvetica"/>
          <w:color w:val="000000"/>
          <w:lang w:val="en-GB"/>
        </w:rPr>
        <w:t xml:space="preserve"> f</w:t>
      </w:r>
      <w:r w:rsidR="00B15545">
        <w:rPr>
          <w:rFonts w:ascii="Helvetica" w:hAnsi="Helvetica"/>
          <w:color w:val="000000"/>
          <w:lang w:val="en-GB"/>
        </w:rPr>
        <w:t xml:space="preserve">ewer </w:t>
      </w:r>
      <w:r w:rsidR="00B15545" w:rsidRPr="0081577A">
        <w:rPr>
          <w:rFonts w:ascii="Helvetica" w:hAnsi="Helvetica"/>
          <w:color w:val="000000"/>
          <w:lang w:val="en-GB"/>
        </w:rPr>
        <w:t xml:space="preserve">cases </w:t>
      </w:r>
      <w:r w:rsidR="00B15545">
        <w:rPr>
          <w:rFonts w:ascii="Helvetica" w:hAnsi="Helvetica"/>
          <w:color w:val="000000"/>
          <w:lang w:val="en-GB"/>
        </w:rPr>
        <w:t xml:space="preserve">in category three, </w:t>
      </w:r>
      <w:r w:rsidR="00B15545" w:rsidRPr="0081577A">
        <w:rPr>
          <w:rFonts w:ascii="Helvetica" w:hAnsi="Helvetica"/>
          <w:color w:val="000000"/>
          <w:lang w:val="en-GB"/>
        </w:rPr>
        <w:t xml:space="preserve">where the </w:t>
      </w:r>
      <w:r w:rsidR="00B15545" w:rsidRPr="0081577A">
        <w:rPr>
          <w:rFonts w:ascii="Helvetica" w:hAnsi="Helvetica"/>
          <w:color w:val="000000"/>
          <w:shd w:val="clear" w:color="auto" w:fill="FFFFFF"/>
          <w:lang w:val="en-GB"/>
        </w:rPr>
        <w:t xml:space="preserve">causal effect from </w:t>
      </w:r>
      <m:oMath>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oMath>
      <w:r w:rsidR="00B15545" w:rsidRPr="0081577A">
        <w:rPr>
          <w:rFonts w:ascii="Helvetica" w:hAnsi="Helvetica"/>
          <w:color w:val="000000"/>
          <w:lang w:val="en-GB"/>
        </w:rPr>
        <w:t xml:space="preserve"> </w:t>
      </w:r>
      <w:r w:rsidR="00B15545" w:rsidRPr="0081577A">
        <w:rPr>
          <w:rFonts w:ascii="Helvetica" w:hAnsi="Helvetica"/>
          <w:color w:val="000000"/>
          <w:shd w:val="clear" w:color="auto" w:fill="FFFFFF"/>
          <w:lang w:val="en-GB"/>
        </w:rPr>
        <w:t xml:space="preserve">to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p</m:t>
            </m:r>
          </m:sub>
        </m:sSub>
      </m:oMath>
      <w:r w:rsidR="00B15545" w:rsidRPr="0081577A">
        <w:rPr>
          <w:rFonts w:ascii="Helvetica" w:hAnsi="Helvetica"/>
          <w:color w:val="000000"/>
          <w:shd w:val="clear" w:color="auto" w:fill="FFFFFF"/>
          <w:lang w:val="en-GB"/>
        </w:rPr>
        <w:t xml:space="preserve"> was not captured by </w:t>
      </w:r>
      <m:oMath>
        <m:r>
          <w:rPr>
            <w:rFonts w:ascii="Cambria Math" w:hAnsi="Cambria Math"/>
            <w:color w:val="000000"/>
            <w:lang w:val="en-GB"/>
          </w:rPr>
          <m:t>γ</m:t>
        </m:r>
      </m:oMath>
      <w:r w:rsidR="00B15545" w:rsidRPr="0081577A">
        <w:rPr>
          <w:rFonts w:ascii="Helvetica" w:hAnsi="Helvetica"/>
          <w:color w:val="000000"/>
          <w:lang w:val="en-GB"/>
        </w:rPr>
        <w:t xml:space="preserve"> or </w:t>
      </w:r>
      <m:oMath>
        <m:r>
          <w:rPr>
            <w:rFonts w:ascii="Cambria Math" w:hAnsi="Cambria Math"/>
            <w:color w:val="000000"/>
            <w:lang w:val="en-GB"/>
          </w:rPr>
          <m:t>ρ</m:t>
        </m:r>
      </m:oMath>
      <w:r w:rsidR="00B15545">
        <w:rPr>
          <w:rFonts w:ascii="Helvetica" w:hAnsi="Helvetica"/>
          <w:color w:val="000000"/>
          <w:lang w:val="en-GB"/>
        </w:rPr>
        <w:t>,</w:t>
      </w:r>
      <w:r w:rsidR="00B15545" w:rsidRPr="0081577A">
        <w:rPr>
          <w:rFonts w:ascii="Helvetica" w:hAnsi="Helvetica"/>
          <w:color w:val="000000"/>
          <w:lang w:val="en-GB"/>
        </w:rPr>
        <w:t xml:space="preserve"> suggestive of either a direct effect </w:t>
      </w:r>
      <m:oMath>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oMath>
      <w:r w:rsidR="00B15545" w:rsidRPr="0081577A">
        <w:rPr>
          <w:rFonts w:ascii="Helvetica" w:hAnsi="Helvetica"/>
          <w:color w:val="000000"/>
          <w:lang w:val="en-GB"/>
        </w:rPr>
        <w:t xml:space="preserve"> to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p</m:t>
            </m:r>
          </m:sub>
        </m:sSub>
      </m:oMath>
      <w:r w:rsidR="00B15545" w:rsidRPr="0081577A">
        <w:rPr>
          <w:rFonts w:ascii="Helvetica" w:hAnsi="Helvetica"/>
          <w:color w:val="000000"/>
          <w:lang w:val="en-GB"/>
        </w:rPr>
        <w:t xml:space="preserve"> or the presence of a confounder variable. </w:t>
      </w:r>
      <w:r w:rsidR="00E75F7C">
        <w:rPr>
          <w:rFonts w:ascii="Helvetica" w:hAnsi="Helvetica"/>
          <w:color w:val="000000"/>
          <w:lang w:val="en-GB"/>
        </w:rPr>
        <w:t xml:space="preserve">As an </w:t>
      </w:r>
      <w:proofErr w:type="gramStart"/>
      <w:r w:rsidR="00E75F7C">
        <w:rPr>
          <w:rFonts w:ascii="Helvetica" w:hAnsi="Helvetica"/>
          <w:color w:val="000000"/>
          <w:lang w:val="en-GB"/>
        </w:rPr>
        <w:t>example</w:t>
      </w:r>
      <w:proofErr w:type="gramEnd"/>
      <w:r w:rsidR="00E75F7C">
        <w:rPr>
          <w:rFonts w:ascii="Helvetica" w:hAnsi="Helvetica"/>
          <w:color w:val="000000"/>
          <w:lang w:val="en-GB"/>
        </w:rPr>
        <w:t xml:space="preserve"> from the first group, w</w:t>
      </w:r>
      <w:r w:rsidR="00E1614C" w:rsidRPr="0081577A">
        <w:rPr>
          <w:rFonts w:ascii="Helvetica" w:hAnsi="Helvetica"/>
          <w:color w:val="000000"/>
          <w:lang w:val="en-GB"/>
        </w:rPr>
        <w:t>e found a positive causal effect of time spent watching television on BMI</w:t>
      </w:r>
      <w:r w:rsidR="00EC3F34" w:rsidRPr="0081577A">
        <w:rPr>
          <w:rFonts w:ascii="Helvetica" w:hAnsi="Helvetica"/>
          <w:color w:val="000000"/>
          <w:lang w:val="en-GB"/>
        </w:rPr>
        <w:t xml:space="preserve"> is driven by the fact that</w:t>
      </w:r>
      <w:r w:rsidR="00E1614C" w:rsidRPr="0081577A">
        <w:rPr>
          <w:rFonts w:ascii="Helvetica" w:hAnsi="Helvetica"/>
          <w:color w:val="000000"/>
          <w:lang w:val="en-GB"/>
        </w:rPr>
        <w:t xml:space="preserve"> partners causally influence each other with respect time spent watching television which in turn has an impact on BMI</w:t>
      </w:r>
      <w:r w:rsidR="005D619A" w:rsidRPr="0081577A">
        <w:rPr>
          <w:rFonts w:ascii="Helvetica" w:hAnsi="Helvetica"/>
          <w:color w:val="000000"/>
          <w:lang w:val="en-GB"/>
        </w:rPr>
        <w:t xml:space="preserve"> at the individual level</w:t>
      </w:r>
      <w:r w:rsidR="00E1614C" w:rsidRPr="0081577A">
        <w:rPr>
          <w:rFonts w:ascii="Helvetica" w:hAnsi="Helvetica"/>
          <w:color w:val="000000"/>
          <w:lang w:val="en-GB"/>
        </w:rPr>
        <w:t xml:space="preserve">. </w:t>
      </w:r>
      <w:r w:rsidR="00E75F7C">
        <w:rPr>
          <w:rFonts w:ascii="Helvetica" w:hAnsi="Helvetica"/>
          <w:color w:val="000000"/>
          <w:lang w:val="en-GB"/>
        </w:rPr>
        <w:t>On the other hand, representing the second category, w</w:t>
      </w:r>
      <w:r w:rsidR="00E1614C" w:rsidRPr="0081577A">
        <w:rPr>
          <w:rFonts w:ascii="Helvetica" w:hAnsi="Helvetica"/>
          <w:color w:val="000000"/>
          <w:lang w:val="en-GB"/>
        </w:rPr>
        <w:t xml:space="preserve">e found a positive causal relationship from height to education, with a stronger path through </w:t>
      </w:r>
      <m:oMath>
        <m:r>
          <w:rPr>
            <w:rFonts w:ascii="Cambria Math" w:hAnsi="Cambria Math"/>
            <w:color w:val="000000"/>
            <w:lang w:val="en-GB"/>
          </w:rPr>
          <m:t>ρ</m:t>
        </m:r>
      </m:oMath>
      <w:r w:rsidR="005D619A" w:rsidRPr="0081577A">
        <w:rPr>
          <w:rFonts w:ascii="Helvetica" w:hAnsi="Helvetica"/>
          <w:color w:val="000000"/>
          <w:lang w:val="en-GB"/>
        </w:rPr>
        <w:t>, representing a path whereby height</w:t>
      </w:r>
      <w:r w:rsidR="00EC3F34" w:rsidRPr="0081577A">
        <w:rPr>
          <w:rFonts w:ascii="Helvetica" w:hAnsi="Helvetica"/>
          <w:color w:val="000000"/>
          <w:lang w:val="en-GB"/>
        </w:rPr>
        <w:t xml:space="preserve"> (as a proxy for </w:t>
      </w:r>
      <w:r w:rsidR="00DB08B9" w:rsidRPr="0081577A">
        <w:rPr>
          <w:rFonts w:ascii="Helvetica" w:hAnsi="Helvetica"/>
          <w:color w:val="000000"/>
          <w:lang w:val="en-GB"/>
        </w:rPr>
        <w:t>“</w:t>
      </w:r>
      <w:r w:rsidR="00EC3F34" w:rsidRPr="0081577A">
        <w:rPr>
          <w:rFonts w:ascii="Helvetica" w:hAnsi="Helvetica"/>
          <w:color w:val="000000"/>
          <w:lang w:val="en-GB"/>
        </w:rPr>
        <w:t>dynastic</w:t>
      </w:r>
      <w:r w:rsidR="00DB08B9" w:rsidRPr="0081577A">
        <w:rPr>
          <w:rFonts w:ascii="Helvetica" w:hAnsi="Helvetica"/>
          <w:color w:val="000000"/>
          <w:lang w:val="en-GB"/>
        </w:rPr>
        <w:t>”</w:t>
      </w:r>
      <w:r w:rsidR="00EC3F34" w:rsidRPr="0081577A">
        <w:rPr>
          <w:rFonts w:ascii="Helvetica" w:hAnsi="Helvetica"/>
          <w:color w:val="000000"/>
          <w:lang w:val="en-GB"/>
        </w:rPr>
        <w:t xml:space="preserve"> wealth)</w:t>
      </w:r>
      <w:r w:rsidR="005D619A" w:rsidRPr="0081577A">
        <w:rPr>
          <w:rFonts w:ascii="Helvetica" w:hAnsi="Helvetica"/>
          <w:color w:val="000000"/>
          <w:lang w:val="en-GB"/>
        </w:rPr>
        <w:t xml:space="preserve"> increases education</w:t>
      </w:r>
      <w:r w:rsidR="00EC3F34" w:rsidRPr="0081577A">
        <w:rPr>
          <w:rFonts w:ascii="Helvetica" w:hAnsi="Helvetica"/>
          <w:color w:val="000000"/>
          <w:lang w:val="en-GB"/>
        </w:rPr>
        <w:t xml:space="preserve">al attainment </w:t>
      </w:r>
      <w:r w:rsidR="005D619A" w:rsidRPr="0081577A">
        <w:rPr>
          <w:rFonts w:ascii="Helvetica" w:hAnsi="Helvetica"/>
          <w:color w:val="000000"/>
          <w:lang w:val="en-GB"/>
        </w:rPr>
        <w:t>(found previously</w:t>
      </w:r>
      <w:r w:rsidR="00125247">
        <w:rPr>
          <w:rFonts w:ascii="Helvetica" w:hAnsi="Helvetica"/>
          <w:color w:val="000000"/>
          <w:lang w:val="en-GB"/>
        </w:rPr>
        <w:fldChar w:fldCharType="begin" w:fldLock="1"/>
      </w:r>
      <w:r w:rsidR="00187A09">
        <w:rPr>
          <w:rFonts w:ascii="Helvetica" w:hAnsi="Helvetica"/>
          <w:color w:val="000000"/>
          <w:lang w:val="en-GB"/>
        </w:rPr>
        <w:instrText>ADDIN CSL_CITATION {"citationItems":[{"id":"ITEM-1","itemData":{"DOI":"10.1136/bmj.i582","ISSN":"17561833","PMID":"26956984","abstract":"Objective To determine whether height and body mass index (BMI) have a causal role in five measures of socioeconomic status. Design Mendelian randomisation study to test for causal effects of differences in stature and BMI on five measures of socioeconomic status. Mendelian randomisation exploits the fact that genotypes are randomly assigned at conception and thus not confounded by non-genetic factors. Setting UK Biobank. Participants 119 669 men and women of British ancestry, aged between 37 and 73 years. Main outcom e measures Age completed full time education, degree level education, job class, annual household income, and Townsend deprivation index. Results In the UK Biobank study, shorter stature and higher BMI were observationally associated with several measures of lower socioeconomic status. The associations between shorter stature and lower socioeconomic status tended to be stronger in men, and the associations between higher BMI and lower socioeconomic status tended to be stronger in women. For example, a 1 standard deviation (SD) higher BMI was associated with a £210 (€276; $300; 95% confidence interval £84 to £420; P=6×10-3) lower annual household income in men and a £1890 (£1680 to £2100; P=6×10-15) lower annual household income in women. Genetic analysis provided evidence that these associations were partly causal. A genetically determined 1 SD (6.3 cm) taller stature caused a 0.06 (0.02 to 0.09) year older age of completing full time education (P=0.01), a 1.12 (1.07 to 1.18) times higher odds of working in a skilled profession (P=6×10-7), and a £1130 (£680 to £1580) higher annual household income (P=4×10-8). Associations were stronger in men. A genetically determined 1 SD higher BMI (4.6 kg/m2) caused a £2940 (£1680 to £4200; P=1×10-5) lower annual household income and a 0.10 (0.04 to 0.16) SD (P=0.001) higher level of deprivation in women only. Conclusions These data support evidence that height and BMI play an important partial role in determining several aspects of a person's socioeconomic status, especially women's BMI for income and deprivation and men's height for education, income, and job class. These findings have important social and health implications, supporting evidence that overweight people, especially women, are at a disadvantage and that taller people, especially men, are at an advantage.","author":[{"dropping-particle":"","family":"Tyrrell","given":"Jessica","non-dropping-particle":"","parse-names":false,"suffix":""},{"dropping-particle":"","family":"Jones","given":"Samuel E.","non-dropping-particle":"","parse-names":false,"suffix":""},{"dropping-particle":"","family":"Beaumont","given":"Robin","non-dropping-particle":"","parse-names":false,"suffix":""},{"dropping-particle":"","family":"Astley","given":"Christina M.","non-dropping-particle":"","parse-names":false,"suffix":""},{"dropping-particle":"","family":"Lovell","given":"Rebecca","non-dropping-particle":"","parse-names":false,"suffix":""},{"dropping-particle":"","family":"Yaghootkar","given":"Hanieh","non-dropping-particle":"","parse-names":false,"suffix":""},{"dropping-particle":"","family":"Tuke","given":"Marcus","non-dropping-particle":"","parse-names":false,"suffix":""},{"dropping-particle":"","family":"Ruth","given":"Katherine S.","non-dropping-particle":"","parse-names":false,"suffix":""},{"dropping-particle":"","family":"Freathy","given":"Rachel M.","non-dropping-particle":"","parse-names":false,"suffix":""},{"dropping-particle":"","family":"Hirschhorn","given":"Joel N.","non-dropping-particle":"","parse-names":false,"suffix":""},{"dropping-particle":"","family":"Wood","given":"Andrew R.","non-dropping-particle":"","parse-names":false,"suffix":""},{"dropping-particle":"","family":"Murray","given":"Anna","non-dropping-particle":"","parse-names":false,"suffix":""},{"dropping-particle":"","family":"Weedon","given":"Michael N.","non-dropping-particle":"","parse-names":false,"suffix":""},{"dropping-particle":"","family":"Frayling","given":"Timothy M.","non-dropping-particle":"","parse-names":false,"suffix":""}],"container-title":"BMJ (Online)","id":"ITEM-1","issued":{"date-parts":[["2016"]]},"title":"Height, body mass index, and socioeconomic status: Mendelian randomisation study in UK Biobank","type":"article-journal","volume":"352"},"uris":["http://www.mendeley.com/documents/?uuid=efdf88b1-d7b5-4b1a-989c-e619f2d11c12"]}],"mendeley":{"formattedCitation":"&lt;sup&gt;34&lt;/sup&gt;","plainTextFormattedCitation":"34","previouslyFormattedCitation":"&lt;sup&gt;33&lt;/sup&gt;"},"properties":{"noteIndex":0},"schema":"https://github.com/citation-style-language/schema/raw/master/csl-citation.json"}</w:instrText>
      </w:r>
      <w:r w:rsidR="00125247">
        <w:rPr>
          <w:rFonts w:ascii="Helvetica" w:hAnsi="Helvetica"/>
          <w:color w:val="000000"/>
          <w:lang w:val="en-GB"/>
        </w:rPr>
        <w:fldChar w:fldCharType="separate"/>
      </w:r>
      <w:r w:rsidR="00187A09" w:rsidRPr="00187A09">
        <w:rPr>
          <w:rFonts w:ascii="Helvetica" w:hAnsi="Helvetica"/>
          <w:noProof/>
          <w:color w:val="000000"/>
          <w:vertAlign w:val="superscript"/>
          <w:lang w:val="en-GB"/>
        </w:rPr>
        <w:t>34</w:t>
      </w:r>
      <w:r w:rsidR="00125247">
        <w:rPr>
          <w:rFonts w:ascii="Helvetica" w:hAnsi="Helvetica"/>
          <w:color w:val="000000"/>
          <w:lang w:val="en-GB"/>
        </w:rPr>
        <w:fldChar w:fldCharType="end"/>
      </w:r>
      <w:r w:rsidR="005D619A" w:rsidRPr="0081577A">
        <w:rPr>
          <w:rFonts w:ascii="Helvetica" w:hAnsi="Helvetica"/>
          <w:color w:val="000000"/>
          <w:lang w:val="en-GB"/>
        </w:rPr>
        <w:t xml:space="preserve">) within a single individual, and AM then occurs via education </w:t>
      </w:r>
      <w:r w:rsidR="00EC3F34" w:rsidRPr="0081577A">
        <w:rPr>
          <w:rFonts w:ascii="Helvetica" w:hAnsi="Helvetica"/>
          <w:color w:val="000000"/>
          <w:lang w:val="en-GB"/>
        </w:rPr>
        <w:t>level</w:t>
      </w:r>
      <w:r w:rsidR="005D619A" w:rsidRPr="0081577A">
        <w:rPr>
          <w:rFonts w:ascii="Helvetica" w:hAnsi="Helvetica"/>
          <w:color w:val="000000"/>
          <w:lang w:val="en-GB"/>
        </w:rPr>
        <w:t xml:space="preserve">. </w:t>
      </w:r>
      <w:r w:rsidR="00E75F7C">
        <w:rPr>
          <w:rFonts w:ascii="Helvetica" w:hAnsi="Helvetica"/>
          <w:color w:val="000000"/>
          <w:lang w:val="en-GB"/>
        </w:rPr>
        <w:t xml:space="preserve">Finally, as an example of </w:t>
      </w:r>
      <w:r w:rsidR="00B15545">
        <w:rPr>
          <w:rFonts w:ascii="Helvetica" w:hAnsi="Helvetica"/>
          <w:color w:val="000000"/>
          <w:lang w:val="en-GB"/>
        </w:rPr>
        <w:t>an effect in category three</w:t>
      </w:r>
      <w:r w:rsidRPr="0081577A">
        <w:rPr>
          <w:rFonts w:ascii="Helvetica" w:hAnsi="Helvetica"/>
          <w:color w:val="000000"/>
          <w:lang w:val="en-GB"/>
        </w:rPr>
        <w:t xml:space="preserve">, we found a negative causal effect </w:t>
      </w:r>
      <w:r w:rsidR="00ED7ED7" w:rsidRPr="0081577A">
        <w:rPr>
          <w:rFonts w:ascii="Helvetica" w:hAnsi="Helvetica"/>
          <w:color w:val="000000"/>
          <w:lang w:val="en-GB"/>
        </w:rPr>
        <w:t xml:space="preserve">of being a never </w:t>
      </w:r>
      <w:r w:rsidRPr="0081577A">
        <w:rPr>
          <w:rFonts w:ascii="Helvetica" w:hAnsi="Helvetica"/>
          <w:color w:val="000000"/>
          <w:lang w:val="en-GB"/>
        </w:rPr>
        <w:t>smok</w:t>
      </w:r>
      <w:r w:rsidR="00ED7ED7" w:rsidRPr="0081577A">
        <w:rPr>
          <w:rFonts w:ascii="Helvetica" w:hAnsi="Helvetica"/>
          <w:color w:val="000000"/>
          <w:lang w:val="en-GB"/>
        </w:rPr>
        <w:t>er</w:t>
      </w:r>
      <w:r w:rsidRPr="0081577A">
        <w:rPr>
          <w:rFonts w:ascii="Helvetica" w:hAnsi="Helvetica"/>
          <w:color w:val="000000"/>
          <w:lang w:val="en-GB"/>
        </w:rPr>
        <w:t xml:space="preserve"> on white blood cell </w:t>
      </w:r>
      <w:r w:rsidR="0096348F" w:rsidRPr="0081577A">
        <w:rPr>
          <w:rFonts w:ascii="Helvetica" w:hAnsi="Helvetica"/>
          <w:color w:val="000000"/>
          <w:lang w:val="en-GB"/>
        </w:rPr>
        <w:t>l</w:t>
      </w:r>
      <w:r w:rsidRPr="0081577A">
        <w:rPr>
          <w:rFonts w:ascii="Helvetica" w:hAnsi="Helvetica"/>
          <w:color w:val="000000"/>
          <w:lang w:val="en-GB"/>
        </w:rPr>
        <w:t xml:space="preserve">eucocyte count within partners, </w:t>
      </w:r>
      <w:r w:rsidR="0096348F" w:rsidRPr="0081577A">
        <w:rPr>
          <w:rFonts w:ascii="Helvetica" w:hAnsi="Helvetica"/>
          <w:color w:val="000000"/>
          <w:lang w:val="en-GB"/>
        </w:rPr>
        <w:t>in other words</w:t>
      </w:r>
      <w:r w:rsidRPr="0081577A">
        <w:rPr>
          <w:rFonts w:ascii="Helvetica" w:hAnsi="Helvetica"/>
          <w:color w:val="000000"/>
          <w:lang w:val="en-GB"/>
        </w:rPr>
        <w:t xml:space="preserve"> </w:t>
      </w:r>
      <w:r w:rsidR="0096348F" w:rsidRPr="0081577A">
        <w:rPr>
          <w:rFonts w:ascii="Helvetica" w:hAnsi="Helvetica"/>
          <w:color w:val="000000"/>
          <w:lang w:val="en-GB"/>
        </w:rPr>
        <w:t xml:space="preserve">leucocyte count was higher among individuals with partners who smoked. While we also identified a significant effect through </w:t>
      </w:r>
      <m:oMath>
        <m:r>
          <w:rPr>
            <w:rFonts w:ascii="Cambria Math" w:hAnsi="Cambria Math"/>
            <w:color w:val="000000"/>
            <w:lang w:val="en-GB"/>
          </w:rPr>
          <m:t>γ</m:t>
        </m:r>
      </m:oMath>
      <w:r w:rsidR="0096348F" w:rsidRPr="0081577A">
        <w:rPr>
          <w:rFonts w:ascii="Helvetica" w:hAnsi="Helvetica"/>
          <w:color w:val="000000"/>
          <w:lang w:val="en-GB"/>
        </w:rPr>
        <w:t xml:space="preserve"> (AM through smoking), the effect was much strong</w:t>
      </w:r>
      <w:r w:rsidR="00DB08B9" w:rsidRPr="0081577A">
        <w:rPr>
          <w:rFonts w:ascii="Helvetica" w:hAnsi="Helvetica"/>
          <w:color w:val="000000"/>
          <w:lang w:val="en-GB"/>
        </w:rPr>
        <w:t>er</w:t>
      </w:r>
      <w:r w:rsidR="0096348F" w:rsidRPr="0081577A">
        <w:rPr>
          <w:rFonts w:ascii="Helvetica" w:hAnsi="Helvetica"/>
          <w:color w:val="000000"/>
          <w:lang w:val="en-GB"/>
        </w:rPr>
        <w:t xml:space="preserve"> through </w:t>
      </w:r>
      <m:oMath>
        <m:r>
          <w:rPr>
            <w:rFonts w:ascii="Cambria Math" w:hAnsi="Cambria Math"/>
            <w:color w:val="000000"/>
            <w:shd w:val="clear" w:color="auto" w:fill="FFFFFF"/>
            <w:lang w:val="en-GB"/>
          </w:rPr>
          <m:t>ω</m:t>
        </m:r>
      </m:oMath>
      <w:r w:rsidR="0096348F" w:rsidRPr="0081577A">
        <w:rPr>
          <w:rFonts w:ascii="Helvetica" w:hAnsi="Helvetica"/>
          <w:color w:val="000000"/>
          <w:lang w:val="en-GB"/>
        </w:rPr>
        <w:t xml:space="preserve">. These findings suggest that there could be a direct effect </w:t>
      </w:r>
      <w:r w:rsidR="00DC5456" w:rsidRPr="0081577A">
        <w:rPr>
          <w:rFonts w:ascii="Helvetica" w:hAnsi="Helvetica"/>
          <w:color w:val="000000"/>
          <w:lang w:val="en-GB"/>
        </w:rPr>
        <w:t xml:space="preserve">from index partner by way of second-hand smoke. </w:t>
      </w:r>
      <w:r w:rsidR="007C0164" w:rsidRPr="0081577A">
        <w:rPr>
          <w:rFonts w:ascii="Helvetica" w:hAnsi="Helvetica"/>
          <w:color w:val="000000"/>
          <w:lang w:val="en-GB"/>
        </w:rPr>
        <w:t>These results are consistent with previous work showing higher WBC count in smokers</w:t>
      </w:r>
      <w:r w:rsidR="007C0164" w:rsidRPr="0081577A">
        <w:rPr>
          <w:rFonts w:ascii="Helvetica" w:hAnsi="Helvetica"/>
          <w:color w:val="000000"/>
          <w:lang w:val="en-GB"/>
        </w:rPr>
        <w:fldChar w:fldCharType="begin" w:fldLock="1"/>
      </w:r>
      <w:r w:rsidR="00187A09">
        <w:rPr>
          <w:rFonts w:ascii="Helvetica" w:hAnsi="Helvetica"/>
          <w:color w:val="000000"/>
          <w:lang w:val="en-GB"/>
        </w:rPr>
        <w:instrText>ADDIN CSL_CITATION {"citationItems":[{"id":"ITEM-1","itemData":{"DOI":"10.1161/ATVBAHA.118.312338","ISSN":"15244636","PMID":"30866659","abstract":"Objective - Whether tobacco smoking causally affects white and red blood cells and thrombocyte counts is unknown. Using a Mendelian randomization approach, we tested the hypothesis that smoking causes increases in these blood cell indices. Approach and Results - We included 104 607 white Danes aged 20 to 100 years from the Copenhagen General Population Study with information on blood cell indices, smoking habits, and CHRNA3 (alpha 3 nicotinic cholinergic receptor) rs1051730 genotype, where the T allele causes higher tobacco consumption; 41 759 were former smokers and 17 852 current smokers. In multivariable adjusted observational analyses and compared with never smokers, white blood cells were associated with up to 19% increases, thrombocytes with up to 4.7% increases, and red blood cell indices with up to 2.3% increases in former and current smokers. All associations were dose dependent, with tobacco consumption but for white blood cells and thrombocytes also dependent on smoking cessation time in former smokers; highest increases were for &lt;1-year smoking cessation and lowest increases for &gt;10-year smoking cessation. In age- and sex-adjusted genetic analyses, percent differences per T allele increase in current smokers were 1.15% (95% CI, 0.61%-1.68%) for leukocytes, 1.07% (0.38%-1.76%) for neutrophils, 1.34% (0.66%-2.02%) for lymphocytes, 1.50% (0.83%-2.18%) for monocytes, -0.60% (-1.91% to 0.74%) for eosinophils, 0.17% (-0.94% to 1.29%) for basophils, 0.38% (-0.17% to 0.93%) for thrombocytes, 0.04% (-0.14% to 0.23%) for erythrocytes, 0.34% (0.17% to 0.50%) for hematocrit, 0.26% (0.09% to 0.43%) for hemoglobin, and 0.29% (0.18% to 0.41%) for mean corpuscular volume. Conclusions - Smoking causes increased blood leukocytes, neutrophils, lymphocytes, and monocytes, as well as increased hematocrit, hemoglobin, and mean corpuscular volume. The observational smoking relationships were long term for white blood cells and short term for red blood cell indices.","author":[{"dropping-particle":"","family":"Pedersen","given":"Kasper Mønsted","non-dropping-particle":"","parse-names":false,"suffix":""},{"dropping-particle":"","family":"Çolak","given":"Yunus","non-dropping-particle":"","parse-names":false,"suffix":""},{"dropping-particle":"","family":"Ellervik","given":"Christina","non-dropping-particle":"","parse-names":false,"suffix":""},{"dropping-particle":"","family":"Hasselbalch","given":"Hans Carl","non-dropping-particle":"","parse-names":false,"suffix":""},{"dropping-particle":"","family":"Bojesen","given":"Stig Egil","non-dropping-particle":"","parse-names":false,"suffix":""},{"dropping-particle":"","family":"Nordestgaard","given":"Børge Grønne","non-dropping-particle":"","parse-names":false,"suffix":""}],"container-title":"Arteriosclerosis, Thrombosis, and Vascular Biology","id":"ITEM-1","issue":"5","issued":{"date-parts":[["2019"]]},"page":"965-977","title":"Smoking and Increased White and Red Blood Cells: A Mendelian Randomization Approach in the Copenhagen General Population Study","type":"article-journal","volume":"39"},"uris":["http://www.mendeley.com/documents/?uuid=5162c909-911a-4e5d-a879-e57bfc1bf409"]}],"mendeley":{"formattedCitation":"&lt;sup&gt;35&lt;/sup&gt;","plainTextFormattedCitation":"35","previouslyFormattedCitation":"&lt;sup&gt;34&lt;/sup&gt;"},"properties":{"noteIndex":0},"schema":"https://github.com/citation-style-language/schema/raw/master/csl-citation.json"}</w:instrText>
      </w:r>
      <w:r w:rsidR="007C0164" w:rsidRPr="0081577A">
        <w:rPr>
          <w:rFonts w:ascii="Helvetica" w:hAnsi="Helvetica"/>
          <w:color w:val="000000"/>
          <w:lang w:val="en-GB"/>
        </w:rPr>
        <w:fldChar w:fldCharType="separate"/>
      </w:r>
      <w:r w:rsidR="00187A09" w:rsidRPr="00187A09">
        <w:rPr>
          <w:rFonts w:ascii="Helvetica" w:hAnsi="Helvetica"/>
          <w:noProof/>
          <w:color w:val="000000"/>
          <w:vertAlign w:val="superscript"/>
          <w:lang w:val="en-GB"/>
        </w:rPr>
        <w:t>35</w:t>
      </w:r>
      <w:r w:rsidR="007C0164" w:rsidRPr="0081577A">
        <w:rPr>
          <w:rFonts w:ascii="Helvetica" w:hAnsi="Helvetica"/>
          <w:color w:val="000000"/>
          <w:lang w:val="en-GB"/>
        </w:rPr>
        <w:fldChar w:fldCharType="end"/>
      </w:r>
      <w:r w:rsidR="00DB08B9" w:rsidRPr="0081577A">
        <w:rPr>
          <w:rFonts w:ascii="Helvetica" w:hAnsi="Helvetica"/>
          <w:color w:val="000000"/>
          <w:lang w:val="en-GB"/>
        </w:rPr>
        <w:t xml:space="preserve">, which might </w:t>
      </w:r>
      <w:r w:rsidR="000C40CE" w:rsidRPr="0081577A">
        <w:rPr>
          <w:rFonts w:ascii="Helvetica" w:hAnsi="Helvetica"/>
          <w:color w:val="000000"/>
          <w:lang w:val="en-GB"/>
        </w:rPr>
        <w:t xml:space="preserve">already </w:t>
      </w:r>
      <w:r w:rsidR="00DB08B9" w:rsidRPr="0081577A">
        <w:rPr>
          <w:rFonts w:ascii="Helvetica" w:hAnsi="Helvetica"/>
          <w:color w:val="000000"/>
          <w:lang w:val="en-GB"/>
        </w:rPr>
        <w:t xml:space="preserve">be </w:t>
      </w:r>
      <w:r w:rsidR="00547693" w:rsidRPr="0081577A">
        <w:rPr>
          <w:rFonts w:ascii="Helvetica" w:hAnsi="Helvetica"/>
          <w:color w:val="000000"/>
          <w:lang w:val="en-GB"/>
        </w:rPr>
        <w:t>achieved</w:t>
      </w:r>
      <w:r w:rsidR="00DB08B9" w:rsidRPr="0081577A">
        <w:rPr>
          <w:rFonts w:ascii="Helvetica" w:hAnsi="Helvetica"/>
          <w:color w:val="000000"/>
          <w:lang w:val="en-GB"/>
        </w:rPr>
        <w:t xml:space="preserve"> by second-hand smoking</w:t>
      </w:r>
      <w:r w:rsidR="007C0164" w:rsidRPr="0081577A">
        <w:rPr>
          <w:rFonts w:ascii="Helvetica" w:hAnsi="Helvetica"/>
          <w:color w:val="000000"/>
          <w:lang w:val="en-GB"/>
        </w:rPr>
        <w:t xml:space="preserve">. </w:t>
      </w:r>
    </w:p>
    <w:p w14:paraId="3B6A8145" w14:textId="77777777" w:rsidR="003D0E77" w:rsidRPr="0081577A" w:rsidRDefault="003D0E77" w:rsidP="002B237D">
      <w:pPr>
        <w:jc w:val="both"/>
        <w:textAlignment w:val="baseline"/>
        <w:outlineLvl w:val="0"/>
        <w:rPr>
          <w:rFonts w:ascii="Helvetica" w:hAnsi="Helvetica"/>
          <w:color w:val="000000"/>
          <w:lang w:val="en-GB"/>
        </w:rPr>
      </w:pPr>
    </w:p>
    <w:p w14:paraId="6DA6668D" w14:textId="2E6E00AA" w:rsidR="004E1A6F" w:rsidRPr="0081577A" w:rsidRDefault="00C81BA8" w:rsidP="002B237D">
      <w:pPr>
        <w:jc w:val="both"/>
        <w:textAlignment w:val="baseline"/>
        <w:rPr>
          <w:rFonts w:ascii="Helvetica" w:hAnsi="Helvetica"/>
          <w:color w:val="000000"/>
          <w:lang w:val="en-GB"/>
        </w:rPr>
      </w:pPr>
      <w:r w:rsidRPr="0081577A">
        <w:rPr>
          <w:rFonts w:ascii="Helvetica" w:hAnsi="Helvetica"/>
          <w:color w:val="000000"/>
          <w:lang w:val="en-GB"/>
        </w:rPr>
        <w:t xml:space="preserve">This study has limitations which should be </w:t>
      </w:r>
      <w:proofErr w:type="gramStart"/>
      <w:r w:rsidRPr="0081577A">
        <w:rPr>
          <w:rFonts w:ascii="Helvetica" w:hAnsi="Helvetica"/>
          <w:color w:val="000000"/>
          <w:lang w:val="en-GB"/>
        </w:rPr>
        <w:t>taken into account</w:t>
      </w:r>
      <w:proofErr w:type="gramEnd"/>
      <w:r w:rsidRPr="0081577A">
        <w:rPr>
          <w:rFonts w:ascii="Helvetica" w:hAnsi="Helvetica"/>
          <w:color w:val="000000"/>
          <w:lang w:val="en-GB"/>
        </w:rPr>
        <w:t>. First, w</w:t>
      </w:r>
      <w:r w:rsidR="004E1A6F" w:rsidRPr="0081577A">
        <w:rPr>
          <w:rFonts w:ascii="Helvetica" w:hAnsi="Helvetica"/>
          <w:color w:val="000000"/>
          <w:lang w:val="en-GB"/>
        </w:rPr>
        <w:t xml:space="preserve">ith the current data, we were not able to </w:t>
      </w:r>
      <w:r w:rsidR="00ED7ED7" w:rsidRPr="0081577A">
        <w:rPr>
          <w:rFonts w:ascii="Helvetica" w:hAnsi="Helvetica"/>
          <w:color w:val="000000"/>
          <w:lang w:val="en-GB"/>
        </w:rPr>
        <w:t xml:space="preserve">find strong evidence for couple </w:t>
      </w:r>
      <w:r w:rsidR="004E1A6F" w:rsidRPr="0081577A">
        <w:rPr>
          <w:rFonts w:ascii="Helvetica" w:hAnsi="Helvetica"/>
          <w:color w:val="000000"/>
          <w:lang w:val="en-GB"/>
        </w:rPr>
        <w:t>convergence</w:t>
      </w:r>
      <w:r w:rsidR="00ED7ED7" w:rsidRPr="0081577A">
        <w:rPr>
          <w:rFonts w:ascii="Helvetica" w:hAnsi="Helvetica"/>
          <w:color w:val="000000"/>
          <w:lang w:val="en-GB"/>
        </w:rPr>
        <w:t xml:space="preserve"> over time</w:t>
      </w:r>
      <w:r w:rsidR="004E1A6F" w:rsidRPr="0081577A">
        <w:rPr>
          <w:rFonts w:ascii="Helvetica" w:hAnsi="Helvetica"/>
          <w:color w:val="000000"/>
          <w:lang w:val="en-GB"/>
        </w:rPr>
        <w:t>. We did make use of both age and time-together data (proxied by time at the same address) to help shed light on this question, and were able to show that certain traits indeed appear to converge as a couple spends more time together while other traits appear to be more important in the selection process (</w:t>
      </w:r>
      <w:proofErr w:type="gramStart"/>
      <w:r w:rsidR="004E1A6F" w:rsidRPr="0081577A">
        <w:rPr>
          <w:rFonts w:ascii="Helvetica" w:hAnsi="Helvetica"/>
          <w:color w:val="000000"/>
          <w:lang w:val="en-GB"/>
        </w:rPr>
        <w:t>i.e.</w:t>
      </w:r>
      <w:proofErr w:type="gramEnd"/>
      <w:r w:rsidR="004E1A6F" w:rsidRPr="0081577A">
        <w:rPr>
          <w:rFonts w:ascii="Helvetica" w:hAnsi="Helvetica"/>
          <w:color w:val="000000"/>
          <w:lang w:val="en-GB"/>
        </w:rPr>
        <w:t xml:space="preserve"> true assortative mating). However, to properly assess the question, longitudinal data including measures before couples were together would be best suited to disentangle the complex relationship between assortative mating and convergence.</w:t>
      </w:r>
      <w:r w:rsidRPr="0081577A">
        <w:rPr>
          <w:rFonts w:ascii="Helvetica" w:hAnsi="Helvetica"/>
          <w:color w:val="000000"/>
          <w:lang w:val="en-GB"/>
        </w:rPr>
        <w:t xml:space="preserve"> Secondly, </w:t>
      </w:r>
      <w:r w:rsidR="00ED7ED7" w:rsidRPr="0081577A">
        <w:rPr>
          <w:rFonts w:ascii="Helvetica" w:hAnsi="Helvetica"/>
          <w:color w:val="000000"/>
          <w:lang w:val="en-GB"/>
        </w:rPr>
        <w:t>w</w:t>
      </w:r>
      <w:r w:rsidR="004E1A6F" w:rsidRPr="0081577A">
        <w:rPr>
          <w:rFonts w:ascii="Helvetica" w:hAnsi="Helvetica"/>
          <w:color w:val="000000"/>
          <w:lang w:val="en-GB"/>
        </w:rPr>
        <w:t xml:space="preserve">hile </w:t>
      </w:r>
      <w:r w:rsidR="00ED7ED7" w:rsidRPr="0081577A">
        <w:rPr>
          <w:rFonts w:ascii="Helvetica" w:hAnsi="Helvetica"/>
          <w:color w:val="000000"/>
          <w:lang w:val="en-GB"/>
        </w:rPr>
        <w:t>assortative mating through the exposure (</w:t>
      </w:r>
      <m:oMath>
        <m:r>
          <w:rPr>
            <w:rFonts w:ascii="Cambria Math" w:hAnsi="Cambria Math"/>
            <w:color w:val="000000"/>
            <w:lang w:val="en-GB"/>
          </w:rPr>
          <m:t>γ</m:t>
        </m:r>
      </m:oMath>
      <w:r w:rsidR="00ED7ED7" w:rsidRPr="0081577A">
        <w:rPr>
          <w:rFonts w:ascii="Helvetica" w:hAnsi="Helvetica"/>
          <w:color w:val="000000"/>
          <w:lang w:val="en-GB"/>
        </w:rPr>
        <w:t>) and the outcome (</w:t>
      </w:r>
      <m:oMath>
        <m:r>
          <w:rPr>
            <w:rFonts w:ascii="Cambria Math" w:hAnsi="Cambria Math"/>
            <w:color w:val="000000"/>
            <w:lang w:val="en-GB"/>
          </w:rPr>
          <m:t>ρ)</m:t>
        </m:r>
      </m:oMath>
      <w:r w:rsidR="004E1A6F" w:rsidRPr="0081577A">
        <w:rPr>
          <w:rFonts w:ascii="Helvetica" w:hAnsi="Helvetica"/>
          <w:color w:val="000000"/>
          <w:lang w:val="en-GB"/>
        </w:rPr>
        <w:t xml:space="preserve"> represent independent paths from </w:t>
      </w:r>
      <m:oMath>
        <m:sSub>
          <m:sSubPr>
            <m:ctrlPr>
              <w:rPr>
                <w:rFonts w:ascii="Cambria Math" w:hAnsi="Cambria Math"/>
                <w:i/>
                <w:color w:val="000000"/>
                <w:lang w:val="en-GB"/>
              </w:rPr>
            </m:ctrlPr>
          </m:sSubPr>
          <m:e>
            <m:r>
              <w:rPr>
                <w:rFonts w:ascii="Cambria Math" w:hAnsi="Cambria Math"/>
                <w:color w:val="000000"/>
                <w:lang w:val="en-GB"/>
              </w:rPr>
              <m:t>X</m:t>
            </m:r>
          </m:e>
          <m:sub>
            <m:r>
              <w:rPr>
                <w:rFonts w:ascii="Cambria Math" w:hAnsi="Cambria Math"/>
                <w:color w:val="000000"/>
                <w:lang w:val="en-GB"/>
              </w:rPr>
              <m:t>i</m:t>
            </m:r>
          </m:sub>
        </m:sSub>
      </m:oMath>
      <w:r w:rsidR="00ED7ED7" w:rsidRPr="0081577A">
        <w:rPr>
          <w:rFonts w:ascii="Helvetica" w:hAnsi="Helvetica"/>
          <w:color w:val="000000"/>
          <w:lang w:val="en-GB"/>
        </w:rPr>
        <w:t xml:space="preserve"> </w:t>
      </w:r>
      <w:r w:rsidR="004E1A6F" w:rsidRPr="0081577A">
        <w:rPr>
          <w:rFonts w:ascii="Helvetica" w:hAnsi="Helvetica"/>
          <w:color w:val="000000"/>
          <w:lang w:val="en-GB"/>
        </w:rPr>
        <w:t xml:space="preserve">to </w:t>
      </w:r>
      <m:oMath>
        <m:sSub>
          <m:sSubPr>
            <m:ctrlPr>
              <w:rPr>
                <w:rFonts w:ascii="Cambria Math" w:hAnsi="Cambria Math"/>
                <w:i/>
                <w:color w:val="000000"/>
                <w:lang w:val="en-GB"/>
              </w:rPr>
            </m:ctrlPr>
          </m:sSubPr>
          <m:e>
            <m:r>
              <w:rPr>
                <w:rFonts w:ascii="Cambria Math" w:hAnsi="Cambria Math"/>
                <w:color w:val="000000"/>
                <w:lang w:val="en-GB"/>
              </w:rPr>
              <m:t>Y</m:t>
            </m:r>
          </m:e>
          <m:sub>
            <m:r>
              <w:rPr>
                <w:rFonts w:ascii="Cambria Math" w:hAnsi="Cambria Math"/>
                <w:color w:val="000000"/>
                <w:lang w:val="en-GB"/>
              </w:rPr>
              <m:t>p</m:t>
            </m:r>
          </m:sub>
        </m:sSub>
      </m:oMath>
      <w:r w:rsidR="004E1A6F" w:rsidRPr="0081577A">
        <w:rPr>
          <w:rFonts w:ascii="Helvetica" w:hAnsi="Helvetica"/>
          <w:color w:val="000000"/>
          <w:lang w:val="en-GB"/>
        </w:rPr>
        <w:t xml:space="preserve">, our results suggest that the computed effects using MR estimates are </w:t>
      </w:r>
      <w:r w:rsidRPr="0081577A">
        <w:rPr>
          <w:rFonts w:ascii="Helvetica" w:hAnsi="Helvetica"/>
          <w:color w:val="000000"/>
          <w:lang w:val="en-GB"/>
        </w:rPr>
        <w:t xml:space="preserve">not </w:t>
      </w:r>
      <w:r w:rsidR="004E1A6F" w:rsidRPr="0081577A">
        <w:rPr>
          <w:rFonts w:ascii="Helvetica" w:hAnsi="Helvetica"/>
          <w:color w:val="000000"/>
          <w:lang w:val="en-GB"/>
        </w:rPr>
        <w:t>perfectly independent. This could potentially be due to overlap in genetic instruments</w:t>
      </w:r>
      <w:r w:rsidR="00340567" w:rsidRPr="0081577A">
        <w:rPr>
          <w:rFonts w:ascii="Helvetica" w:hAnsi="Helvetica"/>
          <w:color w:val="000000"/>
          <w:lang w:val="en-GB"/>
        </w:rPr>
        <w:t>, bidirectional causal effect between them</w:t>
      </w:r>
      <w:r w:rsidR="004E1A6F" w:rsidRPr="0081577A">
        <w:rPr>
          <w:rFonts w:ascii="Helvetica" w:hAnsi="Helvetica"/>
          <w:color w:val="000000"/>
          <w:lang w:val="en-GB"/>
        </w:rPr>
        <w:t xml:space="preserve"> or</w:t>
      </w:r>
      <w:r w:rsidR="00340567" w:rsidRPr="0081577A">
        <w:rPr>
          <w:rFonts w:ascii="Helvetica" w:hAnsi="Helvetica"/>
          <w:color w:val="000000"/>
          <w:lang w:val="en-GB"/>
        </w:rPr>
        <w:t xml:space="preserve"> the fact that both estimates depend on the causal from</w:t>
      </w:r>
      <w:r w:rsidR="00340567" w:rsidRPr="0081577A" w:rsidDel="00340567">
        <w:rPr>
          <w:rFonts w:ascii="Helvetica" w:hAnsi="Helvetica"/>
          <w:color w:val="000000"/>
          <w:lang w:val="en-GB"/>
        </w:rPr>
        <w:t xml:space="preserve"> </w:t>
      </w:r>
      <w:r w:rsidR="00340567" w:rsidRPr="0081577A">
        <w:rPr>
          <w:rFonts w:ascii="Helvetica" w:hAnsi="Helvetica"/>
          <w:i/>
          <w:iCs/>
          <w:color w:val="000000"/>
          <w:lang w:val="en-GB"/>
        </w:rPr>
        <w:t>X</w:t>
      </w:r>
      <w:r w:rsidR="00340567" w:rsidRPr="0081577A">
        <w:rPr>
          <w:rFonts w:ascii="Helvetica" w:hAnsi="Helvetica"/>
          <w:color w:val="000000"/>
          <w:lang w:val="en-GB"/>
        </w:rPr>
        <w:t xml:space="preserve"> to </w:t>
      </w:r>
      <w:r w:rsidR="00340567" w:rsidRPr="0081577A">
        <w:rPr>
          <w:rFonts w:ascii="Helvetica" w:hAnsi="Helvetica"/>
          <w:i/>
          <w:iCs/>
          <w:color w:val="000000"/>
          <w:lang w:val="en-GB"/>
        </w:rPr>
        <w:t>Y</w:t>
      </w:r>
      <w:r w:rsidR="004E1A6F" w:rsidRPr="0081577A">
        <w:rPr>
          <w:rFonts w:ascii="Helvetica" w:hAnsi="Helvetica"/>
          <w:color w:val="000000"/>
          <w:lang w:val="en-GB"/>
        </w:rPr>
        <w:t>. To the best of our ability, we tried to mitigate this bias.</w:t>
      </w:r>
      <w:r w:rsidRPr="0081577A">
        <w:rPr>
          <w:rFonts w:ascii="Helvetica" w:hAnsi="Helvetica"/>
          <w:color w:val="000000"/>
          <w:lang w:val="en-GB"/>
        </w:rPr>
        <w:t xml:space="preserve"> I</w:t>
      </w:r>
      <w:r w:rsidR="004E1A6F" w:rsidRPr="0081577A">
        <w:rPr>
          <w:rFonts w:ascii="Helvetica" w:hAnsi="Helvetica"/>
          <w:color w:val="000000"/>
          <w:lang w:val="en-GB"/>
        </w:rPr>
        <w:t xml:space="preserve">n the </w:t>
      </w:r>
      <w:r w:rsidRPr="0081577A">
        <w:rPr>
          <w:rFonts w:ascii="Helvetica" w:hAnsi="Helvetica"/>
          <w:color w:val="000000"/>
          <w:lang w:val="en-GB"/>
        </w:rPr>
        <w:t>calculation</w:t>
      </w:r>
      <w:r w:rsidR="004E1A6F" w:rsidRPr="0081577A">
        <w:rPr>
          <w:rFonts w:ascii="Helvetica" w:hAnsi="Helvetica"/>
          <w:color w:val="000000"/>
          <w:lang w:val="en-GB"/>
        </w:rPr>
        <w:t xml:space="preserve"> of rho, we used a MVMR approach </w:t>
      </w:r>
      <w:r w:rsidR="004E1A6F" w:rsidRPr="0081577A">
        <w:rPr>
          <w:rFonts w:ascii="Helvetica" w:hAnsi="Helvetica"/>
          <w:color w:val="000000"/>
          <w:lang w:val="en-GB"/>
        </w:rPr>
        <w:lastRenderedPageBreak/>
        <w:t xml:space="preserve">to remove effects of X on Y. </w:t>
      </w:r>
      <w:r w:rsidRPr="0081577A">
        <w:rPr>
          <w:rFonts w:ascii="Helvetica" w:hAnsi="Helvetica"/>
          <w:color w:val="000000"/>
          <w:lang w:val="en-GB"/>
        </w:rPr>
        <w:t>Also</w:t>
      </w:r>
      <w:r w:rsidR="004E1A6F" w:rsidRPr="0081577A">
        <w:rPr>
          <w:rFonts w:ascii="Helvetica" w:hAnsi="Helvetica"/>
          <w:color w:val="000000"/>
          <w:lang w:val="en-GB"/>
        </w:rPr>
        <w:t xml:space="preserve">, when summing gamma and rho we first </w:t>
      </w:r>
      <w:proofErr w:type="spellStart"/>
      <w:r w:rsidR="004E1A6F" w:rsidRPr="0081577A">
        <w:rPr>
          <w:rFonts w:ascii="Helvetica" w:hAnsi="Helvetica"/>
          <w:color w:val="000000"/>
          <w:lang w:val="en-GB"/>
        </w:rPr>
        <w:t>residuali</w:t>
      </w:r>
      <w:r w:rsidR="00D84616">
        <w:rPr>
          <w:rFonts w:ascii="Helvetica" w:hAnsi="Helvetica"/>
          <w:color w:val="000000"/>
          <w:lang w:val="en-GB"/>
        </w:rPr>
        <w:t>s</w:t>
      </w:r>
      <w:r w:rsidR="004E1A6F" w:rsidRPr="0081577A">
        <w:rPr>
          <w:rFonts w:ascii="Helvetica" w:hAnsi="Helvetica"/>
          <w:color w:val="000000"/>
          <w:lang w:val="en-GB"/>
        </w:rPr>
        <w:t>ed</w:t>
      </w:r>
      <w:proofErr w:type="spellEnd"/>
      <w:r w:rsidR="004E1A6F" w:rsidRPr="0081577A">
        <w:rPr>
          <w:rFonts w:ascii="Helvetica" w:hAnsi="Helvetica"/>
          <w:color w:val="000000"/>
          <w:lang w:val="en-GB"/>
        </w:rPr>
        <w:t xml:space="preserve"> gamma for effects of rho to ensure independence. </w:t>
      </w:r>
      <w:r w:rsidRPr="0081577A">
        <w:rPr>
          <w:rFonts w:ascii="Helvetica" w:hAnsi="Helvetica"/>
          <w:color w:val="000000"/>
          <w:lang w:val="en-GB"/>
        </w:rPr>
        <w:t xml:space="preserve">Finally, </w:t>
      </w:r>
      <w:r w:rsidR="004E1A6F" w:rsidRPr="0081577A">
        <w:rPr>
          <w:rFonts w:ascii="Helvetica" w:hAnsi="Helvetica"/>
          <w:color w:val="000000"/>
          <w:lang w:val="en-GB"/>
        </w:rPr>
        <w:t>to increase statistical power</w:t>
      </w:r>
      <w:r w:rsidR="0059105F" w:rsidRPr="0081577A">
        <w:rPr>
          <w:rFonts w:ascii="Helvetica" w:hAnsi="Helvetica"/>
          <w:color w:val="000000"/>
          <w:lang w:val="en-GB"/>
        </w:rPr>
        <w:t xml:space="preserve"> and robustness</w:t>
      </w:r>
      <w:r w:rsidR="004E1A6F" w:rsidRPr="0081577A">
        <w:rPr>
          <w:rFonts w:ascii="Helvetica" w:hAnsi="Helvetica"/>
          <w:color w:val="000000"/>
          <w:lang w:val="en-GB"/>
        </w:rPr>
        <w:t xml:space="preserve">, we limited our traits to those with significant correlation amongst couples and &gt;5 valid IVs (among a few other filtering criteria). As a result, anthropometric traits constituted a larger proportion of our traits under study and represent a large percentage of our significant findings. Other phenotypes, such as behavioural and lifestyle traits, were included where possible but, in general, with less statistical power due to both lower couple correlation and less IVs. Additionally, we were limited to the </w:t>
      </w:r>
      <w:r w:rsidR="0059105F" w:rsidRPr="0081577A">
        <w:rPr>
          <w:rFonts w:ascii="Helvetica" w:hAnsi="Helvetica"/>
          <w:color w:val="000000"/>
          <w:lang w:val="en-GB"/>
        </w:rPr>
        <w:t xml:space="preserve">available </w:t>
      </w:r>
      <w:r w:rsidR="004E1A6F" w:rsidRPr="0081577A">
        <w:rPr>
          <w:rFonts w:ascii="Helvetica" w:hAnsi="Helvetica"/>
          <w:color w:val="000000"/>
          <w:lang w:val="en-GB"/>
        </w:rPr>
        <w:t>traits</w:t>
      </w:r>
      <w:r w:rsidR="0059105F" w:rsidRPr="0081577A">
        <w:rPr>
          <w:rFonts w:ascii="Helvetica" w:hAnsi="Helvetica"/>
          <w:color w:val="000000"/>
          <w:lang w:val="en-GB"/>
        </w:rPr>
        <w:t xml:space="preserve"> and white British samples</w:t>
      </w:r>
      <w:r w:rsidR="004E1A6F" w:rsidRPr="0081577A">
        <w:rPr>
          <w:rFonts w:ascii="Helvetica" w:hAnsi="Helvetica"/>
          <w:color w:val="000000"/>
          <w:lang w:val="en-GB"/>
        </w:rPr>
        <w:t xml:space="preserve"> in the UKBB.</w:t>
      </w:r>
      <w:r w:rsidR="0059105F" w:rsidRPr="0081577A">
        <w:rPr>
          <w:rFonts w:ascii="Helvetica" w:hAnsi="Helvetica"/>
          <w:color w:val="000000"/>
          <w:lang w:val="en-GB"/>
        </w:rPr>
        <w:t xml:space="preserve"> Assortative mating is highly population-</w:t>
      </w:r>
      <w:r w:rsidR="00D84616" w:rsidRPr="00D84616">
        <w:rPr>
          <w:rFonts w:ascii="Helvetica" w:hAnsi="Helvetica"/>
          <w:color w:val="000000"/>
          <w:lang w:val="en-GB"/>
        </w:rPr>
        <w:t>specific;</w:t>
      </w:r>
      <w:r w:rsidR="0059105F" w:rsidRPr="0081577A">
        <w:rPr>
          <w:rFonts w:ascii="Helvetica" w:hAnsi="Helvetica"/>
          <w:color w:val="000000"/>
          <w:lang w:val="en-GB"/>
        </w:rPr>
        <w:t xml:space="preserve"> hence our findings are not necessarily generali</w:t>
      </w:r>
      <w:r w:rsidR="00D84616">
        <w:rPr>
          <w:rFonts w:ascii="Helvetica" w:hAnsi="Helvetica"/>
          <w:color w:val="000000"/>
          <w:lang w:val="en-GB"/>
        </w:rPr>
        <w:t>s</w:t>
      </w:r>
      <w:r w:rsidR="0059105F" w:rsidRPr="0081577A">
        <w:rPr>
          <w:rFonts w:ascii="Helvetica" w:hAnsi="Helvetica"/>
          <w:color w:val="000000"/>
          <w:lang w:val="en-GB"/>
        </w:rPr>
        <w:t>able to other populations.</w:t>
      </w:r>
    </w:p>
    <w:p w14:paraId="23B92B62" w14:textId="77777777" w:rsidR="004E1A6F" w:rsidRPr="0081577A" w:rsidRDefault="004E1A6F" w:rsidP="002B237D">
      <w:pPr>
        <w:jc w:val="both"/>
        <w:rPr>
          <w:rFonts w:ascii="Helvetica" w:hAnsi="Helvetica"/>
          <w:lang w:val="en-GB"/>
        </w:rPr>
      </w:pPr>
      <w:r w:rsidRPr="0081577A">
        <w:rPr>
          <w:rFonts w:ascii="Helvetica" w:hAnsi="Helvetica"/>
          <w:color w:val="000000"/>
          <w:lang w:val="en-GB"/>
        </w:rPr>
        <w:t> </w:t>
      </w:r>
    </w:p>
    <w:p w14:paraId="11C20155" w14:textId="2A277899" w:rsidR="004E1A6F" w:rsidRPr="0081577A" w:rsidRDefault="00C81BA8" w:rsidP="002B237D">
      <w:pPr>
        <w:jc w:val="both"/>
        <w:rPr>
          <w:rFonts w:ascii="Helvetica" w:hAnsi="Helvetica"/>
          <w:color w:val="000000"/>
          <w:lang w:val="en-GB"/>
        </w:rPr>
      </w:pPr>
      <w:r w:rsidRPr="0081577A">
        <w:rPr>
          <w:rFonts w:ascii="Helvetica" w:hAnsi="Helvetica"/>
          <w:color w:val="000000"/>
          <w:lang w:val="en-GB"/>
        </w:rPr>
        <w:t xml:space="preserve">In </w:t>
      </w:r>
      <w:r w:rsidR="00340567" w:rsidRPr="0081577A">
        <w:rPr>
          <w:rFonts w:ascii="Helvetica" w:hAnsi="Helvetica"/>
          <w:color w:val="000000"/>
          <w:lang w:val="en-GB"/>
        </w:rPr>
        <w:t>summary</w:t>
      </w:r>
      <w:r w:rsidRPr="0081577A">
        <w:rPr>
          <w:rFonts w:ascii="Helvetica" w:hAnsi="Helvetica"/>
          <w:color w:val="000000"/>
          <w:lang w:val="en-GB"/>
        </w:rPr>
        <w:t>, we</w:t>
      </w:r>
      <w:r w:rsidR="00340567" w:rsidRPr="0081577A">
        <w:rPr>
          <w:rFonts w:ascii="Helvetica" w:hAnsi="Helvetica"/>
          <w:color w:val="000000"/>
          <w:lang w:val="en-GB"/>
        </w:rPr>
        <w:t xml:space="preserve"> have surveyed a large number of complex traits with significant couple correlation in the UK Biobank and explored to which extent the observed couple similarity is due to couple convergence or confounding (</w:t>
      </w:r>
      <w:proofErr w:type="gramStart"/>
      <w:r w:rsidR="00340567" w:rsidRPr="0081577A">
        <w:rPr>
          <w:rFonts w:ascii="Helvetica" w:hAnsi="Helvetica"/>
          <w:color w:val="000000"/>
          <w:lang w:val="en-GB"/>
        </w:rPr>
        <w:t>i.e.</w:t>
      </w:r>
      <w:proofErr w:type="gramEnd"/>
      <w:r w:rsidR="00340567" w:rsidRPr="0081577A">
        <w:rPr>
          <w:rFonts w:ascii="Helvetica" w:hAnsi="Helvetica"/>
          <w:color w:val="000000"/>
          <w:lang w:val="en-GB"/>
        </w:rPr>
        <w:t xml:space="preserve"> assortment for correlated phenotype</w:t>
      </w:r>
      <w:r w:rsidR="007914BF" w:rsidRPr="0081577A">
        <w:rPr>
          <w:rFonts w:ascii="Helvetica" w:hAnsi="Helvetica"/>
          <w:color w:val="000000"/>
          <w:lang w:val="en-GB"/>
        </w:rPr>
        <w:t>s</w:t>
      </w:r>
      <w:r w:rsidR="00340567" w:rsidRPr="0081577A">
        <w:rPr>
          <w:rFonts w:ascii="Helvetica" w:hAnsi="Helvetica"/>
          <w:color w:val="000000"/>
          <w:lang w:val="en-GB"/>
        </w:rPr>
        <w:t xml:space="preserve">). We have also demonstrated that cross-trait </w:t>
      </w:r>
      <w:r w:rsidR="007914BF" w:rsidRPr="0081577A">
        <w:rPr>
          <w:rFonts w:ascii="Helvetica" w:hAnsi="Helvetica"/>
          <w:color w:val="000000"/>
          <w:lang w:val="en-GB"/>
        </w:rPr>
        <w:t xml:space="preserve">assortment can largely be explained by </w:t>
      </w:r>
      <w:r w:rsidR="003548D6" w:rsidRPr="0081577A">
        <w:rPr>
          <w:rFonts w:ascii="Helvetica" w:hAnsi="Helvetica"/>
          <w:color w:val="000000"/>
          <w:lang w:val="en-GB"/>
        </w:rPr>
        <w:t xml:space="preserve">single-trait </w:t>
      </w:r>
      <w:r w:rsidR="007914BF" w:rsidRPr="0081577A">
        <w:rPr>
          <w:rFonts w:ascii="Helvetica" w:hAnsi="Helvetica"/>
          <w:color w:val="000000"/>
          <w:lang w:val="en-GB"/>
        </w:rPr>
        <w:t xml:space="preserve">assortments between either trait </w:t>
      </w:r>
      <w:proofErr w:type="gramStart"/>
      <w:r w:rsidR="007914BF" w:rsidRPr="0081577A">
        <w:rPr>
          <w:rFonts w:ascii="Helvetica" w:hAnsi="Helvetica"/>
          <w:color w:val="000000"/>
          <w:lang w:val="en-GB"/>
        </w:rPr>
        <w:t>and</w:t>
      </w:r>
      <w:proofErr w:type="gramEnd"/>
      <w:r w:rsidR="007914BF" w:rsidRPr="0081577A">
        <w:rPr>
          <w:rFonts w:ascii="Helvetica" w:hAnsi="Helvetica"/>
          <w:color w:val="000000"/>
          <w:lang w:val="en-GB"/>
        </w:rPr>
        <w:t xml:space="preserve"> substantial causal effects between these traits. Our findings provide new insights into possible mechanisms underlying observed assortative mating patterns at an unprecedented scale</w:t>
      </w:r>
      <w:r w:rsidR="00745F7F">
        <w:rPr>
          <w:rFonts w:ascii="Helvetica" w:hAnsi="Helvetica"/>
          <w:color w:val="000000"/>
          <w:lang w:val="en-GB"/>
        </w:rPr>
        <w:t xml:space="preserve"> and resolution</w:t>
      </w:r>
      <w:r w:rsidR="007914BF" w:rsidRPr="0081577A">
        <w:rPr>
          <w:rFonts w:ascii="Helvetica" w:hAnsi="Helvetica"/>
          <w:color w:val="000000"/>
          <w:lang w:val="en-GB"/>
        </w:rPr>
        <w:t>.</w:t>
      </w:r>
    </w:p>
    <w:p w14:paraId="79CC5805" w14:textId="2F59BDCA" w:rsidR="009C5119" w:rsidRPr="0081577A" w:rsidRDefault="009C5119" w:rsidP="002B237D">
      <w:pPr>
        <w:jc w:val="both"/>
        <w:rPr>
          <w:rFonts w:ascii="Helvetica" w:hAnsi="Helvetica"/>
          <w:color w:val="000000"/>
          <w:lang w:val="en-GB"/>
        </w:rPr>
      </w:pPr>
      <w:r w:rsidRPr="0081577A">
        <w:rPr>
          <w:rFonts w:ascii="Helvetica" w:hAnsi="Helvetica"/>
          <w:color w:val="000000"/>
          <w:lang w:val="en-GB"/>
        </w:rPr>
        <w:br w:type="page"/>
      </w:r>
    </w:p>
    <w:p w14:paraId="5AB9CC3B" w14:textId="2843FC89" w:rsidR="004E1A6F" w:rsidRPr="0081577A" w:rsidRDefault="009C5119" w:rsidP="002B237D">
      <w:pPr>
        <w:spacing w:before="240" w:after="120"/>
        <w:jc w:val="both"/>
        <w:outlineLvl w:val="0"/>
        <w:rPr>
          <w:rFonts w:ascii="Helvetica" w:hAnsi="Helvetica"/>
          <w:b/>
          <w:bCs/>
          <w:kern w:val="36"/>
          <w:sz w:val="48"/>
          <w:szCs w:val="48"/>
          <w:lang w:val="en-GB"/>
        </w:rPr>
      </w:pPr>
      <w:r w:rsidRPr="0081577A">
        <w:rPr>
          <w:rFonts w:ascii="Helvetica" w:hAnsi="Helvetica" w:cs="Arial"/>
          <w:color w:val="2F5496"/>
          <w:kern w:val="36"/>
          <w:sz w:val="32"/>
          <w:szCs w:val="32"/>
          <w:lang w:val="en-GB"/>
        </w:rPr>
        <w:lastRenderedPageBreak/>
        <w:t>References</w:t>
      </w:r>
    </w:p>
    <w:p w14:paraId="6FD4AB30" w14:textId="78011920" w:rsidR="00187A09" w:rsidRPr="00187A09" w:rsidRDefault="009C5119" w:rsidP="00187A09">
      <w:pPr>
        <w:widowControl w:val="0"/>
        <w:autoSpaceDE w:val="0"/>
        <w:autoSpaceDN w:val="0"/>
        <w:adjustRightInd w:val="0"/>
        <w:ind w:left="640" w:hanging="640"/>
        <w:rPr>
          <w:rFonts w:ascii="Helvetica" w:hAnsi="Helvetica"/>
          <w:noProof/>
          <w:lang w:val="en-US"/>
        </w:rPr>
      </w:pPr>
      <w:r w:rsidRPr="0081577A">
        <w:rPr>
          <w:rFonts w:ascii="Helvetica" w:hAnsi="Helvetica"/>
          <w:lang w:val="en-GB"/>
        </w:rPr>
        <w:fldChar w:fldCharType="begin" w:fldLock="1"/>
      </w:r>
      <w:r w:rsidRPr="0081577A">
        <w:rPr>
          <w:rFonts w:ascii="Helvetica" w:hAnsi="Helvetica"/>
          <w:lang w:val="en-GB"/>
        </w:rPr>
        <w:instrText xml:space="preserve">ADDIN Mendeley Bibliography CSL_BIBLIOGRAPHY </w:instrText>
      </w:r>
      <w:r w:rsidRPr="0081577A">
        <w:rPr>
          <w:rFonts w:ascii="Helvetica" w:hAnsi="Helvetica"/>
          <w:lang w:val="en-GB"/>
        </w:rPr>
        <w:fldChar w:fldCharType="separate"/>
      </w:r>
      <w:r w:rsidR="00187A09" w:rsidRPr="00187A09">
        <w:rPr>
          <w:rFonts w:ascii="Helvetica" w:hAnsi="Helvetica"/>
          <w:noProof/>
          <w:lang w:val="en-US"/>
        </w:rPr>
        <w:t>1.</w:t>
      </w:r>
      <w:r w:rsidR="00187A09" w:rsidRPr="00187A09">
        <w:rPr>
          <w:rFonts w:ascii="Helvetica" w:hAnsi="Helvetica"/>
          <w:noProof/>
          <w:lang w:val="en-US"/>
        </w:rPr>
        <w:tab/>
        <w:t xml:space="preserve">Silventoinen, K., Kaprio, J., Lahelma, E., Viken, R. J. &amp; Rose, R. J. Assortative mating by body height and BMI: Finnish twins and their spouses. </w:t>
      </w:r>
      <w:r w:rsidR="00187A09" w:rsidRPr="00187A09">
        <w:rPr>
          <w:rFonts w:ascii="Helvetica" w:hAnsi="Helvetica"/>
          <w:i/>
          <w:iCs/>
          <w:noProof/>
          <w:lang w:val="en-US"/>
        </w:rPr>
        <w:t>Am. J. Hum. Biol.</w:t>
      </w:r>
      <w:r w:rsidR="00187A09" w:rsidRPr="00187A09">
        <w:rPr>
          <w:rFonts w:ascii="Helvetica" w:hAnsi="Helvetica"/>
          <w:noProof/>
          <w:lang w:val="en-US"/>
        </w:rPr>
        <w:t xml:space="preserve"> </w:t>
      </w:r>
      <w:r w:rsidR="00187A09" w:rsidRPr="00187A09">
        <w:rPr>
          <w:rFonts w:ascii="Helvetica" w:hAnsi="Helvetica"/>
          <w:b/>
          <w:bCs/>
          <w:noProof/>
          <w:lang w:val="en-US"/>
        </w:rPr>
        <w:t>15</w:t>
      </w:r>
      <w:r w:rsidR="00187A09" w:rsidRPr="00187A09">
        <w:rPr>
          <w:rFonts w:ascii="Helvetica" w:hAnsi="Helvetica"/>
          <w:noProof/>
          <w:lang w:val="en-US"/>
        </w:rPr>
        <w:t>, 620–627 (2003).</w:t>
      </w:r>
    </w:p>
    <w:p w14:paraId="4CB85150" w14:textId="77777777" w:rsidR="00187A09" w:rsidRPr="00187A09" w:rsidRDefault="00187A09" w:rsidP="00187A09">
      <w:pPr>
        <w:widowControl w:val="0"/>
        <w:autoSpaceDE w:val="0"/>
        <w:autoSpaceDN w:val="0"/>
        <w:adjustRightInd w:val="0"/>
        <w:ind w:left="640" w:hanging="640"/>
        <w:rPr>
          <w:rFonts w:ascii="Helvetica" w:hAnsi="Helvetica"/>
          <w:noProof/>
          <w:lang w:val="en-US"/>
        </w:rPr>
      </w:pPr>
      <w:r w:rsidRPr="00187A09">
        <w:rPr>
          <w:rFonts w:ascii="Helvetica" w:hAnsi="Helvetica"/>
          <w:noProof/>
          <w:lang w:val="en-US"/>
        </w:rPr>
        <w:t>2.</w:t>
      </w:r>
      <w:r w:rsidRPr="00187A09">
        <w:rPr>
          <w:rFonts w:ascii="Helvetica" w:hAnsi="Helvetica"/>
          <w:noProof/>
          <w:lang w:val="en-US"/>
        </w:rPr>
        <w:tab/>
        <w:t xml:space="preserve">Maes, H. H., Neale, M. C. &amp; Eaves, L. J. Genetic and environmental factors in relative body weight and human adiposity. </w:t>
      </w:r>
      <w:r w:rsidRPr="00187A09">
        <w:rPr>
          <w:rFonts w:ascii="Helvetica" w:hAnsi="Helvetica"/>
          <w:i/>
          <w:iCs/>
          <w:noProof/>
          <w:lang w:val="en-US"/>
        </w:rPr>
        <w:t>Behav. Genet.</w:t>
      </w:r>
      <w:r w:rsidRPr="00187A09">
        <w:rPr>
          <w:rFonts w:ascii="Helvetica" w:hAnsi="Helvetica"/>
          <w:noProof/>
          <w:lang w:val="en-US"/>
        </w:rPr>
        <w:t xml:space="preserve"> </w:t>
      </w:r>
      <w:r w:rsidRPr="00187A09">
        <w:rPr>
          <w:rFonts w:ascii="Helvetica" w:hAnsi="Helvetica"/>
          <w:b/>
          <w:bCs/>
          <w:noProof/>
          <w:lang w:val="en-US"/>
        </w:rPr>
        <w:t>27</w:t>
      </w:r>
      <w:r w:rsidRPr="00187A09">
        <w:rPr>
          <w:rFonts w:ascii="Helvetica" w:hAnsi="Helvetica"/>
          <w:noProof/>
          <w:lang w:val="en-US"/>
        </w:rPr>
        <w:t>, 325–51 (1997).</w:t>
      </w:r>
    </w:p>
    <w:p w14:paraId="56145416" w14:textId="77777777" w:rsidR="00187A09" w:rsidRPr="00187A09" w:rsidRDefault="00187A09" w:rsidP="00187A09">
      <w:pPr>
        <w:widowControl w:val="0"/>
        <w:autoSpaceDE w:val="0"/>
        <w:autoSpaceDN w:val="0"/>
        <w:adjustRightInd w:val="0"/>
        <w:ind w:left="640" w:hanging="640"/>
        <w:rPr>
          <w:rFonts w:ascii="Helvetica" w:hAnsi="Helvetica"/>
          <w:noProof/>
          <w:lang w:val="en-US"/>
        </w:rPr>
      </w:pPr>
      <w:r w:rsidRPr="00187A09">
        <w:rPr>
          <w:rFonts w:ascii="Helvetica" w:hAnsi="Helvetica"/>
          <w:noProof/>
          <w:lang w:val="en-US"/>
        </w:rPr>
        <w:t>3.</w:t>
      </w:r>
      <w:r w:rsidRPr="00187A09">
        <w:rPr>
          <w:rFonts w:ascii="Helvetica" w:hAnsi="Helvetica"/>
          <w:noProof/>
          <w:lang w:val="en-US"/>
        </w:rPr>
        <w:tab/>
        <w:t xml:space="preserve">Keller, M. C. </w:t>
      </w:r>
      <w:r w:rsidRPr="00187A09">
        <w:rPr>
          <w:rFonts w:ascii="Helvetica" w:hAnsi="Helvetica"/>
          <w:i/>
          <w:iCs/>
          <w:noProof/>
          <w:lang w:val="en-US"/>
        </w:rPr>
        <w:t>et al.</w:t>
      </w:r>
      <w:r w:rsidRPr="00187A09">
        <w:rPr>
          <w:rFonts w:ascii="Helvetica" w:hAnsi="Helvetica"/>
          <w:noProof/>
          <w:lang w:val="en-US"/>
        </w:rPr>
        <w:t xml:space="preserve"> The Genetic Correlation between Height and IQ: Shared Genes or Assortative Mating? </w:t>
      </w:r>
      <w:r w:rsidRPr="00187A09">
        <w:rPr>
          <w:rFonts w:ascii="Helvetica" w:hAnsi="Helvetica"/>
          <w:i/>
          <w:iCs/>
          <w:noProof/>
          <w:lang w:val="en-US"/>
        </w:rPr>
        <w:t>PLoS Genet.</w:t>
      </w:r>
      <w:r w:rsidRPr="00187A09">
        <w:rPr>
          <w:rFonts w:ascii="Helvetica" w:hAnsi="Helvetica"/>
          <w:noProof/>
          <w:lang w:val="en-US"/>
        </w:rPr>
        <w:t xml:space="preserve"> </w:t>
      </w:r>
      <w:r w:rsidRPr="00187A09">
        <w:rPr>
          <w:rFonts w:ascii="Helvetica" w:hAnsi="Helvetica"/>
          <w:b/>
          <w:bCs/>
          <w:noProof/>
          <w:lang w:val="en-US"/>
        </w:rPr>
        <w:t>9</w:t>
      </w:r>
      <w:r w:rsidRPr="00187A09">
        <w:rPr>
          <w:rFonts w:ascii="Helvetica" w:hAnsi="Helvetica"/>
          <w:noProof/>
          <w:lang w:val="en-US"/>
        </w:rPr>
        <w:t>, (2013).</w:t>
      </w:r>
    </w:p>
    <w:p w14:paraId="64EAAAA7" w14:textId="77777777" w:rsidR="00187A09" w:rsidRPr="00187A09" w:rsidRDefault="00187A09" w:rsidP="00187A09">
      <w:pPr>
        <w:widowControl w:val="0"/>
        <w:autoSpaceDE w:val="0"/>
        <w:autoSpaceDN w:val="0"/>
        <w:adjustRightInd w:val="0"/>
        <w:ind w:left="640" w:hanging="640"/>
        <w:rPr>
          <w:rFonts w:ascii="Helvetica" w:hAnsi="Helvetica"/>
          <w:noProof/>
          <w:lang w:val="en-US"/>
        </w:rPr>
      </w:pPr>
      <w:r w:rsidRPr="00187A09">
        <w:rPr>
          <w:rFonts w:ascii="Helvetica" w:hAnsi="Helvetica"/>
          <w:noProof/>
          <w:lang w:val="en-US"/>
        </w:rPr>
        <w:t>4.</w:t>
      </w:r>
      <w:r w:rsidRPr="00187A09">
        <w:rPr>
          <w:rFonts w:ascii="Helvetica" w:hAnsi="Helvetica"/>
          <w:noProof/>
          <w:lang w:val="en-US"/>
        </w:rPr>
        <w:tab/>
        <w:t xml:space="preserve">Mare, R. D. Five Decades of Educational Assortative Mating. </w:t>
      </w:r>
      <w:r w:rsidRPr="00187A09">
        <w:rPr>
          <w:rFonts w:ascii="Helvetica" w:hAnsi="Helvetica"/>
          <w:i/>
          <w:iCs/>
          <w:noProof/>
          <w:lang w:val="en-US"/>
        </w:rPr>
        <w:t>Am. Sociol. Rev.</w:t>
      </w:r>
      <w:r w:rsidRPr="00187A09">
        <w:rPr>
          <w:rFonts w:ascii="Helvetica" w:hAnsi="Helvetica"/>
          <w:noProof/>
          <w:lang w:val="en-US"/>
        </w:rPr>
        <w:t xml:space="preserve"> </w:t>
      </w:r>
      <w:r w:rsidRPr="00187A09">
        <w:rPr>
          <w:rFonts w:ascii="Helvetica" w:hAnsi="Helvetica"/>
          <w:b/>
          <w:bCs/>
          <w:noProof/>
          <w:lang w:val="en-US"/>
        </w:rPr>
        <w:t>56</w:t>
      </w:r>
      <w:r w:rsidRPr="00187A09">
        <w:rPr>
          <w:rFonts w:ascii="Helvetica" w:hAnsi="Helvetica"/>
          <w:noProof/>
          <w:lang w:val="en-US"/>
        </w:rPr>
        <w:t>, 15–32 (1991).</w:t>
      </w:r>
    </w:p>
    <w:p w14:paraId="19A1C0A1" w14:textId="77777777" w:rsidR="00187A09" w:rsidRPr="00187A09" w:rsidRDefault="00187A09" w:rsidP="00187A09">
      <w:pPr>
        <w:widowControl w:val="0"/>
        <w:autoSpaceDE w:val="0"/>
        <w:autoSpaceDN w:val="0"/>
        <w:adjustRightInd w:val="0"/>
        <w:ind w:left="640" w:hanging="640"/>
        <w:rPr>
          <w:rFonts w:ascii="Helvetica" w:hAnsi="Helvetica"/>
          <w:noProof/>
          <w:lang w:val="en-US"/>
        </w:rPr>
      </w:pPr>
      <w:r w:rsidRPr="00187A09">
        <w:rPr>
          <w:rFonts w:ascii="Helvetica" w:hAnsi="Helvetica"/>
          <w:noProof/>
          <w:lang w:val="en-US"/>
        </w:rPr>
        <w:t>5.</w:t>
      </w:r>
      <w:r w:rsidRPr="00187A09">
        <w:rPr>
          <w:rFonts w:ascii="Helvetica" w:hAnsi="Helvetica"/>
          <w:noProof/>
          <w:lang w:val="en-US"/>
        </w:rPr>
        <w:tab/>
        <w:t xml:space="preserve">Agrawal, A. </w:t>
      </w:r>
      <w:r w:rsidRPr="00187A09">
        <w:rPr>
          <w:rFonts w:ascii="Helvetica" w:hAnsi="Helvetica"/>
          <w:i/>
          <w:iCs/>
          <w:noProof/>
          <w:lang w:val="en-US"/>
        </w:rPr>
        <w:t>et al.</w:t>
      </w:r>
      <w:r w:rsidRPr="00187A09">
        <w:rPr>
          <w:rFonts w:ascii="Helvetica" w:hAnsi="Helvetica"/>
          <w:noProof/>
          <w:lang w:val="en-US"/>
        </w:rPr>
        <w:t xml:space="preserve"> Assortative mating for cigarette smoking and for alcohol consumption in female Australian twins and their spouses. </w:t>
      </w:r>
      <w:r w:rsidRPr="00187A09">
        <w:rPr>
          <w:rFonts w:ascii="Helvetica" w:hAnsi="Helvetica"/>
          <w:i/>
          <w:iCs/>
          <w:noProof/>
          <w:lang w:val="en-US"/>
        </w:rPr>
        <w:t>Behav. Genet.</w:t>
      </w:r>
      <w:r w:rsidRPr="00187A09">
        <w:rPr>
          <w:rFonts w:ascii="Helvetica" w:hAnsi="Helvetica"/>
          <w:noProof/>
          <w:lang w:val="en-US"/>
        </w:rPr>
        <w:t xml:space="preserve"> </w:t>
      </w:r>
      <w:r w:rsidRPr="00187A09">
        <w:rPr>
          <w:rFonts w:ascii="Helvetica" w:hAnsi="Helvetica"/>
          <w:b/>
          <w:bCs/>
          <w:noProof/>
          <w:lang w:val="en-US"/>
        </w:rPr>
        <w:t>36</w:t>
      </w:r>
      <w:r w:rsidRPr="00187A09">
        <w:rPr>
          <w:rFonts w:ascii="Helvetica" w:hAnsi="Helvetica"/>
          <w:noProof/>
          <w:lang w:val="en-US"/>
        </w:rPr>
        <w:t>, 553–566 (2006).</w:t>
      </w:r>
    </w:p>
    <w:p w14:paraId="6D67B2E8" w14:textId="77777777" w:rsidR="00187A09" w:rsidRPr="00187A09" w:rsidRDefault="00187A09" w:rsidP="00187A09">
      <w:pPr>
        <w:widowControl w:val="0"/>
        <w:autoSpaceDE w:val="0"/>
        <w:autoSpaceDN w:val="0"/>
        <w:adjustRightInd w:val="0"/>
        <w:ind w:left="640" w:hanging="640"/>
        <w:rPr>
          <w:rFonts w:ascii="Helvetica" w:hAnsi="Helvetica"/>
          <w:noProof/>
          <w:lang w:val="en-US"/>
        </w:rPr>
      </w:pPr>
      <w:r w:rsidRPr="00187A09">
        <w:rPr>
          <w:rFonts w:ascii="Helvetica" w:hAnsi="Helvetica"/>
          <w:noProof/>
          <w:lang w:val="en-US"/>
        </w:rPr>
        <w:t>6.</w:t>
      </w:r>
      <w:r w:rsidRPr="00187A09">
        <w:rPr>
          <w:rFonts w:ascii="Helvetica" w:hAnsi="Helvetica"/>
          <w:noProof/>
          <w:lang w:val="en-US"/>
        </w:rPr>
        <w:tab/>
        <w:t xml:space="preserve">Buss, D. M. Marry Someone Who Is Similar To Us in Almost Every Variable. </w:t>
      </w:r>
      <w:r w:rsidRPr="00187A09">
        <w:rPr>
          <w:rFonts w:ascii="Helvetica" w:hAnsi="Helvetica"/>
          <w:i/>
          <w:iCs/>
          <w:noProof/>
          <w:lang w:val="en-US"/>
        </w:rPr>
        <w:t>Am. Sci.</w:t>
      </w:r>
      <w:r w:rsidRPr="00187A09">
        <w:rPr>
          <w:rFonts w:ascii="Helvetica" w:hAnsi="Helvetica"/>
          <w:noProof/>
          <w:lang w:val="en-US"/>
        </w:rPr>
        <w:t xml:space="preserve"> </w:t>
      </w:r>
      <w:r w:rsidRPr="00187A09">
        <w:rPr>
          <w:rFonts w:ascii="Helvetica" w:hAnsi="Helvetica"/>
          <w:b/>
          <w:bCs/>
          <w:noProof/>
          <w:lang w:val="en-US"/>
        </w:rPr>
        <w:t>73</w:t>
      </w:r>
      <w:r w:rsidRPr="00187A09">
        <w:rPr>
          <w:rFonts w:ascii="Helvetica" w:hAnsi="Helvetica"/>
          <w:noProof/>
          <w:lang w:val="en-US"/>
        </w:rPr>
        <w:t>, 47–51 (1985).</w:t>
      </w:r>
    </w:p>
    <w:p w14:paraId="3E4766FE" w14:textId="77777777" w:rsidR="00187A09" w:rsidRPr="00187A09" w:rsidRDefault="00187A09" w:rsidP="00187A09">
      <w:pPr>
        <w:widowControl w:val="0"/>
        <w:autoSpaceDE w:val="0"/>
        <w:autoSpaceDN w:val="0"/>
        <w:adjustRightInd w:val="0"/>
        <w:ind w:left="640" w:hanging="640"/>
        <w:rPr>
          <w:rFonts w:ascii="Helvetica" w:hAnsi="Helvetica"/>
          <w:noProof/>
          <w:lang w:val="en-US"/>
        </w:rPr>
      </w:pPr>
      <w:r w:rsidRPr="00187A09">
        <w:rPr>
          <w:rFonts w:ascii="Helvetica" w:hAnsi="Helvetica"/>
          <w:noProof/>
          <w:lang w:val="en-US"/>
        </w:rPr>
        <w:t>7.</w:t>
      </w:r>
      <w:r w:rsidRPr="00187A09">
        <w:rPr>
          <w:rFonts w:ascii="Helvetica" w:hAnsi="Helvetica"/>
          <w:noProof/>
          <w:lang w:val="en-US"/>
        </w:rPr>
        <w:tab/>
        <w:t xml:space="preserve">Watson, D. </w:t>
      </w:r>
      <w:r w:rsidRPr="00187A09">
        <w:rPr>
          <w:rFonts w:ascii="Helvetica" w:hAnsi="Helvetica"/>
          <w:i/>
          <w:iCs/>
          <w:noProof/>
          <w:lang w:val="en-US"/>
        </w:rPr>
        <w:t>et al.</w:t>
      </w:r>
      <w:r w:rsidRPr="00187A09">
        <w:rPr>
          <w:rFonts w:ascii="Helvetica" w:hAnsi="Helvetica"/>
          <w:noProof/>
          <w:lang w:val="en-US"/>
        </w:rPr>
        <w:t xml:space="preserve"> Match makers and deal breakers: Analyses of assortative mating in newlywed couples. </w:t>
      </w:r>
      <w:r w:rsidRPr="00187A09">
        <w:rPr>
          <w:rFonts w:ascii="Helvetica" w:hAnsi="Helvetica"/>
          <w:i/>
          <w:iCs/>
          <w:noProof/>
          <w:lang w:val="en-US"/>
        </w:rPr>
        <w:t>J. Pers.</w:t>
      </w:r>
      <w:r w:rsidRPr="00187A09">
        <w:rPr>
          <w:rFonts w:ascii="Helvetica" w:hAnsi="Helvetica"/>
          <w:noProof/>
          <w:lang w:val="en-US"/>
        </w:rPr>
        <w:t xml:space="preserve"> </w:t>
      </w:r>
      <w:r w:rsidRPr="00187A09">
        <w:rPr>
          <w:rFonts w:ascii="Helvetica" w:hAnsi="Helvetica"/>
          <w:b/>
          <w:bCs/>
          <w:noProof/>
          <w:lang w:val="en-US"/>
        </w:rPr>
        <w:t>72</w:t>
      </w:r>
      <w:r w:rsidRPr="00187A09">
        <w:rPr>
          <w:rFonts w:ascii="Helvetica" w:hAnsi="Helvetica"/>
          <w:noProof/>
          <w:lang w:val="en-US"/>
        </w:rPr>
        <w:t>, 1029–1068 (2004).</w:t>
      </w:r>
    </w:p>
    <w:p w14:paraId="5446E9BA" w14:textId="77777777" w:rsidR="00187A09" w:rsidRPr="00187A09" w:rsidRDefault="00187A09" w:rsidP="00187A09">
      <w:pPr>
        <w:widowControl w:val="0"/>
        <w:autoSpaceDE w:val="0"/>
        <w:autoSpaceDN w:val="0"/>
        <w:adjustRightInd w:val="0"/>
        <w:ind w:left="640" w:hanging="640"/>
        <w:rPr>
          <w:rFonts w:ascii="Helvetica" w:hAnsi="Helvetica"/>
          <w:noProof/>
          <w:lang w:val="en-US"/>
        </w:rPr>
      </w:pPr>
      <w:r w:rsidRPr="00187A09">
        <w:rPr>
          <w:rFonts w:ascii="Helvetica" w:hAnsi="Helvetica"/>
          <w:noProof/>
          <w:lang w:val="en-US"/>
        </w:rPr>
        <w:t>8.</w:t>
      </w:r>
      <w:r w:rsidRPr="00187A09">
        <w:rPr>
          <w:rFonts w:ascii="Helvetica" w:hAnsi="Helvetica"/>
          <w:noProof/>
          <w:lang w:val="en-US"/>
        </w:rPr>
        <w:tab/>
        <w:t xml:space="preserve">Hippisley-Cox, J. Married couples’ risk of same disease: cross sectional study. </w:t>
      </w:r>
      <w:r w:rsidRPr="00187A09">
        <w:rPr>
          <w:rFonts w:ascii="Helvetica" w:hAnsi="Helvetica"/>
          <w:i/>
          <w:iCs/>
          <w:noProof/>
          <w:lang w:val="en-US"/>
        </w:rPr>
        <w:t>BMJ</w:t>
      </w:r>
      <w:r w:rsidRPr="00187A09">
        <w:rPr>
          <w:rFonts w:ascii="Helvetica" w:hAnsi="Helvetica"/>
          <w:noProof/>
          <w:lang w:val="en-US"/>
        </w:rPr>
        <w:t xml:space="preserve"> </w:t>
      </w:r>
      <w:r w:rsidRPr="00187A09">
        <w:rPr>
          <w:rFonts w:ascii="Helvetica" w:hAnsi="Helvetica"/>
          <w:b/>
          <w:bCs/>
          <w:noProof/>
          <w:lang w:val="en-US"/>
        </w:rPr>
        <w:t>325</w:t>
      </w:r>
      <w:r w:rsidRPr="00187A09">
        <w:rPr>
          <w:rFonts w:ascii="Helvetica" w:hAnsi="Helvetica"/>
          <w:noProof/>
          <w:lang w:val="en-US"/>
        </w:rPr>
        <w:t>, 636–636 (2002).</w:t>
      </w:r>
    </w:p>
    <w:p w14:paraId="3F815B0A" w14:textId="77777777" w:rsidR="00187A09" w:rsidRPr="00187A09" w:rsidRDefault="00187A09" w:rsidP="00187A09">
      <w:pPr>
        <w:widowControl w:val="0"/>
        <w:autoSpaceDE w:val="0"/>
        <w:autoSpaceDN w:val="0"/>
        <w:adjustRightInd w:val="0"/>
        <w:ind w:left="640" w:hanging="640"/>
        <w:rPr>
          <w:rFonts w:ascii="Helvetica" w:hAnsi="Helvetica"/>
          <w:noProof/>
          <w:lang w:val="en-US"/>
        </w:rPr>
      </w:pPr>
      <w:r w:rsidRPr="00187A09">
        <w:rPr>
          <w:rFonts w:ascii="Helvetica" w:hAnsi="Helvetica"/>
          <w:noProof/>
          <w:lang w:val="en-US"/>
        </w:rPr>
        <w:t>9.</w:t>
      </w:r>
      <w:r w:rsidRPr="00187A09">
        <w:rPr>
          <w:rFonts w:ascii="Helvetica" w:hAnsi="Helvetica"/>
          <w:noProof/>
          <w:lang w:val="en-US"/>
        </w:rPr>
        <w:tab/>
        <w:t xml:space="preserve">Buss, D. M. </w:t>
      </w:r>
      <w:r w:rsidRPr="00187A09">
        <w:rPr>
          <w:rFonts w:ascii="Helvetica" w:hAnsi="Helvetica"/>
          <w:i/>
          <w:iCs/>
          <w:noProof/>
          <w:lang w:val="en-US"/>
        </w:rPr>
        <w:t>et al.</w:t>
      </w:r>
      <w:r w:rsidRPr="00187A09">
        <w:rPr>
          <w:rFonts w:ascii="Helvetica" w:hAnsi="Helvetica"/>
          <w:noProof/>
          <w:lang w:val="en-US"/>
        </w:rPr>
        <w:t xml:space="preserve"> International Preferences in Selecting Mates. </w:t>
      </w:r>
      <w:r w:rsidRPr="00187A09">
        <w:rPr>
          <w:rFonts w:ascii="Helvetica" w:hAnsi="Helvetica"/>
          <w:i/>
          <w:iCs/>
          <w:noProof/>
          <w:lang w:val="en-US"/>
        </w:rPr>
        <w:t>J. Cross. Cult. Psychol.</w:t>
      </w:r>
      <w:r w:rsidRPr="00187A09">
        <w:rPr>
          <w:rFonts w:ascii="Helvetica" w:hAnsi="Helvetica"/>
          <w:noProof/>
          <w:lang w:val="en-US"/>
        </w:rPr>
        <w:t xml:space="preserve"> </w:t>
      </w:r>
      <w:r w:rsidRPr="00187A09">
        <w:rPr>
          <w:rFonts w:ascii="Helvetica" w:hAnsi="Helvetica"/>
          <w:b/>
          <w:bCs/>
          <w:noProof/>
          <w:lang w:val="en-US"/>
        </w:rPr>
        <w:t>21</w:t>
      </w:r>
      <w:r w:rsidRPr="00187A09">
        <w:rPr>
          <w:rFonts w:ascii="Helvetica" w:hAnsi="Helvetica"/>
          <w:noProof/>
          <w:lang w:val="en-US"/>
        </w:rPr>
        <w:t>, 5–47 (1990).</w:t>
      </w:r>
    </w:p>
    <w:p w14:paraId="608E59A2" w14:textId="77777777" w:rsidR="00187A09" w:rsidRPr="00187A09" w:rsidRDefault="00187A09" w:rsidP="00187A09">
      <w:pPr>
        <w:widowControl w:val="0"/>
        <w:autoSpaceDE w:val="0"/>
        <w:autoSpaceDN w:val="0"/>
        <w:adjustRightInd w:val="0"/>
        <w:ind w:left="640" w:hanging="640"/>
        <w:rPr>
          <w:rFonts w:ascii="Helvetica" w:hAnsi="Helvetica"/>
          <w:noProof/>
          <w:lang w:val="en-US"/>
        </w:rPr>
      </w:pPr>
      <w:r w:rsidRPr="00187A09">
        <w:rPr>
          <w:rFonts w:ascii="Helvetica" w:hAnsi="Helvetica"/>
          <w:noProof/>
          <w:lang w:val="en-US"/>
        </w:rPr>
        <w:t>10.</w:t>
      </w:r>
      <w:r w:rsidRPr="00187A09">
        <w:rPr>
          <w:rFonts w:ascii="Helvetica" w:hAnsi="Helvetica"/>
          <w:noProof/>
          <w:lang w:val="en-US"/>
        </w:rPr>
        <w:tab/>
        <w:t xml:space="preserve">Buss, D. M. &amp; Barnes, M. Preferences in Human Mate Selection. </w:t>
      </w:r>
      <w:r w:rsidRPr="00187A09">
        <w:rPr>
          <w:rFonts w:ascii="Helvetica" w:hAnsi="Helvetica"/>
          <w:i/>
          <w:iCs/>
          <w:noProof/>
          <w:lang w:val="en-US"/>
        </w:rPr>
        <w:t>J. Pers. Soc. Psychol.</w:t>
      </w:r>
      <w:r w:rsidRPr="00187A09">
        <w:rPr>
          <w:rFonts w:ascii="Helvetica" w:hAnsi="Helvetica"/>
          <w:noProof/>
          <w:lang w:val="en-US"/>
        </w:rPr>
        <w:t xml:space="preserve"> </w:t>
      </w:r>
      <w:r w:rsidRPr="00187A09">
        <w:rPr>
          <w:rFonts w:ascii="Helvetica" w:hAnsi="Helvetica"/>
          <w:b/>
          <w:bCs/>
          <w:noProof/>
          <w:lang w:val="en-US"/>
        </w:rPr>
        <w:t>50</w:t>
      </w:r>
      <w:r w:rsidRPr="00187A09">
        <w:rPr>
          <w:rFonts w:ascii="Helvetica" w:hAnsi="Helvetica"/>
          <w:noProof/>
          <w:lang w:val="en-US"/>
        </w:rPr>
        <w:t>, 559–570 (1986).</w:t>
      </w:r>
    </w:p>
    <w:p w14:paraId="5011953C" w14:textId="77777777" w:rsidR="00187A09" w:rsidRPr="00187A09" w:rsidRDefault="00187A09" w:rsidP="00187A09">
      <w:pPr>
        <w:widowControl w:val="0"/>
        <w:autoSpaceDE w:val="0"/>
        <w:autoSpaceDN w:val="0"/>
        <w:adjustRightInd w:val="0"/>
        <w:ind w:left="640" w:hanging="640"/>
        <w:rPr>
          <w:rFonts w:ascii="Helvetica" w:hAnsi="Helvetica"/>
          <w:noProof/>
          <w:lang w:val="en-US"/>
        </w:rPr>
      </w:pPr>
      <w:r w:rsidRPr="00187A09">
        <w:rPr>
          <w:rFonts w:ascii="Helvetica" w:hAnsi="Helvetica"/>
          <w:noProof/>
          <w:lang w:val="en-US"/>
        </w:rPr>
        <w:t>11.</w:t>
      </w:r>
      <w:r w:rsidRPr="00187A09">
        <w:rPr>
          <w:rFonts w:ascii="Helvetica" w:hAnsi="Helvetica"/>
          <w:noProof/>
          <w:lang w:val="en-US"/>
        </w:rPr>
        <w:tab/>
        <w:t xml:space="preserve">Anderson, C., Keltner, D. &amp; John, O. P. Emotional Convergence Between People over Time. </w:t>
      </w:r>
      <w:r w:rsidRPr="00187A09">
        <w:rPr>
          <w:rFonts w:ascii="Helvetica" w:hAnsi="Helvetica"/>
          <w:i/>
          <w:iCs/>
          <w:noProof/>
          <w:lang w:val="en-US"/>
        </w:rPr>
        <w:t>J. Pers. Soc. Psychol.</w:t>
      </w:r>
      <w:r w:rsidRPr="00187A09">
        <w:rPr>
          <w:rFonts w:ascii="Helvetica" w:hAnsi="Helvetica"/>
          <w:noProof/>
          <w:lang w:val="en-US"/>
        </w:rPr>
        <w:t xml:space="preserve"> </w:t>
      </w:r>
      <w:r w:rsidRPr="00187A09">
        <w:rPr>
          <w:rFonts w:ascii="Helvetica" w:hAnsi="Helvetica"/>
          <w:b/>
          <w:bCs/>
          <w:noProof/>
          <w:lang w:val="en-US"/>
        </w:rPr>
        <w:t>84</w:t>
      </w:r>
      <w:r w:rsidRPr="00187A09">
        <w:rPr>
          <w:rFonts w:ascii="Helvetica" w:hAnsi="Helvetica"/>
          <w:noProof/>
          <w:lang w:val="en-US"/>
        </w:rPr>
        <w:t>, 1054–1068 (2003).</w:t>
      </w:r>
    </w:p>
    <w:p w14:paraId="4D970287" w14:textId="77777777" w:rsidR="00187A09" w:rsidRPr="00187A09" w:rsidRDefault="00187A09" w:rsidP="00187A09">
      <w:pPr>
        <w:widowControl w:val="0"/>
        <w:autoSpaceDE w:val="0"/>
        <w:autoSpaceDN w:val="0"/>
        <w:adjustRightInd w:val="0"/>
        <w:ind w:left="640" w:hanging="640"/>
        <w:rPr>
          <w:rFonts w:ascii="Helvetica" w:hAnsi="Helvetica"/>
          <w:noProof/>
          <w:lang w:val="en-US"/>
        </w:rPr>
      </w:pPr>
      <w:r w:rsidRPr="00187A09">
        <w:rPr>
          <w:rFonts w:ascii="Helvetica" w:hAnsi="Helvetica"/>
          <w:noProof/>
          <w:lang w:val="en-US"/>
        </w:rPr>
        <w:t>12.</w:t>
      </w:r>
      <w:r w:rsidRPr="00187A09">
        <w:rPr>
          <w:rFonts w:ascii="Helvetica" w:hAnsi="Helvetica"/>
          <w:noProof/>
          <w:lang w:val="en-US"/>
        </w:rPr>
        <w:tab/>
        <w:t xml:space="preserve">Gonzaga, G. C., Campos, B. &amp; Bradbury, T. Similarity, Convergence, and Relationship Satisfaction in Dating and Married Couples. </w:t>
      </w:r>
      <w:r w:rsidRPr="00187A09">
        <w:rPr>
          <w:rFonts w:ascii="Helvetica" w:hAnsi="Helvetica"/>
          <w:i/>
          <w:iCs/>
          <w:noProof/>
          <w:lang w:val="en-US"/>
        </w:rPr>
        <w:t>J. Pers. Soc. Psychol.</w:t>
      </w:r>
      <w:r w:rsidRPr="00187A09">
        <w:rPr>
          <w:rFonts w:ascii="Helvetica" w:hAnsi="Helvetica"/>
          <w:noProof/>
          <w:lang w:val="en-US"/>
        </w:rPr>
        <w:t xml:space="preserve"> </w:t>
      </w:r>
      <w:r w:rsidRPr="00187A09">
        <w:rPr>
          <w:rFonts w:ascii="Helvetica" w:hAnsi="Helvetica"/>
          <w:b/>
          <w:bCs/>
          <w:noProof/>
          <w:lang w:val="en-US"/>
        </w:rPr>
        <w:t>93</w:t>
      </w:r>
      <w:r w:rsidRPr="00187A09">
        <w:rPr>
          <w:rFonts w:ascii="Helvetica" w:hAnsi="Helvetica"/>
          <w:noProof/>
          <w:lang w:val="en-US"/>
        </w:rPr>
        <w:t>, 34–48 (2007).</w:t>
      </w:r>
    </w:p>
    <w:p w14:paraId="3548C5D1" w14:textId="77777777" w:rsidR="00187A09" w:rsidRPr="00187A09" w:rsidRDefault="00187A09" w:rsidP="00187A09">
      <w:pPr>
        <w:widowControl w:val="0"/>
        <w:autoSpaceDE w:val="0"/>
        <w:autoSpaceDN w:val="0"/>
        <w:adjustRightInd w:val="0"/>
        <w:ind w:left="640" w:hanging="640"/>
        <w:rPr>
          <w:rFonts w:ascii="Helvetica" w:hAnsi="Helvetica"/>
          <w:noProof/>
          <w:lang w:val="en-US"/>
        </w:rPr>
      </w:pPr>
      <w:r w:rsidRPr="00187A09">
        <w:rPr>
          <w:rFonts w:ascii="Helvetica" w:hAnsi="Helvetica"/>
          <w:noProof/>
          <w:lang w:val="en-US"/>
        </w:rPr>
        <w:t>13.</w:t>
      </w:r>
      <w:r w:rsidRPr="00187A09">
        <w:rPr>
          <w:rFonts w:ascii="Helvetica" w:hAnsi="Helvetica"/>
          <w:noProof/>
          <w:lang w:val="en-US"/>
        </w:rPr>
        <w:tab/>
        <w:t xml:space="preserve">Humbad, M. N., Donnellan, M. B., Iacono, W. G., McGue, M. &amp; Burt, S. A. Is spousal similarity for personality a matter of convergence or selection? </w:t>
      </w:r>
      <w:r w:rsidRPr="00187A09">
        <w:rPr>
          <w:rFonts w:ascii="Helvetica" w:hAnsi="Helvetica"/>
          <w:i/>
          <w:iCs/>
          <w:noProof/>
          <w:lang w:val="en-US"/>
        </w:rPr>
        <w:t>Pers. Individ. Dif.</w:t>
      </w:r>
      <w:r w:rsidRPr="00187A09">
        <w:rPr>
          <w:rFonts w:ascii="Helvetica" w:hAnsi="Helvetica"/>
          <w:noProof/>
          <w:lang w:val="en-US"/>
        </w:rPr>
        <w:t xml:space="preserve"> </w:t>
      </w:r>
      <w:r w:rsidRPr="00187A09">
        <w:rPr>
          <w:rFonts w:ascii="Helvetica" w:hAnsi="Helvetica"/>
          <w:b/>
          <w:bCs/>
          <w:noProof/>
          <w:lang w:val="en-US"/>
        </w:rPr>
        <w:t>49</w:t>
      </w:r>
      <w:r w:rsidRPr="00187A09">
        <w:rPr>
          <w:rFonts w:ascii="Helvetica" w:hAnsi="Helvetica"/>
          <w:noProof/>
          <w:lang w:val="en-US"/>
        </w:rPr>
        <w:t>, 827–830 (2010).</w:t>
      </w:r>
    </w:p>
    <w:p w14:paraId="43D9B56C" w14:textId="77777777" w:rsidR="00187A09" w:rsidRPr="00187A09" w:rsidRDefault="00187A09" w:rsidP="00187A09">
      <w:pPr>
        <w:widowControl w:val="0"/>
        <w:autoSpaceDE w:val="0"/>
        <w:autoSpaceDN w:val="0"/>
        <w:adjustRightInd w:val="0"/>
        <w:ind w:left="640" w:hanging="640"/>
        <w:rPr>
          <w:rFonts w:ascii="Helvetica" w:hAnsi="Helvetica"/>
          <w:noProof/>
          <w:lang w:val="en-US"/>
        </w:rPr>
      </w:pPr>
      <w:r w:rsidRPr="00187A09">
        <w:rPr>
          <w:rFonts w:ascii="Helvetica" w:hAnsi="Helvetica"/>
          <w:noProof/>
          <w:lang w:val="en-US"/>
        </w:rPr>
        <w:t>14.</w:t>
      </w:r>
      <w:r w:rsidRPr="00187A09">
        <w:rPr>
          <w:rFonts w:ascii="Helvetica" w:hAnsi="Helvetica"/>
          <w:noProof/>
          <w:lang w:val="en-US"/>
        </w:rPr>
        <w:tab/>
        <w:t xml:space="preserve">Risch, N. </w:t>
      </w:r>
      <w:r w:rsidRPr="00187A09">
        <w:rPr>
          <w:rFonts w:ascii="Helvetica" w:hAnsi="Helvetica"/>
          <w:i/>
          <w:iCs/>
          <w:noProof/>
          <w:lang w:val="en-US"/>
        </w:rPr>
        <w:t>et al.</w:t>
      </w:r>
      <w:r w:rsidRPr="00187A09">
        <w:rPr>
          <w:rFonts w:ascii="Helvetica" w:hAnsi="Helvetica"/>
          <w:noProof/>
          <w:lang w:val="en-US"/>
        </w:rPr>
        <w:t xml:space="preserve"> Ancestry-related assortative mating in Latino populations. </w:t>
      </w:r>
      <w:r w:rsidRPr="00187A09">
        <w:rPr>
          <w:rFonts w:ascii="Helvetica" w:hAnsi="Helvetica"/>
          <w:i/>
          <w:iCs/>
          <w:noProof/>
          <w:lang w:val="en-US"/>
        </w:rPr>
        <w:t>Genome Biol.</w:t>
      </w:r>
      <w:r w:rsidRPr="00187A09">
        <w:rPr>
          <w:rFonts w:ascii="Helvetica" w:hAnsi="Helvetica"/>
          <w:noProof/>
          <w:lang w:val="en-US"/>
        </w:rPr>
        <w:t xml:space="preserve"> </w:t>
      </w:r>
      <w:r w:rsidRPr="00187A09">
        <w:rPr>
          <w:rFonts w:ascii="Helvetica" w:hAnsi="Helvetica"/>
          <w:b/>
          <w:bCs/>
          <w:noProof/>
          <w:lang w:val="en-US"/>
        </w:rPr>
        <w:t>10</w:t>
      </w:r>
      <w:r w:rsidRPr="00187A09">
        <w:rPr>
          <w:rFonts w:ascii="Helvetica" w:hAnsi="Helvetica"/>
          <w:noProof/>
          <w:lang w:val="en-US"/>
        </w:rPr>
        <w:t>, (2009).</w:t>
      </w:r>
    </w:p>
    <w:p w14:paraId="1211C98D" w14:textId="77777777" w:rsidR="00187A09" w:rsidRPr="00187A09" w:rsidRDefault="00187A09" w:rsidP="00187A09">
      <w:pPr>
        <w:widowControl w:val="0"/>
        <w:autoSpaceDE w:val="0"/>
        <w:autoSpaceDN w:val="0"/>
        <w:adjustRightInd w:val="0"/>
        <w:ind w:left="640" w:hanging="640"/>
        <w:rPr>
          <w:rFonts w:ascii="Helvetica" w:hAnsi="Helvetica"/>
          <w:noProof/>
          <w:lang w:val="en-US"/>
        </w:rPr>
      </w:pPr>
      <w:r w:rsidRPr="00187A09">
        <w:rPr>
          <w:rFonts w:ascii="Helvetica" w:hAnsi="Helvetica"/>
          <w:noProof/>
          <w:lang w:val="en-US"/>
        </w:rPr>
        <w:t>15.</w:t>
      </w:r>
      <w:r w:rsidRPr="00187A09">
        <w:rPr>
          <w:rFonts w:ascii="Helvetica" w:hAnsi="Helvetica"/>
          <w:noProof/>
          <w:lang w:val="en-US"/>
        </w:rPr>
        <w:tab/>
        <w:t xml:space="preserve">Sebro, R., Peloso, G. M., Dupuis, J. &amp; Risch, N. J. Structured mating: Patterns and implications. </w:t>
      </w:r>
      <w:r w:rsidRPr="00187A09">
        <w:rPr>
          <w:rFonts w:ascii="Helvetica" w:hAnsi="Helvetica"/>
          <w:i/>
          <w:iCs/>
          <w:noProof/>
          <w:lang w:val="en-US"/>
        </w:rPr>
        <w:t>PLoS Genet.</w:t>
      </w:r>
      <w:r w:rsidRPr="00187A09">
        <w:rPr>
          <w:rFonts w:ascii="Helvetica" w:hAnsi="Helvetica"/>
          <w:noProof/>
          <w:lang w:val="en-US"/>
        </w:rPr>
        <w:t xml:space="preserve"> </w:t>
      </w:r>
      <w:r w:rsidRPr="00187A09">
        <w:rPr>
          <w:rFonts w:ascii="Helvetica" w:hAnsi="Helvetica"/>
          <w:b/>
          <w:bCs/>
          <w:noProof/>
          <w:lang w:val="en-US"/>
        </w:rPr>
        <w:t>13</w:t>
      </w:r>
      <w:r w:rsidRPr="00187A09">
        <w:rPr>
          <w:rFonts w:ascii="Helvetica" w:hAnsi="Helvetica"/>
          <w:noProof/>
          <w:lang w:val="en-US"/>
        </w:rPr>
        <w:t>, 1–22 (2017).</w:t>
      </w:r>
    </w:p>
    <w:p w14:paraId="4F6DED7B" w14:textId="77777777" w:rsidR="00187A09" w:rsidRPr="00187A09" w:rsidRDefault="00187A09" w:rsidP="00187A09">
      <w:pPr>
        <w:widowControl w:val="0"/>
        <w:autoSpaceDE w:val="0"/>
        <w:autoSpaceDN w:val="0"/>
        <w:adjustRightInd w:val="0"/>
        <w:ind w:left="640" w:hanging="640"/>
        <w:rPr>
          <w:rFonts w:ascii="Helvetica" w:hAnsi="Helvetica"/>
          <w:noProof/>
          <w:lang w:val="en-US"/>
        </w:rPr>
      </w:pPr>
      <w:r w:rsidRPr="00187A09">
        <w:rPr>
          <w:rFonts w:ascii="Helvetica" w:hAnsi="Helvetica"/>
          <w:noProof/>
          <w:lang w:val="en-US"/>
        </w:rPr>
        <w:t>16.</w:t>
      </w:r>
      <w:r w:rsidRPr="00187A09">
        <w:rPr>
          <w:rFonts w:ascii="Helvetica" w:hAnsi="Helvetica"/>
          <w:noProof/>
          <w:lang w:val="en-US"/>
        </w:rPr>
        <w:tab/>
        <w:t xml:space="preserve">Abdellaoui, A. </w:t>
      </w:r>
      <w:r w:rsidRPr="00187A09">
        <w:rPr>
          <w:rFonts w:ascii="Helvetica" w:hAnsi="Helvetica"/>
          <w:i/>
          <w:iCs/>
          <w:noProof/>
          <w:lang w:val="en-US"/>
        </w:rPr>
        <w:t>et al.</w:t>
      </w:r>
      <w:r w:rsidRPr="00187A09">
        <w:rPr>
          <w:rFonts w:ascii="Helvetica" w:hAnsi="Helvetica"/>
          <w:noProof/>
          <w:lang w:val="en-US"/>
        </w:rPr>
        <w:t xml:space="preserve"> Genetic correlates of social stratification in Great Britain. </w:t>
      </w:r>
      <w:r w:rsidRPr="00187A09">
        <w:rPr>
          <w:rFonts w:ascii="Helvetica" w:hAnsi="Helvetica"/>
          <w:i/>
          <w:iCs/>
          <w:noProof/>
          <w:lang w:val="en-US"/>
        </w:rPr>
        <w:t>Nat. Hum. Behav.</w:t>
      </w:r>
      <w:r w:rsidRPr="00187A09">
        <w:rPr>
          <w:rFonts w:ascii="Helvetica" w:hAnsi="Helvetica"/>
          <w:noProof/>
          <w:lang w:val="en-US"/>
        </w:rPr>
        <w:t xml:space="preserve"> </w:t>
      </w:r>
      <w:r w:rsidRPr="00187A09">
        <w:rPr>
          <w:rFonts w:ascii="Helvetica" w:hAnsi="Helvetica"/>
          <w:b/>
          <w:bCs/>
          <w:noProof/>
          <w:lang w:val="en-US"/>
        </w:rPr>
        <w:t>3</w:t>
      </w:r>
      <w:r w:rsidRPr="00187A09">
        <w:rPr>
          <w:rFonts w:ascii="Helvetica" w:hAnsi="Helvetica"/>
          <w:noProof/>
          <w:lang w:val="en-US"/>
        </w:rPr>
        <w:t>, 1332–1342 (2019).</w:t>
      </w:r>
    </w:p>
    <w:p w14:paraId="473C578F" w14:textId="77777777" w:rsidR="00187A09" w:rsidRPr="00187A09" w:rsidRDefault="00187A09" w:rsidP="00187A09">
      <w:pPr>
        <w:widowControl w:val="0"/>
        <w:autoSpaceDE w:val="0"/>
        <w:autoSpaceDN w:val="0"/>
        <w:adjustRightInd w:val="0"/>
        <w:ind w:left="640" w:hanging="640"/>
        <w:rPr>
          <w:rFonts w:ascii="Helvetica" w:hAnsi="Helvetica"/>
          <w:noProof/>
          <w:lang w:val="en-US"/>
        </w:rPr>
      </w:pPr>
      <w:r w:rsidRPr="00187A09">
        <w:rPr>
          <w:rFonts w:ascii="Helvetica" w:hAnsi="Helvetica"/>
          <w:noProof/>
          <w:lang w:val="en-US"/>
        </w:rPr>
        <w:t>17.</w:t>
      </w:r>
      <w:r w:rsidRPr="00187A09">
        <w:rPr>
          <w:rFonts w:ascii="Helvetica" w:hAnsi="Helvetica"/>
          <w:noProof/>
          <w:lang w:val="en-US"/>
        </w:rPr>
        <w:tab/>
        <w:t xml:space="preserve">Yengo, L. </w:t>
      </w:r>
      <w:r w:rsidRPr="00187A09">
        <w:rPr>
          <w:rFonts w:ascii="Helvetica" w:hAnsi="Helvetica"/>
          <w:i/>
          <w:iCs/>
          <w:noProof/>
          <w:lang w:val="en-US"/>
        </w:rPr>
        <w:t>et al.</w:t>
      </w:r>
      <w:r w:rsidRPr="00187A09">
        <w:rPr>
          <w:rFonts w:ascii="Helvetica" w:hAnsi="Helvetica"/>
          <w:noProof/>
          <w:lang w:val="en-US"/>
        </w:rPr>
        <w:t xml:space="preserve"> Imprint of assortative mating on the human genome. </w:t>
      </w:r>
      <w:r w:rsidRPr="00187A09">
        <w:rPr>
          <w:rFonts w:ascii="Helvetica" w:hAnsi="Helvetica"/>
          <w:i/>
          <w:iCs/>
          <w:noProof/>
          <w:lang w:val="en-US"/>
        </w:rPr>
        <w:t>Nat. Hum. Behav.</w:t>
      </w:r>
      <w:r w:rsidRPr="00187A09">
        <w:rPr>
          <w:rFonts w:ascii="Helvetica" w:hAnsi="Helvetica"/>
          <w:noProof/>
          <w:lang w:val="en-US"/>
        </w:rPr>
        <w:t xml:space="preserve"> </w:t>
      </w:r>
      <w:r w:rsidRPr="00187A09">
        <w:rPr>
          <w:rFonts w:ascii="Helvetica" w:hAnsi="Helvetica"/>
          <w:b/>
          <w:bCs/>
          <w:noProof/>
          <w:lang w:val="en-US"/>
        </w:rPr>
        <w:t>2</w:t>
      </w:r>
      <w:r w:rsidRPr="00187A09">
        <w:rPr>
          <w:rFonts w:ascii="Helvetica" w:hAnsi="Helvetica"/>
          <w:noProof/>
          <w:lang w:val="en-US"/>
        </w:rPr>
        <w:t>, 948–954 (2018).</w:t>
      </w:r>
    </w:p>
    <w:p w14:paraId="70F7D48D" w14:textId="77777777" w:rsidR="00187A09" w:rsidRPr="00187A09" w:rsidRDefault="00187A09" w:rsidP="00187A09">
      <w:pPr>
        <w:widowControl w:val="0"/>
        <w:autoSpaceDE w:val="0"/>
        <w:autoSpaceDN w:val="0"/>
        <w:adjustRightInd w:val="0"/>
        <w:ind w:left="640" w:hanging="640"/>
        <w:rPr>
          <w:rFonts w:ascii="Helvetica" w:hAnsi="Helvetica"/>
          <w:noProof/>
          <w:lang w:val="en-US"/>
        </w:rPr>
      </w:pPr>
      <w:r w:rsidRPr="00187A09">
        <w:rPr>
          <w:rFonts w:ascii="Helvetica" w:hAnsi="Helvetica"/>
          <w:noProof/>
          <w:lang w:val="en-US"/>
        </w:rPr>
        <w:t>18.</w:t>
      </w:r>
      <w:r w:rsidRPr="00187A09">
        <w:rPr>
          <w:rFonts w:ascii="Helvetica" w:hAnsi="Helvetica"/>
          <w:noProof/>
          <w:lang w:val="en-US"/>
        </w:rPr>
        <w:tab/>
        <w:t xml:space="preserve">Border, R. </w:t>
      </w:r>
      <w:r w:rsidRPr="00187A09">
        <w:rPr>
          <w:rFonts w:ascii="Helvetica" w:hAnsi="Helvetica"/>
          <w:i/>
          <w:iCs/>
          <w:noProof/>
          <w:lang w:val="en-US"/>
        </w:rPr>
        <w:t>et al.</w:t>
      </w:r>
      <w:r w:rsidRPr="00187A09">
        <w:rPr>
          <w:rFonts w:ascii="Helvetica" w:hAnsi="Helvetica"/>
          <w:noProof/>
          <w:lang w:val="en-US"/>
        </w:rPr>
        <w:t xml:space="preserve"> Assortative mating biases marker-based heritability estimators. </w:t>
      </w:r>
      <w:r w:rsidRPr="00187A09">
        <w:rPr>
          <w:rFonts w:ascii="Helvetica" w:hAnsi="Helvetica"/>
          <w:i/>
          <w:iCs/>
          <w:noProof/>
          <w:lang w:val="en-US"/>
        </w:rPr>
        <w:t>Nat. Commun.</w:t>
      </w:r>
      <w:r w:rsidRPr="00187A09">
        <w:rPr>
          <w:rFonts w:ascii="Helvetica" w:hAnsi="Helvetica"/>
          <w:noProof/>
          <w:lang w:val="en-US"/>
        </w:rPr>
        <w:t xml:space="preserve"> </w:t>
      </w:r>
      <w:r w:rsidRPr="00187A09">
        <w:rPr>
          <w:rFonts w:ascii="Helvetica" w:hAnsi="Helvetica"/>
          <w:b/>
          <w:bCs/>
          <w:noProof/>
          <w:lang w:val="en-US"/>
        </w:rPr>
        <w:t>13</w:t>
      </w:r>
      <w:r w:rsidRPr="00187A09">
        <w:rPr>
          <w:rFonts w:ascii="Helvetica" w:hAnsi="Helvetica"/>
          <w:noProof/>
          <w:lang w:val="en-US"/>
        </w:rPr>
        <w:t>, (2022).</w:t>
      </w:r>
    </w:p>
    <w:p w14:paraId="6EA209A0" w14:textId="77777777" w:rsidR="00187A09" w:rsidRPr="00187A09" w:rsidRDefault="00187A09" w:rsidP="00187A09">
      <w:pPr>
        <w:widowControl w:val="0"/>
        <w:autoSpaceDE w:val="0"/>
        <w:autoSpaceDN w:val="0"/>
        <w:adjustRightInd w:val="0"/>
        <w:ind w:left="640" w:hanging="640"/>
        <w:rPr>
          <w:rFonts w:ascii="Helvetica" w:hAnsi="Helvetica"/>
          <w:noProof/>
          <w:lang w:val="en-US"/>
        </w:rPr>
      </w:pPr>
      <w:r w:rsidRPr="00187A09">
        <w:rPr>
          <w:rFonts w:ascii="Helvetica" w:hAnsi="Helvetica"/>
          <w:noProof/>
          <w:lang w:val="en-US"/>
        </w:rPr>
        <w:t>19.</w:t>
      </w:r>
      <w:r w:rsidRPr="00187A09">
        <w:rPr>
          <w:rFonts w:ascii="Helvetica" w:hAnsi="Helvetica"/>
          <w:noProof/>
          <w:lang w:val="en-US"/>
        </w:rPr>
        <w:tab/>
        <w:t xml:space="preserve">Border, R. </w:t>
      </w:r>
      <w:r w:rsidRPr="00187A09">
        <w:rPr>
          <w:rFonts w:ascii="Helvetica" w:hAnsi="Helvetica"/>
          <w:i/>
          <w:iCs/>
          <w:noProof/>
          <w:lang w:val="en-US"/>
        </w:rPr>
        <w:t>et al.</w:t>
      </w:r>
      <w:r w:rsidRPr="00187A09">
        <w:rPr>
          <w:rFonts w:ascii="Helvetica" w:hAnsi="Helvetica"/>
          <w:noProof/>
          <w:lang w:val="en-US"/>
        </w:rPr>
        <w:t xml:space="preserve"> Cross-trait assortative mating is widespread and inflates genetic correlation estimates. </w:t>
      </w:r>
      <w:r w:rsidRPr="00187A09">
        <w:rPr>
          <w:rFonts w:ascii="Helvetica" w:hAnsi="Helvetica"/>
          <w:i/>
          <w:iCs/>
          <w:noProof/>
          <w:lang w:val="en-US"/>
        </w:rPr>
        <w:t>bioRxiv</w:t>
      </w:r>
      <w:r w:rsidRPr="00187A09">
        <w:rPr>
          <w:rFonts w:ascii="Helvetica" w:hAnsi="Helvetica"/>
          <w:noProof/>
          <w:lang w:val="en-US"/>
        </w:rPr>
        <w:t xml:space="preserve"> 2022.03.21.485215 (2022) doi:10.1101/2022.03.21.485215.</w:t>
      </w:r>
    </w:p>
    <w:p w14:paraId="59582840" w14:textId="77777777" w:rsidR="00187A09" w:rsidRPr="00187A09" w:rsidRDefault="00187A09" w:rsidP="00187A09">
      <w:pPr>
        <w:widowControl w:val="0"/>
        <w:autoSpaceDE w:val="0"/>
        <w:autoSpaceDN w:val="0"/>
        <w:adjustRightInd w:val="0"/>
        <w:ind w:left="640" w:hanging="640"/>
        <w:rPr>
          <w:rFonts w:ascii="Helvetica" w:hAnsi="Helvetica"/>
          <w:noProof/>
          <w:lang w:val="en-US"/>
        </w:rPr>
      </w:pPr>
      <w:r w:rsidRPr="00967CBC">
        <w:rPr>
          <w:rFonts w:ascii="Helvetica" w:hAnsi="Helvetica"/>
          <w:noProof/>
          <w:lang w:val="fr-CA"/>
        </w:rPr>
        <w:lastRenderedPageBreak/>
        <w:t>20.</w:t>
      </w:r>
      <w:r w:rsidRPr="00967CBC">
        <w:rPr>
          <w:rFonts w:ascii="Helvetica" w:hAnsi="Helvetica"/>
          <w:noProof/>
          <w:lang w:val="fr-CA"/>
        </w:rPr>
        <w:tab/>
        <w:t xml:space="preserve">Robinson, M. R. </w:t>
      </w:r>
      <w:r w:rsidRPr="00967CBC">
        <w:rPr>
          <w:rFonts w:ascii="Helvetica" w:hAnsi="Helvetica"/>
          <w:i/>
          <w:iCs/>
          <w:noProof/>
          <w:lang w:val="fr-CA"/>
        </w:rPr>
        <w:t>et al.</w:t>
      </w:r>
      <w:r w:rsidRPr="00967CBC">
        <w:rPr>
          <w:rFonts w:ascii="Helvetica" w:hAnsi="Helvetica"/>
          <w:noProof/>
          <w:lang w:val="fr-CA"/>
        </w:rPr>
        <w:t xml:space="preserve"> </w:t>
      </w:r>
      <w:r w:rsidRPr="00187A09">
        <w:rPr>
          <w:rFonts w:ascii="Helvetica" w:hAnsi="Helvetica"/>
          <w:noProof/>
          <w:lang w:val="en-US"/>
        </w:rPr>
        <w:t xml:space="preserve">Genetic evidence of assortative mating in humans. </w:t>
      </w:r>
      <w:r w:rsidRPr="00187A09">
        <w:rPr>
          <w:rFonts w:ascii="Helvetica" w:hAnsi="Helvetica"/>
          <w:i/>
          <w:iCs/>
          <w:noProof/>
          <w:lang w:val="en-US"/>
        </w:rPr>
        <w:t>Nat. Hum. Behav.</w:t>
      </w:r>
      <w:r w:rsidRPr="00187A09">
        <w:rPr>
          <w:rFonts w:ascii="Helvetica" w:hAnsi="Helvetica"/>
          <w:noProof/>
          <w:lang w:val="en-US"/>
        </w:rPr>
        <w:t xml:space="preserve"> </w:t>
      </w:r>
      <w:r w:rsidRPr="00187A09">
        <w:rPr>
          <w:rFonts w:ascii="Helvetica" w:hAnsi="Helvetica"/>
          <w:b/>
          <w:bCs/>
          <w:noProof/>
          <w:lang w:val="en-US"/>
        </w:rPr>
        <w:t>1</w:t>
      </w:r>
      <w:r w:rsidRPr="00187A09">
        <w:rPr>
          <w:rFonts w:ascii="Helvetica" w:hAnsi="Helvetica"/>
          <w:noProof/>
          <w:lang w:val="en-US"/>
        </w:rPr>
        <w:t>, 0016 (2017).</w:t>
      </w:r>
    </w:p>
    <w:p w14:paraId="260CF319" w14:textId="77777777" w:rsidR="00187A09" w:rsidRPr="00187A09" w:rsidRDefault="00187A09" w:rsidP="00187A09">
      <w:pPr>
        <w:widowControl w:val="0"/>
        <w:autoSpaceDE w:val="0"/>
        <w:autoSpaceDN w:val="0"/>
        <w:adjustRightInd w:val="0"/>
        <w:ind w:left="640" w:hanging="640"/>
        <w:rPr>
          <w:rFonts w:ascii="Helvetica" w:hAnsi="Helvetica"/>
          <w:noProof/>
          <w:lang w:val="en-US"/>
        </w:rPr>
      </w:pPr>
      <w:r w:rsidRPr="00187A09">
        <w:rPr>
          <w:rFonts w:ascii="Helvetica" w:hAnsi="Helvetica"/>
          <w:noProof/>
          <w:lang w:val="en-US"/>
        </w:rPr>
        <w:t>21.</w:t>
      </w:r>
      <w:r w:rsidRPr="00187A09">
        <w:rPr>
          <w:rFonts w:ascii="Helvetica" w:hAnsi="Helvetica"/>
          <w:noProof/>
          <w:lang w:val="en-US"/>
        </w:rPr>
        <w:tab/>
        <w:t xml:space="preserve">Xia, C., Canela-Xandri, O., Rawlik, K. &amp; Tenesa, A. Evidence of horizontal indirect genetic effects in humans. </w:t>
      </w:r>
      <w:r w:rsidRPr="00187A09">
        <w:rPr>
          <w:rFonts w:ascii="Helvetica" w:hAnsi="Helvetica"/>
          <w:i/>
          <w:iCs/>
          <w:noProof/>
          <w:lang w:val="en-US"/>
        </w:rPr>
        <w:t>Nat. Hum. Behav.</w:t>
      </w:r>
      <w:r w:rsidRPr="00187A09">
        <w:rPr>
          <w:rFonts w:ascii="Helvetica" w:hAnsi="Helvetica"/>
          <w:noProof/>
          <w:lang w:val="en-US"/>
        </w:rPr>
        <w:t xml:space="preserve"> </w:t>
      </w:r>
      <w:r w:rsidRPr="00187A09">
        <w:rPr>
          <w:rFonts w:ascii="Helvetica" w:hAnsi="Helvetica"/>
          <w:b/>
          <w:bCs/>
          <w:noProof/>
          <w:lang w:val="en-US"/>
        </w:rPr>
        <w:t>05</w:t>
      </w:r>
      <w:r w:rsidRPr="00187A09">
        <w:rPr>
          <w:rFonts w:ascii="Helvetica" w:hAnsi="Helvetica"/>
          <w:noProof/>
          <w:lang w:val="en-US"/>
        </w:rPr>
        <w:t>, 399–406 (2020).</w:t>
      </w:r>
    </w:p>
    <w:p w14:paraId="59D6C35F" w14:textId="77777777" w:rsidR="00187A09" w:rsidRPr="00187A09" w:rsidRDefault="00187A09" w:rsidP="00187A09">
      <w:pPr>
        <w:widowControl w:val="0"/>
        <w:autoSpaceDE w:val="0"/>
        <w:autoSpaceDN w:val="0"/>
        <w:adjustRightInd w:val="0"/>
        <w:ind w:left="640" w:hanging="640"/>
        <w:rPr>
          <w:rFonts w:ascii="Helvetica" w:hAnsi="Helvetica"/>
          <w:noProof/>
          <w:lang w:val="en-US"/>
        </w:rPr>
      </w:pPr>
      <w:r w:rsidRPr="00187A09">
        <w:rPr>
          <w:rFonts w:ascii="Helvetica" w:hAnsi="Helvetica"/>
          <w:noProof/>
          <w:lang w:val="en-US"/>
        </w:rPr>
        <w:t>22.</w:t>
      </w:r>
      <w:r w:rsidRPr="00187A09">
        <w:rPr>
          <w:rFonts w:ascii="Helvetica" w:hAnsi="Helvetica"/>
          <w:noProof/>
          <w:lang w:val="en-US"/>
        </w:rPr>
        <w:tab/>
        <w:t xml:space="preserve">Lawlor, D. A. </w:t>
      </w:r>
      <w:r w:rsidRPr="00187A09">
        <w:rPr>
          <w:rFonts w:ascii="Helvetica" w:hAnsi="Helvetica"/>
          <w:i/>
          <w:iCs/>
          <w:noProof/>
          <w:lang w:val="en-US"/>
        </w:rPr>
        <w:t>et al.</w:t>
      </w:r>
      <w:r w:rsidRPr="00187A09">
        <w:rPr>
          <w:rFonts w:ascii="Helvetica" w:hAnsi="Helvetica"/>
          <w:noProof/>
          <w:lang w:val="en-US"/>
        </w:rPr>
        <w:t xml:space="preserve"> Mendelian randomization: using genes as instruments for making causal inferences in epidemiology. </w:t>
      </w:r>
      <w:r w:rsidRPr="00187A09">
        <w:rPr>
          <w:rFonts w:ascii="Helvetica" w:hAnsi="Helvetica"/>
          <w:i/>
          <w:iCs/>
          <w:noProof/>
          <w:lang w:val="en-US"/>
        </w:rPr>
        <w:t>Stat. Med.</w:t>
      </w:r>
      <w:r w:rsidRPr="00187A09">
        <w:rPr>
          <w:rFonts w:ascii="Helvetica" w:hAnsi="Helvetica"/>
          <w:noProof/>
          <w:lang w:val="en-US"/>
        </w:rPr>
        <w:t xml:space="preserve"> </w:t>
      </w:r>
      <w:r w:rsidRPr="00187A09">
        <w:rPr>
          <w:rFonts w:ascii="Helvetica" w:hAnsi="Helvetica"/>
          <w:b/>
          <w:bCs/>
          <w:noProof/>
          <w:lang w:val="en-US"/>
        </w:rPr>
        <w:t>27</w:t>
      </w:r>
      <w:r w:rsidRPr="00187A09">
        <w:rPr>
          <w:rFonts w:ascii="Helvetica" w:hAnsi="Helvetica"/>
          <w:noProof/>
          <w:lang w:val="en-US"/>
        </w:rPr>
        <w:t>, 1133–1163 (2008).</w:t>
      </w:r>
    </w:p>
    <w:p w14:paraId="1F1203AF" w14:textId="77777777" w:rsidR="00187A09" w:rsidRPr="00187A09" w:rsidRDefault="00187A09" w:rsidP="00187A09">
      <w:pPr>
        <w:widowControl w:val="0"/>
        <w:autoSpaceDE w:val="0"/>
        <w:autoSpaceDN w:val="0"/>
        <w:adjustRightInd w:val="0"/>
        <w:ind w:left="640" w:hanging="640"/>
        <w:rPr>
          <w:rFonts w:ascii="Helvetica" w:hAnsi="Helvetica"/>
          <w:noProof/>
          <w:lang w:val="en-US"/>
        </w:rPr>
      </w:pPr>
      <w:r w:rsidRPr="00187A09">
        <w:rPr>
          <w:rFonts w:ascii="Helvetica" w:hAnsi="Helvetica"/>
          <w:noProof/>
          <w:lang w:val="en-US"/>
        </w:rPr>
        <w:t>23.</w:t>
      </w:r>
      <w:r w:rsidRPr="00187A09">
        <w:rPr>
          <w:rFonts w:ascii="Helvetica" w:hAnsi="Helvetica"/>
          <w:noProof/>
          <w:lang w:val="en-US"/>
        </w:rPr>
        <w:tab/>
        <w:t xml:space="preserve">Howe, L. J. </w:t>
      </w:r>
      <w:r w:rsidRPr="00187A09">
        <w:rPr>
          <w:rFonts w:ascii="Helvetica" w:hAnsi="Helvetica"/>
          <w:i/>
          <w:iCs/>
          <w:noProof/>
          <w:lang w:val="en-US"/>
        </w:rPr>
        <w:t>et al.</w:t>
      </w:r>
      <w:r w:rsidRPr="00187A09">
        <w:rPr>
          <w:rFonts w:ascii="Helvetica" w:hAnsi="Helvetica"/>
          <w:noProof/>
          <w:lang w:val="en-US"/>
        </w:rPr>
        <w:t xml:space="preserve"> Genetic evidence for assortative mating on alcohol consumption in the UK Biobank. </w:t>
      </w:r>
      <w:r w:rsidRPr="00187A09">
        <w:rPr>
          <w:rFonts w:ascii="Helvetica" w:hAnsi="Helvetica"/>
          <w:i/>
          <w:iCs/>
          <w:noProof/>
          <w:lang w:val="en-US"/>
        </w:rPr>
        <w:t>Nat. Commun.</w:t>
      </w:r>
      <w:r w:rsidRPr="00187A09">
        <w:rPr>
          <w:rFonts w:ascii="Helvetica" w:hAnsi="Helvetica"/>
          <w:noProof/>
          <w:lang w:val="en-US"/>
        </w:rPr>
        <w:t xml:space="preserve"> </w:t>
      </w:r>
      <w:r w:rsidRPr="00187A09">
        <w:rPr>
          <w:rFonts w:ascii="Helvetica" w:hAnsi="Helvetica"/>
          <w:b/>
          <w:bCs/>
          <w:noProof/>
          <w:lang w:val="en-US"/>
        </w:rPr>
        <w:t>10</w:t>
      </w:r>
      <w:r w:rsidRPr="00187A09">
        <w:rPr>
          <w:rFonts w:ascii="Helvetica" w:hAnsi="Helvetica"/>
          <w:noProof/>
          <w:lang w:val="en-US"/>
        </w:rPr>
        <w:t>, (2019).</w:t>
      </w:r>
    </w:p>
    <w:p w14:paraId="112400D5" w14:textId="77777777" w:rsidR="00187A09" w:rsidRPr="00187A09" w:rsidRDefault="00187A09" w:rsidP="00187A09">
      <w:pPr>
        <w:widowControl w:val="0"/>
        <w:autoSpaceDE w:val="0"/>
        <w:autoSpaceDN w:val="0"/>
        <w:adjustRightInd w:val="0"/>
        <w:ind w:left="640" w:hanging="640"/>
        <w:rPr>
          <w:rFonts w:ascii="Helvetica" w:hAnsi="Helvetica"/>
          <w:noProof/>
          <w:lang w:val="en-US"/>
        </w:rPr>
      </w:pPr>
      <w:r w:rsidRPr="00187A09">
        <w:rPr>
          <w:rFonts w:ascii="Helvetica" w:hAnsi="Helvetica"/>
          <w:noProof/>
          <w:lang w:val="en-US"/>
        </w:rPr>
        <w:t>24.</w:t>
      </w:r>
      <w:r w:rsidRPr="00187A09">
        <w:rPr>
          <w:rFonts w:ascii="Helvetica" w:hAnsi="Helvetica"/>
          <w:noProof/>
          <w:lang w:val="en-US"/>
        </w:rPr>
        <w:tab/>
        <w:t xml:space="preserve">Burgess, S., Butterworth, A. &amp; Thompson, S. G. Mendelian randomization analysis with multiple genetic variants using summarized data. </w:t>
      </w:r>
      <w:r w:rsidRPr="00187A09">
        <w:rPr>
          <w:rFonts w:ascii="Helvetica" w:hAnsi="Helvetica"/>
          <w:i/>
          <w:iCs/>
          <w:noProof/>
          <w:lang w:val="en-US"/>
        </w:rPr>
        <w:t>Genet. Epidemiol.</w:t>
      </w:r>
      <w:r w:rsidRPr="00187A09">
        <w:rPr>
          <w:rFonts w:ascii="Helvetica" w:hAnsi="Helvetica"/>
          <w:noProof/>
          <w:lang w:val="en-US"/>
        </w:rPr>
        <w:t xml:space="preserve"> </w:t>
      </w:r>
      <w:r w:rsidRPr="00187A09">
        <w:rPr>
          <w:rFonts w:ascii="Helvetica" w:hAnsi="Helvetica"/>
          <w:b/>
          <w:bCs/>
          <w:noProof/>
          <w:lang w:val="en-US"/>
        </w:rPr>
        <w:t>37</w:t>
      </w:r>
      <w:r w:rsidRPr="00187A09">
        <w:rPr>
          <w:rFonts w:ascii="Helvetica" w:hAnsi="Helvetica"/>
          <w:noProof/>
          <w:lang w:val="en-US"/>
        </w:rPr>
        <w:t>, 658–665 (2013).</w:t>
      </w:r>
    </w:p>
    <w:p w14:paraId="2D409DF5" w14:textId="77777777" w:rsidR="00187A09" w:rsidRPr="00187A09" w:rsidRDefault="00187A09" w:rsidP="00187A09">
      <w:pPr>
        <w:widowControl w:val="0"/>
        <w:autoSpaceDE w:val="0"/>
        <w:autoSpaceDN w:val="0"/>
        <w:adjustRightInd w:val="0"/>
        <w:ind w:left="640" w:hanging="640"/>
        <w:rPr>
          <w:rFonts w:ascii="Helvetica" w:hAnsi="Helvetica"/>
          <w:noProof/>
          <w:lang w:val="en-US"/>
        </w:rPr>
      </w:pPr>
      <w:r w:rsidRPr="00187A09">
        <w:rPr>
          <w:rFonts w:ascii="Helvetica" w:hAnsi="Helvetica"/>
          <w:noProof/>
          <w:lang w:val="en-US"/>
        </w:rPr>
        <w:t>25.</w:t>
      </w:r>
      <w:r w:rsidRPr="00187A09">
        <w:rPr>
          <w:rFonts w:ascii="Helvetica" w:hAnsi="Helvetica"/>
          <w:noProof/>
          <w:lang w:val="en-US"/>
        </w:rPr>
        <w:tab/>
        <w:t xml:space="preserve">Millard, L. A. C., Davies, N. M., Gaunt, T. R., Smith, G. D. &amp; Tilling, K. Software application profile: PHESANT: A tool for performing automated phenome scans in UK Biobank. </w:t>
      </w:r>
      <w:r w:rsidRPr="00187A09">
        <w:rPr>
          <w:rFonts w:ascii="Helvetica" w:hAnsi="Helvetica"/>
          <w:i/>
          <w:iCs/>
          <w:noProof/>
          <w:lang w:val="en-US"/>
        </w:rPr>
        <w:t>Int. J. Epidemiol.</w:t>
      </w:r>
      <w:r w:rsidRPr="00187A09">
        <w:rPr>
          <w:rFonts w:ascii="Helvetica" w:hAnsi="Helvetica"/>
          <w:noProof/>
          <w:lang w:val="en-US"/>
        </w:rPr>
        <w:t xml:space="preserve"> </w:t>
      </w:r>
      <w:r w:rsidRPr="00187A09">
        <w:rPr>
          <w:rFonts w:ascii="Helvetica" w:hAnsi="Helvetica"/>
          <w:b/>
          <w:bCs/>
          <w:noProof/>
          <w:lang w:val="en-US"/>
        </w:rPr>
        <w:t>47</w:t>
      </w:r>
      <w:r w:rsidRPr="00187A09">
        <w:rPr>
          <w:rFonts w:ascii="Helvetica" w:hAnsi="Helvetica"/>
          <w:noProof/>
          <w:lang w:val="en-US"/>
        </w:rPr>
        <w:t>, 29–35 (2018).</w:t>
      </w:r>
    </w:p>
    <w:p w14:paraId="22F88AC9" w14:textId="77777777" w:rsidR="00187A09" w:rsidRPr="00187A09" w:rsidRDefault="00187A09" w:rsidP="00187A09">
      <w:pPr>
        <w:widowControl w:val="0"/>
        <w:autoSpaceDE w:val="0"/>
        <w:autoSpaceDN w:val="0"/>
        <w:adjustRightInd w:val="0"/>
        <w:ind w:left="640" w:hanging="640"/>
        <w:rPr>
          <w:rFonts w:ascii="Helvetica" w:hAnsi="Helvetica"/>
          <w:noProof/>
          <w:lang w:val="en-US"/>
        </w:rPr>
      </w:pPr>
      <w:r w:rsidRPr="00187A09">
        <w:rPr>
          <w:rFonts w:ascii="Helvetica" w:hAnsi="Helvetica"/>
          <w:noProof/>
          <w:lang w:val="en-US"/>
        </w:rPr>
        <w:t>26.</w:t>
      </w:r>
      <w:r w:rsidRPr="00187A09">
        <w:rPr>
          <w:rFonts w:ascii="Helvetica" w:hAnsi="Helvetica"/>
          <w:noProof/>
          <w:lang w:val="en-US"/>
        </w:rPr>
        <w:tab/>
        <w:t xml:space="preserve">Pirastu, N. </w:t>
      </w:r>
      <w:r w:rsidRPr="00187A09">
        <w:rPr>
          <w:rFonts w:ascii="Helvetica" w:hAnsi="Helvetica"/>
          <w:i/>
          <w:iCs/>
          <w:noProof/>
          <w:lang w:val="en-US"/>
        </w:rPr>
        <w:t>et al.</w:t>
      </w:r>
      <w:r w:rsidRPr="00187A09">
        <w:rPr>
          <w:rFonts w:ascii="Helvetica" w:hAnsi="Helvetica"/>
          <w:noProof/>
          <w:lang w:val="en-US"/>
        </w:rPr>
        <w:t xml:space="preserve"> Using genetic variation to disentangle the complex relationship between food intake and health outcomes. </w:t>
      </w:r>
      <w:r w:rsidRPr="00187A09">
        <w:rPr>
          <w:rFonts w:ascii="Helvetica" w:hAnsi="Helvetica"/>
          <w:i/>
          <w:iCs/>
          <w:noProof/>
          <w:lang w:val="en-US"/>
        </w:rPr>
        <w:t>bioRxiv</w:t>
      </w:r>
      <w:r w:rsidRPr="00187A09">
        <w:rPr>
          <w:rFonts w:ascii="Helvetica" w:hAnsi="Helvetica"/>
          <w:noProof/>
          <w:lang w:val="en-US"/>
        </w:rPr>
        <w:t xml:space="preserve"> 829952 (2020) doi:10.1101/829952.</w:t>
      </w:r>
    </w:p>
    <w:p w14:paraId="33F0FF23" w14:textId="77777777" w:rsidR="00187A09" w:rsidRPr="00187A09" w:rsidRDefault="00187A09" w:rsidP="00187A09">
      <w:pPr>
        <w:widowControl w:val="0"/>
        <w:autoSpaceDE w:val="0"/>
        <w:autoSpaceDN w:val="0"/>
        <w:adjustRightInd w:val="0"/>
        <w:ind w:left="640" w:hanging="640"/>
        <w:rPr>
          <w:rFonts w:ascii="Helvetica" w:hAnsi="Helvetica"/>
          <w:noProof/>
          <w:lang w:val="en-US"/>
        </w:rPr>
      </w:pPr>
      <w:r w:rsidRPr="00187A09">
        <w:rPr>
          <w:rFonts w:ascii="Helvetica" w:hAnsi="Helvetica"/>
          <w:noProof/>
          <w:lang w:val="en-US"/>
        </w:rPr>
        <w:t>27.</w:t>
      </w:r>
      <w:r w:rsidRPr="00187A09">
        <w:rPr>
          <w:rFonts w:ascii="Helvetica" w:hAnsi="Helvetica"/>
          <w:noProof/>
          <w:lang w:val="en-US"/>
        </w:rPr>
        <w:tab/>
        <w:t xml:space="preserve">Burgess, S., Small, D. S. &amp; Thompson, S. G. A review of instrumental variable estimators for Mendelian randomization. </w:t>
      </w:r>
      <w:r w:rsidRPr="00187A09">
        <w:rPr>
          <w:rFonts w:ascii="Helvetica" w:hAnsi="Helvetica"/>
          <w:i/>
          <w:iCs/>
          <w:noProof/>
          <w:lang w:val="en-US"/>
        </w:rPr>
        <w:t>Stat. Methods Med. Res.</w:t>
      </w:r>
      <w:r w:rsidRPr="00187A09">
        <w:rPr>
          <w:rFonts w:ascii="Helvetica" w:hAnsi="Helvetica"/>
          <w:noProof/>
          <w:lang w:val="en-US"/>
        </w:rPr>
        <w:t xml:space="preserve"> </w:t>
      </w:r>
      <w:r w:rsidRPr="00187A09">
        <w:rPr>
          <w:rFonts w:ascii="Helvetica" w:hAnsi="Helvetica"/>
          <w:b/>
          <w:bCs/>
          <w:noProof/>
          <w:lang w:val="en-US"/>
        </w:rPr>
        <w:t>26</w:t>
      </w:r>
      <w:r w:rsidRPr="00187A09">
        <w:rPr>
          <w:rFonts w:ascii="Helvetica" w:hAnsi="Helvetica"/>
          <w:noProof/>
          <w:lang w:val="en-US"/>
        </w:rPr>
        <w:t>, 2333–2355 (2017).</w:t>
      </w:r>
    </w:p>
    <w:p w14:paraId="3F78AB72" w14:textId="77777777" w:rsidR="00187A09" w:rsidRPr="00187A09" w:rsidRDefault="00187A09" w:rsidP="00187A09">
      <w:pPr>
        <w:widowControl w:val="0"/>
        <w:autoSpaceDE w:val="0"/>
        <w:autoSpaceDN w:val="0"/>
        <w:adjustRightInd w:val="0"/>
        <w:ind w:left="640" w:hanging="640"/>
        <w:rPr>
          <w:rFonts w:ascii="Helvetica" w:hAnsi="Helvetica"/>
          <w:noProof/>
          <w:lang w:val="en-US"/>
        </w:rPr>
      </w:pPr>
      <w:r w:rsidRPr="00187A09">
        <w:rPr>
          <w:rFonts w:ascii="Helvetica" w:hAnsi="Helvetica"/>
          <w:noProof/>
          <w:lang w:val="en-US"/>
        </w:rPr>
        <w:t>28.</w:t>
      </w:r>
      <w:r w:rsidRPr="00187A09">
        <w:rPr>
          <w:rFonts w:ascii="Helvetica" w:hAnsi="Helvetica"/>
          <w:noProof/>
          <w:lang w:val="en-US"/>
        </w:rPr>
        <w:tab/>
        <w:t xml:space="preserve">Gao, X., Starmer, J. &amp; Martin, E. R. A multiple testing correction method for genetic association studies using correlated single nucleotide polymorphisms. </w:t>
      </w:r>
      <w:r w:rsidRPr="00187A09">
        <w:rPr>
          <w:rFonts w:ascii="Helvetica" w:hAnsi="Helvetica"/>
          <w:i/>
          <w:iCs/>
          <w:noProof/>
          <w:lang w:val="en-US"/>
        </w:rPr>
        <w:t>Genet. Epidemiol.</w:t>
      </w:r>
      <w:r w:rsidRPr="00187A09">
        <w:rPr>
          <w:rFonts w:ascii="Helvetica" w:hAnsi="Helvetica"/>
          <w:noProof/>
          <w:lang w:val="en-US"/>
        </w:rPr>
        <w:t xml:space="preserve"> </w:t>
      </w:r>
      <w:r w:rsidRPr="00187A09">
        <w:rPr>
          <w:rFonts w:ascii="Helvetica" w:hAnsi="Helvetica"/>
          <w:b/>
          <w:bCs/>
          <w:noProof/>
          <w:lang w:val="en-US"/>
        </w:rPr>
        <w:t>32</w:t>
      </w:r>
      <w:r w:rsidRPr="00187A09">
        <w:rPr>
          <w:rFonts w:ascii="Helvetica" w:hAnsi="Helvetica"/>
          <w:noProof/>
          <w:lang w:val="en-US"/>
        </w:rPr>
        <w:t>, 361–369 (2008).</w:t>
      </w:r>
    </w:p>
    <w:p w14:paraId="13560411" w14:textId="77777777" w:rsidR="00187A09" w:rsidRPr="00187A09" w:rsidRDefault="00187A09" w:rsidP="00187A09">
      <w:pPr>
        <w:widowControl w:val="0"/>
        <w:autoSpaceDE w:val="0"/>
        <w:autoSpaceDN w:val="0"/>
        <w:adjustRightInd w:val="0"/>
        <w:ind w:left="640" w:hanging="640"/>
        <w:rPr>
          <w:rFonts w:ascii="Helvetica" w:hAnsi="Helvetica"/>
          <w:noProof/>
          <w:lang w:val="en-US"/>
        </w:rPr>
      </w:pPr>
      <w:r w:rsidRPr="00187A09">
        <w:rPr>
          <w:rFonts w:ascii="Helvetica" w:hAnsi="Helvetica"/>
          <w:noProof/>
          <w:lang w:val="en-US"/>
        </w:rPr>
        <w:t>29.</w:t>
      </w:r>
      <w:r w:rsidRPr="00187A09">
        <w:rPr>
          <w:rFonts w:ascii="Helvetica" w:hAnsi="Helvetica"/>
          <w:noProof/>
          <w:lang w:val="en-US"/>
        </w:rPr>
        <w:tab/>
        <w:t xml:space="preserve">Hemani, G., Tilling, K. &amp; Davey Smith, G. Orienting the causal relationship between imprecisely measured traits using GWAS summary data. </w:t>
      </w:r>
      <w:r w:rsidRPr="00187A09">
        <w:rPr>
          <w:rFonts w:ascii="Helvetica" w:hAnsi="Helvetica"/>
          <w:i/>
          <w:iCs/>
          <w:noProof/>
          <w:lang w:val="en-US"/>
        </w:rPr>
        <w:t>PLOS Genet.</w:t>
      </w:r>
      <w:r w:rsidRPr="00187A09">
        <w:rPr>
          <w:rFonts w:ascii="Helvetica" w:hAnsi="Helvetica"/>
          <w:noProof/>
          <w:lang w:val="en-US"/>
        </w:rPr>
        <w:t xml:space="preserve"> </w:t>
      </w:r>
      <w:r w:rsidRPr="00187A09">
        <w:rPr>
          <w:rFonts w:ascii="Helvetica" w:hAnsi="Helvetica"/>
          <w:b/>
          <w:bCs/>
          <w:noProof/>
          <w:lang w:val="en-US"/>
        </w:rPr>
        <w:t>13</w:t>
      </w:r>
      <w:r w:rsidRPr="00187A09">
        <w:rPr>
          <w:rFonts w:ascii="Helvetica" w:hAnsi="Helvetica"/>
          <w:noProof/>
          <w:lang w:val="en-US"/>
        </w:rPr>
        <w:t>, e1007081 (2017).</w:t>
      </w:r>
    </w:p>
    <w:p w14:paraId="65E6B6DF" w14:textId="77777777" w:rsidR="00187A09" w:rsidRPr="00187A09" w:rsidRDefault="00187A09" w:rsidP="00187A09">
      <w:pPr>
        <w:widowControl w:val="0"/>
        <w:autoSpaceDE w:val="0"/>
        <w:autoSpaceDN w:val="0"/>
        <w:adjustRightInd w:val="0"/>
        <w:ind w:left="640" w:hanging="640"/>
        <w:rPr>
          <w:rFonts w:ascii="Helvetica" w:hAnsi="Helvetica"/>
          <w:noProof/>
          <w:lang w:val="en-US"/>
        </w:rPr>
      </w:pPr>
      <w:r w:rsidRPr="00187A09">
        <w:rPr>
          <w:rFonts w:ascii="Helvetica" w:hAnsi="Helvetica"/>
          <w:noProof/>
          <w:lang w:val="en-US"/>
        </w:rPr>
        <w:t>30.</w:t>
      </w:r>
      <w:r w:rsidRPr="00187A09">
        <w:rPr>
          <w:rFonts w:ascii="Helvetica" w:hAnsi="Helvetica"/>
          <w:noProof/>
          <w:lang w:val="en-US"/>
        </w:rPr>
        <w:tab/>
        <w:t xml:space="preserve">Ryan, M. J. Darwin, sexual selection, and the brain. </w:t>
      </w:r>
      <w:r w:rsidRPr="00187A09">
        <w:rPr>
          <w:rFonts w:ascii="Helvetica" w:hAnsi="Helvetica"/>
          <w:i/>
          <w:iCs/>
          <w:noProof/>
          <w:lang w:val="en-US"/>
        </w:rPr>
        <w:t>Proc. Natl. Acad. Sci. U. S. A.</w:t>
      </w:r>
      <w:r w:rsidRPr="00187A09">
        <w:rPr>
          <w:rFonts w:ascii="Helvetica" w:hAnsi="Helvetica"/>
          <w:noProof/>
          <w:lang w:val="en-US"/>
        </w:rPr>
        <w:t xml:space="preserve"> </w:t>
      </w:r>
      <w:r w:rsidRPr="00187A09">
        <w:rPr>
          <w:rFonts w:ascii="Helvetica" w:hAnsi="Helvetica"/>
          <w:b/>
          <w:bCs/>
          <w:noProof/>
          <w:lang w:val="en-US"/>
        </w:rPr>
        <w:t>118</w:t>
      </w:r>
      <w:r w:rsidRPr="00187A09">
        <w:rPr>
          <w:rFonts w:ascii="Helvetica" w:hAnsi="Helvetica"/>
          <w:noProof/>
          <w:lang w:val="en-US"/>
        </w:rPr>
        <w:t>, 1–8 (2021).</w:t>
      </w:r>
    </w:p>
    <w:p w14:paraId="5F0279C7" w14:textId="77777777" w:rsidR="00187A09" w:rsidRPr="00187A09" w:rsidRDefault="00187A09" w:rsidP="00187A09">
      <w:pPr>
        <w:widowControl w:val="0"/>
        <w:autoSpaceDE w:val="0"/>
        <w:autoSpaceDN w:val="0"/>
        <w:adjustRightInd w:val="0"/>
        <w:ind w:left="640" w:hanging="640"/>
        <w:rPr>
          <w:rFonts w:ascii="Helvetica" w:hAnsi="Helvetica"/>
          <w:noProof/>
          <w:lang w:val="en-US"/>
        </w:rPr>
      </w:pPr>
      <w:r w:rsidRPr="00187A09">
        <w:rPr>
          <w:rFonts w:ascii="Helvetica" w:hAnsi="Helvetica"/>
          <w:noProof/>
          <w:lang w:val="en-US"/>
        </w:rPr>
        <w:t>31.</w:t>
      </w:r>
      <w:r w:rsidRPr="00187A09">
        <w:rPr>
          <w:rFonts w:ascii="Helvetica" w:hAnsi="Helvetica"/>
          <w:noProof/>
          <w:lang w:val="en-US"/>
        </w:rPr>
        <w:tab/>
        <w:t xml:space="preserve">Mascie-Taylor, C. G. N. Spouse similarity for IQ and personality and convergence. </w:t>
      </w:r>
      <w:r w:rsidRPr="00187A09">
        <w:rPr>
          <w:rFonts w:ascii="Helvetica" w:hAnsi="Helvetica"/>
          <w:i/>
          <w:iCs/>
          <w:noProof/>
          <w:lang w:val="en-US"/>
        </w:rPr>
        <w:t>Behav. Genet.</w:t>
      </w:r>
      <w:r w:rsidRPr="00187A09">
        <w:rPr>
          <w:rFonts w:ascii="Helvetica" w:hAnsi="Helvetica"/>
          <w:noProof/>
          <w:lang w:val="en-US"/>
        </w:rPr>
        <w:t xml:space="preserve"> </w:t>
      </w:r>
      <w:r w:rsidRPr="00187A09">
        <w:rPr>
          <w:rFonts w:ascii="Helvetica" w:hAnsi="Helvetica"/>
          <w:b/>
          <w:bCs/>
          <w:noProof/>
          <w:lang w:val="en-US"/>
        </w:rPr>
        <w:t>19</w:t>
      </w:r>
      <w:r w:rsidRPr="00187A09">
        <w:rPr>
          <w:rFonts w:ascii="Helvetica" w:hAnsi="Helvetica"/>
          <w:noProof/>
          <w:lang w:val="en-US"/>
        </w:rPr>
        <w:t>, 223–227 (1989).</w:t>
      </w:r>
    </w:p>
    <w:p w14:paraId="7D06AF4A" w14:textId="77777777" w:rsidR="00187A09" w:rsidRPr="00187A09" w:rsidRDefault="00187A09" w:rsidP="00187A09">
      <w:pPr>
        <w:widowControl w:val="0"/>
        <w:autoSpaceDE w:val="0"/>
        <w:autoSpaceDN w:val="0"/>
        <w:adjustRightInd w:val="0"/>
        <w:ind w:left="640" w:hanging="640"/>
        <w:rPr>
          <w:rFonts w:ascii="Helvetica" w:hAnsi="Helvetica"/>
          <w:noProof/>
          <w:lang w:val="en-US"/>
        </w:rPr>
      </w:pPr>
      <w:r w:rsidRPr="00187A09">
        <w:rPr>
          <w:rFonts w:ascii="Helvetica" w:hAnsi="Helvetica"/>
          <w:noProof/>
          <w:lang w:val="en-US"/>
        </w:rPr>
        <w:t>32.</w:t>
      </w:r>
      <w:r w:rsidRPr="00187A09">
        <w:rPr>
          <w:rFonts w:ascii="Helvetica" w:hAnsi="Helvetica"/>
          <w:noProof/>
          <w:lang w:val="en-US"/>
        </w:rPr>
        <w:tab/>
        <w:t xml:space="preserve">Caspi, A., Herbener, E. S. &amp; Ozer, D. J. Shared experiences and the similarity of personalities: a longitudinal study of married couples. </w:t>
      </w:r>
      <w:r w:rsidRPr="00187A09">
        <w:rPr>
          <w:rFonts w:ascii="Helvetica" w:hAnsi="Helvetica"/>
          <w:i/>
          <w:iCs/>
          <w:noProof/>
          <w:lang w:val="en-US"/>
        </w:rPr>
        <w:t>J. Pers. Soc. Psychol.</w:t>
      </w:r>
      <w:r w:rsidRPr="00187A09">
        <w:rPr>
          <w:rFonts w:ascii="Helvetica" w:hAnsi="Helvetica"/>
          <w:noProof/>
          <w:lang w:val="en-US"/>
        </w:rPr>
        <w:t xml:space="preserve"> </w:t>
      </w:r>
      <w:r w:rsidRPr="00187A09">
        <w:rPr>
          <w:rFonts w:ascii="Helvetica" w:hAnsi="Helvetica"/>
          <w:b/>
          <w:bCs/>
          <w:noProof/>
          <w:lang w:val="en-US"/>
        </w:rPr>
        <w:t>62</w:t>
      </w:r>
      <w:r w:rsidRPr="00187A09">
        <w:rPr>
          <w:rFonts w:ascii="Helvetica" w:hAnsi="Helvetica"/>
          <w:noProof/>
          <w:lang w:val="en-US"/>
        </w:rPr>
        <w:t>, 281–91 (1992).</w:t>
      </w:r>
    </w:p>
    <w:p w14:paraId="047FAE96" w14:textId="77777777" w:rsidR="00187A09" w:rsidRPr="00187A09" w:rsidRDefault="00187A09" w:rsidP="00187A09">
      <w:pPr>
        <w:widowControl w:val="0"/>
        <w:autoSpaceDE w:val="0"/>
        <w:autoSpaceDN w:val="0"/>
        <w:adjustRightInd w:val="0"/>
        <w:ind w:left="640" w:hanging="640"/>
        <w:rPr>
          <w:rFonts w:ascii="Helvetica" w:hAnsi="Helvetica"/>
          <w:noProof/>
          <w:lang w:val="en-US"/>
        </w:rPr>
      </w:pPr>
      <w:r w:rsidRPr="00187A09">
        <w:rPr>
          <w:rFonts w:ascii="Helvetica" w:hAnsi="Helvetica"/>
          <w:noProof/>
          <w:lang w:val="en-US"/>
        </w:rPr>
        <w:t>33.</w:t>
      </w:r>
      <w:r w:rsidRPr="00187A09">
        <w:rPr>
          <w:rFonts w:ascii="Helvetica" w:hAnsi="Helvetica"/>
          <w:noProof/>
          <w:lang w:val="en-US"/>
        </w:rPr>
        <w:tab/>
        <w:t xml:space="preserve">Yengo, L. </w:t>
      </w:r>
      <w:r w:rsidRPr="00187A09">
        <w:rPr>
          <w:rFonts w:ascii="Helvetica" w:hAnsi="Helvetica"/>
          <w:i/>
          <w:iCs/>
          <w:noProof/>
          <w:lang w:val="en-US"/>
        </w:rPr>
        <w:t>et al.</w:t>
      </w:r>
      <w:r w:rsidRPr="00187A09">
        <w:rPr>
          <w:rFonts w:ascii="Helvetica" w:hAnsi="Helvetica"/>
          <w:noProof/>
          <w:lang w:val="en-US"/>
        </w:rPr>
        <w:t xml:space="preserve"> No Evidence for Social Genetic Effects or Genetic Similarity Among Friends Beyond that Due to Population Stratification: A Reappraisal of Domingue et al (2018). </w:t>
      </w:r>
      <w:r w:rsidRPr="00187A09">
        <w:rPr>
          <w:rFonts w:ascii="Helvetica" w:hAnsi="Helvetica"/>
          <w:i/>
          <w:iCs/>
          <w:noProof/>
          <w:lang w:val="en-US"/>
        </w:rPr>
        <w:t>Behav. Genet.</w:t>
      </w:r>
      <w:r w:rsidRPr="00187A09">
        <w:rPr>
          <w:rFonts w:ascii="Helvetica" w:hAnsi="Helvetica"/>
          <w:noProof/>
          <w:lang w:val="en-US"/>
        </w:rPr>
        <w:t xml:space="preserve"> </w:t>
      </w:r>
      <w:r w:rsidRPr="00187A09">
        <w:rPr>
          <w:rFonts w:ascii="Helvetica" w:hAnsi="Helvetica"/>
          <w:b/>
          <w:bCs/>
          <w:noProof/>
          <w:lang w:val="en-US"/>
        </w:rPr>
        <w:t>50</w:t>
      </w:r>
      <w:r w:rsidRPr="00187A09">
        <w:rPr>
          <w:rFonts w:ascii="Helvetica" w:hAnsi="Helvetica"/>
          <w:noProof/>
          <w:lang w:val="en-US"/>
        </w:rPr>
        <w:t>, 67–71 (2019).</w:t>
      </w:r>
    </w:p>
    <w:p w14:paraId="315957FB" w14:textId="77777777" w:rsidR="00187A09" w:rsidRPr="00187A09" w:rsidRDefault="00187A09" w:rsidP="00187A09">
      <w:pPr>
        <w:widowControl w:val="0"/>
        <w:autoSpaceDE w:val="0"/>
        <w:autoSpaceDN w:val="0"/>
        <w:adjustRightInd w:val="0"/>
        <w:ind w:left="640" w:hanging="640"/>
        <w:rPr>
          <w:rFonts w:ascii="Helvetica" w:hAnsi="Helvetica"/>
          <w:noProof/>
          <w:lang w:val="en-US"/>
        </w:rPr>
      </w:pPr>
      <w:r w:rsidRPr="00187A09">
        <w:rPr>
          <w:rFonts w:ascii="Helvetica" w:hAnsi="Helvetica"/>
          <w:noProof/>
          <w:lang w:val="en-US"/>
        </w:rPr>
        <w:t>34.</w:t>
      </w:r>
      <w:r w:rsidRPr="00187A09">
        <w:rPr>
          <w:rFonts w:ascii="Helvetica" w:hAnsi="Helvetica"/>
          <w:noProof/>
          <w:lang w:val="en-US"/>
        </w:rPr>
        <w:tab/>
        <w:t xml:space="preserve">Tyrrell, J. </w:t>
      </w:r>
      <w:r w:rsidRPr="00187A09">
        <w:rPr>
          <w:rFonts w:ascii="Helvetica" w:hAnsi="Helvetica"/>
          <w:i/>
          <w:iCs/>
          <w:noProof/>
          <w:lang w:val="en-US"/>
        </w:rPr>
        <w:t>et al.</w:t>
      </w:r>
      <w:r w:rsidRPr="00187A09">
        <w:rPr>
          <w:rFonts w:ascii="Helvetica" w:hAnsi="Helvetica"/>
          <w:noProof/>
          <w:lang w:val="en-US"/>
        </w:rPr>
        <w:t xml:space="preserve"> Height, body mass index, and socioeconomic status: Mendelian randomisation study in UK Biobank. </w:t>
      </w:r>
      <w:r w:rsidRPr="00187A09">
        <w:rPr>
          <w:rFonts w:ascii="Helvetica" w:hAnsi="Helvetica"/>
          <w:i/>
          <w:iCs/>
          <w:noProof/>
          <w:lang w:val="en-US"/>
        </w:rPr>
        <w:t>BMJ</w:t>
      </w:r>
      <w:r w:rsidRPr="00187A09">
        <w:rPr>
          <w:rFonts w:ascii="Helvetica" w:hAnsi="Helvetica"/>
          <w:noProof/>
          <w:lang w:val="en-US"/>
        </w:rPr>
        <w:t xml:space="preserve"> </w:t>
      </w:r>
      <w:r w:rsidRPr="00187A09">
        <w:rPr>
          <w:rFonts w:ascii="Helvetica" w:hAnsi="Helvetica"/>
          <w:b/>
          <w:bCs/>
          <w:noProof/>
          <w:lang w:val="en-US"/>
        </w:rPr>
        <w:t>352</w:t>
      </w:r>
      <w:r w:rsidRPr="00187A09">
        <w:rPr>
          <w:rFonts w:ascii="Helvetica" w:hAnsi="Helvetica"/>
          <w:noProof/>
          <w:lang w:val="en-US"/>
        </w:rPr>
        <w:t>, (2016).</w:t>
      </w:r>
    </w:p>
    <w:p w14:paraId="4B910775" w14:textId="77777777" w:rsidR="00187A09" w:rsidRPr="00187A09" w:rsidRDefault="00187A09" w:rsidP="00187A09">
      <w:pPr>
        <w:widowControl w:val="0"/>
        <w:autoSpaceDE w:val="0"/>
        <w:autoSpaceDN w:val="0"/>
        <w:adjustRightInd w:val="0"/>
        <w:ind w:left="640" w:hanging="640"/>
        <w:rPr>
          <w:rFonts w:ascii="Helvetica" w:hAnsi="Helvetica"/>
          <w:noProof/>
        </w:rPr>
      </w:pPr>
      <w:r w:rsidRPr="00187A09">
        <w:rPr>
          <w:rFonts w:ascii="Helvetica" w:hAnsi="Helvetica"/>
          <w:noProof/>
          <w:lang w:val="en-US"/>
        </w:rPr>
        <w:t>35.</w:t>
      </w:r>
      <w:r w:rsidRPr="00187A09">
        <w:rPr>
          <w:rFonts w:ascii="Helvetica" w:hAnsi="Helvetica"/>
          <w:noProof/>
          <w:lang w:val="en-US"/>
        </w:rPr>
        <w:tab/>
        <w:t xml:space="preserve">Pedersen, K. M. </w:t>
      </w:r>
      <w:r w:rsidRPr="00187A09">
        <w:rPr>
          <w:rFonts w:ascii="Helvetica" w:hAnsi="Helvetica"/>
          <w:i/>
          <w:iCs/>
          <w:noProof/>
          <w:lang w:val="en-US"/>
        </w:rPr>
        <w:t>et al.</w:t>
      </w:r>
      <w:r w:rsidRPr="00187A09">
        <w:rPr>
          <w:rFonts w:ascii="Helvetica" w:hAnsi="Helvetica"/>
          <w:noProof/>
          <w:lang w:val="en-US"/>
        </w:rPr>
        <w:t xml:space="preserve"> Smoking and Increased White and Red Blood Cells: A Mendelian Randomization Approach in the Copenhagen General Population Study. </w:t>
      </w:r>
      <w:r w:rsidRPr="00187A09">
        <w:rPr>
          <w:rFonts w:ascii="Helvetica" w:hAnsi="Helvetica"/>
          <w:i/>
          <w:iCs/>
          <w:noProof/>
          <w:lang w:val="en-US"/>
        </w:rPr>
        <w:t>Arterioscler. Thromb. Vasc. Biol.</w:t>
      </w:r>
      <w:r w:rsidRPr="00187A09">
        <w:rPr>
          <w:rFonts w:ascii="Helvetica" w:hAnsi="Helvetica"/>
          <w:noProof/>
          <w:lang w:val="en-US"/>
        </w:rPr>
        <w:t xml:space="preserve"> </w:t>
      </w:r>
      <w:r w:rsidRPr="00187A09">
        <w:rPr>
          <w:rFonts w:ascii="Helvetica" w:hAnsi="Helvetica"/>
          <w:b/>
          <w:bCs/>
          <w:noProof/>
          <w:lang w:val="en-US"/>
        </w:rPr>
        <w:t>39</w:t>
      </w:r>
      <w:r w:rsidRPr="00187A09">
        <w:rPr>
          <w:rFonts w:ascii="Helvetica" w:hAnsi="Helvetica"/>
          <w:noProof/>
          <w:lang w:val="en-US"/>
        </w:rPr>
        <w:t>, 965–977 (2019).</w:t>
      </w:r>
    </w:p>
    <w:p w14:paraId="4304B5AE" w14:textId="15D7F417" w:rsidR="00144EB6" w:rsidRPr="0081577A" w:rsidRDefault="009C5119" w:rsidP="00187A09">
      <w:pPr>
        <w:widowControl w:val="0"/>
        <w:autoSpaceDE w:val="0"/>
        <w:autoSpaceDN w:val="0"/>
        <w:adjustRightInd w:val="0"/>
        <w:ind w:left="640" w:hanging="640"/>
        <w:rPr>
          <w:rFonts w:ascii="Helvetica" w:hAnsi="Helvetica"/>
          <w:lang w:val="en-GB"/>
        </w:rPr>
      </w:pPr>
      <w:r w:rsidRPr="0081577A">
        <w:rPr>
          <w:rFonts w:ascii="Helvetica" w:hAnsi="Helvetica"/>
          <w:lang w:val="en-GB"/>
        </w:rPr>
        <w:fldChar w:fldCharType="end"/>
      </w:r>
    </w:p>
    <w:p w14:paraId="5D93D33D" w14:textId="22E29662" w:rsidR="007D6514" w:rsidRPr="0081577A" w:rsidRDefault="0039387D" w:rsidP="00D17895">
      <w:pPr>
        <w:spacing w:before="240" w:after="120"/>
        <w:jc w:val="both"/>
        <w:outlineLvl w:val="0"/>
        <w:rPr>
          <w:rFonts w:ascii="Helvetica" w:hAnsi="Helvetica"/>
          <w:lang w:val="en-GB"/>
        </w:rPr>
      </w:pPr>
      <w:r w:rsidRPr="0081577A">
        <w:rPr>
          <w:rFonts w:ascii="Helvetica" w:hAnsi="Helvetica"/>
          <w:color w:val="000000"/>
          <w:lang w:val="en-GB"/>
        </w:rPr>
        <w:t xml:space="preserve"> </w:t>
      </w:r>
    </w:p>
    <w:sectPr w:rsidR="007D6514" w:rsidRPr="008157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072B2"/>
    <w:multiLevelType w:val="multilevel"/>
    <w:tmpl w:val="E782F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C79B3"/>
    <w:multiLevelType w:val="multilevel"/>
    <w:tmpl w:val="10F4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D81129"/>
    <w:multiLevelType w:val="multilevel"/>
    <w:tmpl w:val="171AB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B43361"/>
    <w:multiLevelType w:val="multilevel"/>
    <w:tmpl w:val="B6CC2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6F1193"/>
    <w:multiLevelType w:val="multilevel"/>
    <w:tmpl w:val="F0D82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6023595">
    <w:abstractNumId w:val="3"/>
  </w:num>
  <w:num w:numId="2" w16cid:durableId="902521862">
    <w:abstractNumId w:val="4"/>
  </w:num>
  <w:num w:numId="3" w16cid:durableId="872838908">
    <w:abstractNumId w:val="0"/>
  </w:num>
  <w:num w:numId="4" w16cid:durableId="578638202">
    <w:abstractNumId w:val="2"/>
  </w:num>
  <w:num w:numId="5" w16cid:durableId="932890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A6F"/>
    <w:rsid w:val="000069BE"/>
    <w:rsid w:val="000123A7"/>
    <w:rsid w:val="00015936"/>
    <w:rsid w:val="00026022"/>
    <w:rsid w:val="000345CF"/>
    <w:rsid w:val="00044AFA"/>
    <w:rsid w:val="00044F58"/>
    <w:rsid w:val="00047323"/>
    <w:rsid w:val="00047C78"/>
    <w:rsid w:val="00053F45"/>
    <w:rsid w:val="000567C2"/>
    <w:rsid w:val="00064EC7"/>
    <w:rsid w:val="00082035"/>
    <w:rsid w:val="0008740A"/>
    <w:rsid w:val="000A1289"/>
    <w:rsid w:val="000A61D4"/>
    <w:rsid w:val="000A675E"/>
    <w:rsid w:val="000B1582"/>
    <w:rsid w:val="000B48D3"/>
    <w:rsid w:val="000C40CE"/>
    <w:rsid w:val="000E441B"/>
    <w:rsid w:val="000E71D1"/>
    <w:rsid w:val="000F12E0"/>
    <w:rsid w:val="000F2D3D"/>
    <w:rsid w:val="000F4C2B"/>
    <w:rsid w:val="000F61FA"/>
    <w:rsid w:val="00125247"/>
    <w:rsid w:val="00134825"/>
    <w:rsid w:val="00135CA8"/>
    <w:rsid w:val="00137B74"/>
    <w:rsid w:val="00137CC8"/>
    <w:rsid w:val="00141678"/>
    <w:rsid w:val="00144EB6"/>
    <w:rsid w:val="00150C47"/>
    <w:rsid w:val="0015216C"/>
    <w:rsid w:val="00153768"/>
    <w:rsid w:val="00170854"/>
    <w:rsid w:val="00176BE2"/>
    <w:rsid w:val="001778D6"/>
    <w:rsid w:val="0018049A"/>
    <w:rsid w:val="00183589"/>
    <w:rsid w:val="00185E08"/>
    <w:rsid w:val="00186FE3"/>
    <w:rsid w:val="00187A09"/>
    <w:rsid w:val="00187D50"/>
    <w:rsid w:val="00190D55"/>
    <w:rsid w:val="001A259B"/>
    <w:rsid w:val="001B04CE"/>
    <w:rsid w:val="001B1627"/>
    <w:rsid w:val="001B1B09"/>
    <w:rsid w:val="001B5C6E"/>
    <w:rsid w:val="001C21E7"/>
    <w:rsid w:val="001C5095"/>
    <w:rsid w:val="001D0B45"/>
    <w:rsid w:val="001D17BF"/>
    <w:rsid w:val="001F378B"/>
    <w:rsid w:val="002002E7"/>
    <w:rsid w:val="002121C5"/>
    <w:rsid w:val="002226CC"/>
    <w:rsid w:val="00232E09"/>
    <w:rsid w:val="00232E94"/>
    <w:rsid w:val="0023354B"/>
    <w:rsid w:val="0023456E"/>
    <w:rsid w:val="002416F7"/>
    <w:rsid w:val="00272AB1"/>
    <w:rsid w:val="002760EB"/>
    <w:rsid w:val="00277F4E"/>
    <w:rsid w:val="002843F0"/>
    <w:rsid w:val="00287556"/>
    <w:rsid w:val="00292C9C"/>
    <w:rsid w:val="002A338D"/>
    <w:rsid w:val="002B168C"/>
    <w:rsid w:val="002B1EAA"/>
    <w:rsid w:val="002B237D"/>
    <w:rsid w:val="002C34BE"/>
    <w:rsid w:val="002C3C03"/>
    <w:rsid w:val="002C4828"/>
    <w:rsid w:val="002C6428"/>
    <w:rsid w:val="002D5164"/>
    <w:rsid w:val="002E613A"/>
    <w:rsid w:val="002E78F8"/>
    <w:rsid w:val="002F2C26"/>
    <w:rsid w:val="002F4846"/>
    <w:rsid w:val="003074CD"/>
    <w:rsid w:val="003324C4"/>
    <w:rsid w:val="00340567"/>
    <w:rsid w:val="0034502F"/>
    <w:rsid w:val="00350CBD"/>
    <w:rsid w:val="0035155D"/>
    <w:rsid w:val="003548D6"/>
    <w:rsid w:val="00370AA3"/>
    <w:rsid w:val="003732FF"/>
    <w:rsid w:val="003918D5"/>
    <w:rsid w:val="0039387D"/>
    <w:rsid w:val="003B026B"/>
    <w:rsid w:val="003C3026"/>
    <w:rsid w:val="003C6C91"/>
    <w:rsid w:val="003D0937"/>
    <w:rsid w:val="003D0E77"/>
    <w:rsid w:val="003F1C56"/>
    <w:rsid w:val="00407D64"/>
    <w:rsid w:val="00411C5F"/>
    <w:rsid w:val="00413FB7"/>
    <w:rsid w:val="00416E56"/>
    <w:rsid w:val="004224BB"/>
    <w:rsid w:val="00434787"/>
    <w:rsid w:val="00434C08"/>
    <w:rsid w:val="004437FE"/>
    <w:rsid w:val="00460C81"/>
    <w:rsid w:val="00461457"/>
    <w:rsid w:val="0047409F"/>
    <w:rsid w:val="00476D49"/>
    <w:rsid w:val="004812D4"/>
    <w:rsid w:val="004856F9"/>
    <w:rsid w:val="00491654"/>
    <w:rsid w:val="004964BA"/>
    <w:rsid w:val="004A058B"/>
    <w:rsid w:val="004A2329"/>
    <w:rsid w:val="004A32F6"/>
    <w:rsid w:val="004A539C"/>
    <w:rsid w:val="004A7D5D"/>
    <w:rsid w:val="004B37AB"/>
    <w:rsid w:val="004B4771"/>
    <w:rsid w:val="004B6ACC"/>
    <w:rsid w:val="004C04EC"/>
    <w:rsid w:val="004C292D"/>
    <w:rsid w:val="004D0839"/>
    <w:rsid w:val="004D0C9F"/>
    <w:rsid w:val="004D19C4"/>
    <w:rsid w:val="004D6575"/>
    <w:rsid w:val="004D7A3F"/>
    <w:rsid w:val="004E1A6F"/>
    <w:rsid w:val="004E2D97"/>
    <w:rsid w:val="004E7C00"/>
    <w:rsid w:val="004F1E84"/>
    <w:rsid w:val="005068DE"/>
    <w:rsid w:val="00530991"/>
    <w:rsid w:val="00533BFD"/>
    <w:rsid w:val="00536F98"/>
    <w:rsid w:val="005431F6"/>
    <w:rsid w:val="00547693"/>
    <w:rsid w:val="00575B10"/>
    <w:rsid w:val="00580DF0"/>
    <w:rsid w:val="00587C65"/>
    <w:rsid w:val="0059105F"/>
    <w:rsid w:val="00592254"/>
    <w:rsid w:val="00597DF4"/>
    <w:rsid w:val="005B0DED"/>
    <w:rsid w:val="005C3F8A"/>
    <w:rsid w:val="005C5CE1"/>
    <w:rsid w:val="005D1718"/>
    <w:rsid w:val="005D590E"/>
    <w:rsid w:val="005D619A"/>
    <w:rsid w:val="005D7BB8"/>
    <w:rsid w:val="005E3A45"/>
    <w:rsid w:val="005E785E"/>
    <w:rsid w:val="005F0AE5"/>
    <w:rsid w:val="005F660B"/>
    <w:rsid w:val="00614B3F"/>
    <w:rsid w:val="006165C1"/>
    <w:rsid w:val="0062090E"/>
    <w:rsid w:val="006322A3"/>
    <w:rsid w:val="0064116B"/>
    <w:rsid w:val="006504A2"/>
    <w:rsid w:val="006529D8"/>
    <w:rsid w:val="00653E04"/>
    <w:rsid w:val="00661758"/>
    <w:rsid w:val="0066362A"/>
    <w:rsid w:val="00664315"/>
    <w:rsid w:val="00664D2F"/>
    <w:rsid w:val="00673B3C"/>
    <w:rsid w:val="006743B9"/>
    <w:rsid w:val="0068312F"/>
    <w:rsid w:val="00685162"/>
    <w:rsid w:val="006939D4"/>
    <w:rsid w:val="00695D10"/>
    <w:rsid w:val="00697180"/>
    <w:rsid w:val="006A4488"/>
    <w:rsid w:val="006A44B2"/>
    <w:rsid w:val="006A77A9"/>
    <w:rsid w:val="006B358D"/>
    <w:rsid w:val="006B3FD3"/>
    <w:rsid w:val="006B4B0D"/>
    <w:rsid w:val="006C2CDB"/>
    <w:rsid w:val="006C607D"/>
    <w:rsid w:val="006C762A"/>
    <w:rsid w:val="006E3444"/>
    <w:rsid w:val="006F4010"/>
    <w:rsid w:val="006F5E3E"/>
    <w:rsid w:val="006F7DDD"/>
    <w:rsid w:val="0070217E"/>
    <w:rsid w:val="00703116"/>
    <w:rsid w:val="00706006"/>
    <w:rsid w:val="00712C4E"/>
    <w:rsid w:val="00721A91"/>
    <w:rsid w:val="00724B89"/>
    <w:rsid w:val="007324C2"/>
    <w:rsid w:val="007344CF"/>
    <w:rsid w:val="00741FEF"/>
    <w:rsid w:val="0074405A"/>
    <w:rsid w:val="00745F7F"/>
    <w:rsid w:val="00752180"/>
    <w:rsid w:val="0075472C"/>
    <w:rsid w:val="00756B76"/>
    <w:rsid w:val="007704DE"/>
    <w:rsid w:val="00790F7F"/>
    <w:rsid w:val="007914BF"/>
    <w:rsid w:val="007966EC"/>
    <w:rsid w:val="007A07C0"/>
    <w:rsid w:val="007B6149"/>
    <w:rsid w:val="007C0164"/>
    <w:rsid w:val="007C39B7"/>
    <w:rsid w:val="007D6514"/>
    <w:rsid w:val="007E00E0"/>
    <w:rsid w:val="007E0A50"/>
    <w:rsid w:val="007E5EA1"/>
    <w:rsid w:val="007F155B"/>
    <w:rsid w:val="00802E6D"/>
    <w:rsid w:val="00807626"/>
    <w:rsid w:val="0081399C"/>
    <w:rsid w:val="00813AA6"/>
    <w:rsid w:val="0081577A"/>
    <w:rsid w:val="00821691"/>
    <w:rsid w:val="0082611D"/>
    <w:rsid w:val="00830B8C"/>
    <w:rsid w:val="008437BB"/>
    <w:rsid w:val="00843CF1"/>
    <w:rsid w:val="00854C03"/>
    <w:rsid w:val="00861940"/>
    <w:rsid w:val="00863E27"/>
    <w:rsid w:val="00864983"/>
    <w:rsid w:val="00864D2D"/>
    <w:rsid w:val="008678A7"/>
    <w:rsid w:val="008734A9"/>
    <w:rsid w:val="008734DA"/>
    <w:rsid w:val="008740CB"/>
    <w:rsid w:val="00874B84"/>
    <w:rsid w:val="008961F4"/>
    <w:rsid w:val="008A59D4"/>
    <w:rsid w:val="008B523A"/>
    <w:rsid w:val="008C03CE"/>
    <w:rsid w:val="008C057A"/>
    <w:rsid w:val="008C14BF"/>
    <w:rsid w:val="008C25A1"/>
    <w:rsid w:val="008D509B"/>
    <w:rsid w:val="008E622E"/>
    <w:rsid w:val="008E6A61"/>
    <w:rsid w:val="008E7496"/>
    <w:rsid w:val="008F64F1"/>
    <w:rsid w:val="00906D49"/>
    <w:rsid w:val="00917B0D"/>
    <w:rsid w:val="00920548"/>
    <w:rsid w:val="00931526"/>
    <w:rsid w:val="00932E3E"/>
    <w:rsid w:val="00937222"/>
    <w:rsid w:val="009415B1"/>
    <w:rsid w:val="00941DE9"/>
    <w:rsid w:val="00946F59"/>
    <w:rsid w:val="00950033"/>
    <w:rsid w:val="0095290B"/>
    <w:rsid w:val="00953557"/>
    <w:rsid w:val="009546DE"/>
    <w:rsid w:val="009559F4"/>
    <w:rsid w:val="0096348F"/>
    <w:rsid w:val="00963845"/>
    <w:rsid w:val="00963A81"/>
    <w:rsid w:val="009670CF"/>
    <w:rsid w:val="00967CBC"/>
    <w:rsid w:val="009713A4"/>
    <w:rsid w:val="00975CF7"/>
    <w:rsid w:val="00976D11"/>
    <w:rsid w:val="00982F86"/>
    <w:rsid w:val="0098464E"/>
    <w:rsid w:val="00986EB2"/>
    <w:rsid w:val="00992A41"/>
    <w:rsid w:val="00992DAC"/>
    <w:rsid w:val="00994F63"/>
    <w:rsid w:val="00997E12"/>
    <w:rsid w:val="00997E6F"/>
    <w:rsid w:val="009A13EA"/>
    <w:rsid w:val="009A1FC6"/>
    <w:rsid w:val="009B62B5"/>
    <w:rsid w:val="009C0EE9"/>
    <w:rsid w:val="009C23E2"/>
    <w:rsid w:val="009C2A40"/>
    <w:rsid w:val="009C5119"/>
    <w:rsid w:val="009C771B"/>
    <w:rsid w:val="009D7CA4"/>
    <w:rsid w:val="009E6914"/>
    <w:rsid w:val="009F736B"/>
    <w:rsid w:val="00A0271F"/>
    <w:rsid w:val="00A11B66"/>
    <w:rsid w:val="00A17757"/>
    <w:rsid w:val="00A17CCE"/>
    <w:rsid w:val="00A20A86"/>
    <w:rsid w:val="00A405AA"/>
    <w:rsid w:val="00A413A0"/>
    <w:rsid w:val="00A418D5"/>
    <w:rsid w:val="00A41C8D"/>
    <w:rsid w:val="00A45A44"/>
    <w:rsid w:val="00A51DE9"/>
    <w:rsid w:val="00A524FE"/>
    <w:rsid w:val="00A5625D"/>
    <w:rsid w:val="00A56AF4"/>
    <w:rsid w:val="00A65996"/>
    <w:rsid w:val="00A77344"/>
    <w:rsid w:val="00A84103"/>
    <w:rsid w:val="00A841DA"/>
    <w:rsid w:val="00A940D7"/>
    <w:rsid w:val="00AA15E9"/>
    <w:rsid w:val="00AA3BFA"/>
    <w:rsid w:val="00AA5BB6"/>
    <w:rsid w:val="00AB1FBF"/>
    <w:rsid w:val="00AB44FF"/>
    <w:rsid w:val="00AB6D44"/>
    <w:rsid w:val="00AC37C4"/>
    <w:rsid w:val="00AC720A"/>
    <w:rsid w:val="00AD1F76"/>
    <w:rsid w:val="00AD59BD"/>
    <w:rsid w:val="00AF29AF"/>
    <w:rsid w:val="00B00D9F"/>
    <w:rsid w:val="00B02303"/>
    <w:rsid w:val="00B07F0B"/>
    <w:rsid w:val="00B140E5"/>
    <w:rsid w:val="00B15545"/>
    <w:rsid w:val="00B21A29"/>
    <w:rsid w:val="00B26364"/>
    <w:rsid w:val="00B52ACE"/>
    <w:rsid w:val="00B56601"/>
    <w:rsid w:val="00B61EBD"/>
    <w:rsid w:val="00B640A3"/>
    <w:rsid w:val="00B659F4"/>
    <w:rsid w:val="00B7233D"/>
    <w:rsid w:val="00B935C0"/>
    <w:rsid w:val="00B95CD4"/>
    <w:rsid w:val="00B96100"/>
    <w:rsid w:val="00BA4D76"/>
    <w:rsid w:val="00BB7FA4"/>
    <w:rsid w:val="00BC6037"/>
    <w:rsid w:val="00BD033C"/>
    <w:rsid w:val="00BD086E"/>
    <w:rsid w:val="00BD7DB8"/>
    <w:rsid w:val="00BE0EC1"/>
    <w:rsid w:val="00BE1853"/>
    <w:rsid w:val="00BE39BC"/>
    <w:rsid w:val="00BE5A03"/>
    <w:rsid w:val="00BF0516"/>
    <w:rsid w:val="00BF0D1C"/>
    <w:rsid w:val="00BF1323"/>
    <w:rsid w:val="00C05ACA"/>
    <w:rsid w:val="00C13D1E"/>
    <w:rsid w:val="00C21957"/>
    <w:rsid w:val="00C24905"/>
    <w:rsid w:val="00C40F5F"/>
    <w:rsid w:val="00C43146"/>
    <w:rsid w:val="00C52BA1"/>
    <w:rsid w:val="00C55CEE"/>
    <w:rsid w:val="00C5737B"/>
    <w:rsid w:val="00C638A0"/>
    <w:rsid w:val="00C81BA8"/>
    <w:rsid w:val="00C82F01"/>
    <w:rsid w:val="00C830CD"/>
    <w:rsid w:val="00C85528"/>
    <w:rsid w:val="00C90EDB"/>
    <w:rsid w:val="00C91CA0"/>
    <w:rsid w:val="00C92475"/>
    <w:rsid w:val="00C93CFB"/>
    <w:rsid w:val="00C94A9D"/>
    <w:rsid w:val="00CA0173"/>
    <w:rsid w:val="00CA0AE3"/>
    <w:rsid w:val="00CA11A0"/>
    <w:rsid w:val="00CA18A5"/>
    <w:rsid w:val="00CA4B34"/>
    <w:rsid w:val="00CB0985"/>
    <w:rsid w:val="00CB5ABF"/>
    <w:rsid w:val="00CC17DE"/>
    <w:rsid w:val="00CC253D"/>
    <w:rsid w:val="00CC322A"/>
    <w:rsid w:val="00CD244C"/>
    <w:rsid w:val="00CE0CDC"/>
    <w:rsid w:val="00CE148F"/>
    <w:rsid w:val="00CE30AB"/>
    <w:rsid w:val="00CF5BBC"/>
    <w:rsid w:val="00D06EEB"/>
    <w:rsid w:val="00D15B64"/>
    <w:rsid w:val="00D16C9F"/>
    <w:rsid w:val="00D17895"/>
    <w:rsid w:val="00D20732"/>
    <w:rsid w:val="00D20DD7"/>
    <w:rsid w:val="00D22393"/>
    <w:rsid w:val="00D31B53"/>
    <w:rsid w:val="00D3244C"/>
    <w:rsid w:val="00D410FA"/>
    <w:rsid w:val="00D46655"/>
    <w:rsid w:val="00D566B1"/>
    <w:rsid w:val="00D65A7C"/>
    <w:rsid w:val="00D65D5F"/>
    <w:rsid w:val="00D66CEC"/>
    <w:rsid w:val="00D7583C"/>
    <w:rsid w:val="00D80772"/>
    <w:rsid w:val="00D84616"/>
    <w:rsid w:val="00D86C5A"/>
    <w:rsid w:val="00D93838"/>
    <w:rsid w:val="00D964A8"/>
    <w:rsid w:val="00D97F47"/>
    <w:rsid w:val="00DA7A8A"/>
    <w:rsid w:val="00DB0310"/>
    <w:rsid w:val="00DB08B9"/>
    <w:rsid w:val="00DB4891"/>
    <w:rsid w:val="00DB7472"/>
    <w:rsid w:val="00DC5456"/>
    <w:rsid w:val="00DD23BA"/>
    <w:rsid w:val="00DD29FF"/>
    <w:rsid w:val="00DD7244"/>
    <w:rsid w:val="00DE17C1"/>
    <w:rsid w:val="00E151D3"/>
    <w:rsid w:val="00E1614C"/>
    <w:rsid w:val="00E2270D"/>
    <w:rsid w:val="00E22B6B"/>
    <w:rsid w:val="00E316F3"/>
    <w:rsid w:val="00E3346E"/>
    <w:rsid w:val="00E37780"/>
    <w:rsid w:val="00E46D98"/>
    <w:rsid w:val="00E63877"/>
    <w:rsid w:val="00E65CC0"/>
    <w:rsid w:val="00E70276"/>
    <w:rsid w:val="00E7314E"/>
    <w:rsid w:val="00E75F7C"/>
    <w:rsid w:val="00E8052A"/>
    <w:rsid w:val="00E8644D"/>
    <w:rsid w:val="00E9607F"/>
    <w:rsid w:val="00E97FD8"/>
    <w:rsid w:val="00EC3F34"/>
    <w:rsid w:val="00ED1E0B"/>
    <w:rsid w:val="00ED477C"/>
    <w:rsid w:val="00ED7ED7"/>
    <w:rsid w:val="00EF6B51"/>
    <w:rsid w:val="00F02989"/>
    <w:rsid w:val="00F06F70"/>
    <w:rsid w:val="00F21ECC"/>
    <w:rsid w:val="00F27073"/>
    <w:rsid w:val="00F3682F"/>
    <w:rsid w:val="00F42FA5"/>
    <w:rsid w:val="00F45AFE"/>
    <w:rsid w:val="00F62E1F"/>
    <w:rsid w:val="00F6420A"/>
    <w:rsid w:val="00F711DA"/>
    <w:rsid w:val="00F7391A"/>
    <w:rsid w:val="00F74EED"/>
    <w:rsid w:val="00F81534"/>
    <w:rsid w:val="00F86576"/>
    <w:rsid w:val="00FA4C62"/>
    <w:rsid w:val="00FA4C7D"/>
    <w:rsid w:val="00FA7A48"/>
    <w:rsid w:val="00FB2DB1"/>
    <w:rsid w:val="00FC138A"/>
    <w:rsid w:val="00FC1E23"/>
    <w:rsid w:val="00FC2D0A"/>
    <w:rsid w:val="00FE0BE8"/>
    <w:rsid w:val="00FE622A"/>
    <w:rsid w:val="00FF23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9F00C"/>
  <w15:chartTrackingRefBased/>
  <w15:docId w15:val="{F2641932-1FF8-084F-BBCF-5C6F5A695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22A"/>
    <w:rPr>
      <w:rFonts w:ascii="Times New Roman" w:eastAsia="Times New Roman" w:hAnsi="Times New Roman" w:cs="Times New Roman"/>
    </w:rPr>
  </w:style>
  <w:style w:type="paragraph" w:styleId="Heading1">
    <w:name w:val="heading 1"/>
    <w:basedOn w:val="Normal"/>
    <w:link w:val="Heading1Char"/>
    <w:uiPriority w:val="9"/>
    <w:qFormat/>
    <w:rsid w:val="004E1A6F"/>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4E1A6F"/>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A6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E1A6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E1A6F"/>
    <w:pPr>
      <w:spacing w:before="100" w:beforeAutospacing="1" w:after="100" w:afterAutospacing="1"/>
    </w:pPr>
  </w:style>
  <w:style w:type="character" w:styleId="Hyperlink">
    <w:name w:val="Hyperlink"/>
    <w:basedOn w:val="DefaultParagraphFont"/>
    <w:uiPriority w:val="99"/>
    <w:semiHidden/>
    <w:unhideWhenUsed/>
    <w:rsid w:val="004E1A6F"/>
    <w:rPr>
      <w:color w:val="0000FF"/>
      <w:u w:val="single"/>
    </w:rPr>
  </w:style>
  <w:style w:type="character" w:styleId="PlaceholderText">
    <w:name w:val="Placeholder Text"/>
    <w:basedOn w:val="DefaultParagraphFont"/>
    <w:uiPriority w:val="99"/>
    <w:semiHidden/>
    <w:rsid w:val="00187D50"/>
    <w:rPr>
      <w:color w:val="808080"/>
    </w:rPr>
  </w:style>
  <w:style w:type="character" w:styleId="CommentReference">
    <w:name w:val="annotation reference"/>
    <w:basedOn w:val="DefaultParagraphFont"/>
    <w:uiPriority w:val="99"/>
    <w:semiHidden/>
    <w:unhideWhenUsed/>
    <w:rsid w:val="004B6ACC"/>
    <w:rPr>
      <w:sz w:val="16"/>
      <w:szCs w:val="16"/>
    </w:rPr>
  </w:style>
  <w:style w:type="paragraph" w:styleId="CommentText">
    <w:name w:val="annotation text"/>
    <w:basedOn w:val="Normal"/>
    <w:link w:val="CommentTextChar"/>
    <w:uiPriority w:val="99"/>
    <w:semiHidden/>
    <w:unhideWhenUsed/>
    <w:rsid w:val="004B6ACC"/>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4B6ACC"/>
    <w:rPr>
      <w:sz w:val="20"/>
      <w:szCs w:val="20"/>
    </w:rPr>
  </w:style>
  <w:style w:type="paragraph" w:styleId="CommentSubject">
    <w:name w:val="annotation subject"/>
    <w:basedOn w:val="CommentText"/>
    <w:next w:val="CommentText"/>
    <w:link w:val="CommentSubjectChar"/>
    <w:uiPriority w:val="99"/>
    <w:semiHidden/>
    <w:unhideWhenUsed/>
    <w:rsid w:val="004B6ACC"/>
    <w:rPr>
      <w:b/>
      <w:bCs/>
    </w:rPr>
  </w:style>
  <w:style w:type="character" w:customStyle="1" w:styleId="CommentSubjectChar">
    <w:name w:val="Comment Subject Char"/>
    <w:basedOn w:val="CommentTextChar"/>
    <w:link w:val="CommentSubject"/>
    <w:uiPriority w:val="99"/>
    <w:semiHidden/>
    <w:rsid w:val="004B6ACC"/>
    <w:rPr>
      <w:b/>
      <w:bCs/>
      <w:sz w:val="20"/>
      <w:szCs w:val="20"/>
    </w:rPr>
  </w:style>
  <w:style w:type="table" w:styleId="TableGrid">
    <w:name w:val="Table Grid"/>
    <w:basedOn w:val="TableNormal"/>
    <w:uiPriority w:val="39"/>
    <w:rsid w:val="00416E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16E5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16E5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uiPriority w:val="99"/>
    <w:semiHidden/>
    <w:unhideWhenUsed/>
    <w:rsid w:val="008740CB"/>
    <w:rPr>
      <w:sz w:val="18"/>
      <w:szCs w:val="18"/>
    </w:rPr>
  </w:style>
  <w:style w:type="character" w:customStyle="1" w:styleId="BalloonTextChar">
    <w:name w:val="Balloon Text Char"/>
    <w:basedOn w:val="DefaultParagraphFont"/>
    <w:link w:val="BalloonText"/>
    <w:uiPriority w:val="99"/>
    <w:semiHidden/>
    <w:rsid w:val="008740CB"/>
    <w:rPr>
      <w:rFonts w:ascii="Times New Roman" w:eastAsia="Times New Roman" w:hAnsi="Times New Roman" w:cs="Times New Roman"/>
      <w:sz w:val="18"/>
      <w:szCs w:val="18"/>
    </w:rPr>
  </w:style>
  <w:style w:type="paragraph" w:styleId="Revision">
    <w:name w:val="Revision"/>
    <w:hidden/>
    <w:uiPriority w:val="99"/>
    <w:semiHidden/>
    <w:rsid w:val="00830B8C"/>
    <w:rPr>
      <w:rFonts w:ascii="Times New Roman" w:eastAsia="Times New Roman" w:hAnsi="Times New Roman" w:cs="Times New Roman"/>
    </w:rPr>
  </w:style>
  <w:style w:type="table" w:styleId="PlainTable3">
    <w:name w:val="Plain Table 3"/>
    <w:basedOn w:val="TableNormal"/>
    <w:uiPriority w:val="43"/>
    <w:rsid w:val="00967CB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75B1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75B1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575B1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4409">
      <w:bodyDiv w:val="1"/>
      <w:marLeft w:val="0"/>
      <w:marRight w:val="0"/>
      <w:marTop w:val="0"/>
      <w:marBottom w:val="0"/>
      <w:divBdr>
        <w:top w:val="none" w:sz="0" w:space="0" w:color="auto"/>
        <w:left w:val="none" w:sz="0" w:space="0" w:color="auto"/>
        <w:bottom w:val="none" w:sz="0" w:space="0" w:color="auto"/>
        <w:right w:val="none" w:sz="0" w:space="0" w:color="auto"/>
      </w:divBdr>
    </w:div>
    <w:div w:id="30109427">
      <w:bodyDiv w:val="1"/>
      <w:marLeft w:val="0"/>
      <w:marRight w:val="0"/>
      <w:marTop w:val="0"/>
      <w:marBottom w:val="0"/>
      <w:divBdr>
        <w:top w:val="none" w:sz="0" w:space="0" w:color="auto"/>
        <w:left w:val="none" w:sz="0" w:space="0" w:color="auto"/>
        <w:bottom w:val="none" w:sz="0" w:space="0" w:color="auto"/>
        <w:right w:val="none" w:sz="0" w:space="0" w:color="auto"/>
      </w:divBdr>
    </w:div>
    <w:div w:id="47263391">
      <w:bodyDiv w:val="1"/>
      <w:marLeft w:val="0"/>
      <w:marRight w:val="0"/>
      <w:marTop w:val="0"/>
      <w:marBottom w:val="0"/>
      <w:divBdr>
        <w:top w:val="none" w:sz="0" w:space="0" w:color="auto"/>
        <w:left w:val="none" w:sz="0" w:space="0" w:color="auto"/>
        <w:bottom w:val="none" w:sz="0" w:space="0" w:color="auto"/>
        <w:right w:val="none" w:sz="0" w:space="0" w:color="auto"/>
      </w:divBdr>
    </w:div>
    <w:div w:id="77600099">
      <w:bodyDiv w:val="1"/>
      <w:marLeft w:val="0"/>
      <w:marRight w:val="0"/>
      <w:marTop w:val="0"/>
      <w:marBottom w:val="0"/>
      <w:divBdr>
        <w:top w:val="none" w:sz="0" w:space="0" w:color="auto"/>
        <w:left w:val="none" w:sz="0" w:space="0" w:color="auto"/>
        <w:bottom w:val="none" w:sz="0" w:space="0" w:color="auto"/>
        <w:right w:val="none" w:sz="0" w:space="0" w:color="auto"/>
      </w:divBdr>
    </w:div>
    <w:div w:id="93674889">
      <w:bodyDiv w:val="1"/>
      <w:marLeft w:val="0"/>
      <w:marRight w:val="0"/>
      <w:marTop w:val="0"/>
      <w:marBottom w:val="0"/>
      <w:divBdr>
        <w:top w:val="none" w:sz="0" w:space="0" w:color="auto"/>
        <w:left w:val="none" w:sz="0" w:space="0" w:color="auto"/>
        <w:bottom w:val="none" w:sz="0" w:space="0" w:color="auto"/>
        <w:right w:val="none" w:sz="0" w:space="0" w:color="auto"/>
      </w:divBdr>
    </w:div>
    <w:div w:id="111174678">
      <w:bodyDiv w:val="1"/>
      <w:marLeft w:val="0"/>
      <w:marRight w:val="0"/>
      <w:marTop w:val="0"/>
      <w:marBottom w:val="0"/>
      <w:divBdr>
        <w:top w:val="none" w:sz="0" w:space="0" w:color="auto"/>
        <w:left w:val="none" w:sz="0" w:space="0" w:color="auto"/>
        <w:bottom w:val="none" w:sz="0" w:space="0" w:color="auto"/>
        <w:right w:val="none" w:sz="0" w:space="0" w:color="auto"/>
      </w:divBdr>
    </w:div>
    <w:div w:id="143789089">
      <w:bodyDiv w:val="1"/>
      <w:marLeft w:val="0"/>
      <w:marRight w:val="0"/>
      <w:marTop w:val="0"/>
      <w:marBottom w:val="0"/>
      <w:divBdr>
        <w:top w:val="none" w:sz="0" w:space="0" w:color="auto"/>
        <w:left w:val="none" w:sz="0" w:space="0" w:color="auto"/>
        <w:bottom w:val="none" w:sz="0" w:space="0" w:color="auto"/>
        <w:right w:val="none" w:sz="0" w:space="0" w:color="auto"/>
      </w:divBdr>
    </w:div>
    <w:div w:id="250243315">
      <w:bodyDiv w:val="1"/>
      <w:marLeft w:val="0"/>
      <w:marRight w:val="0"/>
      <w:marTop w:val="0"/>
      <w:marBottom w:val="0"/>
      <w:divBdr>
        <w:top w:val="none" w:sz="0" w:space="0" w:color="auto"/>
        <w:left w:val="none" w:sz="0" w:space="0" w:color="auto"/>
        <w:bottom w:val="none" w:sz="0" w:space="0" w:color="auto"/>
        <w:right w:val="none" w:sz="0" w:space="0" w:color="auto"/>
      </w:divBdr>
    </w:div>
    <w:div w:id="270478110">
      <w:bodyDiv w:val="1"/>
      <w:marLeft w:val="0"/>
      <w:marRight w:val="0"/>
      <w:marTop w:val="0"/>
      <w:marBottom w:val="0"/>
      <w:divBdr>
        <w:top w:val="none" w:sz="0" w:space="0" w:color="auto"/>
        <w:left w:val="none" w:sz="0" w:space="0" w:color="auto"/>
        <w:bottom w:val="none" w:sz="0" w:space="0" w:color="auto"/>
        <w:right w:val="none" w:sz="0" w:space="0" w:color="auto"/>
      </w:divBdr>
    </w:div>
    <w:div w:id="383453118">
      <w:bodyDiv w:val="1"/>
      <w:marLeft w:val="0"/>
      <w:marRight w:val="0"/>
      <w:marTop w:val="0"/>
      <w:marBottom w:val="0"/>
      <w:divBdr>
        <w:top w:val="none" w:sz="0" w:space="0" w:color="auto"/>
        <w:left w:val="none" w:sz="0" w:space="0" w:color="auto"/>
        <w:bottom w:val="none" w:sz="0" w:space="0" w:color="auto"/>
        <w:right w:val="none" w:sz="0" w:space="0" w:color="auto"/>
      </w:divBdr>
    </w:div>
    <w:div w:id="411315533">
      <w:bodyDiv w:val="1"/>
      <w:marLeft w:val="0"/>
      <w:marRight w:val="0"/>
      <w:marTop w:val="0"/>
      <w:marBottom w:val="0"/>
      <w:divBdr>
        <w:top w:val="none" w:sz="0" w:space="0" w:color="auto"/>
        <w:left w:val="none" w:sz="0" w:space="0" w:color="auto"/>
        <w:bottom w:val="none" w:sz="0" w:space="0" w:color="auto"/>
        <w:right w:val="none" w:sz="0" w:space="0" w:color="auto"/>
      </w:divBdr>
    </w:div>
    <w:div w:id="467018573">
      <w:bodyDiv w:val="1"/>
      <w:marLeft w:val="0"/>
      <w:marRight w:val="0"/>
      <w:marTop w:val="0"/>
      <w:marBottom w:val="0"/>
      <w:divBdr>
        <w:top w:val="none" w:sz="0" w:space="0" w:color="auto"/>
        <w:left w:val="none" w:sz="0" w:space="0" w:color="auto"/>
        <w:bottom w:val="none" w:sz="0" w:space="0" w:color="auto"/>
        <w:right w:val="none" w:sz="0" w:space="0" w:color="auto"/>
      </w:divBdr>
    </w:div>
    <w:div w:id="479468433">
      <w:bodyDiv w:val="1"/>
      <w:marLeft w:val="0"/>
      <w:marRight w:val="0"/>
      <w:marTop w:val="0"/>
      <w:marBottom w:val="0"/>
      <w:divBdr>
        <w:top w:val="none" w:sz="0" w:space="0" w:color="auto"/>
        <w:left w:val="none" w:sz="0" w:space="0" w:color="auto"/>
        <w:bottom w:val="none" w:sz="0" w:space="0" w:color="auto"/>
        <w:right w:val="none" w:sz="0" w:space="0" w:color="auto"/>
      </w:divBdr>
    </w:div>
    <w:div w:id="494347724">
      <w:bodyDiv w:val="1"/>
      <w:marLeft w:val="0"/>
      <w:marRight w:val="0"/>
      <w:marTop w:val="0"/>
      <w:marBottom w:val="0"/>
      <w:divBdr>
        <w:top w:val="none" w:sz="0" w:space="0" w:color="auto"/>
        <w:left w:val="none" w:sz="0" w:space="0" w:color="auto"/>
        <w:bottom w:val="none" w:sz="0" w:space="0" w:color="auto"/>
        <w:right w:val="none" w:sz="0" w:space="0" w:color="auto"/>
      </w:divBdr>
    </w:div>
    <w:div w:id="502160611">
      <w:bodyDiv w:val="1"/>
      <w:marLeft w:val="0"/>
      <w:marRight w:val="0"/>
      <w:marTop w:val="0"/>
      <w:marBottom w:val="0"/>
      <w:divBdr>
        <w:top w:val="none" w:sz="0" w:space="0" w:color="auto"/>
        <w:left w:val="none" w:sz="0" w:space="0" w:color="auto"/>
        <w:bottom w:val="none" w:sz="0" w:space="0" w:color="auto"/>
        <w:right w:val="none" w:sz="0" w:space="0" w:color="auto"/>
      </w:divBdr>
    </w:div>
    <w:div w:id="528177284">
      <w:bodyDiv w:val="1"/>
      <w:marLeft w:val="0"/>
      <w:marRight w:val="0"/>
      <w:marTop w:val="0"/>
      <w:marBottom w:val="0"/>
      <w:divBdr>
        <w:top w:val="none" w:sz="0" w:space="0" w:color="auto"/>
        <w:left w:val="none" w:sz="0" w:space="0" w:color="auto"/>
        <w:bottom w:val="none" w:sz="0" w:space="0" w:color="auto"/>
        <w:right w:val="none" w:sz="0" w:space="0" w:color="auto"/>
      </w:divBdr>
      <w:divsChild>
        <w:div w:id="1097680134">
          <w:marLeft w:val="0"/>
          <w:marRight w:val="0"/>
          <w:marTop w:val="0"/>
          <w:marBottom w:val="0"/>
          <w:divBdr>
            <w:top w:val="none" w:sz="0" w:space="0" w:color="auto"/>
            <w:left w:val="none" w:sz="0" w:space="0" w:color="auto"/>
            <w:bottom w:val="none" w:sz="0" w:space="0" w:color="auto"/>
            <w:right w:val="none" w:sz="0" w:space="0" w:color="auto"/>
          </w:divBdr>
          <w:divsChild>
            <w:div w:id="1675449642">
              <w:marLeft w:val="0"/>
              <w:marRight w:val="0"/>
              <w:marTop w:val="0"/>
              <w:marBottom w:val="0"/>
              <w:divBdr>
                <w:top w:val="none" w:sz="0" w:space="0" w:color="auto"/>
                <w:left w:val="none" w:sz="0" w:space="0" w:color="auto"/>
                <w:bottom w:val="none" w:sz="0" w:space="0" w:color="auto"/>
                <w:right w:val="none" w:sz="0" w:space="0" w:color="auto"/>
              </w:divBdr>
              <w:divsChild>
                <w:div w:id="130542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737277">
      <w:bodyDiv w:val="1"/>
      <w:marLeft w:val="0"/>
      <w:marRight w:val="0"/>
      <w:marTop w:val="0"/>
      <w:marBottom w:val="0"/>
      <w:divBdr>
        <w:top w:val="none" w:sz="0" w:space="0" w:color="auto"/>
        <w:left w:val="none" w:sz="0" w:space="0" w:color="auto"/>
        <w:bottom w:val="none" w:sz="0" w:space="0" w:color="auto"/>
        <w:right w:val="none" w:sz="0" w:space="0" w:color="auto"/>
      </w:divBdr>
    </w:div>
    <w:div w:id="592973730">
      <w:bodyDiv w:val="1"/>
      <w:marLeft w:val="0"/>
      <w:marRight w:val="0"/>
      <w:marTop w:val="0"/>
      <w:marBottom w:val="0"/>
      <w:divBdr>
        <w:top w:val="none" w:sz="0" w:space="0" w:color="auto"/>
        <w:left w:val="none" w:sz="0" w:space="0" w:color="auto"/>
        <w:bottom w:val="none" w:sz="0" w:space="0" w:color="auto"/>
        <w:right w:val="none" w:sz="0" w:space="0" w:color="auto"/>
      </w:divBdr>
    </w:div>
    <w:div w:id="690835690">
      <w:bodyDiv w:val="1"/>
      <w:marLeft w:val="0"/>
      <w:marRight w:val="0"/>
      <w:marTop w:val="0"/>
      <w:marBottom w:val="0"/>
      <w:divBdr>
        <w:top w:val="none" w:sz="0" w:space="0" w:color="auto"/>
        <w:left w:val="none" w:sz="0" w:space="0" w:color="auto"/>
        <w:bottom w:val="none" w:sz="0" w:space="0" w:color="auto"/>
        <w:right w:val="none" w:sz="0" w:space="0" w:color="auto"/>
      </w:divBdr>
    </w:div>
    <w:div w:id="720327513">
      <w:bodyDiv w:val="1"/>
      <w:marLeft w:val="0"/>
      <w:marRight w:val="0"/>
      <w:marTop w:val="0"/>
      <w:marBottom w:val="0"/>
      <w:divBdr>
        <w:top w:val="none" w:sz="0" w:space="0" w:color="auto"/>
        <w:left w:val="none" w:sz="0" w:space="0" w:color="auto"/>
        <w:bottom w:val="none" w:sz="0" w:space="0" w:color="auto"/>
        <w:right w:val="none" w:sz="0" w:space="0" w:color="auto"/>
      </w:divBdr>
    </w:div>
    <w:div w:id="755831528">
      <w:bodyDiv w:val="1"/>
      <w:marLeft w:val="0"/>
      <w:marRight w:val="0"/>
      <w:marTop w:val="0"/>
      <w:marBottom w:val="0"/>
      <w:divBdr>
        <w:top w:val="none" w:sz="0" w:space="0" w:color="auto"/>
        <w:left w:val="none" w:sz="0" w:space="0" w:color="auto"/>
        <w:bottom w:val="none" w:sz="0" w:space="0" w:color="auto"/>
        <w:right w:val="none" w:sz="0" w:space="0" w:color="auto"/>
      </w:divBdr>
      <w:divsChild>
        <w:div w:id="209733485">
          <w:marLeft w:val="0"/>
          <w:marRight w:val="0"/>
          <w:marTop w:val="0"/>
          <w:marBottom w:val="0"/>
          <w:divBdr>
            <w:top w:val="none" w:sz="0" w:space="0" w:color="auto"/>
            <w:left w:val="none" w:sz="0" w:space="0" w:color="auto"/>
            <w:bottom w:val="none" w:sz="0" w:space="0" w:color="auto"/>
            <w:right w:val="none" w:sz="0" w:space="0" w:color="auto"/>
          </w:divBdr>
          <w:divsChild>
            <w:div w:id="1041710318">
              <w:marLeft w:val="240"/>
              <w:marRight w:val="240"/>
              <w:marTop w:val="0"/>
              <w:marBottom w:val="0"/>
              <w:divBdr>
                <w:top w:val="none" w:sz="0" w:space="0" w:color="auto"/>
                <w:left w:val="none" w:sz="0" w:space="0" w:color="auto"/>
                <w:bottom w:val="none" w:sz="0" w:space="0" w:color="auto"/>
                <w:right w:val="none" w:sz="0" w:space="0" w:color="auto"/>
              </w:divBdr>
              <w:divsChild>
                <w:div w:id="1350909711">
                  <w:marLeft w:val="0"/>
                  <w:marRight w:val="0"/>
                  <w:marTop w:val="0"/>
                  <w:marBottom w:val="0"/>
                  <w:divBdr>
                    <w:top w:val="none" w:sz="0" w:space="0" w:color="auto"/>
                    <w:left w:val="none" w:sz="0" w:space="0" w:color="auto"/>
                    <w:bottom w:val="none" w:sz="0" w:space="0" w:color="auto"/>
                    <w:right w:val="none" w:sz="0" w:space="0" w:color="auto"/>
                  </w:divBdr>
                  <w:divsChild>
                    <w:div w:id="2067413198">
                      <w:marLeft w:val="0"/>
                      <w:marRight w:val="0"/>
                      <w:marTop w:val="0"/>
                      <w:marBottom w:val="0"/>
                      <w:divBdr>
                        <w:top w:val="none" w:sz="0" w:space="0" w:color="auto"/>
                        <w:left w:val="none" w:sz="0" w:space="0" w:color="auto"/>
                        <w:bottom w:val="none" w:sz="0" w:space="0" w:color="auto"/>
                        <w:right w:val="none" w:sz="0" w:space="0" w:color="auto"/>
                      </w:divBdr>
                      <w:divsChild>
                        <w:div w:id="1927182351">
                          <w:marLeft w:val="0"/>
                          <w:marRight w:val="0"/>
                          <w:marTop w:val="0"/>
                          <w:marBottom w:val="0"/>
                          <w:divBdr>
                            <w:top w:val="none" w:sz="0" w:space="0" w:color="auto"/>
                            <w:left w:val="none" w:sz="0" w:space="0" w:color="auto"/>
                            <w:bottom w:val="none" w:sz="0" w:space="0" w:color="auto"/>
                            <w:right w:val="none" w:sz="0" w:space="0" w:color="auto"/>
                          </w:divBdr>
                          <w:divsChild>
                            <w:div w:id="816340264">
                              <w:marLeft w:val="0"/>
                              <w:marRight w:val="0"/>
                              <w:marTop w:val="0"/>
                              <w:marBottom w:val="0"/>
                              <w:divBdr>
                                <w:top w:val="none" w:sz="0" w:space="0" w:color="auto"/>
                                <w:left w:val="none" w:sz="0" w:space="0" w:color="auto"/>
                                <w:bottom w:val="none" w:sz="0" w:space="0" w:color="auto"/>
                                <w:right w:val="none" w:sz="0" w:space="0" w:color="auto"/>
                              </w:divBdr>
                              <w:divsChild>
                                <w:div w:id="363795132">
                                  <w:marLeft w:val="-240"/>
                                  <w:marRight w:val="-120"/>
                                  <w:marTop w:val="0"/>
                                  <w:marBottom w:val="0"/>
                                  <w:divBdr>
                                    <w:top w:val="none" w:sz="0" w:space="0" w:color="auto"/>
                                    <w:left w:val="none" w:sz="0" w:space="0" w:color="auto"/>
                                    <w:bottom w:val="none" w:sz="0" w:space="0" w:color="auto"/>
                                    <w:right w:val="none" w:sz="0" w:space="0" w:color="auto"/>
                                  </w:divBdr>
                                  <w:divsChild>
                                    <w:div w:id="1414545787">
                                      <w:marLeft w:val="0"/>
                                      <w:marRight w:val="0"/>
                                      <w:marTop w:val="0"/>
                                      <w:marBottom w:val="60"/>
                                      <w:divBdr>
                                        <w:top w:val="none" w:sz="0" w:space="0" w:color="auto"/>
                                        <w:left w:val="none" w:sz="0" w:space="0" w:color="auto"/>
                                        <w:bottom w:val="none" w:sz="0" w:space="0" w:color="auto"/>
                                        <w:right w:val="none" w:sz="0" w:space="0" w:color="auto"/>
                                      </w:divBdr>
                                      <w:divsChild>
                                        <w:div w:id="761292129">
                                          <w:marLeft w:val="0"/>
                                          <w:marRight w:val="0"/>
                                          <w:marTop w:val="0"/>
                                          <w:marBottom w:val="0"/>
                                          <w:divBdr>
                                            <w:top w:val="none" w:sz="0" w:space="0" w:color="auto"/>
                                            <w:left w:val="none" w:sz="0" w:space="0" w:color="auto"/>
                                            <w:bottom w:val="none" w:sz="0" w:space="0" w:color="auto"/>
                                            <w:right w:val="none" w:sz="0" w:space="0" w:color="auto"/>
                                          </w:divBdr>
                                          <w:divsChild>
                                            <w:div w:id="1116677537">
                                              <w:marLeft w:val="0"/>
                                              <w:marRight w:val="0"/>
                                              <w:marTop w:val="0"/>
                                              <w:marBottom w:val="0"/>
                                              <w:divBdr>
                                                <w:top w:val="none" w:sz="0" w:space="0" w:color="auto"/>
                                                <w:left w:val="none" w:sz="0" w:space="0" w:color="auto"/>
                                                <w:bottom w:val="none" w:sz="0" w:space="0" w:color="auto"/>
                                                <w:right w:val="none" w:sz="0" w:space="0" w:color="auto"/>
                                              </w:divBdr>
                                              <w:divsChild>
                                                <w:div w:id="958685826">
                                                  <w:marLeft w:val="0"/>
                                                  <w:marRight w:val="0"/>
                                                  <w:marTop w:val="0"/>
                                                  <w:marBottom w:val="0"/>
                                                  <w:divBdr>
                                                    <w:top w:val="none" w:sz="0" w:space="0" w:color="auto"/>
                                                    <w:left w:val="none" w:sz="0" w:space="0" w:color="auto"/>
                                                    <w:bottom w:val="none" w:sz="0" w:space="0" w:color="auto"/>
                                                    <w:right w:val="none" w:sz="0" w:space="0" w:color="auto"/>
                                                  </w:divBdr>
                                                  <w:divsChild>
                                                    <w:div w:id="137510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7890548">
          <w:marLeft w:val="0"/>
          <w:marRight w:val="0"/>
          <w:marTop w:val="0"/>
          <w:marBottom w:val="0"/>
          <w:divBdr>
            <w:top w:val="none" w:sz="0" w:space="0" w:color="auto"/>
            <w:left w:val="none" w:sz="0" w:space="0" w:color="auto"/>
            <w:bottom w:val="none" w:sz="0" w:space="0" w:color="auto"/>
            <w:right w:val="none" w:sz="0" w:space="0" w:color="auto"/>
          </w:divBdr>
          <w:divsChild>
            <w:div w:id="731731269">
              <w:marLeft w:val="240"/>
              <w:marRight w:val="240"/>
              <w:marTop w:val="0"/>
              <w:marBottom w:val="0"/>
              <w:divBdr>
                <w:top w:val="none" w:sz="0" w:space="0" w:color="auto"/>
                <w:left w:val="none" w:sz="0" w:space="0" w:color="auto"/>
                <w:bottom w:val="none" w:sz="0" w:space="0" w:color="auto"/>
                <w:right w:val="none" w:sz="0" w:space="0" w:color="auto"/>
              </w:divBdr>
              <w:divsChild>
                <w:div w:id="60753668">
                  <w:marLeft w:val="0"/>
                  <w:marRight w:val="0"/>
                  <w:marTop w:val="0"/>
                  <w:marBottom w:val="360"/>
                  <w:divBdr>
                    <w:top w:val="none" w:sz="0" w:space="0" w:color="auto"/>
                    <w:left w:val="none" w:sz="0" w:space="0" w:color="auto"/>
                    <w:bottom w:val="none" w:sz="0" w:space="0" w:color="auto"/>
                    <w:right w:val="none" w:sz="0" w:space="0" w:color="auto"/>
                  </w:divBdr>
                  <w:divsChild>
                    <w:div w:id="2011173409">
                      <w:marLeft w:val="180"/>
                      <w:marRight w:val="180"/>
                      <w:marTop w:val="0"/>
                      <w:marBottom w:val="180"/>
                      <w:divBdr>
                        <w:top w:val="none" w:sz="0" w:space="0" w:color="auto"/>
                        <w:left w:val="none" w:sz="0" w:space="0" w:color="auto"/>
                        <w:bottom w:val="none" w:sz="0" w:space="0" w:color="auto"/>
                        <w:right w:val="none" w:sz="0" w:space="0" w:color="auto"/>
                      </w:divBdr>
                      <w:divsChild>
                        <w:div w:id="171727318">
                          <w:marLeft w:val="0"/>
                          <w:marRight w:val="0"/>
                          <w:marTop w:val="0"/>
                          <w:marBottom w:val="0"/>
                          <w:divBdr>
                            <w:top w:val="none" w:sz="0" w:space="0" w:color="auto"/>
                            <w:left w:val="none" w:sz="0" w:space="0" w:color="auto"/>
                            <w:bottom w:val="none" w:sz="0" w:space="0" w:color="auto"/>
                            <w:right w:val="none" w:sz="0" w:space="0" w:color="auto"/>
                          </w:divBdr>
                          <w:divsChild>
                            <w:div w:id="1454594231">
                              <w:marLeft w:val="0"/>
                              <w:marRight w:val="0"/>
                              <w:marTop w:val="0"/>
                              <w:marBottom w:val="0"/>
                              <w:divBdr>
                                <w:top w:val="single" w:sz="6" w:space="0" w:color="565856"/>
                                <w:left w:val="single" w:sz="6" w:space="0" w:color="565856"/>
                                <w:bottom w:val="single" w:sz="6" w:space="0" w:color="565856"/>
                                <w:right w:val="single" w:sz="6" w:space="0" w:color="565856"/>
                              </w:divBdr>
                              <w:divsChild>
                                <w:div w:id="2080977105">
                                  <w:marLeft w:val="0"/>
                                  <w:marRight w:val="0"/>
                                  <w:marTop w:val="0"/>
                                  <w:marBottom w:val="0"/>
                                  <w:divBdr>
                                    <w:top w:val="none" w:sz="0" w:space="0" w:color="auto"/>
                                    <w:left w:val="none" w:sz="0" w:space="0" w:color="auto"/>
                                    <w:bottom w:val="none" w:sz="0" w:space="0" w:color="auto"/>
                                    <w:right w:val="none" w:sz="0" w:space="0" w:color="auto"/>
                                  </w:divBdr>
                                  <w:divsChild>
                                    <w:div w:id="514224276">
                                      <w:marLeft w:val="0"/>
                                      <w:marRight w:val="0"/>
                                      <w:marTop w:val="0"/>
                                      <w:marBottom w:val="0"/>
                                      <w:divBdr>
                                        <w:top w:val="none" w:sz="0" w:space="0" w:color="auto"/>
                                        <w:left w:val="none" w:sz="0" w:space="0" w:color="auto"/>
                                        <w:bottom w:val="none" w:sz="0" w:space="0" w:color="auto"/>
                                        <w:right w:val="none" w:sz="0" w:space="0" w:color="auto"/>
                                      </w:divBdr>
                                      <w:divsChild>
                                        <w:div w:id="867722164">
                                          <w:marLeft w:val="0"/>
                                          <w:marRight w:val="0"/>
                                          <w:marTop w:val="0"/>
                                          <w:marBottom w:val="0"/>
                                          <w:divBdr>
                                            <w:top w:val="none" w:sz="0" w:space="0" w:color="auto"/>
                                            <w:left w:val="none" w:sz="0" w:space="0" w:color="auto"/>
                                            <w:bottom w:val="none" w:sz="0" w:space="0" w:color="auto"/>
                                            <w:right w:val="none" w:sz="0" w:space="0" w:color="auto"/>
                                          </w:divBdr>
                                          <w:divsChild>
                                            <w:div w:id="1139229171">
                                              <w:marLeft w:val="0"/>
                                              <w:marRight w:val="0"/>
                                              <w:marTop w:val="0"/>
                                              <w:marBottom w:val="0"/>
                                              <w:divBdr>
                                                <w:top w:val="none" w:sz="0" w:space="0" w:color="auto"/>
                                                <w:left w:val="none" w:sz="0" w:space="0" w:color="auto"/>
                                                <w:bottom w:val="none" w:sz="0" w:space="0" w:color="auto"/>
                                                <w:right w:val="none" w:sz="0" w:space="0" w:color="auto"/>
                                              </w:divBdr>
                                              <w:divsChild>
                                                <w:div w:id="10269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9062707">
      <w:bodyDiv w:val="1"/>
      <w:marLeft w:val="0"/>
      <w:marRight w:val="0"/>
      <w:marTop w:val="0"/>
      <w:marBottom w:val="0"/>
      <w:divBdr>
        <w:top w:val="none" w:sz="0" w:space="0" w:color="auto"/>
        <w:left w:val="none" w:sz="0" w:space="0" w:color="auto"/>
        <w:bottom w:val="none" w:sz="0" w:space="0" w:color="auto"/>
        <w:right w:val="none" w:sz="0" w:space="0" w:color="auto"/>
      </w:divBdr>
    </w:div>
    <w:div w:id="801457300">
      <w:bodyDiv w:val="1"/>
      <w:marLeft w:val="0"/>
      <w:marRight w:val="0"/>
      <w:marTop w:val="0"/>
      <w:marBottom w:val="0"/>
      <w:divBdr>
        <w:top w:val="none" w:sz="0" w:space="0" w:color="auto"/>
        <w:left w:val="none" w:sz="0" w:space="0" w:color="auto"/>
        <w:bottom w:val="none" w:sz="0" w:space="0" w:color="auto"/>
        <w:right w:val="none" w:sz="0" w:space="0" w:color="auto"/>
      </w:divBdr>
    </w:div>
    <w:div w:id="804083153">
      <w:bodyDiv w:val="1"/>
      <w:marLeft w:val="0"/>
      <w:marRight w:val="0"/>
      <w:marTop w:val="0"/>
      <w:marBottom w:val="0"/>
      <w:divBdr>
        <w:top w:val="none" w:sz="0" w:space="0" w:color="auto"/>
        <w:left w:val="none" w:sz="0" w:space="0" w:color="auto"/>
        <w:bottom w:val="none" w:sz="0" w:space="0" w:color="auto"/>
        <w:right w:val="none" w:sz="0" w:space="0" w:color="auto"/>
      </w:divBdr>
    </w:div>
    <w:div w:id="841093666">
      <w:bodyDiv w:val="1"/>
      <w:marLeft w:val="0"/>
      <w:marRight w:val="0"/>
      <w:marTop w:val="0"/>
      <w:marBottom w:val="0"/>
      <w:divBdr>
        <w:top w:val="none" w:sz="0" w:space="0" w:color="auto"/>
        <w:left w:val="none" w:sz="0" w:space="0" w:color="auto"/>
        <w:bottom w:val="none" w:sz="0" w:space="0" w:color="auto"/>
        <w:right w:val="none" w:sz="0" w:space="0" w:color="auto"/>
      </w:divBdr>
    </w:div>
    <w:div w:id="867570468">
      <w:bodyDiv w:val="1"/>
      <w:marLeft w:val="0"/>
      <w:marRight w:val="0"/>
      <w:marTop w:val="0"/>
      <w:marBottom w:val="0"/>
      <w:divBdr>
        <w:top w:val="none" w:sz="0" w:space="0" w:color="auto"/>
        <w:left w:val="none" w:sz="0" w:space="0" w:color="auto"/>
        <w:bottom w:val="none" w:sz="0" w:space="0" w:color="auto"/>
        <w:right w:val="none" w:sz="0" w:space="0" w:color="auto"/>
      </w:divBdr>
      <w:divsChild>
        <w:div w:id="484517271">
          <w:marLeft w:val="0"/>
          <w:marRight w:val="0"/>
          <w:marTop w:val="0"/>
          <w:marBottom w:val="0"/>
          <w:divBdr>
            <w:top w:val="none" w:sz="0" w:space="0" w:color="auto"/>
            <w:left w:val="none" w:sz="0" w:space="0" w:color="auto"/>
            <w:bottom w:val="none" w:sz="0" w:space="0" w:color="auto"/>
            <w:right w:val="none" w:sz="0" w:space="0" w:color="auto"/>
          </w:divBdr>
          <w:divsChild>
            <w:div w:id="845441199">
              <w:marLeft w:val="0"/>
              <w:marRight w:val="0"/>
              <w:marTop w:val="0"/>
              <w:marBottom w:val="0"/>
              <w:divBdr>
                <w:top w:val="none" w:sz="0" w:space="0" w:color="auto"/>
                <w:left w:val="none" w:sz="0" w:space="0" w:color="auto"/>
                <w:bottom w:val="none" w:sz="0" w:space="0" w:color="auto"/>
                <w:right w:val="none" w:sz="0" w:space="0" w:color="auto"/>
              </w:divBdr>
              <w:divsChild>
                <w:div w:id="28115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122535">
      <w:bodyDiv w:val="1"/>
      <w:marLeft w:val="0"/>
      <w:marRight w:val="0"/>
      <w:marTop w:val="0"/>
      <w:marBottom w:val="0"/>
      <w:divBdr>
        <w:top w:val="none" w:sz="0" w:space="0" w:color="auto"/>
        <w:left w:val="none" w:sz="0" w:space="0" w:color="auto"/>
        <w:bottom w:val="none" w:sz="0" w:space="0" w:color="auto"/>
        <w:right w:val="none" w:sz="0" w:space="0" w:color="auto"/>
      </w:divBdr>
    </w:div>
    <w:div w:id="1001932404">
      <w:bodyDiv w:val="1"/>
      <w:marLeft w:val="0"/>
      <w:marRight w:val="0"/>
      <w:marTop w:val="0"/>
      <w:marBottom w:val="0"/>
      <w:divBdr>
        <w:top w:val="none" w:sz="0" w:space="0" w:color="auto"/>
        <w:left w:val="none" w:sz="0" w:space="0" w:color="auto"/>
        <w:bottom w:val="none" w:sz="0" w:space="0" w:color="auto"/>
        <w:right w:val="none" w:sz="0" w:space="0" w:color="auto"/>
      </w:divBdr>
    </w:div>
    <w:div w:id="1050611936">
      <w:bodyDiv w:val="1"/>
      <w:marLeft w:val="0"/>
      <w:marRight w:val="0"/>
      <w:marTop w:val="0"/>
      <w:marBottom w:val="0"/>
      <w:divBdr>
        <w:top w:val="none" w:sz="0" w:space="0" w:color="auto"/>
        <w:left w:val="none" w:sz="0" w:space="0" w:color="auto"/>
        <w:bottom w:val="none" w:sz="0" w:space="0" w:color="auto"/>
        <w:right w:val="none" w:sz="0" w:space="0" w:color="auto"/>
      </w:divBdr>
    </w:div>
    <w:div w:id="1136605225">
      <w:bodyDiv w:val="1"/>
      <w:marLeft w:val="0"/>
      <w:marRight w:val="0"/>
      <w:marTop w:val="0"/>
      <w:marBottom w:val="0"/>
      <w:divBdr>
        <w:top w:val="none" w:sz="0" w:space="0" w:color="auto"/>
        <w:left w:val="none" w:sz="0" w:space="0" w:color="auto"/>
        <w:bottom w:val="none" w:sz="0" w:space="0" w:color="auto"/>
        <w:right w:val="none" w:sz="0" w:space="0" w:color="auto"/>
      </w:divBdr>
    </w:div>
    <w:div w:id="1154032090">
      <w:bodyDiv w:val="1"/>
      <w:marLeft w:val="0"/>
      <w:marRight w:val="0"/>
      <w:marTop w:val="0"/>
      <w:marBottom w:val="0"/>
      <w:divBdr>
        <w:top w:val="none" w:sz="0" w:space="0" w:color="auto"/>
        <w:left w:val="none" w:sz="0" w:space="0" w:color="auto"/>
        <w:bottom w:val="none" w:sz="0" w:space="0" w:color="auto"/>
        <w:right w:val="none" w:sz="0" w:space="0" w:color="auto"/>
      </w:divBdr>
      <w:divsChild>
        <w:div w:id="1634600739">
          <w:marLeft w:val="0"/>
          <w:marRight w:val="0"/>
          <w:marTop w:val="0"/>
          <w:marBottom w:val="0"/>
          <w:divBdr>
            <w:top w:val="none" w:sz="0" w:space="0" w:color="auto"/>
            <w:left w:val="none" w:sz="0" w:space="0" w:color="auto"/>
            <w:bottom w:val="none" w:sz="0" w:space="0" w:color="auto"/>
            <w:right w:val="none" w:sz="0" w:space="0" w:color="auto"/>
          </w:divBdr>
          <w:divsChild>
            <w:div w:id="2101171111">
              <w:marLeft w:val="0"/>
              <w:marRight w:val="0"/>
              <w:marTop w:val="0"/>
              <w:marBottom w:val="0"/>
              <w:divBdr>
                <w:top w:val="none" w:sz="0" w:space="0" w:color="auto"/>
                <w:left w:val="none" w:sz="0" w:space="0" w:color="auto"/>
                <w:bottom w:val="none" w:sz="0" w:space="0" w:color="auto"/>
                <w:right w:val="none" w:sz="0" w:space="0" w:color="auto"/>
              </w:divBdr>
              <w:divsChild>
                <w:div w:id="183135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176560">
      <w:bodyDiv w:val="1"/>
      <w:marLeft w:val="0"/>
      <w:marRight w:val="0"/>
      <w:marTop w:val="0"/>
      <w:marBottom w:val="0"/>
      <w:divBdr>
        <w:top w:val="none" w:sz="0" w:space="0" w:color="auto"/>
        <w:left w:val="none" w:sz="0" w:space="0" w:color="auto"/>
        <w:bottom w:val="none" w:sz="0" w:space="0" w:color="auto"/>
        <w:right w:val="none" w:sz="0" w:space="0" w:color="auto"/>
      </w:divBdr>
    </w:div>
    <w:div w:id="1258100412">
      <w:bodyDiv w:val="1"/>
      <w:marLeft w:val="0"/>
      <w:marRight w:val="0"/>
      <w:marTop w:val="0"/>
      <w:marBottom w:val="0"/>
      <w:divBdr>
        <w:top w:val="none" w:sz="0" w:space="0" w:color="auto"/>
        <w:left w:val="none" w:sz="0" w:space="0" w:color="auto"/>
        <w:bottom w:val="none" w:sz="0" w:space="0" w:color="auto"/>
        <w:right w:val="none" w:sz="0" w:space="0" w:color="auto"/>
      </w:divBdr>
    </w:div>
    <w:div w:id="1276056760">
      <w:bodyDiv w:val="1"/>
      <w:marLeft w:val="0"/>
      <w:marRight w:val="0"/>
      <w:marTop w:val="0"/>
      <w:marBottom w:val="0"/>
      <w:divBdr>
        <w:top w:val="none" w:sz="0" w:space="0" w:color="auto"/>
        <w:left w:val="none" w:sz="0" w:space="0" w:color="auto"/>
        <w:bottom w:val="none" w:sz="0" w:space="0" w:color="auto"/>
        <w:right w:val="none" w:sz="0" w:space="0" w:color="auto"/>
      </w:divBdr>
    </w:div>
    <w:div w:id="1399667116">
      <w:bodyDiv w:val="1"/>
      <w:marLeft w:val="0"/>
      <w:marRight w:val="0"/>
      <w:marTop w:val="0"/>
      <w:marBottom w:val="0"/>
      <w:divBdr>
        <w:top w:val="none" w:sz="0" w:space="0" w:color="auto"/>
        <w:left w:val="none" w:sz="0" w:space="0" w:color="auto"/>
        <w:bottom w:val="none" w:sz="0" w:space="0" w:color="auto"/>
        <w:right w:val="none" w:sz="0" w:space="0" w:color="auto"/>
      </w:divBdr>
    </w:div>
    <w:div w:id="1469321726">
      <w:bodyDiv w:val="1"/>
      <w:marLeft w:val="0"/>
      <w:marRight w:val="0"/>
      <w:marTop w:val="0"/>
      <w:marBottom w:val="0"/>
      <w:divBdr>
        <w:top w:val="none" w:sz="0" w:space="0" w:color="auto"/>
        <w:left w:val="none" w:sz="0" w:space="0" w:color="auto"/>
        <w:bottom w:val="none" w:sz="0" w:space="0" w:color="auto"/>
        <w:right w:val="none" w:sz="0" w:space="0" w:color="auto"/>
      </w:divBdr>
    </w:div>
    <w:div w:id="1635788802">
      <w:bodyDiv w:val="1"/>
      <w:marLeft w:val="0"/>
      <w:marRight w:val="0"/>
      <w:marTop w:val="0"/>
      <w:marBottom w:val="0"/>
      <w:divBdr>
        <w:top w:val="none" w:sz="0" w:space="0" w:color="auto"/>
        <w:left w:val="none" w:sz="0" w:space="0" w:color="auto"/>
        <w:bottom w:val="none" w:sz="0" w:space="0" w:color="auto"/>
        <w:right w:val="none" w:sz="0" w:space="0" w:color="auto"/>
      </w:divBdr>
    </w:div>
    <w:div w:id="1777021902">
      <w:bodyDiv w:val="1"/>
      <w:marLeft w:val="0"/>
      <w:marRight w:val="0"/>
      <w:marTop w:val="0"/>
      <w:marBottom w:val="0"/>
      <w:divBdr>
        <w:top w:val="none" w:sz="0" w:space="0" w:color="auto"/>
        <w:left w:val="none" w:sz="0" w:space="0" w:color="auto"/>
        <w:bottom w:val="none" w:sz="0" w:space="0" w:color="auto"/>
        <w:right w:val="none" w:sz="0" w:space="0" w:color="auto"/>
      </w:divBdr>
    </w:div>
    <w:div w:id="1782340160">
      <w:bodyDiv w:val="1"/>
      <w:marLeft w:val="0"/>
      <w:marRight w:val="0"/>
      <w:marTop w:val="0"/>
      <w:marBottom w:val="0"/>
      <w:divBdr>
        <w:top w:val="none" w:sz="0" w:space="0" w:color="auto"/>
        <w:left w:val="none" w:sz="0" w:space="0" w:color="auto"/>
        <w:bottom w:val="none" w:sz="0" w:space="0" w:color="auto"/>
        <w:right w:val="none" w:sz="0" w:space="0" w:color="auto"/>
      </w:divBdr>
    </w:div>
    <w:div w:id="1832288105">
      <w:bodyDiv w:val="1"/>
      <w:marLeft w:val="0"/>
      <w:marRight w:val="0"/>
      <w:marTop w:val="0"/>
      <w:marBottom w:val="0"/>
      <w:divBdr>
        <w:top w:val="none" w:sz="0" w:space="0" w:color="auto"/>
        <w:left w:val="none" w:sz="0" w:space="0" w:color="auto"/>
        <w:bottom w:val="none" w:sz="0" w:space="0" w:color="auto"/>
        <w:right w:val="none" w:sz="0" w:space="0" w:color="auto"/>
      </w:divBdr>
      <w:divsChild>
        <w:div w:id="461001947">
          <w:marLeft w:val="0"/>
          <w:marRight w:val="0"/>
          <w:marTop w:val="0"/>
          <w:marBottom w:val="0"/>
          <w:divBdr>
            <w:top w:val="none" w:sz="0" w:space="0" w:color="auto"/>
            <w:left w:val="none" w:sz="0" w:space="0" w:color="auto"/>
            <w:bottom w:val="none" w:sz="0" w:space="0" w:color="auto"/>
            <w:right w:val="none" w:sz="0" w:space="0" w:color="auto"/>
          </w:divBdr>
          <w:divsChild>
            <w:div w:id="571736298">
              <w:marLeft w:val="0"/>
              <w:marRight w:val="0"/>
              <w:marTop w:val="0"/>
              <w:marBottom w:val="0"/>
              <w:divBdr>
                <w:top w:val="none" w:sz="0" w:space="0" w:color="auto"/>
                <w:left w:val="none" w:sz="0" w:space="0" w:color="auto"/>
                <w:bottom w:val="none" w:sz="0" w:space="0" w:color="auto"/>
                <w:right w:val="none" w:sz="0" w:space="0" w:color="auto"/>
              </w:divBdr>
              <w:divsChild>
                <w:div w:id="93922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527019">
      <w:bodyDiv w:val="1"/>
      <w:marLeft w:val="0"/>
      <w:marRight w:val="0"/>
      <w:marTop w:val="0"/>
      <w:marBottom w:val="0"/>
      <w:divBdr>
        <w:top w:val="none" w:sz="0" w:space="0" w:color="auto"/>
        <w:left w:val="none" w:sz="0" w:space="0" w:color="auto"/>
        <w:bottom w:val="none" w:sz="0" w:space="0" w:color="auto"/>
        <w:right w:val="none" w:sz="0" w:space="0" w:color="auto"/>
      </w:divBdr>
    </w:div>
    <w:div w:id="1946644520">
      <w:bodyDiv w:val="1"/>
      <w:marLeft w:val="0"/>
      <w:marRight w:val="0"/>
      <w:marTop w:val="0"/>
      <w:marBottom w:val="0"/>
      <w:divBdr>
        <w:top w:val="none" w:sz="0" w:space="0" w:color="auto"/>
        <w:left w:val="none" w:sz="0" w:space="0" w:color="auto"/>
        <w:bottom w:val="none" w:sz="0" w:space="0" w:color="auto"/>
        <w:right w:val="none" w:sz="0" w:space="0" w:color="auto"/>
      </w:divBdr>
    </w:div>
    <w:div w:id="1991514255">
      <w:bodyDiv w:val="1"/>
      <w:marLeft w:val="0"/>
      <w:marRight w:val="0"/>
      <w:marTop w:val="0"/>
      <w:marBottom w:val="0"/>
      <w:divBdr>
        <w:top w:val="none" w:sz="0" w:space="0" w:color="auto"/>
        <w:left w:val="none" w:sz="0" w:space="0" w:color="auto"/>
        <w:bottom w:val="none" w:sz="0" w:space="0" w:color="auto"/>
        <w:right w:val="none" w:sz="0" w:space="0" w:color="auto"/>
      </w:divBdr>
    </w:div>
    <w:div w:id="2030906297">
      <w:bodyDiv w:val="1"/>
      <w:marLeft w:val="0"/>
      <w:marRight w:val="0"/>
      <w:marTop w:val="0"/>
      <w:marBottom w:val="0"/>
      <w:divBdr>
        <w:top w:val="none" w:sz="0" w:space="0" w:color="auto"/>
        <w:left w:val="none" w:sz="0" w:space="0" w:color="auto"/>
        <w:bottom w:val="none" w:sz="0" w:space="0" w:color="auto"/>
        <w:right w:val="none" w:sz="0" w:space="0" w:color="auto"/>
      </w:divBdr>
    </w:div>
    <w:div w:id="2031299028">
      <w:bodyDiv w:val="1"/>
      <w:marLeft w:val="0"/>
      <w:marRight w:val="0"/>
      <w:marTop w:val="0"/>
      <w:marBottom w:val="0"/>
      <w:divBdr>
        <w:top w:val="none" w:sz="0" w:space="0" w:color="auto"/>
        <w:left w:val="none" w:sz="0" w:space="0" w:color="auto"/>
        <w:bottom w:val="none" w:sz="0" w:space="0" w:color="auto"/>
        <w:right w:val="none" w:sz="0" w:space="0" w:color="auto"/>
      </w:divBdr>
    </w:div>
    <w:div w:id="2066949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iobank.ctsu.ox.ac.uk/showcase/field.cgi?id=6138"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49DB21-B981-2343-9E0B-BB2530611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24</Pages>
  <Words>23322</Words>
  <Characters>132939</Characters>
  <Application>Microsoft Office Word</Application>
  <DocSecurity>0</DocSecurity>
  <Lines>1107</Lines>
  <Paragraphs>311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Sjaarda</dc:creator>
  <cp:keywords/>
  <dc:description/>
  <cp:lastModifiedBy>Jenny Sjaarda</cp:lastModifiedBy>
  <cp:revision>4</cp:revision>
  <cp:lastPrinted>2022-02-27T21:06:00Z</cp:lastPrinted>
  <dcterms:created xsi:type="dcterms:W3CDTF">2022-04-05T06:48:00Z</dcterms:created>
  <dcterms:modified xsi:type="dcterms:W3CDTF">2022-04-05T08:38:00Z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df727d33-acc8-385d-96c0-66a843e98567</vt:lpwstr>
  </property>
  <property fmtid="{D5CDD505-2E9C-101B-9397-08002B2CF9AE}" pid="24" name="Mendeley Citation Style_1">
    <vt:lpwstr>http://www.zotero.org/styles/nature</vt:lpwstr>
  </property>
</Properties>
</file>