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D478" w14:textId="71513557" w:rsidR="00BA4AE4" w:rsidRPr="00DF6F93" w:rsidRDefault="00BA4AE4">
      <w:pPr>
        <w:rPr>
          <w:b/>
          <w:bCs/>
          <w:sz w:val="24"/>
          <w:szCs w:val="24"/>
        </w:rPr>
      </w:pPr>
      <w:r w:rsidRPr="00DF6F93">
        <w:rPr>
          <w:b/>
          <w:bCs/>
          <w:sz w:val="24"/>
          <w:szCs w:val="24"/>
        </w:rPr>
        <w:t>Abstract</w:t>
      </w:r>
    </w:p>
    <w:p w14:paraId="016A0BAE" w14:textId="537841F7" w:rsidR="00D569B9" w:rsidRPr="00DF6F93" w:rsidRDefault="00BA4AE4">
      <w:pPr>
        <w:rPr>
          <w:b/>
          <w:bCs/>
          <w:sz w:val="24"/>
          <w:szCs w:val="24"/>
        </w:rPr>
      </w:pPr>
      <w:r w:rsidRPr="00DF6F93">
        <w:rPr>
          <w:b/>
          <w:bCs/>
          <w:sz w:val="24"/>
          <w:szCs w:val="24"/>
        </w:rPr>
        <w:t>Introduction</w:t>
      </w:r>
    </w:p>
    <w:p w14:paraId="37AEDB9C" w14:textId="327B2979" w:rsidR="00BA4AE4" w:rsidRPr="00DF6F93" w:rsidRDefault="00BA4AE4">
      <w:pPr>
        <w:rPr>
          <w:b/>
          <w:bCs/>
          <w:sz w:val="24"/>
          <w:szCs w:val="24"/>
        </w:rPr>
      </w:pPr>
      <w:r w:rsidRPr="00DF6F93">
        <w:rPr>
          <w:b/>
          <w:bCs/>
          <w:sz w:val="24"/>
          <w:szCs w:val="24"/>
        </w:rPr>
        <w:t>Methods</w:t>
      </w:r>
    </w:p>
    <w:p w14:paraId="237250B4" w14:textId="77777777" w:rsidR="00465F68" w:rsidRDefault="00453855" w:rsidP="00E36AE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The full survey (3 cognitive tasks + 4 </w:t>
      </w:r>
      <w:r w:rsidR="00E36AE8">
        <w:rPr>
          <w:rFonts w:ascii="Segoe UI" w:eastAsia="Times New Roman" w:hAnsi="Segoe UI" w:cs="Segoe UI"/>
          <w:sz w:val="21"/>
          <w:szCs w:val="21"/>
          <w:lang w:eastAsia="en-AU"/>
        </w:rPr>
        <w:t xml:space="preserve">brief questionnaires) was created using </w:t>
      </w:r>
      <w:proofErr w:type="spellStart"/>
      <w:r w:rsidR="00E36AE8">
        <w:rPr>
          <w:rFonts w:ascii="Segoe UI" w:eastAsia="Times New Roman" w:hAnsi="Segoe UI" w:cs="Segoe UI"/>
          <w:sz w:val="21"/>
          <w:szCs w:val="21"/>
          <w:lang w:eastAsia="en-AU"/>
        </w:rPr>
        <w:t>Jspsych</w:t>
      </w:r>
      <w:proofErr w:type="spellEnd"/>
      <w:r w:rsidR="00E36AE8">
        <w:rPr>
          <w:rFonts w:ascii="Segoe UI" w:eastAsia="Times New Roman" w:hAnsi="Segoe UI" w:cs="Segoe UI"/>
          <w:sz w:val="21"/>
          <w:szCs w:val="21"/>
          <w:lang w:eastAsia="en-AU"/>
        </w:rPr>
        <w:t xml:space="preserve"> (if you’re interested check out the website: </w:t>
      </w:r>
      <w:hyperlink r:id="rId5" w:history="1">
        <w:r w:rsidR="00E36AE8" w:rsidRPr="00FA08E5">
          <w:rPr>
            <w:rStyle w:val="Hyperlink"/>
            <w:rFonts w:ascii="Segoe UI" w:eastAsia="Times New Roman" w:hAnsi="Segoe UI" w:cs="Segoe UI"/>
            <w:sz w:val="21"/>
            <w:szCs w:val="21"/>
            <w:lang w:eastAsia="en-AU"/>
          </w:rPr>
          <w:t>https://www.jspsych.org/</w:t>
        </w:r>
      </w:hyperlink>
      <w:r w:rsidR="00E36AE8" w:rsidRPr="00E36AE8">
        <w:rPr>
          <w:rFonts w:ascii="Segoe UI" w:eastAsia="Times New Roman" w:hAnsi="Segoe UI" w:cs="Segoe UI"/>
          <w:sz w:val="21"/>
          <w:szCs w:val="21"/>
          <w:lang w:eastAsia="en-AU"/>
        </w:rPr>
        <w:t>)</w:t>
      </w:r>
      <w:r w:rsidR="00E36AE8">
        <w:rPr>
          <w:rFonts w:ascii="Segoe UI" w:eastAsia="Times New Roman" w:hAnsi="Segoe UI" w:cs="Segoe UI"/>
          <w:sz w:val="21"/>
          <w:szCs w:val="21"/>
          <w:lang w:eastAsia="en-AU"/>
        </w:rPr>
        <w:t xml:space="preserve"> which </w:t>
      </w:r>
      <w:r w:rsidR="0083695E">
        <w:rPr>
          <w:rFonts w:ascii="Segoe UI" w:eastAsia="Times New Roman" w:hAnsi="Segoe UI" w:cs="Segoe UI"/>
          <w:sz w:val="21"/>
          <w:szCs w:val="21"/>
          <w:lang w:eastAsia="en-AU"/>
        </w:rPr>
        <w:t xml:space="preserve">is a JavaScript library specifically designed for running psychology experiments. It has many pre-programmed packages and functions </w:t>
      </w:r>
      <w:r w:rsidR="00465F68">
        <w:rPr>
          <w:rFonts w:ascii="Segoe UI" w:eastAsia="Times New Roman" w:hAnsi="Segoe UI" w:cs="Segoe UI"/>
          <w:sz w:val="21"/>
          <w:szCs w:val="21"/>
          <w:lang w:eastAsia="en-AU"/>
        </w:rPr>
        <w:t>to code experiments to run online.</w:t>
      </w:r>
    </w:p>
    <w:p w14:paraId="7620B0BF" w14:textId="22FCFCCE" w:rsidR="007D2C33" w:rsidRPr="00E36AE8" w:rsidRDefault="00B75271" w:rsidP="00E36AE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The code for the experiment is posted on Teams </w:t>
      </w:r>
      <w:r w:rsidR="00545378">
        <w:rPr>
          <w:rFonts w:ascii="Segoe UI" w:eastAsia="Times New Roman" w:hAnsi="Segoe UI" w:cs="Segoe UI"/>
          <w:sz w:val="21"/>
          <w:szCs w:val="21"/>
          <w:lang w:eastAsia="en-AU"/>
        </w:rPr>
        <w:t xml:space="preserve">in the summer school materials channel. The file is called index.html. </w:t>
      </w:r>
      <w:r w:rsidR="00CE5319">
        <w:rPr>
          <w:rFonts w:ascii="Segoe UI" w:eastAsia="Times New Roman" w:hAnsi="Segoe UI" w:cs="Segoe UI"/>
          <w:sz w:val="21"/>
          <w:szCs w:val="21"/>
          <w:lang w:eastAsia="en-AU"/>
        </w:rPr>
        <w:t>If you just try to open the html document, it won’t work. You need to download the index.html file and open it in a text editor. If you’ve never used a text editor</w:t>
      </w:r>
      <w:r w:rsidR="004726C3">
        <w:rPr>
          <w:rFonts w:ascii="Segoe UI" w:eastAsia="Times New Roman" w:hAnsi="Segoe UI" w:cs="Segoe UI"/>
          <w:sz w:val="21"/>
          <w:szCs w:val="21"/>
          <w:lang w:eastAsia="en-AU"/>
        </w:rPr>
        <w:t xml:space="preserve">, I highly recommend downloading “visual studio code” and then you can right click on the index file and choose to open it in the text editor. There are </w:t>
      </w:r>
      <w:r w:rsidR="00FA5269">
        <w:rPr>
          <w:rFonts w:ascii="Segoe UI" w:eastAsia="Times New Roman" w:hAnsi="Segoe UI" w:cs="Segoe UI"/>
          <w:sz w:val="21"/>
          <w:szCs w:val="21"/>
          <w:lang w:eastAsia="en-AU"/>
        </w:rPr>
        <w:t xml:space="preserve">countless text editors available – I just really like visual studio code. </w:t>
      </w:r>
      <w:r w:rsidR="005850F3">
        <w:rPr>
          <w:rFonts w:ascii="Segoe UI" w:eastAsia="Times New Roman" w:hAnsi="Segoe UI" w:cs="Segoe UI"/>
          <w:sz w:val="21"/>
          <w:szCs w:val="21"/>
          <w:lang w:eastAsia="en-AU"/>
        </w:rPr>
        <w:t xml:space="preserve">There are A LOT of lines to this code, but you should be able to scroll through and see where each of the individual tasks and surveys are coded to take a closer look at whatever </w:t>
      </w:r>
      <w:proofErr w:type="spellStart"/>
      <w:r w:rsidR="005850F3">
        <w:rPr>
          <w:rFonts w:ascii="Segoe UI" w:eastAsia="Times New Roman" w:hAnsi="Segoe UI" w:cs="Segoe UI"/>
          <w:sz w:val="21"/>
          <w:szCs w:val="21"/>
          <w:lang w:eastAsia="en-AU"/>
        </w:rPr>
        <w:t>your</w:t>
      </w:r>
      <w:proofErr w:type="spellEnd"/>
      <w:r w:rsidR="005850F3">
        <w:rPr>
          <w:rFonts w:ascii="Segoe UI" w:eastAsia="Times New Roman" w:hAnsi="Segoe UI" w:cs="Segoe UI"/>
          <w:sz w:val="21"/>
          <w:szCs w:val="21"/>
          <w:lang w:eastAsia="en-AU"/>
        </w:rPr>
        <w:t xml:space="preserve"> interested in.</w:t>
      </w:r>
      <w:r w:rsidR="00FA5269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 w:rsidR="0083695E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</w:p>
    <w:p w14:paraId="3DA92E92" w14:textId="50700FF3" w:rsidR="006B792A" w:rsidRPr="006B792A" w:rsidRDefault="006B792A" w:rsidP="006B792A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Surveys </w:t>
      </w:r>
      <w:r w:rsidR="00234E1D">
        <w:rPr>
          <w:rFonts w:ascii="Segoe UI" w:eastAsia="Times New Roman" w:hAnsi="Segoe UI" w:cs="Segoe UI"/>
          <w:sz w:val="21"/>
          <w:szCs w:val="21"/>
          <w:lang w:eastAsia="en-AU"/>
        </w:rPr>
        <w:t xml:space="preserve">– if you’re </w:t>
      </w:r>
      <w:r w:rsidR="00E6691B">
        <w:rPr>
          <w:rFonts w:ascii="Segoe UI" w:eastAsia="Times New Roman" w:hAnsi="Segoe UI" w:cs="Segoe UI"/>
          <w:sz w:val="21"/>
          <w:szCs w:val="21"/>
          <w:lang w:eastAsia="en-AU"/>
        </w:rPr>
        <w:t>hypothesis involves a survey or surveys,</w:t>
      </w:r>
      <w:r w:rsidR="00234E1D">
        <w:rPr>
          <w:rFonts w:ascii="Segoe UI" w:eastAsia="Times New Roman" w:hAnsi="Segoe UI" w:cs="Segoe UI"/>
          <w:sz w:val="21"/>
          <w:szCs w:val="21"/>
          <w:lang w:eastAsia="en-AU"/>
        </w:rPr>
        <w:t xml:space="preserve"> it may be </w:t>
      </w:r>
      <w:r w:rsidR="00E6691B">
        <w:rPr>
          <w:rFonts w:ascii="Segoe UI" w:eastAsia="Times New Roman" w:hAnsi="Segoe UI" w:cs="Segoe UI"/>
          <w:sz w:val="21"/>
          <w:szCs w:val="21"/>
          <w:lang w:eastAsia="en-AU"/>
        </w:rPr>
        <w:t>a good idea</w:t>
      </w:r>
      <w:r w:rsidR="00234E1D">
        <w:rPr>
          <w:rFonts w:ascii="Segoe UI" w:eastAsia="Times New Roman" w:hAnsi="Segoe UI" w:cs="Segoe UI"/>
          <w:sz w:val="21"/>
          <w:szCs w:val="21"/>
          <w:lang w:eastAsia="en-AU"/>
        </w:rPr>
        <w:t xml:space="preserve"> to include an example of 1 item in your methods section so the read</w:t>
      </w:r>
      <w:r w:rsidR="007B607B">
        <w:rPr>
          <w:rFonts w:ascii="Segoe UI" w:eastAsia="Times New Roman" w:hAnsi="Segoe UI" w:cs="Segoe UI"/>
          <w:sz w:val="21"/>
          <w:szCs w:val="21"/>
          <w:lang w:eastAsia="en-AU"/>
        </w:rPr>
        <w:t>er has a concrete example of the survey(s)</w:t>
      </w:r>
    </w:p>
    <w:p w14:paraId="02F32CD7" w14:textId="42010EFF" w:rsidR="006B792A" w:rsidRPr="006B792A" w:rsidRDefault="006B792A" w:rsidP="007B607B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B792A">
        <w:rPr>
          <w:rFonts w:ascii="Segoe UI" w:eastAsia="Times New Roman" w:hAnsi="Segoe UI" w:cs="Segoe UI"/>
          <w:sz w:val="21"/>
          <w:szCs w:val="21"/>
          <w:lang w:eastAsia="en-AU"/>
        </w:rPr>
        <w:t xml:space="preserve">BFI-S (Big 5 Inventory-Short) with 15 items </w:t>
      </w:r>
    </w:p>
    <w:p w14:paraId="460BE914" w14:textId="4B1C9119" w:rsidR="006B792A" w:rsidRPr="006B792A" w:rsidRDefault="006B792A" w:rsidP="007B607B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B792A">
        <w:rPr>
          <w:rFonts w:ascii="Segoe UI" w:eastAsia="Times New Roman" w:hAnsi="Segoe UI" w:cs="Segoe UI"/>
          <w:sz w:val="21"/>
          <w:szCs w:val="21"/>
          <w:lang w:eastAsia="en-AU"/>
        </w:rPr>
        <w:t xml:space="preserve">BSCS (Brief Self-Control Survey) with 13 items </w:t>
      </w:r>
    </w:p>
    <w:p w14:paraId="12190E13" w14:textId="01DDFF31" w:rsidR="007B607B" w:rsidRDefault="006B792A" w:rsidP="007B607B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6B792A">
        <w:rPr>
          <w:rFonts w:ascii="Segoe UI" w:eastAsia="Times New Roman" w:hAnsi="Segoe UI" w:cs="Segoe UI"/>
          <w:sz w:val="21"/>
          <w:szCs w:val="21"/>
          <w:lang w:eastAsia="en-AU"/>
        </w:rPr>
        <w:t>BIS-11 (Barratt Impulsivity Scale) with 30 items</w:t>
      </w:r>
    </w:p>
    <w:p w14:paraId="3C939CF8" w14:textId="22BA62AA" w:rsidR="003F5FA2" w:rsidRPr="00654AB2" w:rsidRDefault="003F5FA2" w:rsidP="007B607B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Mask</w:t>
      </w:r>
      <w:r w:rsidR="001A0792">
        <w:rPr>
          <w:rFonts w:ascii="Segoe UI" w:eastAsia="Times New Roman" w:hAnsi="Segoe UI" w:cs="Segoe UI"/>
          <w:sz w:val="21"/>
          <w:szCs w:val="21"/>
          <w:lang w:eastAsia="en-AU"/>
        </w:rPr>
        <w:t xml:space="preserve">-Wearing Behaviours </w:t>
      </w:r>
      <w:r w:rsidR="00CE5FA6">
        <w:rPr>
          <w:rFonts w:ascii="Segoe UI" w:eastAsia="Times New Roman" w:hAnsi="Segoe UI" w:cs="Segoe UI"/>
          <w:sz w:val="21"/>
          <w:szCs w:val="21"/>
          <w:lang w:eastAsia="en-AU"/>
        </w:rPr>
        <w:t xml:space="preserve">and Beliefs </w:t>
      </w:r>
      <w:r w:rsidR="001A0792">
        <w:rPr>
          <w:rFonts w:ascii="Segoe UI" w:eastAsia="Times New Roman" w:hAnsi="Segoe UI" w:cs="Segoe UI"/>
          <w:sz w:val="21"/>
          <w:szCs w:val="21"/>
          <w:lang w:eastAsia="en-AU"/>
        </w:rPr>
        <w:t xml:space="preserve">– items were </w:t>
      </w:r>
      <w:r w:rsidR="00654AB2">
        <w:rPr>
          <w:rFonts w:ascii="Segoe UI" w:eastAsia="Times New Roman" w:hAnsi="Segoe UI" w:cs="Segoe UI"/>
          <w:sz w:val="21"/>
          <w:szCs w:val="21"/>
          <w:lang w:eastAsia="en-AU"/>
        </w:rPr>
        <w:t xml:space="preserve">taken and </w:t>
      </w:r>
      <w:r w:rsidR="001A0792">
        <w:rPr>
          <w:rFonts w:ascii="Segoe UI" w:eastAsia="Times New Roman" w:hAnsi="Segoe UI" w:cs="Segoe UI"/>
          <w:sz w:val="21"/>
          <w:szCs w:val="21"/>
          <w:lang w:eastAsia="en-AU"/>
        </w:rPr>
        <w:t>modified from this paper</w:t>
      </w:r>
      <w:r w:rsidR="00654AB2">
        <w:rPr>
          <w:rFonts w:ascii="Segoe UI" w:eastAsia="Times New Roman" w:hAnsi="Segoe UI" w:cs="Segoe UI"/>
          <w:sz w:val="21"/>
          <w:szCs w:val="21"/>
          <w:lang w:eastAsia="en-AU"/>
        </w:rPr>
        <w:t xml:space="preserve">: </w:t>
      </w:r>
      <w:proofErr w:type="spellStart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>Knotek</w:t>
      </w:r>
      <w:proofErr w:type="spellEnd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 xml:space="preserve"> II, E., </w:t>
      </w:r>
      <w:proofErr w:type="spellStart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>Schoenle</w:t>
      </w:r>
      <w:proofErr w:type="spellEnd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 xml:space="preserve">, R., Dietrich, A., Müller, G., </w:t>
      </w:r>
      <w:proofErr w:type="spellStart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>Myrseth</w:t>
      </w:r>
      <w:proofErr w:type="spellEnd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 xml:space="preserve">, K. O. R., &amp; Weber, M. (2020). Consumers and COVID-19: Survey Results on Mask-Wearing </w:t>
      </w:r>
      <w:proofErr w:type="spellStart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>Behaviors</w:t>
      </w:r>
      <w:proofErr w:type="spellEnd"/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Beliefs. </w:t>
      </w:r>
      <w:r w:rsidR="00654AB2" w:rsidRPr="00654AB2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Economic Commentary</w:t>
      </w:r>
      <w:r w:rsidR="00654AB2" w:rsidRPr="00654AB2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1A0792" w:rsidRPr="00654AB2">
        <w:rPr>
          <w:rFonts w:eastAsia="Times New Roman" w:cstheme="minorHAnsi"/>
          <w:sz w:val="24"/>
          <w:szCs w:val="24"/>
          <w:lang w:eastAsia="en-AU"/>
        </w:rPr>
        <w:t xml:space="preserve"> </w:t>
      </w:r>
    </w:p>
    <w:p w14:paraId="2205A551" w14:textId="3F26AFCA" w:rsidR="007B607B" w:rsidRDefault="00114397" w:rsidP="007B607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30 participants </w:t>
      </w:r>
      <w:r w:rsidR="00507484">
        <w:rPr>
          <w:rFonts w:ascii="Segoe UI" w:eastAsia="Times New Roman" w:hAnsi="Segoe UI" w:cs="Segoe UI"/>
          <w:sz w:val="21"/>
          <w:szCs w:val="21"/>
          <w:lang w:eastAsia="en-AU"/>
        </w:rPr>
        <w:t xml:space="preserve">in the SciX dataset </w:t>
      </w:r>
    </w:p>
    <w:p w14:paraId="158D2AA6" w14:textId="77777777" w:rsidR="00C55258" w:rsidRDefault="00C55258" w:rsidP="00C5525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If you are using any of the variables where the data is grouped into either H or L, this is how we divided the groups (we calculated the median of all the participants scores and used that number as the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n-AU"/>
        </w:rPr>
        <w:t>cutoff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– this way we would get somewhat of an equal number in the high and low groups)</w:t>
      </w:r>
    </w:p>
    <w:p w14:paraId="63A9EA3C" w14:textId="1FDBAD75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Openness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: anyone with a mean score greater than or equal to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088BE807" w14:textId="38FC8301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Conscientiousness: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="00F3136D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2.67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7A50FB0E" w14:textId="3F9D7D63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Extraversion: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="00F3136D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2.1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0FBC2FDD" w14:textId="4BD632D2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Agreeableness: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</w:t>
      </w:r>
      <w:r w:rsidR="00F3136D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34</w:t>
      </w:r>
      <w:r w:rsidR="00F3136D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was put in the High group, all others were Low</w:t>
      </w:r>
    </w:p>
    <w:p w14:paraId="4184FACA" w14:textId="20F39707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Neuroticism: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</w:t>
      </w:r>
      <w:r w:rsidR="00B44233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34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2595F87E" w14:textId="1F477B95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Self-Control: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="00B44233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1.87</w:t>
      </w:r>
      <w:r w:rsidR="00B44233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was put in the High group, all others were Low</w:t>
      </w:r>
    </w:p>
    <w:p w14:paraId="056ABCD7" w14:textId="2F3131A5" w:rsidR="00C55258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Impulsivity: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1</w:t>
      </w:r>
      <w:r w:rsidR="00B44233"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.12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was put in the High group, all others were Low</w:t>
      </w:r>
    </w:p>
    <w:p w14:paraId="6ADB2705" w14:textId="77777777" w:rsidR="00C55258" w:rsidRPr="00C51593" w:rsidRDefault="00C55258" w:rsidP="00C55258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FF393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CRT: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0.6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(remember this is 60%) was put in the High group, all others were Low</w:t>
      </w:r>
    </w:p>
    <w:p w14:paraId="7A5FADC2" w14:textId="77777777" w:rsidR="00E00C25" w:rsidRPr="00E00C25" w:rsidRDefault="00E00C25" w:rsidP="00E00C2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</w:p>
    <w:p w14:paraId="7C97C252" w14:textId="7F9942A5" w:rsidR="00C51593" w:rsidRPr="00C55258" w:rsidRDefault="00E00C25" w:rsidP="00C552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C5525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AU"/>
        </w:rPr>
        <w:lastRenderedPageBreak/>
        <w:t>Completely optional:</w:t>
      </w:r>
      <w:r w:rsidRPr="00C55258">
        <w:rPr>
          <w:rFonts w:ascii="Segoe UI" w:eastAsia="Times New Roman" w:hAnsi="Segoe UI" w:cs="Segoe UI"/>
          <w:sz w:val="21"/>
          <w:szCs w:val="21"/>
          <w:lang w:eastAsia="en-AU"/>
        </w:rPr>
        <w:t xml:space="preserve"> if you want to analyse your data with </w:t>
      </w:r>
      <w:r w:rsidR="00C51593" w:rsidRPr="00C55258">
        <w:rPr>
          <w:rFonts w:ascii="Segoe UI" w:eastAsia="Times New Roman" w:hAnsi="Segoe UI" w:cs="Segoe UI"/>
          <w:sz w:val="21"/>
          <w:szCs w:val="21"/>
          <w:lang w:eastAsia="en-AU"/>
        </w:rPr>
        <w:t>more participants, you can follow these steps</w:t>
      </w:r>
      <w:r w:rsidR="00C10A2D" w:rsidRPr="00C55258">
        <w:rPr>
          <w:rFonts w:ascii="Segoe UI" w:eastAsia="Times New Roman" w:hAnsi="Segoe UI" w:cs="Segoe UI"/>
          <w:sz w:val="21"/>
          <w:szCs w:val="21"/>
          <w:lang w:eastAsia="en-AU"/>
        </w:rPr>
        <w:t xml:space="preserve"> (if you are looking at the mask survey, this does not apply to you because we just added the mask survey this year)</w:t>
      </w:r>
    </w:p>
    <w:p w14:paraId="359E9F04" w14:textId="64E8A757" w:rsidR="00446871" w:rsidRDefault="00D80387" w:rsidP="0044687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On Rstudio cloud, there is a new assignment called</w:t>
      </w:r>
      <w:r w:rsidR="001E3EB3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“Optional_Analysis_Plan_113_Participants” </w:t>
      </w:r>
    </w:p>
    <w:p w14:paraId="2CA6F0C2" w14:textId="49505D6A" w:rsidR="00D80387" w:rsidRDefault="00D80387" w:rsidP="0044687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It will look almost identical to the original Analysis </w:t>
      </w:r>
      <w:r w:rsidR="005A7563">
        <w:rPr>
          <w:rFonts w:ascii="Segoe UI" w:eastAsia="Times New Roman" w:hAnsi="Segoe UI" w:cs="Segoe UI"/>
          <w:sz w:val="21"/>
          <w:szCs w:val="21"/>
          <w:lang w:eastAsia="en-AU"/>
        </w:rPr>
        <w:t>P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lan assignment, the only difference is the data file – now we’re reading in a file called “scix_mturk_data.csv” so it has data from this year and last year</w:t>
      </w:r>
    </w:p>
    <w:p w14:paraId="5FBC91AE" w14:textId="7B6E25BA" w:rsidR="00C55258" w:rsidRDefault="00C55258" w:rsidP="00C5525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You can copy and paste your code from Part 3 in the original analysis plan and place it in the new assignment to rerun your code with more participants</w:t>
      </w:r>
    </w:p>
    <w:p w14:paraId="4BAA5B1D" w14:textId="15908700" w:rsidR="00B1487C" w:rsidRDefault="00B1487C" w:rsidP="00C5525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113 participants in this dataset </w:t>
      </w:r>
    </w:p>
    <w:p w14:paraId="30B2BEF6" w14:textId="53C6E475" w:rsidR="00E92BB4" w:rsidRDefault="00E92BB4" w:rsidP="00C5525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E92BB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Important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: If you use this data </w:t>
      </w:r>
      <w:r w:rsidR="00C222C5">
        <w:rPr>
          <w:rFonts w:ascii="Segoe UI" w:eastAsia="Times New Roman" w:hAnsi="Segoe UI" w:cs="Segoe UI"/>
          <w:sz w:val="21"/>
          <w:szCs w:val="21"/>
          <w:lang w:eastAsia="en-AU"/>
        </w:rPr>
        <w:t xml:space="preserve">for your graphs and analyses you’ll include in your final report you’ll need to </w:t>
      </w:r>
      <w:r w:rsidR="00407E00">
        <w:rPr>
          <w:rFonts w:ascii="Segoe UI" w:eastAsia="Times New Roman" w:hAnsi="Segoe UI" w:cs="Segoe UI"/>
          <w:sz w:val="21"/>
          <w:szCs w:val="21"/>
          <w:lang w:eastAsia="en-AU"/>
        </w:rPr>
        <w:t xml:space="preserve">explain we’re combining two samples (our SciX community and </w:t>
      </w:r>
      <w:proofErr w:type="spellStart"/>
      <w:r w:rsidR="00407E00">
        <w:rPr>
          <w:rFonts w:ascii="Segoe UI" w:eastAsia="Times New Roman" w:hAnsi="Segoe UI" w:cs="Segoe UI"/>
          <w:sz w:val="21"/>
          <w:szCs w:val="21"/>
          <w:lang w:eastAsia="en-AU"/>
        </w:rPr>
        <w:t>MTurk</w:t>
      </w:r>
      <w:proofErr w:type="spellEnd"/>
      <w:r w:rsidR="00407E00">
        <w:rPr>
          <w:rFonts w:ascii="Segoe UI" w:eastAsia="Times New Roman" w:hAnsi="Segoe UI" w:cs="Segoe UI"/>
          <w:sz w:val="21"/>
          <w:szCs w:val="21"/>
          <w:lang w:eastAsia="en-AU"/>
        </w:rPr>
        <w:t xml:space="preserve">) for a total of 113. </w:t>
      </w:r>
      <w:r w:rsidR="00112B62">
        <w:rPr>
          <w:rFonts w:ascii="Segoe UI" w:eastAsia="Times New Roman" w:hAnsi="Segoe UI" w:cs="Segoe UI"/>
          <w:sz w:val="21"/>
          <w:szCs w:val="21"/>
          <w:lang w:eastAsia="en-AU"/>
        </w:rPr>
        <w:t>See the Sample Pre-Registration doc on Teams for more details</w:t>
      </w:r>
      <w:r w:rsidR="00B60EA2">
        <w:rPr>
          <w:rFonts w:ascii="Segoe UI" w:eastAsia="Times New Roman" w:hAnsi="Segoe UI" w:cs="Segoe UI"/>
          <w:sz w:val="21"/>
          <w:szCs w:val="21"/>
          <w:lang w:eastAsia="en-AU"/>
        </w:rPr>
        <w:t xml:space="preserve"> (Question #4)</w:t>
      </w:r>
      <w:r w:rsidR="00112B62">
        <w:rPr>
          <w:rFonts w:ascii="Segoe UI" w:eastAsia="Times New Roman" w:hAnsi="Segoe UI" w:cs="Segoe UI"/>
          <w:sz w:val="21"/>
          <w:szCs w:val="21"/>
          <w:lang w:eastAsia="en-AU"/>
        </w:rPr>
        <w:t>!</w:t>
      </w:r>
      <w:r w:rsid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 Also the </w:t>
      </w:r>
      <w:proofErr w:type="spellStart"/>
      <w:r w:rsidR="00742F5F">
        <w:rPr>
          <w:rFonts w:ascii="Segoe UI" w:eastAsia="Times New Roman" w:hAnsi="Segoe UI" w:cs="Segoe UI"/>
          <w:sz w:val="21"/>
          <w:szCs w:val="21"/>
          <w:lang w:eastAsia="en-AU"/>
        </w:rPr>
        <w:t>cutoffs</w:t>
      </w:r>
      <w:proofErr w:type="spellEnd"/>
      <w:r w:rsid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 may be slightly different</w:t>
      </w:r>
      <w:r w:rsidR="006A3144">
        <w:rPr>
          <w:rFonts w:ascii="Segoe UI" w:eastAsia="Times New Roman" w:hAnsi="Segoe UI" w:cs="Segoe UI"/>
          <w:sz w:val="21"/>
          <w:szCs w:val="21"/>
          <w:lang w:eastAsia="en-AU"/>
        </w:rPr>
        <w:t xml:space="preserve"> because we have many more participants so the data is a bit different</w:t>
      </w:r>
      <w:r w:rsidR="00742F5F">
        <w:rPr>
          <w:rFonts w:ascii="Segoe UI" w:eastAsia="Times New Roman" w:hAnsi="Segoe UI" w:cs="Segoe UI"/>
          <w:sz w:val="21"/>
          <w:szCs w:val="21"/>
          <w:lang w:eastAsia="en-AU"/>
        </w:rPr>
        <w:t>:</w:t>
      </w:r>
    </w:p>
    <w:p w14:paraId="570F8278" w14:textId="01001FBE" w:rsidR="00871074" w:rsidRPr="00742F5F" w:rsidRDefault="00871074" w:rsidP="00742F5F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Big5 Openness:</w:t>
      </w:r>
      <w:r w:rsidRP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 w:rsidR="008C0C6D" w:rsidRP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anyone with a mean score greater than or equal to </w:t>
      </w:r>
      <w:r w:rsidR="008C0C6D"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3.1</w:t>
      </w:r>
      <w:r w:rsidR="008C0C6D" w:rsidRP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</w:t>
      </w:r>
      <w:r w:rsidR="008E095D" w:rsidRPr="00742F5F">
        <w:rPr>
          <w:rFonts w:ascii="Segoe UI" w:eastAsia="Times New Roman" w:hAnsi="Segoe UI" w:cs="Segoe UI"/>
          <w:sz w:val="21"/>
          <w:szCs w:val="21"/>
          <w:lang w:eastAsia="en-AU"/>
        </w:rPr>
        <w:t>H</w:t>
      </w:r>
      <w:r w:rsidR="008C0C6D" w:rsidRPr="00742F5F">
        <w:rPr>
          <w:rFonts w:ascii="Segoe UI" w:eastAsia="Times New Roman" w:hAnsi="Segoe UI" w:cs="Segoe UI"/>
          <w:sz w:val="21"/>
          <w:szCs w:val="21"/>
          <w:lang w:eastAsia="en-AU"/>
        </w:rPr>
        <w:t xml:space="preserve">igh group, all others were </w:t>
      </w:r>
      <w:r w:rsidR="008E095D" w:rsidRPr="00742F5F">
        <w:rPr>
          <w:rFonts w:ascii="Segoe UI" w:eastAsia="Times New Roman" w:hAnsi="Segoe UI" w:cs="Segoe UI"/>
          <w:sz w:val="21"/>
          <w:szCs w:val="21"/>
          <w:lang w:eastAsia="en-AU"/>
        </w:rPr>
        <w:t>L</w:t>
      </w:r>
      <w:r w:rsidR="008C0C6D" w:rsidRPr="00742F5F">
        <w:rPr>
          <w:rFonts w:ascii="Segoe UI" w:eastAsia="Times New Roman" w:hAnsi="Segoe UI" w:cs="Segoe UI"/>
          <w:sz w:val="21"/>
          <w:szCs w:val="21"/>
          <w:lang w:eastAsia="en-AU"/>
        </w:rPr>
        <w:t>ow</w:t>
      </w:r>
    </w:p>
    <w:p w14:paraId="793E26A1" w14:textId="632EF276" w:rsidR="00502C34" w:rsidRDefault="00502C34" w:rsidP="00502C3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Big5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Conscientiousness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3.1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605CEBEB" w14:textId="6E2A0D06" w:rsidR="00502C34" w:rsidRDefault="00502C34" w:rsidP="00502C3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Big5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Extraversion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1.7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67D372E8" w14:textId="63C1DED4" w:rsidR="00502C34" w:rsidRDefault="00502C34" w:rsidP="00502C3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Big5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Agreeableness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2.7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35EC14A2" w14:textId="2C78A7B2" w:rsidR="00502C34" w:rsidRDefault="00502C34" w:rsidP="00502C3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Big5 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Neuroticism</w:t>
      </w: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2.4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7F9C4B67" w14:textId="47CA9916" w:rsidR="008E095D" w:rsidRDefault="00F86A7B" w:rsidP="0087107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Self-Control: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2.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3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was put in the High group, all others were Low</w:t>
      </w:r>
    </w:p>
    <w:p w14:paraId="425FAE65" w14:textId="75B2DF52" w:rsidR="00F86A7B" w:rsidRDefault="0014457E" w:rsidP="0087107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Impulsivity: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1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was put in the High group, all others were Low</w:t>
      </w:r>
    </w:p>
    <w:p w14:paraId="6A2E3610" w14:textId="0F0ECCD5" w:rsidR="0014457E" w:rsidRPr="00C51593" w:rsidRDefault="0014457E" w:rsidP="00871074">
      <w:pPr>
        <w:pStyle w:val="ListParagraph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742F5F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CRT: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anyone with a mean score greater than or equal to </w:t>
      </w:r>
      <w:r w:rsidRPr="006A3144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 xml:space="preserve">0.6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(remember this is </w:t>
      </w:r>
      <w:r w:rsidR="002B7E52">
        <w:rPr>
          <w:rFonts w:ascii="Segoe UI" w:eastAsia="Times New Roman" w:hAnsi="Segoe UI" w:cs="Segoe UI"/>
          <w:sz w:val="21"/>
          <w:szCs w:val="21"/>
          <w:lang w:eastAsia="en-AU"/>
        </w:rPr>
        <w:t>60%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 xml:space="preserve">) </w:t>
      </w:r>
      <w:r>
        <w:rPr>
          <w:rFonts w:ascii="Segoe UI" w:eastAsia="Times New Roman" w:hAnsi="Segoe UI" w:cs="Segoe UI"/>
          <w:sz w:val="21"/>
          <w:szCs w:val="21"/>
          <w:lang w:eastAsia="en-AU"/>
        </w:rPr>
        <w:t>was put in the High group, all others were Low</w:t>
      </w:r>
    </w:p>
    <w:p w14:paraId="1D457F8B" w14:textId="77777777" w:rsidR="00B60EA2" w:rsidRPr="007B607B" w:rsidRDefault="00B60EA2" w:rsidP="007B607B">
      <w:pPr>
        <w:ind w:left="360"/>
        <w:rPr>
          <w:sz w:val="24"/>
          <w:szCs w:val="24"/>
        </w:rPr>
      </w:pPr>
    </w:p>
    <w:p w14:paraId="6DC88411" w14:textId="7E5244B6" w:rsidR="00BA4AE4" w:rsidRPr="00DF6F93" w:rsidRDefault="00BA4AE4">
      <w:pPr>
        <w:rPr>
          <w:b/>
          <w:bCs/>
          <w:sz w:val="24"/>
          <w:szCs w:val="24"/>
        </w:rPr>
      </w:pPr>
      <w:r w:rsidRPr="00DF6F93">
        <w:rPr>
          <w:b/>
          <w:bCs/>
          <w:sz w:val="24"/>
          <w:szCs w:val="24"/>
        </w:rPr>
        <w:t>Results</w:t>
      </w:r>
    </w:p>
    <w:p w14:paraId="3522F9F2" w14:textId="4D91B280" w:rsidR="00BA4AE4" w:rsidRPr="00DF6F93" w:rsidRDefault="00BA4AE4">
      <w:pPr>
        <w:rPr>
          <w:b/>
          <w:bCs/>
          <w:sz w:val="24"/>
          <w:szCs w:val="24"/>
        </w:rPr>
      </w:pPr>
      <w:r w:rsidRPr="00DF6F93">
        <w:rPr>
          <w:b/>
          <w:bCs/>
          <w:sz w:val="24"/>
          <w:szCs w:val="24"/>
        </w:rPr>
        <w:t>Discussion</w:t>
      </w:r>
    </w:p>
    <w:p w14:paraId="6979A719" w14:textId="77777777" w:rsidR="00BA4AE4" w:rsidRDefault="00BA4AE4"/>
    <w:sectPr w:rsidR="00BA4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11218"/>
    <w:multiLevelType w:val="hybridMultilevel"/>
    <w:tmpl w:val="C31A2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69"/>
    <w:rsid w:val="000E1D94"/>
    <w:rsid w:val="00112B62"/>
    <w:rsid w:val="00114397"/>
    <w:rsid w:val="0014457E"/>
    <w:rsid w:val="001A0792"/>
    <w:rsid w:val="001E3EB3"/>
    <w:rsid w:val="00234E1D"/>
    <w:rsid w:val="002B7E52"/>
    <w:rsid w:val="003266E0"/>
    <w:rsid w:val="003A58BF"/>
    <w:rsid w:val="003F5FA2"/>
    <w:rsid w:val="00407E00"/>
    <w:rsid w:val="00446871"/>
    <w:rsid w:val="00453855"/>
    <w:rsid w:val="00465F68"/>
    <w:rsid w:val="004726C3"/>
    <w:rsid w:val="00502C34"/>
    <w:rsid w:val="00507484"/>
    <w:rsid w:val="00545378"/>
    <w:rsid w:val="005850F3"/>
    <w:rsid w:val="005A7563"/>
    <w:rsid w:val="00603847"/>
    <w:rsid w:val="00654AB2"/>
    <w:rsid w:val="006A3144"/>
    <w:rsid w:val="006B792A"/>
    <w:rsid w:val="00742F5F"/>
    <w:rsid w:val="007B607B"/>
    <w:rsid w:val="007D2C33"/>
    <w:rsid w:val="0083695E"/>
    <w:rsid w:val="00871074"/>
    <w:rsid w:val="008C0C6D"/>
    <w:rsid w:val="008C18E7"/>
    <w:rsid w:val="008E095D"/>
    <w:rsid w:val="00903969"/>
    <w:rsid w:val="00B1487C"/>
    <w:rsid w:val="00B44233"/>
    <w:rsid w:val="00B60EA2"/>
    <w:rsid w:val="00B75271"/>
    <w:rsid w:val="00BA4AE4"/>
    <w:rsid w:val="00C10A2D"/>
    <w:rsid w:val="00C222C5"/>
    <w:rsid w:val="00C51593"/>
    <w:rsid w:val="00C55258"/>
    <w:rsid w:val="00CE5319"/>
    <w:rsid w:val="00CE5FA6"/>
    <w:rsid w:val="00CF515B"/>
    <w:rsid w:val="00D569B9"/>
    <w:rsid w:val="00D80387"/>
    <w:rsid w:val="00DF6F93"/>
    <w:rsid w:val="00E00C25"/>
    <w:rsid w:val="00E36AE8"/>
    <w:rsid w:val="00E6691B"/>
    <w:rsid w:val="00E92BB4"/>
    <w:rsid w:val="00EB48B4"/>
    <w:rsid w:val="00F3136D"/>
    <w:rsid w:val="00F86A7B"/>
    <w:rsid w:val="00FA5269"/>
    <w:rsid w:val="00FF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3284"/>
  <w15:chartTrackingRefBased/>
  <w15:docId w15:val="{F9D6B350-5C9F-4086-8B5A-2DC57C33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psych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56</cp:revision>
  <dcterms:created xsi:type="dcterms:W3CDTF">2021-01-22T21:22:00Z</dcterms:created>
  <dcterms:modified xsi:type="dcterms:W3CDTF">2021-01-22T22:59:00Z</dcterms:modified>
</cp:coreProperties>
</file>