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9C40CC">
        <w:rPr>
          <w:highlight w:val="yellow"/>
        </w:rPr>
        <w:t>Abstract</w:t>
      </w:r>
    </w:p>
    <w:p w14:paraId="782BDC5E" w14:textId="77777777" w:rsidR="00712CFB" w:rsidRPr="002D2062" w:rsidRDefault="00712CFB" w:rsidP="00712CFB">
      <w:pPr>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45B1F0AB" w14:textId="6980ECDC" w:rsidR="00C30EFD" w:rsidRDefault="002D2062" w:rsidP="00F17543">
      <w:pPr>
        <w:jc w:val="both"/>
        <w:rPr>
          <w:rFonts w:ascii="Times New Roman" w:hAnsi="Times New Roman" w:cs="Times New Roman"/>
          <w:sz w:val="20"/>
          <w:szCs w:val="20"/>
        </w:rPr>
        <w:sectPr w:rsidR="00C30EFD" w:rsidSect="00D271EA">
          <w:footerReference w:type="even" r:id="rId8"/>
          <w:footerReference w:type="default" r:id="rId9"/>
          <w:headerReference w:type="first" r:id="rId10"/>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815F2C">
        <w:rPr>
          <w:rFonts w:ascii="Times New Roman" w:hAnsi="Times New Roman" w:cs="Times New Roman"/>
          <w:sz w:val="20"/>
          <w:szCs w:val="20"/>
        </w:rPr>
        <w:t>Deep Neural Network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815F2C">
        <w:rPr>
          <w:rFonts w:ascii="Times New Roman" w:hAnsi="Times New Roman" w:cs="Times New Roman"/>
          <w:sz w:val="20"/>
          <w:szCs w:val="20"/>
        </w:rPr>
        <w:t xml:space="preserve">Synthetic Data Generation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815F2C">
        <w:rPr>
          <w:rFonts w:ascii="Times New Roman" w:hAnsi="Times New Roman" w:cs="Times New Roman"/>
          <w:sz w:val="20"/>
          <w:szCs w:val="20"/>
        </w:rPr>
        <w:t xml:space="preserve">Blood Transfusion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815F2C">
        <w:rPr>
          <w:rFonts w:ascii="Times New Roman" w:hAnsi="Times New Roman" w:cs="Times New Roman"/>
          <w:sz w:val="20"/>
          <w:szCs w:val="20"/>
        </w:rPr>
        <w:t xml:space="preserve">Coronary Artery Bypass Graft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1"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4"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5"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25DF196F"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major bleeding which might need blood transfusion. Previous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[1].</w:t>
      </w:r>
      <w:r w:rsidRPr="008479A8">
        <w:rPr>
          <w:rFonts w:ascii="Times New Roman" w:hAnsi="Times New Roman" w:cs="Times New Roman"/>
          <w:sz w:val="20"/>
          <w:szCs w:val="20"/>
        </w:rPr>
        <w:t xml:space="preserve"> Specially, post-operative blood transfusion after CABG is associated with higher odds of readmission and heart failure within 30-days</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[2].</w:t>
      </w:r>
      <w:r w:rsidRPr="008479A8">
        <w:rPr>
          <w:rFonts w:ascii="Times New Roman" w:hAnsi="Times New Roman" w:cs="Times New Roman"/>
          <w:sz w:val="20"/>
          <w:szCs w:val="20"/>
        </w:rPr>
        <w:t xml:space="preserve"> </w:t>
      </w:r>
    </w:p>
    <w:p w14:paraId="6FF66D8D" w14:textId="1C674EDF"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including </w:t>
      </w:r>
      <w:r>
        <w:rPr>
          <w:rFonts w:ascii="Times New Roman" w:hAnsi="Times New Roman" w:cs="Times New Roman"/>
          <w:sz w:val="20"/>
          <w:szCs w:val="20"/>
        </w:rPr>
        <w:t xml:space="preserve">synthetic data generation </w:t>
      </w:r>
      <w:r w:rsidRPr="008479A8">
        <w:rPr>
          <w:rFonts w:ascii="Times New Roman" w:hAnsi="Times New Roman" w:cs="Times New Roman"/>
          <w:sz w:val="20"/>
          <w:szCs w:val="20"/>
        </w:rPr>
        <w:t xml:space="preserve">and </w:t>
      </w:r>
      <w:r>
        <w:rPr>
          <w:rFonts w:ascii="Times New Roman" w:hAnsi="Times New Roman" w:cs="Times New Roman"/>
          <w:sz w:val="20"/>
          <w:szCs w:val="20"/>
        </w:rPr>
        <w:t xml:space="preserve">deep </w:t>
      </w:r>
      <w:r w:rsidRPr="008479A8">
        <w:rPr>
          <w:rFonts w:ascii="Times New Roman" w:hAnsi="Times New Roman" w:cs="Times New Roman"/>
          <w:sz w:val="20"/>
          <w:szCs w:val="20"/>
        </w:rPr>
        <w:t>neural networks.</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39615711" w14:textId="08AF8E48"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r w:rsidR="00E548E2">
        <w:rPr>
          <w:rFonts w:ascii="Times New Roman" w:hAnsi="Times New Roman" w:cs="Times New Roman"/>
          <w:sz w:val="20"/>
          <w:szCs w:val="20"/>
        </w:rPr>
        <w:t>[3]</w:t>
      </w:r>
      <w:r w:rsidRPr="003C1E5D">
        <w:rPr>
          <w:rFonts w:ascii="Times New Roman" w:hAnsi="Times New Roman" w:cs="Times New Roman"/>
          <w:sz w:val="20"/>
          <w:szCs w:val="20"/>
        </w:rPr>
        <w:t xml:space="preserve"> and the need for red blood cell transfusion after cardiac surgery </w:t>
      </w:r>
      <w:r w:rsidR="00E548E2">
        <w:rPr>
          <w:rFonts w:ascii="Times New Roman" w:hAnsi="Times New Roman" w:cs="Times New Roman"/>
          <w:sz w:val="20"/>
          <w:szCs w:val="20"/>
        </w:rPr>
        <w:t>[4].</w:t>
      </w:r>
      <w:r w:rsidRPr="003C1E5D">
        <w:rPr>
          <w:rFonts w:ascii="Times New Roman" w:hAnsi="Times New Roman" w:cs="Times New Roman"/>
          <w:sz w:val="20"/>
          <w:szCs w:val="20"/>
        </w:rPr>
        <w:t xml:space="preserve"> In one of the studies </w:t>
      </w:r>
      <w:r w:rsidR="00E548E2">
        <w:rPr>
          <w:rFonts w:ascii="Times New Roman" w:hAnsi="Times New Roman" w:cs="Times New Roman"/>
          <w:sz w:val="20"/>
          <w:szCs w:val="20"/>
        </w:rPr>
        <w:t>[5]</w:t>
      </w:r>
      <w:r w:rsidRPr="003C1E5D">
        <w:rPr>
          <w:rFonts w:ascii="Times New Roman" w:hAnsi="Times New Roman" w:cs="Times New Roman"/>
          <w:sz w:val="20"/>
          <w:szCs w:val="20"/>
        </w:rPr>
        <w:t xml:space="preserve"> that is most relevant to the current </w:t>
      </w:r>
      <w:r>
        <w:rPr>
          <w:rFonts w:ascii="Times New Roman" w:hAnsi="Times New Roman" w:cs="Times New Roman"/>
          <w:sz w:val="20"/>
          <w:szCs w:val="20"/>
        </w:rPr>
        <w:t>research</w:t>
      </w:r>
      <w:r w:rsidRPr="003C1E5D">
        <w:rPr>
          <w:rFonts w:ascii="Times New Roman" w:hAnsi="Times New Roman" w:cs="Times New Roman"/>
          <w:sz w:val="20"/>
          <w:szCs w:val="20"/>
        </w:rPr>
        <w:t>, the researchers employed machine learning models to predict perioperative allogeneic blood transfusion for cardiac patients. The best model (Random Forest) showed good performance (RUC ranged from .76 - .86),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demographics or nationalities. Moreover, the studies only predicted allogeneic blood transfusion (i.e., transfusion of more than 10 units of packed red blood cells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while blood transfusion has been 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as medical/clinical data [CITE]. </w:t>
      </w:r>
    </w:p>
    <w:p w14:paraId="1AF1C130" w14:textId="086BF99A"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synthetic data generation and deep neural networks.</w:t>
      </w:r>
    </w:p>
    <w:p w14:paraId="7BBD2EED" w14:textId="77777777" w:rsidR="003C1E5D" w:rsidRPr="002D2062" w:rsidRDefault="003C1E5D" w:rsidP="003C1E5D">
      <w:pPr>
        <w:spacing w:after="0"/>
        <w:ind w:firstLine="270"/>
        <w:jc w:val="both"/>
        <w:rPr>
          <w:rFonts w:ascii="Times New Roman" w:hAnsi="Times New Roman" w:cs="Times New Roman"/>
          <w:sz w:val="20"/>
          <w:szCs w:val="20"/>
        </w:rPr>
      </w:pPr>
    </w:p>
    <w:p w14:paraId="7775518B" w14:textId="1723B63E"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w:t>
      </w:r>
      <w:r>
        <w:rPr>
          <w:rFonts w:ascii="Times New Roman" w:hAnsi="Times New Roman" w:cs="Times New Roman"/>
          <w:sz w:val="20"/>
          <w:szCs w:val="20"/>
        </w:rPr>
        <w:t xml:space="preserve">preprocessed data was reshaped </w:t>
      </w:r>
      <w:r>
        <w:rPr>
          <w:rFonts w:ascii="Times New Roman" w:hAnsi="Times New Roman" w:cs="Times New Roman"/>
          <w:sz w:val="20"/>
          <w:szCs w:val="20"/>
        </w:rPr>
        <w:t xml:space="preserve">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w:t>
      </w:r>
      <w:r w:rsidRPr="00CA3B64">
        <w:rPr>
          <w:rFonts w:ascii="Times New Roman" w:hAnsi="Times New Roman" w:cs="Times New Roman"/>
          <w:sz w:val="20"/>
          <w:szCs w:val="20"/>
        </w:rPr>
        <w:lastRenderedPageBreak/>
        <w:t>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696F7A" w:rsidRDefault="0056739F" w:rsidP="00875E5C">
      <w:pPr>
        <w:spacing w:before="120" w:after="120"/>
        <w:rPr>
          <w:rFonts w:ascii="Segoe UI Symbol" w:hAnsi="Segoe UI Symbol" w:cs="Times New Roman"/>
          <w:b/>
          <w:sz w:val="20"/>
          <w:szCs w:val="20"/>
        </w:rPr>
      </w:pPr>
      <w:r w:rsidRPr="00875E5C">
        <w:rPr>
          <w:rFonts w:ascii="Segoe UI Symbol" w:hAnsi="Segoe UI Symbol" w:cs="Times New Roman"/>
          <w:b/>
          <w:sz w:val="20"/>
          <w:szCs w:val="20"/>
        </w:rPr>
        <w:t>Table 1</w:t>
      </w:r>
      <w:r w:rsidRPr="00696F7A">
        <w:rPr>
          <w:rFonts w:ascii="Segoe UI Symbol" w:hAnsi="Segoe UI Symbol" w:cs="Times New Roman"/>
          <w:b/>
          <w:sz w:val="20"/>
          <w:szCs w:val="20"/>
        </w:rPr>
        <w:t xml:space="preserve"> </w:t>
      </w:r>
      <w:r w:rsidRPr="00696F7A">
        <w:rPr>
          <w:rFonts w:ascii="Segoe UI Symbol" w:hAnsi="Segoe UI Symbol" w:cs="Times New Roman"/>
          <w:bCs/>
          <w:sz w:val="20"/>
          <w:szCs w:val="20"/>
        </w:rPr>
        <w:t>Ethnicity Composition of CABG Patients.</w:t>
      </w:r>
    </w:p>
    <w:tbl>
      <w:tblPr>
        <w:tblStyle w:val="PlainTable2"/>
        <w:tblW w:w="5480" w:type="dxa"/>
        <w:tblLook w:val="04A0" w:firstRow="1" w:lastRow="0" w:firstColumn="1" w:lastColumn="0" w:noHBand="0" w:noVBand="1"/>
      </w:tblPr>
      <w:tblGrid>
        <w:gridCol w:w="4180"/>
        <w:gridCol w:w="1300"/>
      </w:tblGrid>
      <w:tr w:rsidR="00875E5C" w:rsidRPr="00875E5C" w14:paraId="1B41075C" w14:textId="77777777" w:rsidTr="00875E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45F66905" w14:textId="1927C0C2" w:rsidR="00C93FA0" w:rsidRDefault="002E2D3B" w:rsidP="00C93FA0">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w:t>
      </w:r>
      <w:proofErr w:type="spellStart"/>
      <w:r>
        <w:rPr>
          <w:rFonts w:ascii="Times New Roman" w:hAnsi="Times New Roman" w:cs="Times New Roman"/>
          <w:sz w:val="20"/>
          <w:szCs w:val="20"/>
        </w:rPr>
        <w:t xml:space="preserve">transfusion </w:t>
      </w:r>
      <w:proofErr w:type="spellEnd"/>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652502C5" w14:textId="77777777" w:rsidR="002E2D3B" w:rsidRDefault="002E2D3B" w:rsidP="002E2D3B">
      <w:pPr>
        <w:spacing w:after="0"/>
        <w:ind w:firstLine="360"/>
        <w:jc w:val="both"/>
        <w:rPr>
          <w:rFonts w:ascii="Times New Roman" w:hAnsi="Times New Roman" w:cs="Times New Roman"/>
          <w:sz w:val="20"/>
          <w:szCs w:val="20"/>
        </w:rPr>
      </w:pPr>
    </w:p>
    <w:p w14:paraId="7F9C0B82" w14:textId="20727736" w:rsidR="002E2D3B" w:rsidRDefault="002E2D3B" w:rsidP="002E2D3B">
      <w:pPr>
        <w:spacing w:after="0"/>
        <w:ind w:firstLine="360"/>
        <w:rPr>
          <w:rFonts w:ascii="Times New Roman" w:hAnsi="Times New Roman" w:cs="Times New Roman"/>
          <w:sz w:val="20"/>
          <w:szCs w:val="20"/>
        </w:rPr>
      </w:pPr>
      <w:r w:rsidRPr="00E35BAE">
        <w:rPr>
          <w:rFonts w:asciiTheme="majorBidi" w:hAnsiTheme="majorBidi" w:cstheme="majorBidi"/>
          <w:noProof/>
          <w:color w:val="000000"/>
        </w:rPr>
        <w:drawing>
          <wp:inline distT="0" distB="0" distL="0" distR="0" wp14:anchorId="62540531" wp14:editId="4C5819F1">
            <wp:extent cx="3556000" cy="2743200"/>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a:blip r:embed="rId16"/>
                    <a:stretch>
                      <a:fillRect/>
                    </a:stretch>
                  </pic:blipFill>
                  <pic:spPr>
                    <a:xfrm>
                      <a:off x="0" y="0"/>
                      <a:ext cx="3556000" cy="2743200"/>
                    </a:xfrm>
                    <a:prstGeom prst="rect">
                      <a:avLst/>
                    </a:prstGeom>
                  </pic:spPr>
                </pic:pic>
              </a:graphicData>
            </a:graphic>
          </wp:inline>
        </w:drawing>
      </w:r>
    </w:p>
    <w:p w14:paraId="5ECE34B5" w14:textId="6A6F2228" w:rsidR="002E2D3B" w:rsidRDefault="002E2D3B" w:rsidP="00696F7A">
      <w:pPr>
        <w:spacing w:before="120" w:after="120"/>
        <w:rPr>
          <w:rFonts w:ascii="Times New Roman" w:hAnsi="Times New Roman" w:cs="Times New Roman"/>
          <w:sz w:val="20"/>
          <w:szCs w:val="20"/>
        </w:rPr>
      </w:pPr>
      <w:r w:rsidRPr="00696F7A">
        <w:rPr>
          <w:rFonts w:ascii="Segoe UI Symbol" w:hAnsi="Segoe UI Symbol" w:cs="Times New Roman"/>
          <w:b/>
          <w:sz w:val="20"/>
          <w:szCs w:val="20"/>
        </w:rPr>
        <w:t xml:space="preserve">Fig. 1 </w:t>
      </w:r>
      <w:r w:rsidRPr="00696F7A">
        <w:rPr>
          <w:rFonts w:ascii="Segoe UI Symbol" w:hAnsi="Segoe UI Symbol" w:cs="Times New Roman"/>
          <w:bCs/>
          <w:sz w:val="20"/>
          <w:szCs w:val="20"/>
        </w:rPr>
        <w:t>Bleeding Occurrence Breakdown.</w:t>
      </w:r>
    </w:p>
    <w:p w14:paraId="3BCED09C" w14:textId="77777777" w:rsidR="002E2D3B" w:rsidRDefault="002E2D3B" w:rsidP="002E2D3B">
      <w:pPr>
        <w:spacing w:after="0"/>
        <w:ind w:firstLine="360"/>
        <w:jc w:val="both"/>
        <w:rPr>
          <w:rFonts w:ascii="Times New Roman" w:hAnsi="Times New Roman" w:cs="Times New Roman"/>
          <w:sz w:val="20"/>
          <w:szCs w:val="20"/>
        </w:rPr>
      </w:pP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3E0A4CAF" w:rsidR="00031789" w:rsidRDefault="00832369" w:rsidP="00A36F1F">
      <w:pPr>
        <w:spacing w:after="0"/>
        <w:ind w:firstLine="270"/>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xml:space="preserve">. Data Synthesizer is based off </w:t>
      </w:r>
      <w:proofErr w:type="spellStart"/>
      <w:r w:rsidR="006541C6">
        <w:rPr>
          <w:rFonts w:ascii="Times New Roman" w:hAnsi="Times New Roman" w:cs="Times New Roman"/>
          <w:sz w:val="20"/>
          <w:szCs w:val="20"/>
        </w:rPr>
        <w:t>Baysian</w:t>
      </w:r>
      <w:proofErr w:type="spellEnd"/>
      <w:r w:rsidR="006541C6">
        <w:rPr>
          <w:rFonts w:ascii="Times New Roman" w:hAnsi="Times New Roman" w:cs="Times New Roman"/>
          <w:sz w:val="20"/>
          <w:szCs w:val="20"/>
        </w:rPr>
        <w:t xml:space="preserve"> 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lastRenderedPageBreak/>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2B07B48E" w14:textId="202BE011" w:rsidR="00144886" w:rsidRDefault="006541C6" w:rsidP="00A36F1F">
      <w:pPr>
        <w:spacing w:after="0"/>
        <w:ind w:firstLine="270"/>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5F084A66" w14:textId="36D74C72" w:rsidR="00E548E2" w:rsidRPr="00E548E2" w:rsidRDefault="00234BAE" w:rsidP="00B978F7">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(5-layers vs. 7-layer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p>
    <w:p w14:paraId="2578FF16" w14:textId="77777777" w:rsidR="00E548E2" w:rsidRDefault="00E548E2" w:rsidP="00C031C3">
      <w:pPr>
        <w:spacing w:after="0"/>
        <w:jc w:val="both"/>
        <w:rPr>
          <w:rFonts w:ascii="Times New Roman" w:hAnsi="Times New Roman" w:cs="Times New Roman"/>
          <w:sz w:val="20"/>
          <w:szCs w:val="20"/>
        </w:rPr>
      </w:pPr>
    </w:p>
    <w:p w14:paraId="12067513" w14:textId="77777777" w:rsidR="00F12A97" w:rsidRDefault="000D56C2"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2. </w:t>
      </w:r>
      <w:r w:rsidR="0097268F">
        <w:rPr>
          <w:rFonts w:ascii="Times New Roman" w:hAnsi="Times New Roman" w:cs="Times New Roman"/>
          <w:sz w:val="20"/>
          <w:szCs w:val="20"/>
        </w:rPr>
        <w:t xml:space="preserve">Overall, accuracy scores and f1 scores were landed in the range from .68 to .72, with lowest </w:t>
      </w:r>
      <w:proofErr w:type="spellStart"/>
      <w:r w:rsidR="0097268F">
        <w:rPr>
          <w:rFonts w:ascii="Times New Roman" w:hAnsi="Times New Roman" w:cs="Times New Roman"/>
          <w:sz w:val="20"/>
          <w:szCs w:val="20"/>
        </w:rPr>
        <w:t>rMSE</w:t>
      </w:r>
      <w:proofErr w:type="spellEnd"/>
      <w:r w:rsidR="0097268F">
        <w:rPr>
          <w:rFonts w:ascii="Times New Roman" w:hAnsi="Times New Roman" w:cs="Times New Roman"/>
          <w:sz w:val="20"/>
          <w:szCs w:val="20"/>
        </w:rPr>
        <w:t xml:space="preserve"> of .46 and highest AUC of .78. </w:t>
      </w:r>
      <w:r w:rsidR="00F12A97">
        <w:rPr>
          <w:rFonts w:ascii="Times New Roman" w:hAnsi="Times New Roman" w:cs="Times New Roman"/>
          <w:sz w:val="20"/>
          <w:szCs w:val="20"/>
        </w:rPr>
        <w:t xml:space="preserve">The best model was the five-layer design with SGD as optimizer and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as output </w:t>
      </w:r>
      <w:proofErr w:type="spellStart"/>
      <w:r w:rsidR="00F12A97">
        <w:rPr>
          <w:rFonts w:ascii="Times New Roman" w:hAnsi="Times New Roman" w:cs="Times New Roman"/>
          <w:sz w:val="20"/>
          <w:szCs w:val="20"/>
        </w:rPr>
        <w:t>activiation</w:t>
      </w:r>
      <w:proofErr w:type="spellEnd"/>
      <w:r w:rsidR="00F12A97">
        <w:rPr>
          <w:rFonts w:ascii="Times New Roman" w:hAnsi="Times New Roman" w:cs="Times New Roman"/>
          <w:sz w:val="20"/>
          <w:szCs w:val="20"/>
        </w:rPr>
        <w:t xml:space="preserve"> </w:t>
      </w:r>
      <w:proofErr w:type="spellStart"/>
      <w:r w:rsidR="00F12A97">
        <w:rPr>
          <w:rFonts w:ascii="Times New Roman" w:hAnsi="Times New Roman" w:cs="Times New Roman"/>
          <w:sz w:val="20"/>
          <w:szCs w:val="20"/>
        </w:rPr>
        <w:t xml:space="preserve">function. </w:t>
      </w:r>
      <w:proofErr w:type="spellEnd"/>
    </w:p>
    <w:p w14:paraId="183CAC55" w14:textId="6DB404DA" w:rsidR="00E548E2"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On the other hand, the eight models showed a slightly improved performance with the synthetic data from </w:t>
      </w:r>
      <w:proofErr w:type="spellStart"/>
      <w:r>
        <w:rPr>
          <w:rFonts w:ascii="Times New Roman" w:hAnsi="Times New Roman" w:cs="Times New Roman"/>
          <w:sz w:val="20"/>
          <w:szCs w:val="20"/>
        </w:rPr>
        <w:t>REaLTabFormer</w:t>
      </w:r>
      <w:proofErr w:type="spellEnd"/>
      <w:r>
        <w:rPr>
          <w:rFonts w:ascii="Times New Roman" w:hAnsi="Times New Roman" w:cs="Times New Roman"/>
          <w:sz w:val="20"/>
          <w:szCs w:val="20"/>
        </w:rPr>
        <w:t xml:space="preserve"> (see Table 3). The </w:t>
      </w:r>
      <w:r>
        <w:rPr>
          <w:rFonts w:ascii="Times New Roman" w:hAnsi="Times New Roman" w:cs="Times New Roman"/>
          <w:sz w:val="20"/>
          <w:szCs w:val="20"/>
        </w:rPr>
        <w:t>accuracy scores and f1 scores</w:t>
      </w:r>
      <w:r>
        <w:rPr>
          <w:rFonts w:ascii="Times New Roman" w:hAnsi="Times New Roman" w:cs="Times New Roman"/>
          <w:sz w:val="20"/>
          <w:szCs w:val="20"/>
        </w:rPr>
        <w:t xml:space="preserve"> ranged from .72 to .74, with </w:t>
      </w:r>
      <w:r>
        <w:rPr>
          <w:rFonts w:ascii="Times New Roman" w:hAnsi="Times New Roman" w:cs="Times New Roman"/>
          <w:sz w:val="20"/>
          <w:szCs w:val="20"/>
        </w:rPr>
        <w:t xml:space="preserve">lowest </w:t>
      </w:r>
      <w:proofErr w:type="spellStart"/>
      <w:r>
        <w:rPr>
          <w:rFonts w:ascii="Times New Roman" w:hAnsi="Times New Roman" w:cs="Times New Roman"/>
          <w:sz w:val="20"/>
          <w:szCs w:val="20"/>
        </w:rPr>
        <w:t>rMSE</w:t>
      </w:r>
      <w:proofErr w:type="spellEnd"/>
      <w:r>
        <w:rPr>
          <w:rFonts w:ascii="Times New Roman" w:hAnsi="Times New Roman" w:cs="Times New Roman"/>
          <w:sz w:val="20"/>
          <w:szCs w:val="20"/>
        </w:rPr>
        <w:t xml:space="preserve"> of .4</w:t>
      </w:r>
      <w:r>
        <w:rPr>
          <w:rFonts w:ascii="Times New Roman" w:hAnsi="Times New Roman" w:cs="Times New Roman"/>
          <w:sz w:val="20"/>
          <w:szCs w:val="20"/>
        </w:rPr>
        <w:t>5</w:t>
      </w:r>
      <w:r>
        <w:rPr>
          <w:rFonts w:ascii="Times New Roman" w:hAnsi="Times New Roman" w:cs="Times New Roman"/>
          <w:sz w:val="20"/>
          <w:szCs w:val="20"/>
        </w:rPr>
        <w:t xml:space="preserve"> and highest AUC of .</w:t>
      </w:r>
      <w:r>
        <w:rPr>
          <w:rFonts w:ascii="Times New Roman" w:hAnsi="Times New Roman" w:cs="Times New Roman"/>
          <w:sz w:val="20"/>
          <w:szCs w:val="20"/>
        </w:rPr>
        <w:t>80</w:t>
      </w:r>
      <w:r>
        <w:rPr>
          <w:rFonts w:ascii="Times New Roman" w:hAnsi="Times New Roman" w:cs="Times New Roman"/>
          <w:sz w:val="20"/>
          <w:szCs w:val="20"/>
        </w:rPr>
        <w:t>.</w:t>
      </w:r>
      <w:r>
        <w:rPr>
          <w:rFonts w:ascii="Times New Roman" w:hAnsi="Times New Roman" w:cs="Times New Roman"/>
          <w:sz w:val="20"/>
          <w:szCs w:val="20"/>
        </w:rPr>
        <w:t xml:space="preserve"> The best models, once again, were the 5-layer model with SGD using either sigmoid or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function.</w:t>
      </w:r>
    </w:p>
    <w:p w14:paraId="459A323C" w14:textId="4697395C"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Finally, r</w:t>
      </w:r>
      <w:r>
        <w:rPr>
          <w:rFonts w:ascii="Times New Roman" w:hAnsi="Times New Roman" w:cs="Times New Roman"/>
          <w:sz w:val="20"/>
          <w:szCs w:val="20"/>
        </w:rPr>
        <w:t xml:space="preserve">esults from FNN with the </w:t>
      </w:r>
      <w:r>
        <w:rPr>
          <w:rFonts w:ascii="Times New Roman" w:hAnsi="Times New Roman" w:cs="Times New Roman"/>
          <w:sz w:val="20"/>
          <w:szCs w:val="20"/>
        </w:rPr>
        <w:t xml:space="preserve">synthetic data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showed significantly improved performance across the board.</w:t>
      </w:r>
    </w:p>
    <w:p w14:paraId="63736C42" w14:textId="77777777" w:rsidR="00696F7A" w:rsidRDefault="00696F7A" w:rsidP="00E548E2">
      <w:pPr>
        <w:spacing w:after="0"/>
        <w:jc w:val="both"/>
        <w:rPr>
          <w:rFonts w:ascii="Times New Roman" w:hAnsi="Times New Roman" w:cs="Times New Roman"/>
          <w:sz w:val="20"/>
          <w:szCs w:val="20"/>
        </w:rPr>
      </w:pPr>
    </w:p>
    <w:p w14:paraId="4250D6B5" w14:textId="6B69B161" w:rsidR="00696F7A" w:rsidRPr="00263A61" w:rsidRDefault="00696F7A" w:rsidP="00263A61">
      <w:pPr>
        <w:spacing w:before="120" w:after="120"/>
        <w:rPr>
          <w:rFonts w:ascii="Segoe UI Symbol" w:hAnsi="Segoe UI Symbol" w:cs="Times New Roman"/>
          <w:b/>
          <w:sz w:val="20"/>
          <w:szCs w:val="20"/>
        </w:rPr>
      </w:pPr>
      <w:r w:rsidRPr="00875E5C">
        <w:rPr>
          <w:rFonts w:ascii="Segoe UI Symbol" w:hAnsi="Segoe UI Symbol" w:cs="Times New Roman"/>
          <w:b/>
          <w:sz w:val="20"/>
          <w:szCs w:val="20"/>
        </w:rPr>
        <w:t xml:space="preserve">Table </w:t>
      </w:r>
      <w:r>
        <w:rPr>
          <w:rFonts w:ascii="Segoe UI Symbol" w:hAnsi="Segoe UI Symbol" w:cs="Times New Roman"/>
          <w:b/>
          <w:sz w:val="20"/>
          <w:szCs w:val="20"/>
        </w:rPr>
        <w:t>2</w:t>
      </w:r>
      <w:r w:rsidRPr="00696F7A">
        <w:rPr>
          <w:rFonts w:ascii="Segoe UI Symbol" w:hAnsi="Segoe UI Symbol" w:cs="Times New Roman"/>
          <w:b/>
          <w:sz w:val="20"/>
          <w:szCs w:val="20"/>
        </w:rPr>
        <w:t xml:space="preserve"> </w:t>
      </w:r>
      <w:r>
        <w:rPr>
          <w:rFonts w:ascii="Segoe UI Symbol" w:hAnsi="Segoe UI Symbol" w:cs="Times New Roman"/>
          <w:bCs/>
          <w:sz w:val="20"/>
          <w:szCs w:val="20"/>
        </w:rPr>
        <w:t>FNN results with original dataset.</w:t>
      </w:r>
    </w:p>
    <w:tbl>
      <w:tblPr>
        <w:tblStyle w:val="PlainTable2"/>
        <w:tblW w:w="7380" w:type="dxa"/>
        <w:tblLayout w:type="fixed"/>
        <w:tblLook w:val="04A0" w:firstRow="1" w:lastRow="0" w:firstColumn="1" w:lastColumn="0" w:noHBand="0" w:noVBand="1"/>
      </w:tblPr>
      <w:tblGrid>
        <w:gridCol w:w="3060"/>
        <w:gridCol w:w="1080"/>
        <w:gridCol w:w="1080"/>
        <w:gridCol w:w="1080"/>
        <w:gridCol w:w="1080"/>
      </w:tblGrid>
      <w:tr w:rsidR="00F822C9" w:rsidRPr="00696F7A" w14:paraId="7E6AFC20" w14:textId="77777777" w:rsidTr="00F822C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8FD803B" w14:textId="77777777" w:rsidR="00696F7A" w:rsidRPr="00696F7A" w:rsidRDefault="00696F7A" w:rsidP="00696F7A">
            <w:pPr>
              <w:jc w:val="center"/>
              <w:rPr>
                <w:rFonts w:ascii="Times New Roman" w:hAnsi="Times New Roman" w:cs="Times New Roman"/>
                <w:sz w:val="20"/>
                <w:szCs w:val="20"/>
              </w:rPr>
            </w:pPr>
            <w:r w:rsidRPr="00696F7A">
              <w:rPr>
                <w:rFonts w:ascii="Times New Roman" w:hAnsi="Times New Roman" w:cs="Times New Roman"/>
                <w:sz w:val="20"/>
                <w:szCs w:val="20"/>
              </w:rPr>
              <w:t>Model</w:t>
            </w:r>
          </w:p>
        </w:tc>
        <w:tc>
          <w:tcPr>
            <w:tcW w:w="1080" w:type="dxa"/>
            <w:hideMark/>
          </w:tcPr>
          <w:p w14:paraId="402D33F8" w14:textId="77777777" w:rsidR="00696F7A" w:rsidRPr="00696F7A" w:rsidRDefault="00696F7A" w:rsidP="00F822C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212F9773" w14:textId="77777777" w:rsidR="00696F7A" w:rsidRPr="00696F7A" w:rsidRDefault="00696F7A" w:rsidP="00F822C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39D1CEE6" w14:textId="77777777" w:rsidR="00696F7A" w:rsidRPr="00696F7A" w:rsidRDefault="00696F7A" w:rsidP="00F822C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96F7A">
              <w:rPr>
                <w:rFonts w:ascii="Times New Roman" w:hAnsi="Times New Roman" w:cs="Times New Roman"/>
                <w:sz w:val="20"/>
                <w:szCs w:val="20"/>
              </w:rPr>
              <w:t>rMSE</w:t>
            </w:r>
            <w:proofErr w:type="spellEnd"/>
          </w:p>
        </w:tc>
        <w:tc>
          <w:tcPr>
            <w:tcW w:w="1080" w:type="dxa"/>
            <w:hideMark/>
          </w:tcPr>
          <w:p w14:paraId="40FB2944" w14:textId="77777777" w:rsidR="00696F7A" w:rsidRPr="00696F7A" w:rsidRDefault="00696F7A" w:rsidP="00F822C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F822C9" w:rsidRPr="00696F7A" w14:paraId="70FF0560" w14:textId="77777777" w:rsidTr="00F822C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9576370" w14:textId="77777777" w:rsidR="00696F7A" w:rsidRPr="00696F7A" w:rsidRDefault="00696F7A"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588EBDCA" w14:textId="77777777" w:rsidR="00696F7A" w:rsidRPr="00696F7A"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7713E31E" w14:textId="77777777" w:rsidR="00696F7A" w:rsidRPr="00696F7A"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50FCF5F3" w14:textId="77777777" w:rsidR="00696F7A" w:rsidRPr="00696F7A"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13745574" w14:textId="77777777" w:rsidR="00696F7A" w:rsidRPr="00696F7A"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F822C9" w:rsidRPr="00696F7A" w14:paraId="61392FFB" w14:textId="77777777" w:rsidTr="00F822C9">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27E2399" w14:textId="77777777" w:rsidR="00696F7A" w:rsidRPr="00696F7A" w:rsidRDefault="00696F7A"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3C285177" w14:textId="77777777" w:rsidR="00696F7A" w:rsidRPr="00696F7A"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71CA1480" w14:textId="77777777" w:rsidR="00696F7A" w:rsidRPr="00696F7A"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70817446" w14:textId="77777777" w:rsidR="00696F7A" w:rsidRPr="00696F7A"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31569259" w14:textId="77777777" w:rsidR="00696F7A" w:rsidRPr="00696F7A"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F822C9" w:rsidRPr="00696F7A" w14:paraId="0F8361B0" w14:textId="77777777" w:rsidTr="00F822C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9F28D3E" w14:textId="77777777" w:rsidR="00696F7A" w:rsidRPr="00696F7A" w:rsidRDefault="00696F7A"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FNN-multilayer-SGD-sigmoid</w:t>
            </w:r>
          </w:p>
        </w:tc>
        <w:tc>
          <w:tcPr>
            <w:tcW w:w="1080" w:type="dxa"/>
            <w:hideMark/>
          </w:tcPr>
          <w:p w14:paraId="1921744B" w14:textId="77777777" w:rsidR="00696F7A" w:rsidRPr="00696F7A"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337722E2" w14:textId="77777777" w:rsidR="00696F7A" w:rsidRPr="00696F7A"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7C82166F" w14:textId="77777777" w:rsidR="00696F7A" w:rsidRPr="00696F7A"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25A39477" w14:textId="77777777" w:rsidR="00696F7A" w:rsidRPr="00696F7A"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696F7A" w:rsidRPr="00696F7A" w14:paraId="12B3C12C" w14:textId="77777777" w:rsidTr="00F822C9">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E476937" w14:textId="77777777" w:rsidR="00696F7A" w:rsidRPr="00696F7A" w:rsidRDefault="00696F7A"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FNN-multilayer-Adam-sigmoid</w:t>
            </w:r>
          </w:p>
        </w:tc>
        <w:tc>
          <w:tcPr>
            <w:tcW w:w="1080" w:type="dxa"/>
            <w:hideMark/>
          </w:tcPr>
          <w:p w14:paraId="549C395F" w14:textId="77777777" w:rsidR="00696F7A" w:rsidRPr="00696F7A"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0851DBEA" w14:textId="77777777" w:rsidR="00696F7A" w:rsidRPr="00696F7A"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476E50C9" w14:textId="77777777" w:rsidR="00696F7A" w:rsidRPr="00696F7A"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6E1E125F" w14:textId="77777777" w:rsidR="00696F7A" w:rsidRPr="00696F7A"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F822C9" w:rsidRPr="00696F7A" w14:paraId="56559755" w14:textId="77777777" w:rsidTr="00F822C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50675CD" w14:textId="77777777" w:rsidR="00696F7A" w:rsidRPr="001603A6" w:rsidRDefault="00696F7A" w:rsidP="00A27751">
            <w:pPr>
              <w:rPr>
                <w:rFonts w:ascii="Times New Roman" w:eastAsia="Times New Roman" w:hAnsi="Times New Roman" w:cs="Times New Roman"/>
                <w:b w:val="0"/>
                <w:bCs w:val="0"/>
                <w:sz w:val="20"/>
                <w:szCs w:val="20"/>
                <w:highlight w:val="yellow"/>
                <w:lang w:eastAsia="zh-TW"/>
              </w:rPr>
            </w:pPr>
            <w:r w:rsidRPr="001603A6">
              <w:rPr>
                <w:rFonts w:ascii="Times New Roman" w:eastAsia="Times New Roman" w:hAnsi="Times New Roman" w:cs="Times New Roman"/>
                <w:b w:val="0"/>
                <w:bCs w:val="0"/>
                <w:sz w:val="20"/>
                <w:szCs w:val="20"/>
                <w:highlight w:val="yellow"/>
                <w:lang w:eastAsia="zh-TW"/>
              </w:rPr>
              <w:t>FNN-5layer-SGD-softmax</w:t>
            </w:r>
          </w:p>
        </w:tc>
        <w:tc>
          <w:tcPr>
            <w:tcW w:w="1080" w:type="dxa"/>
            <w:hideMark/>
          </w:tcPr>
          <w:p w14:paraId="33E1F185" w14:textId="77777777" w:rsidR="00696F7A" w:rsidRPr="001603A6"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highlight w:val="yellow"/>
                <w:lang w:eastAsia="zh-TW"/>
              </w:rPr>
            </w:pPr>
            <w:r w:rsidRPr="00696F7A">
              <w:rPr>
                <w:rFonts w:ascii="Times New Roman" w:hAnsi="Times New Roman" w:cs="Times New Roman"/>
                <w:sz w:val="20"/>
                <w:szCs w:val="20"/>
                <w:highlight w:val="yellow"/>
              </w:rPr>
              <w:t>0.7229</w:t>
            </w:r>
          </w:p>
        </w:tc>
        <w:tc>
          <w:tcPr>
            <w:tcW w:w="1080" w:type="dxa"/>
            <w:hideMark/>
          </w:tcPr>
          <w:p w14:paraId="7DFB500F" w14:textId="77777777" w:rsidR="00696F7A" w:rsidRPr="001603A6"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highlight w:val="yellow"/>
                <w:lang w:eastAsia="zh-TW"/>
              </w:rPr>
            </w:pPr>
            <w:r w:rsidRPr="00696F7A">
              <w:rPr>
                <w:rFonts w:ascii="Times New Roman" w:hAnsi="Times New Roman" w:cs="Times New Roman"/>
                <w:sz w:val="20"/>
                <w:szCs w:val="20"/>
                <w:highlight w:val="yellow"/>
              </w:rPr>
              <w:t>0.7200</w:t>
            </w:r>
          </w:p>
        </w:tc>
        <w:tc>
          <w:tcPr>
            <w:tcW w:w="1080" w:type="dxa"/>
            <w:hideMark/>
          </w:tcPr>
          <w:p w14:paraId="2D3B3A00" w14:textId="77777777" w:rsidR="00696F7A" w:rsidRPr="001603A6"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highlight w:val="yellow"/>
                <w:lang w:eastAsia="zh-TW"/>
              </w:rPr>
            </w:pPr>
            <w:r w:rsidRPr="00696F7A">
              <w:rPr>
                <w:rFonts w:ascii="Times New Roman" w:hAnsi="Times New Roman" w:cs="Times New Roman"/>
                <w:sz w:val="20"/>
                <w:szCs w:val="20"/>
                <w:highlight w:val="yellow"/>
              </w:rPr>
              <w:t>0.4643</w:t>
            </w:r>
          </w:p>
        </w:tc>
        <w:tc>
          <w:tcPr>
            <w:tcW w:w="1080" w:type="dxa"/>
            <w:hideMark/>
          </w:tcPr>
          <w:p w14:paraId="542CD0DD" w14:textId="77777777" w:rsidR="00696F7A" w:rsidRPr="001603A6"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highlight w:val="yellow"/>
                <w:lang w:eastAsia="zh-TW"/>
              </w:rPr>
            </w:pPr>
            <w:r w:rsidRPr="00696F7A">
              <w:rPr>
                <w:rFonts w:ascii="Times New Roman" w:hAnsi="Times New Roman" w:cs="Times New Roman"/>
                <w:sz w:val="20"/>
                <w:szCs w:val="20"/>
                <w:highlight w:val="yellow"/>
              </w:rPr>
              <w:t>0.7782</w:t>
            </w:r>
          </w:p>
        </w:tc>
      </w:tr>
      <w:tr w:rsidR="00F822C9" w:rsidRPr="00696F7A" w14:paraId="6ADBB2B9" w14:textId="77777777" w:rsidTr="00F822C9">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2C9B8B0C" w14:textId="77777777" w:rsidR="00696F7A" w:rsidRPr="001603A6" w:rsidRDefault="00696F7A"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663205CD" w14:textId="77777777" w:rsidR="00696F7A" w:rsidRPr="001603A6"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28157D63" w14:textId="77777777" w:rsidR="00696F7A" w:rsidRPr="001603A6"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5B7818BA" w14:textId="77777777" w:rsidR="00696F7A" w:rsidRPr="001603A6"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295988A4" w14:textId="77777777" w:rsidR="00696F7A" w:rsidRPr="001603A6"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F822C9" w:rsidRPr="00696F7A" w14:paraId="49621F8D" w14:textId="77777777" w:rsidTr="00F822C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964576D" w14:textId="77777777" w:rsidR="00696F7A" w:rsidRPr="001603A6" w:rsidRDefault="00696F7A"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FNN-multilayer-SGD-</w:t>
            </w:r>
            <w:proofErr w:type="spellStart"/>
            <w:r w:rsidRPr="001603A6">
              <w:rPr>
                <w:rFonts w:ascii="Times New Roman" w:eastAsia="Times New Roman" w:hAnsi="Times New Roman" w:cs="Times New Roman"/>
                <w:b w:val="0"/>
                <w:bCs w:val="0"/>
                <w:sz w:val="20"/>
                <w:szCs w:val="20"/>
                <w:lang w:eastAsia="zh-TW"/>
              </w:rPr>
              <w:t>softmax</w:t>
            </w:r>
            <w:proofErr w:type="spellEnd"/>
          </w:p>
        </w:tc>
        <w:tc>
          <w:tcPr>
            <w:tcW w:w="1080" w:type="dxa"/>
            <w:hideMark/>
          </w:tcPr>
          <w:p w14:paraId="697A9995" w14:textId="77777777" w:rsidR="00696F7A" w:rsidRPr="001603A6"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F62D0AF" w14:textId="77777777" w:rsidR="00696F7A" w:rsidRPr="001603A6"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2CEC7E1A" w14:textId="77777777" w:rsidR="00696F7A" w:rsidRPr="001603A6"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07AE6B96" w14:textId="77777777" w:rsidR="00696F7A" w:rsidRPr="001603A6" w:rsidRDefault="00696F7A"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F822C9" w:rsidRPr="00696F7A" w14:paraId="19E1F2C6" w14:textId="77777777" w:rsidTr="00F822C9">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46137B1" w14:textId="77777777" w:rsidR="00696F7A" w:rsidRPr="001603A6" w:rsidRDefault="00696F7A"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FNN-multilayer-Adam-</w:t>
            </w:r>
            <w:proofErr w:type="spellStart"/>
            <w:r w:rsidRPr="001603A6">
              <w:rPr>
                <w:rFonts w:ascii="Times New Roman" w:eastAsia="Times New Roman" w:hAnsi="Times New Roman" w:cs="Times New Roman"/>
                <w:b w:val="0"/>
                <w:bCs w:val="0"/>
                <w:sz w:val="20"/>
                <w:szCs w:val="20"/>
                <w:lang w:eastAsia="zh-TW"/>
              </w:rPr>
              <w:t>softmax</w:t>
            </w:r>
            <w:proofErr w:type="spellEnd"/>
          </w:p>
        </w:tc>
        <w:tc>
          <w:tcPr>
            <w:tcW w:w="1080" w:type="dxa"/>
            <w:hideMark/>
          </w:tcPr>
          <w:p w14:paraId="30A2687A" w14:textId="77777777" w:rsidR="00696F7A" w:rsidRPr="001603A6"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618EEEBA" w14:textId="77777777" w:rsidR="00696F7A" w:rsidRPr="001603A6"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436950AD" w14:textId="77777777" w:rsidR="00696F7A" w:rsidRPr="001603A6"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3A48E765" w14:textId="77777777" w:rsidR="00696F7A" w:rsidRPr="001603A6" w:rsidRDefault="00696F7A"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3C1198C7" w14:textId="77777777" w:rsidR="00F822C9" w:rsidRDefault="00F822C9" w:rsidP="00E548E2">
      <w:pPr>
        <w:spacing w:after="0"/>
        <w:rPr>
          <w:rFonts w:ascii="Times New Roman" w:hAnsi="Times New Roman" w:cs="Times New Roman"/>
          <w:sz w:val="20"/>
          <w:szCs w:val="20"/>
        </w:rPr>
      </w:pPr>
    </w:p>
    <w:p w14:paraId="5F6D4F26" w14:textId="77777777" w:rsidR="00F822C9" w:rsidRDefault="00F822C9" w:rsidP="00E548E2">
      <w:pPr>
        <w:spacing w:after="0"/>
        <w:rPr>
          <w:rFonts w:ascii="Times New Roman" w:hAnsi="Times New Roman" w:cs="Times New Roman"/>
          <w:sz w:val="20"/>
          <w:szCs w:val="20"/>
        </w:rPr>
      </w:pPr>
    </w:p>
    <w:p w14:paraId="106BF93B" w14:textId="00E4F55B" w:rsidR="0097268F" w:rsidRPr="00263A61" w:rsidRDefault="0097268F" w:rsidP="0097268F">
      <w:pPr>
        <w:spacing w:before="120" w:after="120"/>
        <w:rPr>
          <w:rFonts w:ascii="Segoe UI Symbol" w:hAnsi="Segoe UI Symbol" w:cs="Times New Roman"/>
          <w:b/>
          <w:sz w:val="20"/>
          <w:szCs w:val="20"/>
        </w:rPr>
      </w:pPr>
      <w:r w:rsidRPr="00875E5C">
        <w:rPr>
          <w:rFonts w:ascii="Segoe UI Symbol" w:hAnsi="Segoe UI Symbol" w:cs="Times New Roman"/>
          <w:b/>
          <w:sz w:val="20"/>
          <w:szCs w:val="20"/>
        </w:rPr>
        <w:t xml:space="preserve">Table </w:t>
      </w:r>
      <w:r>
        <w:rPr>
          <w:rFonts w:ascii="Segoe UI Symbol" w:hAnsi="Segoe UI Symbol" w:cs="Times New Roman"/>
          <w:b/>
          <w:sz w:val="20"/>
          <w:szCs w:val="20"/>
        </w:rPr>
        <w:t>3</w:t>
      </w:r>
      <w:r w:rsidRPr="00696F7A">
        <w:rPr>
          <w:rFonts w:ascii="Segoe UI Symbol" w:hAnsi="Segoe UI Symbol" w:cs="Times New Roman"/>
          <w:b/>
          <w:sz w:val="20"/>
          <w:szCs w:val="20"/>
        </w:rPr>
        <w:t xml:space="preserve"> </w:t>
      </w:r>
      <w:r>
        <w:rPr>
          <w:rFonts w:ascii="Segoe UI Symbol" w:hAnsi="Segoe UI Symbol" w:cs="Times New Roman"/>
          <w:bCs/>
          <w:sz w:val="20"/>
          <w:szCs w:val="20"/>
        </w:rPr>
        <w:t xml:space="preserve">FNN results with </w:t>
      </w:r>
      <w:r>
        <w:rPr>
          <w:rFonts w:ascii="Segoe UI Symbol" w:hAnsi="Segoe UI Symbol" w:cs="Times New Roman"/>
          <w:bCs/>
          <w:sz w:val="20"/>
          <w:szCs w:val="20"/>
        </w:rPr>
        <w:t xml:space="preserve">synthetic dataset from </w:t>
      </w:r>
      <w:proofErr w:type="spellStart"/>
      <w:r>
        <w:rPr>
          <w:rFonts w:ascii="Segoe UI Symbol" w:hAnsi="Segoe UI Symbol" w:cs="Times New Roman"/>
          <w:bCs/>
          <w:sz w:val="20"/>
          <w:szCs w:val="20"/>
        </w:rPr>
        <w:t>REaLTabFormer</w:t>
      </w:r>
      <w:proofErr w:type="spellEnd"/>
      <w:r>
        <w:rPr>
          <w:rFonts w:ascii="Segoe UI Symbol" w:hAnsi="Segoe UI Symbol" w:cs="Times New Roman"/>
          <w:bCs/>
          <w:sz w:val="20"/>
          <w:szCs w:val="20"/>
        </w:rPr>
        <w:t>.</w:t>
      </w:r>
    </w:p>
    <w:p w14:paraId="159685B8" w14:textId="77777777" w:rsidR="00F822C9" w:rsidRDefault="00F822C9" w:rsidP="00E548E2">
      <w:pPr>
        <w:spacing w:after="0"/>
        <w:jc w:val="both"/>
        <w:rPr>
          <w:rFonts w:ascii="Times New Roman" w:hAnsi="Times New Roman" w:cs="Times New Roman"/>
          <w:sz w:val="20"/>
          <w:szCs w:val="20"/>
        </w:rPr>
      </w:pPr>
    </w:p>
    <w:tbl>
      <w:tblPr>
        <w:tblStyle w:val="PlainTable2"/>
        <w:tblW w:w="7380" w:type="dxa"/>
        <w:tblLook w:val="04A0" w:firstRow="1" w:lastRow="0" w:firstColumn="1" w:lastColumn="0" w:noHBand="0" w:noVBand="1"/>
      </w:tblPr>
      <w:tblGrid>
        <w:gridCol w:w="3060"/>
        <w:gridCol w:w="1080"/>
        <w:gridCol w:w="1080"/>
        <w:gridCol w:w="1080"/>
        <w:gridCol w:w="1080"/>
      </w:tblGrid>
      <w:tr w:rsidR="00F822C9" w:rsidRPr="00EE198F" w14:paraId="7114B52F" w14:textId="77777777" w:rsidTr="00F822C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21A9205D" w14:textId="77777777" w:rsidR="00F822C9" w:rsidRPr="00EE198F" w:rsidRDefault="00F822C9" w:rsidP="00F822C9">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704B5F0F" w14:textId="77777777" w:rsidR="00F822C9" w:rsidRPr="00EE198F" w:rsidRDefault="00F822C9" w:rsidP="00F822C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168AA309" w14:textId="77777777" w:rsidR="00F822C9" w:rsidRPr="00EE198F" w:rsidRDefault="00F822C9" w:rsidP="00F822C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5F9D48FD" w14:textId="77777777" w:rsidR="00F822C9" w:rsidRPr="00EE198F" w:rsidRDefault="00F822C9" w:rsidP="00F822C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E198F">
              <w:rPr>
                <w:rFonts w:ascii="Times New Roman" w:hAnsi="Times New Roman" w:cs="Times New Roman"/>
                <w:sz w:val="20"/>
                <w:szCs w:val="20"/>
              </w:rPr>
              <w:t>rMSE</w:t>
            </w:r>
            <w:proofErr w:type="spellEnd"/>
          </w:p>
        </w:tc>
        <w:tc>
          <w:tcPr>
            <w:tcW w:w="1080" w:type="dxa"/>
            <w:hideMark/>
          </w:tcPr>
          <w:p w14:paraId="3005FF02" w14:textId="77777777" w:rsidR="00F822C9" w:rsidRPr="00EE198F" w:rsidRDefault="00F822C9" w:rsidP="00F822C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F822C9" w:rsidRPr="00EE198F" w14:paraId="262B0C22" w14:textId="77777777" w:rsidTr="00F822C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277B486" w14:textId="77777777" w:rsidR="00F822C9" w:rsidRPr="00EE198F" w:rsidRDefault="00F822C9" w:rsidP="00F822C9">
            <w:pPr>
              <w:rPr>
                <w:rFonts w:ascii="Times New Roman" w:hAnsi="Times New Roman" w:cs="Times New Roman"/>
                <w:b w:val="0"/>
                <w:bCs w:val="0"/>
                <w:sz w:val="20"/>
                <w:szCs w:val="20"/>
                <w:highlight w:val="yellow"/>
              </w:rPr>
            </w:pPr>
            <w:r w:rsidRPr="00EE198F">
              <w:rPr>
                <w:rFonts w:ascii="Times New Roman" w:hAnsi="Times New Roman" w:cs="Times New Roman"/>
                <w:b w:val="0"/>
                <w:bCs w:val="0"/>
                <w:sz w:val="20"/>
                <w:szCs w:val="20"/>
                <w:highlight w:val="yellow"/>
              </w:rPr>
              <w:t>FNN-5layer-SGD-sigmoid</w:t>
            </w:r>
          </w:p>
        </w:tc>
        <w:tc>
          <w:tcPr>
            <w:tcW w:w="1080" w:type="dxa"/>
            <w:hideMark/>
          </w:tcPr>
          <w:p w14:paraId="05555A9D" w14:textId="77777777" w:rsidR="00F822C9" w:rsidRPr="00EE198F"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E198F">
              <w:rPr>
                <w:rFonts w:ascii="Times New Roman" w:hAnsi="Times New Roman" w:cs="Times New Roman"/>
                <w:sz w:val="20"/>
                <w:szCs w:val="20"/>
                <w:highlight w:val="yellow"/>
              </w:rPr>
              <w:t>0.7362</w:t>
            </w:r>
          </w:p>
        </w:tc>
        <w:tc>
          <w:tcPr>
            <w:tcW w:w="1080" w:type="dxa"/>
            <w:hideMark/>
          </w:tcPr>
          <w:p w14:paraId="3681FC06" w14:textId="77777777" w:rsidR="00F822C9" w:rsidRPr="00EE198F"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E198F">
              <w:rPr>
                <w:rFonts w:ascii="Times New Roman" w:hAnsi="Times New Roman" w:cs="Times New Roman"/>
                <w:sz w:val="20"/>
                <w:szCs w:val="20"/>
                <w:highlight w:val="yellow"/>
              </w:rPr>
              <w:t>0.7420</w:t>
            </w:r>
          </w:p>
        </w:tc>
        <w:tc>
          <w:tcPr>
            <w:tcW w:w="1080" w:type="dxa"/>
            <w:hideMark/>
          </w:tcPr>
          <w:p w14:paraId="33AE347E" w14:textId="77777777" w:rsidR="00F822C9" w:rsidRPr="00EE198F"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E198F">
              <w:rPr>
                <w:rFonts w:ascii="Times New Roman" w:hAnsi="Times New Roman" w:cs="Times New Roman"/>
                <w:sz w:val="20"/>
                <w:szCs w:val="20"/>
                <w:highlight w:val="yellow"/>
              </w:rPr>
              <w:t>0.4789</w:t>
            </w:r>
          </w:p>
        </w:tc>
        <w:tc>
          <w:tcPr>
            <w:tcW w:w="1080" w:type="dxa"/>
            <w:hideMark/>
          </w:tcPr>
          <w:p w14:paraId="3D209619" w14:textId="77777777" w:rsidR="00F822C9" w:rsidRPr="00EE198F"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E198F">
              <w:rPr>
                <w:rFonts w:ascii="Times New Roman" w:hAnsi="Times New Roman" w:cs="Times New Roman"/>
                <w:sz w:val="20"/>
                <w:szCs w:val="20"/>
                <w:highlight w:val="yellow"/>
              </w:rPr>
              <w:t>0.8006</w:t>
            </w:r>
          </w:p>
        </w:tc>
      </w:tr>
      <w:tr w:rsidR="00F822C9" w:rsidRPr="00EE198F" w14:paraId="2597EF0D" w14:textId="77777777" w:rsidTr="00F822C9">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C7D4007" w14:textId="77777777" w:rsidR="00F822C9" w:rsidRPr="00EE198F" w:rsidRDefault="00F822C9" w:rsidP="00F822C9">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4C0E37EA" w14:textId="77777777" w:rsidR="00F822C9" w:rsidRPr="00EE198F"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883F103" w14:textId="77777777" w:rsidR="00F822C9" w:rsidRPr="00EE198F"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58C1D43C" w14:textId="77777777" w:rsidR="00F822C9" w:rsidRPr="00EE198F"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1EF7DAF7" w14:textId="77777777" w:rsidR="00F822C9" w:rsidRPr="00EE198F"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F822C9" w:rsidRPr="00EE198F" w14:paraId="2A024A57" w14:textId="77777777" w:rsidTr="00F822C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0BA9DD6" w14:textId="77777777" w:rsidR="00F822C9" w:rsidRPr="00EE198F" w:rsidRDefault="00F822C9" w:rsidP="00F822C9">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FNN-multilayer-SGD-sigmoid</w:t>
            </w:r>
          </w:p>
        </w:tc>
        <w:tc>
          <w:tcPr>
            <w:tcW w:w="1080" w:type="dxa"/>
            <w:hideMark/>
          </w:tcPr>
          <w:p w14:paraId="22460BF6" w14:textId="77777777" w:rsidR="00F822C9" w:rsidRPr="00EE198F"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7445A173" w14:textId="77777777" w:rsidR="00F822C9" w:rsidRPr="00EE198F"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2E4FA4C0" w14:textId="77777777" w:rsidR="00F822C9" w:rsidRPr="00EE198F"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407029D9" w14:textId="77777777" w:rsidR="00F822C9" w:rsidRPr="00EE198F"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F822C9" w:rsidRPr="00EE198F" w14:paraId="1F9A31CB" w14:textId="77777777" w:rsidTr="00F822C9">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4EAC3A6" w14:textId="77777777" w:rsidR="00F822C9" w:rsidRPr="00EE198F" w:rsidRDefault="00F822C9" w:rsidP="00F822C9">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FNN-multilayer-Adam-sigmoid</w:t>
            </w:r>
          </w:p>
        </w:tc>
        <w:tc>
          <w:tcPr>
            <w:tcW w:w="1080" w:type="dxa"/>
            <w:hideMark/>
          </w:tcPr>
          <w:p w14:paraId="2D607B31" w14:textId="77777777" w:rsidR="00F822C9" w:rsidRPr="00EE198F"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6962D001" w14:textId="77777777" w:rsidR="00F822C9" w:rsidRPr="00EE198F"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ED2A1F7" w14:textId="77777777" w:rsidR="00F822C9" w:rsidRPr="00EE198F"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419C2DEA" w14:textId="77777777" w:rsidR="00F822C9" w:rsidRPr="00EE198F"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F822C9" w:rsidRPr="001603A6" w14:paraId="663DD2F4" w14:textId="77777777" w:rsidTr="00F822C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974ECAB" w14:textId="77777777" w:rsidR="00F822C9" w:rsidRPr="001603A6" w:rsidRDefault="00F822C9" w:rsidP="00F822C9">
            <w:pPr>
              <w:rPr>
                <w:rFonts w:ascii="Times New Roman" w:hAnsi="Times New Roman" w:cs="Times New Roman"/>
                <w:b w:val="0"/>
                <w:bCs w:val="0"/>
                <w:sz w:val="20"/>
                <w:szCs w:val="20"/>
                <w:highlight w:val="yellow"/>
              </w:rPr>
            </w:pPr>
            <w:r w:rsidRPr="001603A6">
              <w:rPr>
                <w:rFonts w:ascii="Times New Roman" w:hAnsi="Times New Roman" w:cs="Times New Roman"/>
                <w:b w:val="0"/>
                <w:bCs w:val="0"/>
                <w:sz w:val="20"/>
                <w:szCs w:val="20"/>
                <w:highlight w:val="yellow"/>
              </w:rPr>
              <w:lastRenderedPageBreak/>
              <w:t>FNN-5layer-SGD-softmax</w:t>
            </w:r>
          </w:p>
        </w:tc>
        <w:tc>
          <w:tcPr>
            <w:tcW w:w="1080" w:type="dxa"/>
            <w:hideMark/>
          </w:tcPr>
          <w:p w14:paraId="15A8579B" w14:textId="77777777" w:rsidR="00F822C9" w:rsidRPr="001603A6"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1603A6">
              <w:rPr>
                <w:rFonts w:ascii="Times New Roman" w:hAnsi="Times New Roman" w:cs="Times New Roman"/>
                <w:sz w:val="20"/>
                <w:szCs w:val="20"/>
                <w:highlight w:val="yellow"/>
              </w:rPr>
              <w:t>0.7381</w:t>
            </w:r>
          </w:p>
        </w:tc>
        <w:tc>
          <w:tcPr>
            <w:tcW w:w="1080" w:type="dxa"/>
            <w:hideMark/>
          </w:tcPr>
          <w:p w14:paraId="763595F8" w14:textId="77777777" w:rsidR="00F822C9" w:rsidRPr="001603A6"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1603A6">
              <w:rPr>
                <w:rFonts w:ascii="Times New Roman" w:hAnsi="Times New Roman" w:cs="Times New Roman"/>
                <w:sz w:val="20"/>
                <w:szCs w:val="20"/>
                <w:highlight w:val="yellow"/>
              </w:rPr>
              <w:t>0.7380</w:t>
            </w:r>
          </w:p>
        </w:tc>
        <w:tc>
          <w:tcPr>
            <w:tcW w:w="1080" w:type="dxa"/>
            <w:hideMark/>
          </w:tcPr>
          <w:p w14:paraId="00C741EF" w14:textId="77777777" w:rsidR="00F822C9" w:rsidRPr="001603A6"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1603A6">
              <w:rPr>
                <w:rFonts w:ascii="Times New Roman" w:hAnsi="Times New Roman" w:cs="Times New Roman"/>
                <w:sz w:val="20"/>
                <w:szCs w:val="20"/>
                <w:highlight w:val="yellow"/>
              </w:rPr>
              <w:t>0.4506</w:t>
            </w:r>
          </w:p>
        </w:tc>
        <w:tc>
          <w:tcPr>
            <w:tcW w:w="1080" w:type="dxa"/>
            <w:hideMark/>
          </w:tcPr>
          <w:p w14:paraId="77392498" w14:textId="77777777" w:rsidR="00F822C9" w:rsidRPr="001603A6"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1603A6">
              <w:rPr>
                <w:rFonts w:ascii="Times New Roman" w:hAnsi="Times New Roman" w:cs="Times New Roman"/>
                <w:sz w:val="20"/>
                <w:szCs w:val="20"/>
                <w:highlight w:val="yellow"/>
              </w:rPr>
              <w:t>0.8008</w:t>
            </w:r>
          </w:p>
        </w:tc>
      </w:tr>
      <w:tr w:rsidR="00F822C9" w:rsidRPr="001603A6" w14:paraId="277E8E19" w14:textId="77777777" w:rsidTr="00F822C9">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CD2CA0E" w14:textId="77777777" w:rsidR="00F822C9" w:rsidRPr="001603A6" w:rsidRDefault="00F822C9" w:rsidP="00F822C9">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6D9E7F1B" w14:textId="77777777" w:rsidR="00F822C9" w:rsidRPr="001603A6"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747F311B" w14:textId="77777777" w:rsidR="00F822C9" w:rsidRPr="001603A6"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4E8BD437" w14:textId="77777777" w:rsidR="00F822C9" w:rsidRPr="001603A6"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6559221D" w14:textId="77777777" w:rsidR="00F822C9" w:rsidRPr="001603A6"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F822C9" w:rsidRPr="001603A6" w14:paraId="55FFC0EA" w14:textId="77777777" w:rsidTr="00F822C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D1E2D93" w14:textId="77777777" w:rsidR="00F822C9" w:rsidRPr="001603A6" w:rsidRDefault="00F822C9" w:rsidP="00F822C9">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FNN-multilayer-SGD-</w:t>
            </w:r>
            <w:proofErr w:type="spellStart"/>
            <w:r w:rsidRPr="001603A6">
              <w:rPr>
                <w:rFonts w:ascii="Times New Roman" w:hAnsi="Times New Roman" w:cs="Times New Roman"/>
                <w:b w:val="0"/>
                <w:bCs w:val="0"/>
                <w:sz w:val="20"/>
                <w:szCs w:val="20"/>
              </w:rPr>
              <w:t>softmax</w:t>
            </w:r>
            <w:proofErr w:type="spellEnd"/>
          </w:p>
        </w:tc>
        <w:tc>
          <w:tcPr>
            <w:tcW w:w="1080" w:type="dxa"/>
            <w:hideMark/>
          </w:tcPr>
          <w:p w14:paraId="49C727BC" w14:textId="77777777" w:rsidR="00F822C9" w:rsidRPr="001603A6"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784C2E23" w14:textId="77777777" w:rsidR="00F822C9" w:rsidRPr="001603A6"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1D92E290" w14:textId="77777777" w:rsidR="00F822C9" w:rsidRPr="001603A6"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270A6CE1" w14:textId="77777777" w:rsidR="00F822C9" w:rsidRPr="001603A6" w:rsidRDefault="00F822C9" w:rsidP="00F822C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F822C9" w:rsidRPr="001603A6" w14:paraId="66078198" w14:textId="77777777" w:rsidTr="00F822C9">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F98AE4B" w14:textId="77777777" w:rsidR="00F822C9" w:rsidRPr="001603A6" w:rsidRDefault="00F822C9" w:rsidP="00F822C9">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FNN-multilayer-Adam-</w:t>
            </w:r>
            <w:proofErr w:type="spellStart"/>
            <w:r w:rsidRPr="001603A6">
              <w:rPr>
                <w:rFonts w:ascii="Times New Roman" w:hAnsi="Times New Roman" w:cs="Times New Roman"/>
                <w:b w:val="0"/>
                <w:bCs w:val="0"/>
                <w:sz w:val="20"/>
                <w:szCs w:val="20"/>
              </w:rPr>
              <w:t>softmax</w:t>
            </w:r>
            <w:proofErr w:type="spellEnd"/>
          </w:p>
        </w:tc>
        <w:tc>
          <w:tcPr>
            <w:tcW w:w="1080" w:type="dxa"/>
            <w:hideMark/>
          </w:tcPr>
          <w:p w14:paraId="2F63528E" w14:textId="77777777" w:rsidR="00F822C9" w:rsidRPr="001603A6"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1062ED3A" w14:textId="77777777" w:rsidR="00F822C9" w:rsidRPr="001603A6"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3E33832B" w14:textId="77777777" w:rsidR="00F822C9" w:rsidRPr="001603A6"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593BCBD5" w14:textId="77777777" w:rsidR="00F822C9" w:rsidRPr="001603A6" w:rsidRDefault="00F822C9" w:rsidP="00F822C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44F90E5F" w14:textId="77777777" w:rsidR="00F822C9" w:rsidRDefault="00F822C9" w:rsidP="00E548E2">
      <w:pPr>
        <w:spacing w:after="0"/>
        <w:jc w:val="both"/>
        <w:rPr>
          <w:rFonts w:ascii="Times New Roman" w:hAnsi="Times New Roman" w:cs="Times New Roman"/>
          <w:sz w:val="20"/>
          <w:szCs w:val="20"/>
        </w:rPr>
      </w:pPr>
    </w:p>
    <w:p w14:paraId="4C731871" w14:textId="77777777" w:rsidR="0097268F" w:rsidRDefault="0097268F" w:rsidP="00E548E2">
      <w:pPr>
        <w:spacing w:after="0"/>
        <w:jc w:val="both"/>
        <w:rPr>
          <w:rFonts w:ascii="Times New Roman" w:hAnsi="Times New Roman" w:cs="Times New Roman"/>
          <w:sz w:val="20"/>
          <w:szCs w:val="20"/>
        </w:rPr>
      </w:pPr>
    </w:p>
    <w:p w14:paraId="4913ED7F" w14:textId="5BB64138" w:rsidR="0097268F" w:rsidRPr="0097268F" w:rsidRDefault="0097268F" w:rsidP="0097268F">
      <w:pPr>
        <w:spacing w:before="120" w:after="120"/>
        <w:rPr>
          <w:rFonts w:ascii="Segoe UI Symbol" w:hAnsi="Segoe UI Symbol" w:cs="Times New Roman"/>
          <w:b/>
          <w:sz w:val="20"/>
          <w:szCs w:val="20"/>
        </w:rPr>
      </w:pPr>
      <w:r w:rsidRPr="00875E5C">
        <w:rPr>
          <w:rFonts w:ascii="Segoe UI Symbol" w:hAnsi="Segoe UI Symbol" w:cs="Times New Roman"/>
          <w:b/>
          <w:sz w:val="20"/>
          <w:szCs w:val="20"/>
        </w:rPr>
        <w:t xml:space="preserve">Table </w:t>
      </w:r>
      <w:r>
        <w:rPr>
          <w:rFonts w:ascii="Segoe UI Symbol" w:hAnsi="Segoe UI Symbol" w:cs="Times New Roman"/>
          <w:b/>
          <w:sz w:val="20"/>
          <w:szCs w:val="20"/>
        </w:rPr>
        <w:t>4</w:t>
      </w:r>
      <w:r w:rsidRPr="00696F7A">
        <w:rPr>
          <w:rFonts w:ascii="Segoe UI Symbol" w:hAnsi="Segoe UI Symbol" w:cs="Times New Roman"/>
          <w:b/>
          <w:sz w:val="20"/>
          <w:szCs w:val="20"/>
        </w:rPr>
        <w:t xml:space="preserve"> </w:t>
      </w:r>
      <w:r>
        <w:rPr>
          <w:rFonts w:ascii="Segoe UI Symbol" w:hAnsi="Segoe UI Symbol" w:cs="Times New Roman"/>
          <w:bCs/>
          <w:sz w:val="20"/>
          <w:szCs w:val="20"/>
        </w:rPr>
        <w:t xml:space="preserve">FNN results with synthetic dataset from </w:t>
      </w:r>
      <w:proofErr w:type="spellStart"/>
      <w:r>
        <w:rPr>
          <w:rFonts w:ascii="Segoe UI Symbol" w:hAnsi="Segoe UI Symbol" w:cs="Times New Roman"/>
          <w:bCs/>
          <w:sz w:val="20"/>
          <w:szCs w:val="20"/>
        </w:rPr>
        <w:t>DataSynthesizer</w:t>
      </w:r>
      <w:proofErr w:type="spellEnd"/>
      <w:r>
        <w:rPr>
          <w:rFonts w:ascii="Segoe UI Symbol" w:hAnsi="Segoe UI Symbol" w:cs="Times New Roman"/>
          <w:bCs/>
          <w:sz w:val="20"/>
          <w:szCs w:val="20"/>
        </w:rPr>
        <w:t>.</w:t>
      </w:r>
    </w:p>
    <w:p w14:paraId="65F3B6BB" w14:textId="77777777" w:rsidR="009A29AA" w:rsidRDefault="009A29AA" w:rsidP="00E548E2">
      <w:pPr>
        <w:spacing w:after="0"/>
        <w:jc w:val="both"/>
        <w:rPr>
          <w:rFonts w:ascii="Times New Roman" w:hAnsi="Times New Roman" w:cs="Times New Roman"/>
          <w:sz w:val="20"/>
          <w:szCs w:val="20"/>
        </w:rPr>
      </w:pPr>
    </w:p>
    <w:tbl>
      <w:tblPr>
        <w:tblStyle w:val="PlainTable2"/>
        <w:tblW w:w="7200" w:type="dxa"/>
        <w:tblLook w:val="04A0" w:firstRow="1" w:lastRow="0" w:firstColumn="1" w:lastColumn="0" w:noHBand="0" w:noVBand="1"/>
      </w:tblPr>
      <w:tblGrid>
        <w:gridCol w:w="2916"/>
        <w:gridCol w:w="1071"/>
        <w:gridCol w:w="1071"/>
        <w:gridCol w:w="1071"/>
        <w:gridCol w:w="1071"/>
      </w:tblGrid>
      <w:tr w:rsidR="009A29AA" w:rsidRPr="0036563F" w14:paraId="573DF809" w14:textId="77777777" w:rsidTr="009A29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6563F">
              <w:rPr>
                <w:rFonts w:ascii="Times New Roman" w:hAnsi="Times New Roman" w:cs="Times New Roman"/>
                <w:sz w:val="20"/>
                <w:szCs w:val="20"/>
              </w:rPr>
              <w:t>rMSE</w:t>
            </w:r>
            <w:proofErr w:type="spellEnd"/>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FNN-multilayer-SGD-sigmoid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FNN-multilayer-Adam-sigmoid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9A29AA" w14:paraId="757D0E1F"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9A29AA" w14:paraId="53E9189B"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9A29AA" w14:paraId="72BA2451"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FNN-multilayer-SGD-</w:t>
            </w:r>
            <w:proofErr w:type="spellStart"/>
            <w:r w:rsidRPr="0036563F">
              <w:rPr>
                <w:rFonts w:ascii="Times New Roman" w:hAnsi="Times New Roman" w:cs="Times New Roman"/>
                <w:b w:val="0"/>
                <w:bCs w:val="0"/>
                <w:sz w:val="20"/>
                <w:szCs w:val="20"/>
              </w:rPr>
              <w:t>softmax</w:t>
            </w:r>
            <w:proofErr w:type="spellEnd"/>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9A29AA" w14:paraId="1E6F5C99"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FNN-multilayer-Adam-</w:t>
            </w:r>
            <w:proofErr w:type="spellStart"/>
            <w:r w:rsidRPr="0036563F">
              <w:rPr>
                <w:rFonts w:ascii="Times New Roman" w:hAnsi="Times New Roman" w:cs="Times New Roman"/>
                <w:b w:val="0"/>
                <w:bCs w:val="0"/>
                <w:sz w:val="20"/>
                <w:szCs w:val="20"/>
              </w:rPr>
              <w:t>softmax</w:t>
            </w:r>
            <w:proofErr w:type="spellEnd"/>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69634792" w14:textId="5DDCBA0E" w:rsidR="00E548E2" w:rsidRPr="002E3403" w:rsidRDefault="00E548E2" w:rsidP="00E548E2">
      <w:pPr>
        <w:pStyle w:val="Heading3"/>
        <w:numPr>
          <w:ilvl w:val="1"/>
          <w:numId w:val="2"/>
        </w:numPr>
        <w:ind w:left="360"/>
      </w:pPr>
      <w:r>
        <w:t>Convolutional Neural Networks (CNN</w:t>
      </w:r>
      <w:r w:rsidR="00B978F7">
        <w:t>s</w:t>
      </w:r>
      <w:r>
        <w:t xml:space="preserve">) </w:t>
      </w:r>
    </w:p>
    <w:p w14:paraId="20BD975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4639C4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C6F2810"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F60A03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8F0275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27E7695" w14:textId="77777777" w:rsidR="00E548E2" w:rsidRDefault="00E548E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0C247189"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D245189"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558DA86"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CC413EE" w14:textId="77777777" w:rsidR="00F0308E" w:rsidRDefault="00F0308E" w:rsidP="002E3403">
      <w:pPr>
        <w:spacing w:after="0"/>
        <w:rPr>
          <w:rFonts w:ascii="Times New Roman" w:hAnsi="Times New Roman" w:cs="Times New Roman"/>
          <w:sz w:val="20"/>
          <w:szCs w:val="20"/>
        </w:rPr>
      </w:pPr>
    </w:p>
    <w:p w14:paraId="5FE2CFE9" w14:textId="77777777" w:rsidR="00C3636F" w:rsidRDefault="00C3636F" w:rsidP="00712CFB">
      <w:pPr>
        <w:spacing w:before="24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8084B92" wp14:editId="0147EC05">
            <wp:extent cx="2924735" cy="1507490"/>
            <wp:effectExtent l="19050" t="19050" r="2857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om back screen.bmp"/>
                    <pic:cNvPicPr/>
                  </pic:nvPicPr>
                  <pic:blipFill>
                    <a:blip r:embed="rId17">
                      <a:extLst>
                        <a:ext uri="{28A0092B-C50C-407E-A947-70E740481C1C}">
                          <a14:useLocalDpi xmlns:a14="http://schemas.microsoft.com/office/drawing/2010/main" val="0"/>
                        </a:ext>
                      </a:extLst>
                    </a:blip>
                    <a:stretch>
                      <a:fillRect/>
                    </a:stretch>
                  </pic:blipFill>
                  <pic:spPr>
                    <a:xfrm>
                      <a:off x="0" y="0"/>
                      <a:ext cx="2928645" cy="1509505"/>
                    </a:xfrm>
                    <a:prstGeom prst="rect">
                      <a:avLst/>
                    </a:prstGeom>
                    <a:ln w="6350">
                      <a:solidFill>
                        <a:schemeClr val="tx1"/>
                      </a:solidFill>
                    </a:ln>
                  </pic:spPr>
                </pic:pic>
              </a:graphicData>
            </a:graphic>
          </wp:inline>
        </w:drawing>
      </w:r>
    </w:p>
    <w:p w14:paraId="1B4F141C" w14:textId="77777777" w:rsidR="00C3636F" w:rsidRDefault="00DC5876" w:rsidP="00A8109A">
      <w:pPr>
        <w:spacing w:before="120" w:after="120"/>
        <w:rPr>
          <w:rFonts w:ascii="Times New Roman" w:hAnsi="Times New Roman" w:cs="Times New Roman"/>
          <w:sz w:val="20"/>
          <w:szCs w:val="20"/>
        </w:rPr>
      </w:pPr>
      <w:r w:rsidRPr="00DC5876">
        <w:rPr>
          <w:rFonts w:ascii="Segoe UI Symbol" w:hAnsi="Segoe UI Symbol" w:cs="Times New Roman"/>
          <w:b/>
          <w:sz w:val="16"/>
          <w:szCs w:val="16"/>
        </w:rPr>
        <w:lastRenderedPageBreak/>
        <w:t>Fig. 1</w:t>
      </w:r>
      <w:r w:rsidR="00712CFB">
        <w:rPr>
          <w:rFonts w:ascii="Times New Roman" w:hAnsi="Times New Roman" w:cs="Times New Roman"/>
          <w:sz w:val="20"/>
          <w:szCs w:val="20"/>
        </w:rPr>
        <w:t xml:space="preserve"> </w:t>
      </w:r>
      <w:r w:rsidRPr="00DC5876">
        <w:rPr>
          <w:rFonts w:ascii="Times New Roman" w:hAnsi="Times New Roman" w:cs="Times New Roman"/>
          <w:sz w:val="16"/>
          <w:szCs w:val="16"/>
        </w:rPr>
        <w:t>A green box</w:t>
      </w:r>
    </w:p>
    <w:p w14:paraId="43C33051" w14:textId="77777777" w:rsidR="00C3636F" w:rsidRDefault="00A8109A" w:rsidP="00F0308E">
      <w:pPr>
        <w:spacing w:after="0"/>
        <w:rPr>
          <w:rFonts w:ascii="Times New Roman" w:hAnsi="Times New Roman" w:cs="Times New Roman"/>
          <w:sz w:val="20"/>
          <w:szCs w:val="20"/>
        </w:rPr>
      </w:pPr>
      <w:r>
        <w:rPr>
          <w:rFonts w:ascii="Times New Roman" w:hAnsi="Times New Roman" w:cs="Times New Roman"/>
          <w:sz w:val="20"/>
          <w:szCs w:val="20"/>
        </w:rPr>
        <w:t>Figure 1, Table 1</w:t>
      </w:r>
    </w:p>
    <w:p w14:paraId="32216B78" w14:textId="77777777" w:rsidR="00A8109A" w:rsidRDefault="00A8109A" w:rsidP="00A8109A">
      <w:pPr>
        <w:spacing w:before="120" w:after="120"/>
        <w:rPr>
          <w:rFonts w:ascii="Times New Roman" w:hAnsi="Times New Roman" w:cs="Times New Roman"/>
          <w:sz w:val="20"/>
          <w:szCs w:val="20"/>
        </w:rPr>
      </w:pPr>
      <w:r>
        <w:rPr>
          <w:rFonts w:ascii="Segoe UI Symbol" w:hAnsi="Segoe UI Symbol" w:cs="Times New Roman"/>
          <w:b/>
          <w:sz w:val="16"/>
          <w:szCs w:val="16"/>
        </w:rPr>
        <w:t>Table</w:t>
      </w:r>
      <w:r w:rsidRPr="00DC5876">
        <w:rPr>
          <w:rFonts w:ascii="Segoe UI Symbol" w:hAnsi="Segoe UI Symbol" w:cs="Times New Roman"/>
          <w:b/>
          <w:sz w:val="16"/>
          <w:szCs w:val="16"/>
        </w:rPr>
        <w:t xml:space="preserve"> 1</w:t>
      </w:r>
      <w:r w:rsidR="00712CFB">
        <w:rPr>
          <w:rFonts w:ascii="Times New Roman" w:hAnsi="Times New Roman" w:cs="Times New Roman"/>
          <w:sz w:val="20"/>
          <w:szCs w:val="20"/>
        </w:rPr>
        <w:t xml:space="preserve"> </w:t>
      </w:r>
      <w:r w:rsidR="00BA30D8">
        <w:rPr>
          <w:rFonts w:ascii="Times New Roman" w:hAnsi="Times New Roman" w:cs="Times New Roman"/>
          <w:sz w:val="16"/>
          <w:szCs w:val="16"/>
        </w:rPr>
        <w:t>An empty table</w:t>
      </w:r>
    </w:p>
    <w:tbl>
      <w:tblPr>
        <w:tblStyle w:val="TableGrid"/>
        <w:tblW w:w="0" w:type="auto"/>
        <w:tblBorders>
          <w:insideV w:val="none" w:sz="0" w:space="0" w:color="auto"/>
        </w:tblBorders>
        <w:tblLook w:val="04A0" w:firstRow="1" w:lastRow="0" w:firstColumn="1" w:lastColumn="0" w:noHBand="0" w:noVBand="1"/>
      </w:tblPr>
      <w:tblGrid>
        <w:gridCol w:w="1436"/>
        <w:gridCol w:w="1437"/>
        <w:gridCol w:w="1437"/>
      </w:tblGrid>
      <w:tr w:rsidR="00A8109A" w14:paraId="0C00AE5C" w14:textId="77777777" w:rsidTr="001B18C3">
        <w:tc>
          <w:tcPr>
            <w:tcW w:w="1436" w:type="dxa"/>
            <w:tcBorders>
              <w:left w:val="nil"/>
            </w:tcBorders>
          </w:tcPr>
          <w:p w14:paraId="47249E7B"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1</w:t>
            </w:r>
          </w:p>
        </w:tc>
        <w:tc>
          <w:tcPr>
            <w:tcW w:w="1437" w:type="dxa"/>
          </w:tcPr>
          <w:p w14:paraId="62E09DE3"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2</w:t>
            </w:r>
          </w:p>
        </w:tc>
        <w:tc>
          <w:tcPr>
            <w:tcW w:w="1437" w:type="dxa"/>
            <w:tcBorders>
              <w:right w:val="nil"/>
            </w:tcBorders>
          </w:tcPr>
          <w:p w14:paraId="5E15F90F"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3</w:t>
            </w:r>
          </w:p>
        </w:tc>
      </w:tr>
      <w:tr w:rsidR="00A8109A" w14:paraId="1930510B" w14:textId="77777777" w:rsidTr="001B18C3">
        <w:tc>
          <w:tcPr>
            <w:tcW w:w="1436" w:type="dxa"/>
            <w:tcBorders>
              <w:left w:val="nil"/>
            </w:tcBorders>
          </w:tcPr>
          <w:p w14:paraId="112DC735" w14:textId="77777777" w:rsidR="00A8109A" w:rsidRDefault="00A8109A" w:rsidP="00712CFB">
            <w:pPr>
              <w:jc w:val="center"/>
              <w:rPr>
                <w:rFonts w:ascii="Times New Roman" w:hAnsi="Times New Roman" w:cs="Times New Roman"/>
                <w:sz w:val="20"/>
                <w:szCs w:val="20"/>
              </w:rPr>
            </w:pPr>
          </w:p>
        </w:tc>
        <w:tc>
          <w:tcPr>
            <w:tcW w:w="1437" w:type="dxa"/>
          </w:tcPr>
          <w:p w14:paraId="243FF02E"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43EDE9D4" w14:textId="77777777" w:rsidR="00A8109A" w:rsidRDefault="00A8109A" w:rsidP="00712CFB">
            <w:pPr>
              <w:jc w:val="center"/>
              <w:rPr>
                <w:rFonts w:ascii="Times New Roman" w:hAnsi="Times New Roman" w:cs="Times New Roman"/>
                <w:sz w:val="20"/>
                <w:szCs w:val="20"/>
              </w:rPr>
            </w:pPr>
          </w:p>
        </w:tc>
      </w:tr>
      <w:tr w:rsidR="00A8109A" w14:paraId="1B7FC262" w14:textId="77777777" w:rsidTr="001B18C3">
        <w:tc>
          <w:tcPr>
            <w:tcW w:w="1436" w:type="dxa"/>
            <w:tcBorders>
              <w:left w:val="nil"/>
            </w:tcBorders>
          </w:tcPr>
          <w:p w14:paraId="6DA1E377" w14:textId="77777777" w:rsidR="00A8109A" w:rsidRDefault="00A8109A" w:rsidP="00712CFB">
            <w:pPr>
              <w:jc w:val="center"/>
              <w:rPr>
                <w:rFonts w:ascii="Times New Roman" w:hAnsi="Times New Roman" w:cs="Times New Roman"/>
                <w:sz w:val="20"/>
                <w:szCs w:val="20"/>
              </w:rPr>
            </w:pPr>
          </w:p>
        </w:tc>
        <w:tc>
          <w:tcPr>
            <w:tcW w:w="1437" w:type="dxa"/>
          </w:tcPr>
          <w:p w14:paraId="76A04F94"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7F19CAA3" w14:textId="77777777" w:rsidR="00A8109A" w:rsidRDefault="00A8109A" w:rsidP="00712CFB">
            <w:pPr>
              <w:jc w:val="center"/>
              <w:rPr>
                <w:rFonts w:ascii="Times New Roman" w:hAnsi="Times New Roman" w:cs="Times New Roman"/>
                <w:sz w:val="20"/>
                <w:szCs w:val="20"/>
              </w:rPr>
            </w:pPr>
          </w:p>
        </w:tc>
      </w:tr>
      <w:tr w:rsidR="00A8109A" w14:paraId="2CFAA00D" w14:textId="77777777" w:rsidTr="001B18C3">
        <w:tc>
          <w:tcPr>
            <w:tcW w:w="1436" w:type="dxa"/>
            <w:tcBorders>
              <w:left w:val="nil"/>
            </w:tcBorders>
          </w:tcPr>
          <w:p w14:paraId="0F50E420" w14:textId="77777777" w:rsidR="00A8109A" w:rsidRDefault="00A8109A" w:rsidP="00712CFB">
            <w:pPr>
              <w:jc w:val="center"/>
              <w:rPr>
                <w:rFonts w:ascii="Times New Roman" w:hAnsi="Times New Roman" w:cs="Times New Roman"/>
                <w:sz w:val="20"/>
                <w:szCs w:val="20"/>
              </w:rPr>
            </w:pPr>
          </w:p>
        </w:tc>
        <w:tc>
          <w:tcPr>
            <w:tcW w:w="1437" w:type="dxa"/>
          </w:tcPr>
          <w:p w14:paraId="2D4C4DC8"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6350C74C" w14:textId="77777777" w:rsidR="00A8109A" w:rsidRDefault="00A8109A" w:rsidP="00712CFB">
            <w:pPr>
              <w:jc w:val="center"/>
              <w:rPr>
                <w:rFonts w:ascii="Times New Roman" w:hAnsi="Times New Roman" w:cs="Times New Roman"/>
                <w:sz w:val="20"/>
                <w:szCs w:val="20"/>
              </w:rPr>
            </w:pPr>
          </w:p>
        </w:tc>
      </w:tr>
      <w:tr w:rsidR="00A8109A" w14:paraId="5D8CFAD1" w14:textId="77777777" w:rsidTr="001B18C3">
        <w:tc>
          <w:tcPr>
            <w:tcW w:w="1436" w:type="dxa"/>
            <w:tcBorders>
              <w:left w:val="nil"/>
            </w:tcBorders>
          </w:tcPr>
          <w:p w14:paraId="25DAECB7" w14:textId="77777777" w:rsidR="00A8109A" w:rsidRDefault="00A8109A" w:rsidP="00712CFB">
            <w:pPr>
              <w:jc w:val="center"/>
              <w:rPr>
                <w:rFonts w:ascii="Times New Roman" w:hAnsi="Times New Roman" w:cs="Times New Roman"/>
                <w:sz w:val="20"/>
                <w:szCs w:val="20"/>
              </w:rPr>
            </w:pPr>
          </w:p>
        </w:tc>
        <w:tc>
          <w:tcPr>
            <w:tcW w:w="1437" w:type="dxa"/>
          </w:tcPr>
          <w:p w14:paraId="5AB7E1B9"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5B5B6DB7" w14:textId="77777777" w:rsidR="00A8109A" w:rsidRDefault="00A8109A" w:rsidP="00712CFB">
            <w:pPr>
              <w:jc w:val="center"/>
              <w:rPr>
                <w:rFonts w:ascii="Times New Roman" w:hAnsi="Times New Roman" w:cs="Times New Roman"/>
                <w:sz w:val="20"/>
                <w:szCs w:val="20"/>
              </w:rPr>
            </w:pPr>
          </w:p>
        </w:tc>
      </w:tr>
      <w:tr w:rsidR="00A8109A" w14:paraId="72055F10" w14:textId="77777777" w:rsidTr="001B18C3">
        <w:tc>
          <w:tcPr>
            <w:tcW w:w="1436" w:type="dxa"/>
            <w:tcBorders>
              <w:left w:val="nil"/>
            </w:tcBorders>
          </w:tcPr>
          <w:p w14:paraId="047F0F01" w14:textId="77777777" w:rsidR="00A8109A" w:rsidRDefault="00A8109A" w:rsidP="00712CFB">
            <w:pPr>
              <w:jc w:val="center"/>
              <w:rPr>
                <w:rFonts w:ascii="Times New Roman" w:hAnsi="Times New Roman" w:cs="Times New Roman"/>
                <w:sz w:val="20"/>
                <w:szCs w:val="20"/>
              </w:rPr>
            </w:pPr>
          </w:p>
        </w:tc>
        <w:tc>
          <w:tcPr>
            <w:tcW w:w="1437" w:type="dxa"/>
          </w:tcPr>
          <w:p w14:paraId="196F3C22"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5B62A29E" w14:textId="77777777" w:rsidR="00A8109A" w:rsidRDefault="00A8109A" w:rsidP="00712CFB">
            <w:pPr>
              <w:jc w:val="center"/>
              <w:rPr>
                <w:rFonts w:ascii="Times New Roman" w:hAnsi="Times New Roman" w:cs="Times New Roman"/>
                <w:sz w:val="20"/>
                <w:szCs w:val="20"/>
              </w:rPr>
            </w:pPr>
          </w:p>
        </w:tc>
      </w:tr>
    </w:tbl>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24AF9CF" w14:textId="77777777" w:rsidR="006634F3" w:rsidRDefault="006634F3">
      <w:pPr>
        <w:rPr>
          <w:rFonts w:ascii="Segoe UI Symbol" w:hAnsi="Segoe UI Symbol" w:cstheme="minorHAnsi"/>
          <w:b/>
          <w:sz w:val="24"/>
          <w:szCs w:val="24"/>
        </w:rPr>
      </w:pPr>
      <w:r>
        <w:br w:type="page"/>
      </w:r>
    </w:p>
    <w:p w14:paraId="65E493C8" w14:textId="14761D33" w:rsidR="00CA5F8D" w:rsidRDefault="00CA5F8D" w:rsidP="00C3636F">
      <w:pPr>
        <w:pStyle w:val="Heading2"/>
      </w:pPr>
      <w:r>
        <w:lastRenderedPageBreak/>
        <w:t>References</w:t>
      </w:r>
    </w:p>
    <w:p w14:paraId="0D0640B1" w14:textId="77777777" w:rsidR="00C21950" w:rsidRPr="00C21950" w:rsidRDefault="00C21950" w:rsidP="00C21950">
      <w:pPr>
        <w:rPr>
          <w:rFonts w:ascii="Times New Roman" w:hAnsi="Times New Roman" w:cs="Times New Roman"/>
        </w:rPr>
      </w:pPr>
      <w:r>
        <w:rPr>
          <w:rFonts w:ascii="Times New Roman" w:hAnsi="Times New Roman" w:cs="Times New Roman"/>
        </w:rPr>
        <w:t>(S</w:t>
      </w:r>
      <w:r w:rsidRPr="00C21950">
        <w:rPr>
          <w:rFonts w:ascii="Times New Roman" w:hAnsi="Times New Roman" w:cs="Times New Roman"/>
        </w:rPr>
        <w:t>tyle – springer-Vancouver)</w:t>
      </w:r>
    </w:p>
    <w:p w14:paraId="43EC8265" w14:textId="77777777" w:rsidR="00DC5876" w:rsidRPr="00DC5876" w:rsidRDefault="00901DA7" w:rsidP="00DC5876">
      <w:pPr>
        <w:widowControl w:val="0"/>
        <w:autoSpaceDE w:val="0"/>
        <w:autoSpaceDN w:val="0"/>
        <w:adjustRightInd w:val="0"/>
        <w:spacing w:line="240" w:lineRule="auto"/>
        <w:ind w:left="270" w:hanging="270"/>
        <w:rPr>
          <w:rFonts w:ascii="Times New Roman" w:hAnsi="Times New Roman" w:cs="Times New Roman"/>
          <w:noProof/>
          <w:sz w:val="16"/>
        </w:rPr>
      </w:pPr>
      <w:r w:rsidRPr="006317DD">
        <w:rPr>
          <w:rFonts w:ascii="Times New Roman" w:hAnsi="Times New Roman" w:cs="Times New Roman"/>
          <w:sz w:val="16"/>
          <w:szCs w:val="16"/>
        </w:rPr>
        <w:fldChar w:fldCharType="begin" w:fldLock="1"/>
      </w:r>
      <w:r w:rsidRPr="006317DD">
        <w:rPr>
          <w:rFonts w:ascii="Times New Roman" w:hAnsi="Times New Roman" w:cs="Times New Roman"/>
          <w:sz w:val="16"/>
          <w:szCs w:val="16"/>
        </w:rPr>
        <w:instrText xml:space="preserve">ADDIN Mendeley Bibliography CSL_BIBLIOGRAPHY </w:instrText>
      </w:r>
      <w:r w:rsidRPr="006317DD">
        <w:rPr>
          <w:rFonts w:ascii="Times New Roman" w:hAnsi="Times New Roman" w:cs="Times New Roman"/>
          <w:sz w:val="16"/>
          <w:szCs w:val="16"/>
        </w:rPr>
        <w:fldChar w:fldCharType="separate"/>
      </w:r>
      <w:r w:rsidR="00DC5876" w:rsidRPr="00DC5876">
        <w:rPr>
          <w:rFonts w:ascii="Times New Roman" w:hAnsi="Times New Roman" w:cs="Times New Roman"/>
          <w:noProof/>
          <w:sz w:val="16"/>
          <w:szCs w:val="24"/>
        </w:rPr>
        <w:t xml:space="preserve">1. </w:t>
      </w:r>
      <w:r w:rsidR="00DC5876" w:rsidRPr="00DC5876">
        <w:rPr>
          <w:rFonts w:ascii="Times New Roman" w:hAnsi="Times New Roman" w:cs="Times New Roman"/>
          <w:noProof/>
          <w:sz w:val="16"/>
          <w:szCs w:val="24"/>
        </w:rPr>
        <w:tab/>
        <w:t>Chin WW (2010) How to Write Up and Report PLS Analyses. Handb Partial Least Squares 655–690</w:t>
      </w:r>
    </w:p>
    <w:p w14:paraId="63532A17" w14:textId="77777777" w:rsidR="00F21900" w:rsidRPr="002D2062" w:rsidRDefault="00901DA7" w:rsidP="00F21900">
      <w:pPr>
        <w:rPr>
          <w:rFonts w:ascii="Times New Roman" w:hAnsi="Times New Roman" w:cs="Times New Roman"/>
          <w:sz w:val="20"/>
          <w:szCs w:val="20"/>
        </w:rPr>
      </w:pPr>
      <w:r w:rsidRPr="006317DD">
        <w:rPr>
          <w:rFonts w:ascii="Times New Roman" w:hAnsi="Times New Roman" w:cs="Times New Roman"/>
          <w:sz w:val="16"/>
          <w:szCs w:val="16"/>
        </w:rPr>
        <w:fldChar w:fldCharType="end"/>
      </w:r>
    </w:p>
    <w:p w14:paraId="0882A68D" w14:textId="77777777"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D271EA">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06245" w14:textId="77777777" w:rsidR="00D271EA" w:rsidRDefault="00D271EA" w:rsidP="008479A8">
      <w:pPr>
        <w:spacing w:after="0" w:line="240" w:lineRule="auto"/>
      </w:pPr>
      <w:r>
        <w:separator/>
      </w:r>
    </w:p>
  </w:endnote>
  <w:endnote w:type="continuationSeparator" w:id="0">
    <w:p w14:paraId="2F80E114" w14:textId="77777777" w:rsidR="00D271EA" w:rsidRDefault="00D271EA"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615F5" w14:textId="77777777" w:rsidR="00D271EA" w:rsidRDefault="00D271EA" w:rsidP="008479A8">
      <w:pPr>
        <w:spacing w:after="0" w:line="240" w:lineRule="auto"/>
      </w:pPr>
      <w:r>
        <w:separator/>
      </w:r>
    </w:p>
  </w:footnote>
  <w:footnote w:type="continuationSeparator" w:id="0">
    <w:p w14:paraId="38FFE674" w14:textId="77777777" w:rsidR="00D271EA" w:rsidRDefault="00D271EA"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31789"/>
    <w:rsid w:val="000C76F5"/>
    <w:rsid w:val="000D56C2"/>
    <w:rsid w:val="00125EFB"/>
    <w:rsid w:val="001329D3"/>
    <w:rsid w:val="00144886"/>
    <w:rsid w:val="0015183B"/>
    <w:rsid w:val="001A48C1"/>
    <w:rsid w:val="001B18C3"/>
    <w:rsid w:val="00234BAE"/>
    <w:rsid w:val="00263A61"/>
    <w:rsid w:val="002B0A89"/>
    <w:rsid w:val="002B1A3A"/>
    <w:rsid w:val="002D2062"/>
    <w:rsid w:val="002D4C7E"/>
    <w:rsid w:val="002E2D3B"/>
    <w:rsid w:val="002E3403"/>
    <w:rsid w:val="00317543"/>
    <w:rsid w:val="003277D7"/>
    <w:rsid w:val="003C1E5D"/>
    <w:rsid w:val="003D24BB"/>
    <w:rsid w:val="00472AEA"/>
    <w:rsid w:val="004E33CA"/>
    <w:rsid w:val="0056739F"/>
    <w:rsid w:val="005A64D1"/>
    <w:rsid w:val="005B4BD5"/>
    <w:rsid w:val="00601F02"/>
    <w:rsid w:val="006317DD"/>
    <w:rsid w:val="00642F7B"/>
    <w:rsid w:val="006541C6"/>
    <w:rsid w:val="006634F3"/>
    <w:rsid w:val="00696F7A"/>
    <w:rsid w:val="006A5221"/>
    <w:rsid w:val="006B40FC"/>
    <w:rsid w:val="00710A5C"/>
    <w:rsid w:val="00712CFB"/>
    <w:rsid w:val="007154AE"/>
    <w:rsid w:val="0074709F"/>
    <w:rsid w:val="00815F2C"/>
    <w:rsid w:val="00832369"/>
    <w:rsid w:val="008479A8"/>
    <w:rsid w:val="00856309"/>
    <w:rsid w:val="00875E5C"/>
    <w:rsid w:val="008F3A53"/>
    <w:rsid w:val="00901DA7"/>
    <w:rsid w:val="0097268F"/>
    <w:rsid w:val="009A167A"/>
    <w:rsid w:val="009A29AA"/>
    <w:rsid w:val="009C40CC"/>
    <w:rsid w:val="009D5467"/>
    <w:rsid w:val="009E7B49"/>
    <w:rsid w:val="00A36F1F"/>
    <w:rsid w:val="00A8109A"/>
    <w:rsid w:val="00A82B38"/>
    <w:rsid w:val="00A839D0"/>
    <w:rsid w:val="00AA1144"/>
    <w:rsid w:val="00AD0A94"/>
    <w:rsid w:val="00AE10B3"/>
    <w:rsid w:val="00AE2ADC"/>
    <w:rsid w:val="00B978F7"/>
    <w:rsid w:val="00BA30D8"/>
    <w:rsid w:val="00C031C3"/>
    <w:rsid w:val="00C12D8B"/>
    <w:rsid w:val="00C21950"/>
    <w:rsid w:val="00C30EFD"/>
    <w:rsid w:val="00C3636F"/>
    <w:rsid w:val="00C921EB"/>
    <w:rsid w:val="00C93FA0"/>
    <w:rsid w:val="00C95762"/>
    <w:rsid w:val="00CA3B64"/>
    <w:rsid w:val="00CA5F8D"/>
    <w:rsid w:val="00D271EA"/>
    <w:rsid w:val="00D33F6B"/>
    <w:rsid w:val="00D85901"/>
    <w:rsid w:val="00DC5876"/>
    <w:rsid w:val="00E15655"/>
    <w:rsid w:val="00E548E2"/>
    <w:rsid w:val="00ED2935"/>
    <w:rsid w:val="00F0308E"/>
    <w:rsid w:val="00F12A97"/>
    <w:rsid w:val="00F17543"/>
    <w:rsid w:val="00F21900"/>
    <w:rsid w:val="00F822C9"/>
    <w:rsid w:val="00FE0B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upta14@gw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wu36@gwu.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nnytsai@gwu.edu" TargetMode="External"/><Relationship Id="rId5" Type="http://schemas.openxmlformats.org/officeDocument/2006/relationships/webSettings" Target="webSettings.xml"/><Relationship Id="rId15" Type="http://schemas.openxmlformats.org/officeDocument/2006/relationships/hyperlink" Target="mailto:ajafari@gwu.edu"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eheinz@mfa.g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3345-3FDF-4BC3-A25F-472DC5DD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Sikder</dc:creator>
  <cp:keywords/>
  <dc:description/>
  <cp:lastModifiedBy>Tsai, Jenny</cp:lastModifiedBy>
  <cp:revision>41</cp:revision>
  <cp:lastPrinted>2020-08-14T00:57:00Z</cp:lastPrinted>
  <dcterms:created xsi:type="dcterms:W3CDTF">2020-08-14T00:02:00Z</dcterms:created>
  <dcterms:modified xsi:type="dcterms:W3CDTF">2024-04-28T21:35:00Z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