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9DDF" w14:textId="555707C7" w:rsidR="0052020C" w:rsidRDefault="005202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INTRODUCTION</w:t>
      </w:r>
    </w:p>
    <w:p w14:paraId="0379833B" w14:textId="77777777" w:rsidR="0052020C" w:rsidRDefault="0052020C">
      <w:pPr>
        <w:rPr>
          <w:rFonts w:ascii="Times New Roman" w:hAnsi="Times New Roman" w:cs="Times New Roman"/>
          <w:bCs/>
        </w:rPr>
      </w:pPr>
    </w:p>
    <w:p w14:paraId="40A23037" w14:textId="0A136953" w:rsidR="003547FC" w:rsidRDefault="009A03CE" w:rsidP="009A03CE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B</w:t>
      </w:r>
      <w:r w:rsidR="003547FC" w:rsidRPr="003547FC">
        <w:rPr>
          <w:rFonts w:ascii="Times New Roman" w:hAnsi="Times New Roman" w:cs="Times New Roman"/>
          <w:bCs/>
        </w:rPr>
        <w:t xml:space="preserve">lood transfusion during </w:t>
      </w:r>
      <w:r>
        <w:rPr>
          <w:rFonts w:ascii="Times New Roman" w:hAnsi="Times New Roman" w:cs="Times New Roman"/>
          <w:bCs/>
        </w:rPr>
        <w:t>or after co</w:t>
      </w:r>
      <w:r w:rsidRPr="003547FC">
        <w:rPr>
          <w:rFonts w:ascii="Times New Roman" w:hAnsi="Times New Roman" w:cs="Times New Roman"/>
          <w:bCs/>
        </w:rPr>
        <w:t xml:space="preserve">ronary </w:t>
      </w:r>
      <w:r>
        <w:rPr>
          <w:rFonts w:ascii="Times New Roman" w:hAnsi="Times New Roman" w:cs="Times New Roman"/>
          <w:bCs/>
        </w:rPr>
        <w:t>a</w:t>
      </w:r>
      <w:r w:rsidRPr="003547FC">
        <w:rPr>
          <w:rFonts w:ascii="Times New Roman" w:hAnsi="Times New Roman" w:cs="Times New Roman"/>
          <w:bCs/>
        </w:rPr>
        <w:t xml:space="preserve">rtery </w:t>
      </w:r>
      <w:r>
        <w:rPr>
          <w:rFonts w:ascii="Times New Roman" w:hAnsi="Times New Roman" w:cs="Times New Roman"/>
          <w:bCs/>
        </w:rPr>
        <w:t>b</w:t>
      </w:r>
      <w:r w:rsidRPr="003547FC">
        <w:rPr>
          <w:rFonts w:ascii="Times New Roman" w:hAnsi="Times New Roman" w:cs="Times New Roman"/>
          <w:bCs/>
        </w:rPr>
        <w:t xml:space="preserve">ypass </w:t>
      </w:r>
      <w:r>
        <w:rPr>
          <w:rFonts w:ascii="Times New Roman" w:hAnsi="Times New Roman" w:cs="Times New Roman"/>
          <w:bCs/>
        </w:rPr>
        <w:t>g</w:t>
      </w:r>
      <w:r w:rsidRPr="003547FC">
        <w:rPr>
          <w:rFonts w:ascii="Times New Roman" w:hAnsi="Times New Roman" w:cs="Times New Roman"/>
          <w:bCs/>
        </w:rPr>
        <w:t>raft (CABG)</w:t>
      </w:r>
      <w:r>
        <w:rPr>
          <w:rFonts w:ascii="Times New Roman" w:hAnsi="Times New Roman" w:cs="Times New Roman"/>
          <w:bCs/>
        </w:rPr>
        <w:t xml:space="preserve"> </w:t>
      </w:r>
      <w:r w:rsidR="003547FC" w:rsidRPr="003547FC">
        <w:rPr>
          <w:rFonts w:ascii="Times New Roman" w:hAnsi="Times New Roman" w:cs="Times New Roman"/>
          <w:bCs/>
        </w:rPr>
        <w:t>surgery is</w:t>
      </w:r>
      <w:r>
        <w:rPr>
          <w:rFonts w:ascii="Times New Roman" w:hAnsi="Times New Roman" w:cs="Times New Roman"/>
          <w:bCs/>
        </w:rPr>
        <w:t xml:space="preserve"> </w:t>
      </w:r>
      <w:r w:rsidR="003547FC" w:rsidRPr="003547FC">
        <w:rPr>
          <w:rFonts w:ascii="Times New Roman" w:hAnsi="Times New Roman" w:cs="Times New Roman"/>
          <w:bCs/>
        </w:rPr>
        <w:t xml:space="preserve">associated with an increased risk for </w:t>
      </w:r>
      <w:r w:rsidR="0028499A">
        <w:rPr>
          <w:rFonts w:ascii="Times New Roman" w:hAnsi="Times New Roman" w:cs="Times New Roman"/>
          <w:bCs/>
        </w:rPr>
        <w:t xml:space="preserve">morbidity and </w:t>
      </w:r>
      <w:r w:rsidR="003547FC" w:rsidRPr="003547FC">
        <w:rPr>
          <w:rFonts w:ascii="Times New Roman" w:hAnsi="Times New Roman" w:cs="Times New Roman"/>
          <w:bCs/>
        </w:rPr>
        <w:t>mortality</w:t>
      </w:r>
      <w:r>
        <w:rPr>
          <w:rFonts w:ascii="Times New Roman" w:hAnsi="Times New Roman" w:cs="Times New Roman"/>
          <w:bCs/>
        </w:rPr>
        <w:t xml:space="preserve">. There is a need to develop patient-specific risk prediction tools for blood transfusions in order to improve perioperative patient optimization, patient education, patient selection, </w:t>
      </w:r>
      <w:r w:rsidR="00383B98">
        <w:rPr>
          <w:rFonts w:ascii="Times New Roman" w:hAnsi="Times New Roman" w:cs="Times New Roman"/>
          <w:bCs/>
        </w:rPr>
        <w:t xml:space="preserve">patient outcomes, </w:t>
      </w:r>
      <w:r>
        <w:rPr>
          <w:rFonts w:ascii="Times New Roman" w:hAnsi="Times New Roman" w:cs="Times New Roman"/>
          <w:bCs/>
        </w:rPr>
        <w:t>and clinical guidelines. Therefore, the purpose of this study is to</w:t>
      </w:r>
      <w:r w:rsidR="00A27E1B">
        <w:rPr>
          <w:rFonts w:ascii="Times New Roman" w:hAnsi="Times New Roman" w:cs="Times New Roman"/>
          <w:bCs/>
        </w:rPr>
        <w:t xml:space="preserve"> use artificial intelligence to 1) identify patient factors </w:t>
      </w:r>
      <w:r w:rsidR="00AB7312">
        <w:rPr>
          <w:rFonts w:ascii="Times New Roman" w:hAnsi="Times New Roman" w:cs="Times New Roman"/>
          <w:bCs/>
        </w:rPr>
        <w:t xml:space="preserve">that influence the risk for </w:t>
      </w:r>
      <w:r w:rsidR="00A27E1B">
        <w:rPr>
          <w:rFonts w:ascii="Times New Roman" w:hAnsi="Times New Roman" w:cs="Times New Roman"/>
          <w:bCs/>
        </w:rPr>
        <w:t xml:space="preserve">requiring a </w:t>
      </w:r>
      <w:r w:rsidR="009606C2">
        <w:rPr>
          <w:rFonts w:ascii="Times New Roman" w:hAnsi="Times New Roman" w:cs="Times New Roman"/>
          <w:bCs/>
        </w:rPr>
        <w:t xml:space="preserve">perioperative </w:t>
      </w:r>
      <w:r w:rsidR="00A27E1B">
        <w:rPr>
          <w:rFonts w:ascii="Times New Roman" w:hAnsi="Times New Roman" w:cs="Times New Roman"/>
          <w:bCs/>
        </w:rPr>
        <w:t xml:space="preserve">blood transfusion and 2) develop and assess the performance of </w:t>
      </w:r>
      <w:r w:rsidR="009606C2">
        <w:rPr>
          <w:rFonts w:ascii="Times New Roman" w:hAnsi="Times New Roman" w:cs="Times New Roman"/>
          <w:bCs/>
        </w:rPr>
        <w:t xml:space="preserve">blood transfusion </w:t>
      </w:r>
      <w:r w:rsidR="00A27E1B">
        <w:rPr>
          <w:rFonts w:ascii="Times New Roman" w:hAnsi="Times New Roman" w:cs="Times New Roman"/>
          <w:bCs/>
        </w:rPr>
        <w:t xml:space="preserve">risk prediction </w:t>
      </w:r>
      <w:r w:rsidR="003D1D06">
        <w:rPr>
          <w:rFonts w:ascii="Times New Roman" w:hAnsi="Times New Roman" w:cs="Times New Roman"/>
          <w:bCs/>
        </w:rPr>
        <w:t>models</w:t>
      </w:r>
      <w:r w:rsidR="00A27E1B">
        <w:rPr>
          <w:rFonts w:ascii="Times New Roman" w:hAnsi="Times New Roman" w:cs="Times New Roman"/>
          <w:bCs/>
        </w:rPr>
        <w:t xml:space="preserve">. </w:t>
      </w:r>
    </w:p>
    <w:p w14:paraId="62CD7482" w14:textId="77777777" w:rsidR="0052020C" w:rsidRDefault="0052020C">
      <w:pPr>
        <w:rPr>
          <w:rFonts w:ascii="Times New Roman" w:hAnsi="Times New Roman" w:cs="Times New Roman"/>
          <w:bCs/>
        </w:rPr>
      </w:pPr>
    </w:p>
    <w:p w14:paraId="25287CA6" w14:textId="1D42C2D9" w:rsidR="0052020C" w:rsidRDefault="005202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METHODS</w:t>
      </w:r>
    </w:p>
    <w:p w14:paraId="360C3DBD" w14:textId="77777777" w:rsidR="0052020C" w:rsidRDefault="0052020C">
      <w:pPr>
        <w:rPr>
          <w:rFonts w:ascii="Times New Roman" w:hAnsi="Times New Roman" w:cs="Times New Roman"/>
          <w:bCs/>
        </w:rPr>
      </w:pPr>
    </w:p>
    <w:p w14:paraId="0D0BF1AC" w14:textId="034EFABD" w:rsidR="0052020C" w:rsidRDefault="003D1D06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This retrospective, multicenter analysis included all patients who underwent CABG surgery (identified through CPT codes) in the 2015-2022 datasets from the American College of Surgeons National Surgical Quality Improvement Program (ACS-NSQIP). </w:t>
      </w:r>
      <w:r>
        <w:rPr>
          <w:rFonts w:ascii="Times New Roman" w:hAnsi="Times New Roman" w:cs="Times New Roman"/>
          <w:bCs/>
        </w:rPr>
        <w:t xml:space="preserve">The variable of interest for prediction included any blood transfusion from the surgical start time up to 72 hours postoperatively. </w:t>
      </w:r>
      <w:r w:rsidRPr="002819F3">
        <w:rPr>
          <w:rFonts w:ascii="Times New Roman" w:hAnsi="Times New Roman" w:cs="Times New Roman"/>
        </w:rPr>
        <w:t>Eight typical classification models were selected to train</w:t>
      </w:r>
      <w:r>
        <w:rPr>
          <w:rFonts w:ascii="Times New Roman" w:hAnsi="Times New Roman" w:cs="Times New Roman"/>
        </w:rPr>
        <w:t xml:space="preserve"> and test</w:t>
      </w:r>
      <w:r w:rsidRPr="002819F3">
        <w:rPr>
          <w:rFonts w:ascii="Times New Roman" w:hAnsi="Times New Roman" w:cs="Times New Roman"/>
        </w:rPr>
        <w:t xml:space="preserve"> the data, including Decision Tree, SVM, Gaussian Naive Bayes, Logistic Regression, Gradient Boosting, </w:t>
      </w:r>
      <w:proofErr w:type="spellStart"/>
      <w:r w:rsidRPr="002819F3">
        <w:rPr>
          <w:rFonts w:ascii="Times New Roman" w:hAnsi="Times New Roman" w:cs="Times New Roman"/>
        </w:rPr>
        <w:t>XGBoost</w:t>
      </w:r>
      <w:proofErr w:type="spellEnd"/>
      <w:r w:rsidRPr="002819F3">
        <w:rPr>
          <w:rFonts w:ascii="Times New Roman" w:hAnsi="Times New Roman" w:cs="Times New Roman"/>
        </w:rPr>
        <w:t xml:space="preserve">, KNN, and Random </w:t>
      </w:r>
      <w:r w:rsidRPr="002819F3">
        <w:rPr>
          <w:rFonts w:ascii="Times New Roman" w:hAnsi="Times New Roman" w:cs="Times New Roman" w:hint="eastAsia"/>
          <w:lang w:eastAsia="zh-CN"/>
        </w:rPr>
        <w:t>F</w:t>
      </w:r>
      <w:r w:rsidRPr="002819F3">
        <w:rPr>
          <w:rFonts w:ascii="Times New Roman" w:hAnsi="Times New Roman" w:cs="Times New Roman"/>
        </w:rPr>
        <w:t xml:space="preserve">orest. </w:t>
      </w:r>
      <w:r>
        <w:rPr>
          <w:rFonts w:ascii="Times New Roman" w:hAnsi="Times New Roman" w:cs="Times New Roman"/>
        </w:rPr>
        <w:t>Many iterations of different data processing</w:t>
      </w:r>
      <w:r>
        <w:rPr>
          <w:rFonts w:ascii="Times New Roman" w:hAnsi="Times New Roman" w:cs="Times New Roman"/>
          <w:bCs/>
        </w:rPr>
        <w:t xml:space="preserve"> techniques, feature selection, and engineering methods were performed. Several</w:t>
      </w:r>
      <w:r w:rsidRPr="002819F3">
        <w:rPr>
          <w:rFonts w:ascii="Times New Roman" w:hAnsi="Times New Roman" w:cs="Times New Roman"/>
        </w:rPr>
        <w:t xml:space="preserve"> evaluation metrics (accuracy score, root mean square error, F1 score, and ROC-AUC score</w:t>
      </w:r>
      <w:r>
        <w:rPr>
          <w:rFonts w:ascii="Times New Roman" w:hAnsi="Times New Roman" w:cs="Times New Roman"/>
        </w:rPr>
        <w:t xml:space="preserve">) were utilized to evaluate model performances. </w:t>
      </w:r>
    </w:p>
    <w:p w14:paraId="0DFE6B11" w14:textId="77777777" w:rsidR="0052020C" w:rsidRDefault="0052020C">
      <w:pPr>
        <w:rPr>
          <w:rFonts w:ascii="Times New Roman" w:hAnsi="Times New Roman" w:cs="Times New Roman"/>
          <w:bCs/>
        </w:rPr>
      </w:pPr>
    </w:p>
    <w:p w14:paraId="316B0B81" w14:textId="72A530EC" w:rsidR="0052020C" w:rsidRDefault="0052020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RESULTS</w:t>
      </w:r>
    </w:p>
    <w:p w14:paraId="6F631C93" w14:textId="77777777" w:rsidR="0052020C" w:rsidRDefault="0052020C">
      <w:pPr>
        <w:rPr>
          <w:rFonts w:ascii="Times New Roman" w:hAnsi="Times New Roman" w:cs="Times New Roman"/>
          <w:bCs/>
        </w:rPr>
      </w:pPr>
    </w:p>
    <w:p w14:paraId="5CB46306" w14:textId="541AA258" w:rsidR="007362F3" w:rsidRPr="00CB0535" w:rsidRDefault="0033481F" w:rsidP="00CB0535">
      <w:pPr>
        <w:ind w:firstLine="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Cs/>
        </w:rPr>
        <w:t>Across</w:t>
      </w:r>
      <w:r w:rsidRPr="0033481F">
        <w:rPr>
          <w:rFonts w:ascii="Times New Roman" w:hAnsi="Times New Roman" w:cs="Times New Roman"/>
          <w:bCs/>
        </w:rPr>
        <w:t xml:space="preserve"> all data science and machine learning methods in our experiments, Gradient Boosting, Random Forest, and </w:t>
      </w:r>
      <w:proofErr w:type="spellStart"/>
      <w:r w:rsidRPr="0033481F">
        <w:rPr>
          <w:rFonts w:ascii="Times New Roman" w:hAnsi="Times New Roman" w:cs="Times New Roman"/>
          <w:bCs/>
        </w:rPr>
        <w:t>XGBoost</w:t>
      </w:r>
      <w:proofErr w:type="spellEnd"/>
      <w:r w:rsidRPr="0033481F">
        <w:rPr>
          <w:rFonts w:ascii="Times New Roman" w:hAnsi="Times New Roman" w:cs="Times New Roman"/>
          <w:bCs/>
        </w:rPr>
        <w:t xml:space="preserve"> consistently </w:t>
      </w:r>
      <w:r>
        <w:rPr>
          <w:rFonts w:ascii="Times New Roman" w:hAnsi="Times New Roman" w:cs="Times New Roman"/>
          <w:bCs/>
        </w:rPr>
        <w:t>lead</w:t>
      </w:r>
      <w:r w:rsidRPr="0033481F">
        <w:rPr>
          <w:rFonts w:ascii="Times New Roman" w:hAnsi="Times New Roman" w:cs="Times New Roman"/>
          <w:bCs/>
        </w:rPr>
        <w:t xml:space="preserve"> the performance metrics</w:t>
      </w:r>
      <w:r>
        <w:rPr>
          <w:rFonts w:ascii="Times New Roman" w:hAnsi="Times New Roman" w:cs="Times New Roman"/>
          <w:bCs/>
        </w:rPr>
        <w:t>. Among these three models</w:t>
      </w:r>
      <w:r w:rsidR="00D1220F" w:rsidRPr="00D1220F">
        <w:rPr>
          <w:rFonts w:ascii="Times New Roman" w:hAnsi="Times New Roman" w:cs="Times New Roman"/>
          <w:bCs/>
        </w:rPr>
        <w:t xml:space="preserve"> across all iterations, model accurac</w:t>
      </w:r>
      <w:r>
        <w:rPr>
          <w:rFonts w:ascii="Times New Roman" w:hAnsi="Times New Roman" w:cs="Times New Roman"/>
          <w:bCs/>
        </w:rPr>
        <w:t>ies</w:t>
      </w:r>
      <w:r w:rsidR="00D1220F" w:rsidRPr="00D1220F">
        <w:rPr>
          <w:rFonts w:ascii="Times New Roman" w:hAnsi="Times New Roman" w:cs="Times New Roman"/>
          <w:bCs/>
        </w:rPr>
        <w:t xml:space="preserve"> range</w:t>
      </w:r>
      <w:r>
        <w:rPr>
          <w:rFonts w:ascii="Times New Roman" w:hAnsi="Times New Roman" w:cs="Times New Roman"/>
          <w:bCs/>
        </w:rPr>
        <w:t>d</w:t>
      </w:r>
      <w:r w:rsidR="00D1220F" w:rsidRPr="00D1220F">
        <w:rPr>
          <w:rFonts w:ascii="Times New Roman" w:hAnsi="Times New Roman" w:cs="Times New Roman"/>
          <w:bCs/>
        </w:rPr>
        <w:t xml:space="preserve"> from 67.07 - 90.80, root-mean-square error (RMSE) 0.31 – 0.57, F1-score 0.67 – 0.80, and ROC-AUC score</w:t>
      </w:r>
      <w:r>
        <w:rPr>
          <w:rFonts w:ascii="Times New Roman" w:hAnsi="Times New Roman" w:cs="Times New Roman"/>
          <w:bCs/>
        </w:rPr>
        <w:t>s</w:t>
      </w:r>
      <w:r w:rsidR="00D1220F" w:rsidRPr="00D1220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from 0.71 -</w:t>
      </w:r>
      <w:r w:rsidR="00D1220F" w:rsidRPr="00D1220F">
        <w:rPr>
          <w:rFonts w:ascii="Times New Roman" w:hAnsi="Times New Roman" w:cs="Times New Roman"/>
          <w:bCs/>
        </w:rPr>
        <w:t xml:space="preserve"> 0.93</w:t>
      </w:r>
      <w:r>
        <w:rPr>
          <w:rFonts w:ascii="Times New Roman" w:hAnsi="Times New Roman" w:cs="Times New Roman"/>
          <w:bCs/>
        </w:rPr>
        <w:t xml:space="preserve">. </w:t>
      </w:r>
      <w:r w:rsidR="00D1220F">
        <w:rPr>
          <w:rFonts w:ascii="Times New Roman" w:hAnsi="Times New Roman" w:cs="Times New Roman"/>
          <w:lang w:eastAsia="zh-CN"/>
        </w:rPr>
        <w:t>The synthetic data generation method enable</w:t>
      </w:r>
      <w:r>
        <w:rPr>
          <w:rFonts w:ascii="Times New Roman" w:hAnsi="Times New Roman" w:cs="Times New Roman"/>
          <w:lang w:eastAsia="zh-CN"/>
        </w:rPr>
        <w:t xml:space="preserve">d </w:t>
      </w:r>
      <w:r w:rsidR="00D1220F">
        <w:rPr>
          <w:rFonts w:ascii="Times New Roman" w:hAnsi="Times New Roman" w:cs="Times New Roman"/>
          <w:lang w:eastAsia="zh-CN"/>
        </w:rPr>
        <w:t xml:space="preserve">significant improvements and </w:t>
      </w:r>
      <w:r>
        <w:rPr>
          <w:rFonts w:ascii="Times New Roman" w:hAnsi="Times New Roman" w:cs="Times New Roman"/>
          <w:lang w:eastAsia="zh-CN"/>
        </w:rPr>
        <w:t>increased</w:t>
      </w:r>
      <w:r w:rsidR="00D1220F">
        <w:rPr>
          <w:rFonts w:ascii="Times New Roman" w:hAnsi="Times New Roman" w:cs="Times New Roman"/>
          <w:lang w:eastAsia="zh-CN"/>
        </w:rPr>
        <w:t xml:space="preserve"> the ROC-AUC score</w:t>
      </w:r>
      <w:r>
        <w:rPr>
          <w:rFonts w:ascii="Times New Roman" w:hAnsi="Times New Roman" w:cs="Times New Roman"/>
          <w:lang w:eastAsia="zh-CN"/>
        </w:rPr>
        <w:t xml:space="preserve"> </w:t>
      </w:r>
      <w:r w:rsidR="00D1220F">
        <w:rPr>
          <w:rFonts w:ascii="Times New Roman" w:hAnsi="Times New Roman" w:cs="Times New Roman"/>
          <w:lang w:eastAsia="zh-CN"/>
        </w:rPr>
        <w:t xml:space="preserve">to </w:t>
      </w:r>
      <w:r>
        <w:rPr>
          <w:rFonts w:ascii="Times New Roman" w:hAnsi="Times New Roman" w:cs="Times New Roman"/>
          <w:lang w:eastAsia="zh-CN"/>
        </w:rPr>
        <w:t>the highest 0</w:t>
      </w:r>
      <w:r w:rsidR="00D1220F">
        <w:rPr>
          <w:rFonts w:ascii="Times New Roman" w:hAnsi="Times New Roman" w:cs="Times New Roman"/>
          <w:lang w:eastAsia="zh-CN"/>
        </w:rPr>
        <w:t>.93 (Gradient Boosting</w:t>
      </w:r>
      <w:r w:rsidR="00D1220F">
        <w:rPr>
          <w:rFonts w:ascii="Times New Roman" w:hAnsi="Times New Roman" w:cs="Times New Roman"/>
          <w:lang w:eastAsia="zh-CN"/>
        </w:rPr>
        <w:t xml:space="preserve">). </w:t>
      </w:r>
      <w:r w:rsidR="00CB0535">
        <w:rPr>
          <w:rFonts w:ascii="Times New Roman" w:hAnsi="Times New Roman" w:cs="Times New Roman"/>
          <w:lang w:eastAsia="zh-CN"/>
        </w:rPr>
        <w:t>B</w:t>
      </w:r>
      <w:r w:rsidR="00CB0535" w:rsidRPr="00CB0535">
        <w:rPr>
          <w:rFonts w:ascii="Times New Roman" w:hAnsi="Times New Roman" w:cs="Times New Roman"/>
          <w:lang w:eastAsia="zh-CN"/>
        </w:rPr>
        <w:t xml:space="preserve">y ranking, </w:t>
      </w:r>
      <w:r w:rsidR="00CB0535">
        <w:rPr>
          <w:rFonts w:ascii="Times New Roman" w:hAnsi="Times New Roman" w:cs="Times New Roman"/>
          <w:lang w:eastAsia="zh-CN"/>
        </w:rPr>
        <w:t xml:space="preserve">the </w:t>
      </w:r>
      <w:r w:rsidR="00CB0535" w:rsidRPr="00CB0535">
        <w:rPr>
          <w:rFonts w:ascii="Times New Roman" w:hAnsi="Times New Roman" w:cs="Times New Roman"/>
          <w:lang w:eastAsia="zh-CN"/>
        </w:rPr>
        <w:t xml:space="preserve">top five </w:t>
      </w:r>
      <w:r w:rsidR="00CB0535">
        <w:rPr>
          <w:rFonts w:ascii="Times New Roman" w:hAnsi="Times New Roman" w:cs="Times New Roman"/>
          <w:lang w:eastAsia="zh-CN"/>
        </w:rPr>
        <w:t xml:space="preserve">most </w:t>
      </w:r>
      <w:r w:rsidR="00CB0535" w:rsidRPr="00CB0535">
        <w:rPr>
          <w:rFonts w:ascii="Times New Roman" w:hAnsi="Times New Roman" w:cs="Times New Roman"/>
          <w:lang w:eastAsia="zh-CN"/>
        </w:rPr>
        <w:t xml:space="preserve">important features </w:t>
      </w:r>
      <w:r w:rsidR="00CB0535">
        <w:rPr>
          <w:rFonts w:ascii="Times New Roman" w:hAnsi="Times New Roman" w:cs="Times New Roman"/>
          <w:lang w:eastAsia="zh-CN"/>
        </w:rPr>
        <w:t xml:space="preserve">for the </w:t>
      </w:r>
      <w:r w:rsidR="00CB0535" w:rsidRPr="00CB0535">
        <w:rPr>
          <w:rFonts w:ascii="Times New Roman" w:hAnsi="Times New Roman" w:cs="Times New Roman"/>
          <w:lang w:eastAsia="zh-CN"/>
        </w:rPr>
        <w:t>Gradient Boosting model using the synthetic data generation method</w:t>
      </w:r>
      <w:r w:rsidR="00CB0535">
        <w:rPr>
          <w:rFonts w:ascii="Times New Roman" w:hAnsi="Times New Roman" w:cs="Times New Roman"/>
          <w:lang w:eastAsia="zh-CN"/>
        </w:rPr>
        <w:t xml:space="preserve"> were disseminated cancer, chronic steroid use, diabetes, age, and preoperative albumin. </w:t>
      </w:r>
    </w:p>
    <w:p w14:paraId="74B7DCD5" w14:textId="77777777" w:rsidR="0052020C" w:rsidRDefault="0052020C">
      <w:pPr>
        <w:rPr>
          <w:rFonts w:ascii="Times New Roman" w:hAnsi="Times New Roman" w:cs="Times New Roman"/>
          <w:bCs/>
        </w:rPr>
      </w:pPr>
    </w:p>
    <w:p w14:paraId="28BFBC17" w14:textId="5CA4778E" w:rsidR="0052020C" w:rsidRDefault="0052020C">
      <w:pPr>
        <w:rPr>
          <w:rFonts w:ascii="Times New Roman" w:hAnsi="Times New Roman" w:cs="Times New Roman"/>
          <w:b/>
        </w:rPr>
      </w:pPr>
      <w:r w:rsidRPr="0052020C">
        <w:rPr>
          <w:rFonts w:ascii="Times New Roman" w:hAnsi="Times New Roman" w:cs="Times New Roman"/>
          <w:b/>
        </w:rPr>
        <w:t>CONCLUSION</w:t>
      </w:r>
    </w:p>
    <w:p w14:paraId="1635C855" w14:textId="77777777" w:rsidR="00ED4CEE" w:rsidRDefault="00ED4CEE">
      <w:pPr>
        <w:rPr>
          <w:rFonts w:ascii="Times New Roman" w:hAnsi="Times New Roman" w:cs="Times New Roman"/>
          <w:b/>
        </w:rPr>
      </w:pPr>
    </w:p>
    <w:p w14:paraId="1586FBFE" w14:textId="24CECD3C" w:rsidR="00ED4CEE" w:rsidRPr="00ED4CEE" w:rsidRDefault="00B674BF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28499A">
        <w:rPr>
          <w:rFonts w:ascii="Times New Roman" w:hAnsi="Times New Roman" w:cs="Times New Roman"/>
          <w:bCs/>
        </w:rPr>
        <w:t>To the best of our knowledge, this</w:t>
      </w:r>
      <w:r>
        <w:rPr>
          <w:rFonts w:ascii="Times New Roman" w:hAnsi="Times New Roman" w:cs="Times New Roman"/>
          <w:bCs/>
        </w:rPr>
        <w:t xml:space="preserve"> </w:t>
      </w:r>
      <w:r w:rsidR="0028499A">
        <w:rPr>
          <w:rFonts w:ascii="Times New Roman" w:hAnsi="Times New Roman" w:cs="Times New Roman"/>
          <w:bCs/>
        </w:rPr>
        <w:t xml:space="preserve">is </w:t>
      </w:r>
      <w:r w:rsidR="003167D4">
        <w:rPr>
          <w:rFonts w:ascii="Times New Roman" w:hAnsi="Times New Roman" w:cs="Times New Roman"/>
          <w:bCs/>
        </w:rPr>
        <w:t xml:space="preserve">one of the </w:t>
      </w:r>
      <w:r w:rsidR="0028499A">
        <w:rPr>
          <w:rFonts w:ascii="Times New Roman" w:hAnsi="Times New Roman" w:cs="Times New Roman"/>
          <w:bCs/>
        </w:rPr>
        <w:t xml:space="preserve">first </w:t>
      </w:r>
      <w:r w:rsidR="003167D4">
        <w:rPr>
          <w:rFonts w:ascii="Times New Roman" w:hAnsi="Times New Roman" w:cs="Times New Roman"/>
          <w:bCs/>
        </w:rPr>
        <w:t>studies</w:t>
      </w:r>
      <w:r>
        <w:rPr>
          <w:rFonts w:ascii="Times New Roman" w:hAnsi="Times New Roman" w:cs="Times New Roman"/>
          <w:bCs/>
        </w:rPr>
        <w:t xml:space="preserve"> </w:t>
      </w:r>
      <w:r w:rsidR="0028499A">
        <w:rPr>
          <w:rFonts w:ascii="Times New Roman" w:hAnsi="Times New Roman" w:cs="Times New Roman"/>
          <w:bCs/>
        </w:rPr>
        <w:t>to demonstrate that</w:t>
      </w:r>
      <w:r>
        <w:rPr>
          <w:rFonts w:ascii="Times New Roman" w:hAnsi="Times New Roman" w:cs="Times New Roman"/>
          <w:bCs/>
        </w:rPr>
        <w:t xml:space="preserve"> AI-based models can perform well in predicting </w:t>
      </w:r>
      <w:r w:rsidR="003167D4">
        <w:rPr>
          <w:rFonts w:ascii="Times New Roman" w:hAnsi="Times New Roman" w:cs="Times New Roman"/>
          <w:bCs/>
        </w:rPr>
        <w:t>which p</w:t>
      </w:r>
      <w:r>
        <w:rPr>
          <w:rFonts w:ascii="Times New Roman" w:hAnsi="Times New Roman" w:cs="Times New Roman"/>
          <w:bCs/>
        </w:rPr>
        <w:t xml:space="preserve">atients will need a blood transfusion within the intraoperative or </w:t>
      </w:r>
      <w:r w:rsidR="003167D4">
        <w:rPr>
          <w:rFonts w:ascii="Times New Roman" w:hAnsi="Times New Roman" w:cs="Times New Roman"/>
          <w:bCs/>
        </w:rPr>
        <w:t>acute p</w:t>
      </w:r>
      <w:r>
        <w:rPr>
          <w:rFonts w:ascii="Times New Roman" w:hAnsi="Times New Roman" w:cs="Times New Roman"/>
          <w:bCs/>
        </w:rPr>
        <w:t>ostoperative period following CABG</w:t>
      </w:r>
      <w:r w:rsidR="003167D4">
        <w:rPr>
          <w:rFonts w:ascii="Times New Roman" w:hAnsi="Times New Roman" w:cs="Times New Roman"/>
          <w:bCs/>
        </w:rPr>
        <w:t xml:space="preserve"> surgery</w:t>
      </w:r>
      <w:r>
        <w:rPr>
          <w:rFonts w:ascii="Times New Roman" w:hAnsi="Times New Roman" w:cs="Times New Roman"/>
          <w:bCs/>
        </w:rPr>
        <w:t xml:space="preserve">. </w:t>
      </w:r>
      <w:r w:rsidR="005F6CF8">
        <w:rPr>
          <w:rFonts w:ascii="Times New Roman" w:hAnsi="Times New Roman" w:cs="Times New Roman"/>
          <w:bCs/>
        </w:rPr>
        <w:t xml:space="preserve">Additionally, this study showed that AI can be used to identify patient risk factors for a perioperative blood transfusion. </w:t>
      </w:r>
      <w:r>
        <w:rPr>
          <w:rFonts w:ascii="Times New Roman" w:hAnsi="Times New Roman" w:cs="Times New Roman"/>
          <w:bCs/>
        </w:rPr>
        <w:t xml:space="preserve">Further studies are needed </w:t>
      </w:r>
      <w:r w:rsidR="006A787B">
        <w:rPr>
          <w:rFonts w:ascii="Times New Roman" w:hAnsi="Times New Roman" w:cs="Times New Roman"/>
          <w:bCs/>
        </w:rPr>
        <w:t xml:space="preserve">to continually improve model performances </w:t>
      </w:r>
      <w:r w:rsidR="0028499A">
        <w:rPr>
          <w:rFonts w:ascii="Times New Roman" w:hAnsi="Times New Roman" w:cs="Times New Roman"/>
          <w:bCs/>
        </w:rPr>
        <w:t>in order to increase the likelihood that they improve patient outcomes</w:t>
      </w:r>
      <w:r w:rsidR="006A787B">
        <w:rPr>
          <w:rFonts w:ascii="Times New Roman" w:hAnsi="Times New Roman" w:cs="Times New Roman"/>
          <w:bCs/>
        </w:rPr>
        <w:t xml:space="preserve"> and </w:t>
      </w:r>
      <w:r w:rsidR="0028499A">
        <w:rPr>
          <w:rFonts w:ascii="Times New Roman" w:hAnsi="Times New Roman" w:cs="Times New Roman"/>
          <w:bCs/>
        </w:rPr>
        <w:t>are</w:t>
      </w:r>
      <w:r w:rsidR="006A787B">
        <w:rPr>
          <w:rFonts w:ascii="Times New Roman" w:hAnsi="Times New Roman" w:cs="Times New Roman"/>
          <w:bCs/>
        </w:rPr>
        <w:t xml:space="preserve"> cost-effective</w:t>
      </w:r>
      <w:r w:rsidR="0028499A">
        <w:rPr>
          <w:rFonts w:ascii="Times New Roman" w:hAnsi="Times New Roman" w:cs="Times New Roman"/>
          <w:bCs/>
        </w:rPr>
        <w:t>.</w:t>
      </w:r>
      <w:r w:rsidR="006A787B">
        <w:rPr>
          <w:rFonts w:ascii="Times New Roman" w:hAnsi="Times New Roman" w:cs="Times New Roman"/>
          <w:bCs/>
        </w:rPr>
        <w:t xml:space="preserve"> </w:t>
      </w:r>
      <w:r w:rsidR="0028499A">
        <w:rPr>
          <w:rFonts w:ascii="Times New Roman" w:hAnsi="Times New Roman" w:cs="Times New Roman"/>
          <w:bCs/>
        </w:rPr>
        <w:t xml:space="preserve">These models additionally need to be externally validated prior to clinical translation. </w:t>
      </w:r>
      <w:r w:rsidR="006A787B">
        <w:rPr>
          <w:rFonts w:ascii="Times New Roman" w:hAnsi="Times New Roman" w:cs="Times New Roman"/>
          <w:bCs/>
        </w:rPr>
        <w:t xml:space="preserve"> </w:t>
      </w:r>
    </w:p>
    <w:sectPr w:rsidR="00ED4CEE" w:rsidRPr="00ED4CEE" w:rsidSect="00D04285">
      <w:pgSz w:w="12240" w:h="15840"/>
      <w:pgMar w:top="1440" w:right="1440" w:bottom="1440" w:left="1440" w:header="0" w:footer="44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C043" w14:textId="77777777" w:rsidR="00D04285" w:rsidRDefault="00D04285" w:rsidP="00CB0535">
      <w:r>
        <w:separator/>
      </w:r>
    </w:p>
  </w:endnote>
  <w:endnote w:type="continuationSeparator" w:id="0">
    <w:p w14:paraId="57ED442D" w14:textId="77777777" w:rsidR="00D04285" w:rsidRDefault="00D04285" w:rsidP="00CB05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5CD5A" w14:textId="77777777" w:rsidR="00D04285" w:rsidRDefault="00D04285" w:rsidP="00CB0535">
      <w:r>
        <w:separator/>
      </w:r>
    </w:p>
  </w:footnote>
  <w:footnote w:type="continuationSeparator" w:id="0">
    <w:p w14:paraId="41AF2D17" w14:textId="77777777" w:rsidR="00D04285" w:rsidRDefault="00D04285" w:rsidP="00CB05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gutterAtTop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70"/>
    <w:rsid w:val="000260F7"/>
    <w:rsid w:val="000C43AD"/>
    <w:rsid w:val="000E0351"/>
    <w:rsid w:val="002258E1"/>
    <w:rsid w:val="0028499A"/>
    <w:rsid w:val="003167D4"/>
    <w:rsid w:val="0033481F"/>
    <w:rsid w:val="003547FC"/>
    <w:rsid w:val="00383B98"/>
    <w:rsid w:val="003D1D06"/>
    <w:rsid w:val="003D2EDB"/>
    <w:rsid w:val="0052020C"/>
    <w:rsid w:val="005D673C"/>
    <w:rsid w:val="005F6CF8"/>
    <w:rsid w:val="006A767A"/>
    <w:rsid w:val="006A787B"/>
    <w:rsid w:val="006B6F6E"/>
    <w:rsid w:val="006C418E"/>
    <w:rsid w:val="006C471D"/>
    <w:rsid w:val="007362F3"/>
    <w:rsid w:val="007B5D90"/>
    <w:rsid w:val="007C7E82"/>
    <w:rsid w:val="00901896"/>
    <w:rsid w:val="009276BE"/>
    <w:rsid w:val="00935281"/>
    <w:rsid w:val="009606C2"/>
    <w:rsid w:val="00972BA3"/>
    <w:rsid w:val="009830B8"/>
    <w:rsid w:val="00997B06"/>
    <w:rsid w:val="009A03CE"/>
    <w:rsid w:val="009D626C"/>
    <w:rsid w:val="00A27E1B"/>
    <w:rsid w:val="00A87268"/>
    <w:rsid w:val="00A95A17"/>
    <w:rsid w:val="00AB7312"/>
    <w:rsid w:val="00B04FA4"/>
    <w:rsid w:val="00B2271F"/>
    <w:rsid w:val="00B674BF"/>
    <w:rsid w:val="00BB75E9"/>
    <w:rsid w:val="00BD4397"/>
    <w:rsid w:val="00C42180"/>
    <w:rsid w:val="00C555E5"/>
    <w:rsid w:val="00C73870"/>
    <w:rsid w:val="00CB0535"/>
    <w:rsid w:val="00D04285"/>
    <w:rsid w:val="00D1220F"/>
    <w:rsid w:val="00DF65C0"/>
    <w:rsid w:val="00E30F70"/>
    <w:rsid w:val="00E75FA2"/>
    <w:rsid w:val="00E77127"/>
    <w:rsid w:val="00EA6AD3"/>
    <w:rsid w:val="00EC6196"/>
    <w:rsid w:val="00ED4CEE"/>
    <w:rsid w:val="00F6279C"/>
    <w:rsid w:val="00F81023"/>
    <w:rsid w:val="00F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C7D4"/>
  <w15:chartTrackingRefBased/>
  <w15:docId w15:val="{B24D5279-3378-9047-B4AA-23EDF4A8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400</Words>
  <Characters>2466</Characters>
  <Application>Microsoft Office Word</Application>
  <DocSecurity>0</DocSecurity>
  <Lines>45</Lines>
  <Paragraphs>11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Puneet</dc:creator>
  <cp:keywords/>
  <dc:description/>
  <cp:lastModifiedBy>Gupta, Puneet</cp:lastModifiedBy>
  <cp:revision>39</cp:revision>
  <dcterms:created xsi:type="dcterms:W3CDTF">2024-03-28T17:42:00Z</dcterms:created>
  <dcterms:modified xsi:type="dcterms:W3CDTF">2024-04-01T00:56:00Z</dcterms:modified>
</cp:coreProperties>
</file>