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Multi-Echelon Supply Chain Network Design via MILP</w:t>
      </w:r>
    </w:p>
    <w:p>
      <w:pPr>
        <w:spacing w:after="200"/>
      </w:pPr>
      <w:r>
        <w:rPr>
          <w:i/>
          <w:iCs/>
          <w:color w:val="595959"/>
          <w:sz w:val="22"/>
          <w:szCs w:val="22"/>
        </w:rPr>
        <w:t xml:space="preserve">Explained in Simple Terms — Week 3, Business Analytics</w:t>
      </w:r>
    </w:p>
    <w:p>
      <w:pPr>
        <w:pBdr>
          <w:bottom w:val="single" w:color="999999" w:sz="6" w:space="4"/>
        </w:pBdr>
        <w:spacing w:after="200"/>
      </w:pPr>
    </w:p>
    <w:p>
      <w:pPr>
        <w:pStyle w:val="Heading1"/>
        <w:spacing w:after="120" w:before="200"/>
      </w:pPr>
      <w:r>
        <w:t xml:space="preserve">1. What Is This Task Actually Asking You To Do?</w:t>
      </w:r>
    </w:p>
    <w:p>
      <w:pPr>
        <w:spacing w:after="140"/>
      </w:pPr>
      <w:r>
        <w:t xml:space="preserve">In plain language: you're being asked to design the cheapest possible way to move products from factories, through warehouses, to customers — while still meeting every customer's needs on time. This is a classic supply chain planning problem, and you'll solve it using a mathematical technique called Mixed-Integer Linear Programming (MILP).</w:t>
      </w:r>
    </w:p>
    <w:p>
      <w:pPr>
        <w:spacing w:after="140"/>
      </w:pPr>
      <w:r>
        <w:t xml:space="preserve">Think of it like this: imagine you run a company with a few factories that make products, several warehouses that store and redistribute those products, and many customer regions that need to receive them. You must decide:</w:t>
      </w:r>
    </w:p>
    <w:p>
      <w:pPr>
        <w:pStyle w:val="ListParagraph"/>
        <w:numPr>
          <w:ilvl w:val="0"/>
          <w:numId w:val="2"/>
        </w:numPr>
        <w:spacing w:after="80"/>
      </w:pPr>
      <w:r>
        <w:rPr>
          <w:b/>
          <w:bCs/>
        </w:rPr>
        <w:t xml:space="preserve">Flow decisions — </w:t>
      </w:r>
      <w:r>
        <w:t xml:space="preserve">Which factory should ship to which warehouse, and how much?</w:t>
      </w:r>
    </w:p>
    <w:p>
      <w:pPr>
        <w:pStyle w:val="ListParagraph"/>
        <w:numPr>
          <w:ilvl w:val="0"/>
          <w:numId w:val="2"/>
        </w:numPr>
        <w:spacing w:after="80"/>
      </w:pPr>
      <w:r>
        <w:rPr>
          <w:b/>
          <w:bCs/>
        </w:rPr>
        <w:t xml:space="preserve">Assignment decisions — </w:t>
      </w:r>
      <w:r>
        <w:t xml:space="preserve">Which warehouse should serve which customer zone?</w:t>
      </w:r>
    </w:p>
    <w:p>
      <w:pPr>
        <w:pStyle w:val="ListParagraph"/>
        <w:numPr>
          <w:ilvl w:val="0"/>
          <w:numId w:val="2"/>
        </w:numPr>
        <w:spacing w:after="80"/>
      </w:pPr>
      <w:r>
        <w:rPr>
          <w:b/>
          <w:bCs/>
        </w:rPr>
        <w:t xml:space="preserve">On/off decisions — </w:t>
      </w:r>
      <w:r>
        <w:t xml:space="preserve">Should a particular warehouse even be used at all (open vs. closed)?</w:t>
      </w:r>
    </w:p>
    <w:p>
      <w:pPr>
        <w:spacing w:after="140"/>
      </w:pPr>
      <w:r>
        <w:t xml:space="preserve">The "multi-echelon" part simply means there is more than one layer (echelon) between the factory and the customer — here, factories → warehouses → customer zones is a two-layer (three-tier) network, instead of shipping directly from factory to customer.</w:t>
      </w:r>
    </w:p>
    <w:p>
      <w:pPr>
        <w:pStyle w:val="Heading1"/>
        <w:spacing w:after="120" w:before="200"/>
      </w:pPr>
      <w:r>
        <w:t xml:space="preserve">2. Why Use MILP Instead of Just Guessing?</w:t>
      </w:r>
    </w:p>
    <w:p>
      <w:pPr>
        <w:spacing w:after="140"/>
      </w:pPr>
      <w:r>
        <w:t xml:space="preserve">With even a handful of factories, warehouses, and customer zones, the number of possible shipping combinations becomes enormous. Trial and error won't find the cheapest option — you need a systematic method. MILP lets a solver (like Excel Solver, Python's PuLP, or Gurobi) search through all feasible combinations mathematically and guarantee the lowest-cost solution.</w:t>
      </w:r>
    </w:p>
    <w:p>
      <w:pPr>
        <w:spacing w:after="140"/>
      </w:pPr>
      <w:r>
        <w:t xml:space="preserve">The name breaks down simply:</w:t>
      </w:r>
    </w:p>
    <w:p>
      <w:pPr>
        <w:pStyle w:val="ListParagraph"/>
        <w:numPr>
          <w:ilvl w:val="0"/>
          <w:numId w:val="2"/>
        </w:numPr>
        <w:spacing w:after="80"/>
      </w:pPr>
      <w:r>
        <w:rPr>
          <w:b/>
          <w:bCs/>
        </w:rPr>
        <w:t xml:space="preserve">Linear — </w:t>
      </w:r>
      <w:r>
        <w:t xml:space="preserve">The cost you're minimizing (e.g., transport + storage cost) changes proportionally with the decisions — no strange curves.</w:t>
      </w:r>
    </w:p>
    <w:p>
      <w:pPr>
        <w:pStyle w:val="ListParagraph"/>
        <w:numPr>
          <w:ilvl w:val="0"/>
          <w:numId w:val="2"/>
        </w:numPr>
        <w:spacing w:after="80"/>
      </w:pPr>
      <w:r>
        <w:rPr>
          <w:b/>
          <w:bCs/>
        </w:rPr>
        <w:t xml:space="preserve">Programming — </w:t>
      </w:r>
      <w:r>
        <w:t xml:space="preserve">You're choosing numeric amounts to ship or store.</w:t>
      </w:r>
    </w:p>
    <w:p>
      <w:pPr>
        <w:pStyle w:val="ListParagraph"/>
        <w:numPr>
          <w:ilvl w:val="0"/>
          <w:numId w:val="2"/>
        </w:numPr>
        <w:spacing w:after="80"/>
      </w:pPr>
      <w:r>
        <w:rPr>
          <w:b/>
          <w:bCs/>
        </w:rPr>
        <w:t xml:space="preserve">Mixed-Integer — </w:t>
      </w:r>
      <w:r>
        <w:t xml:space="preserve">Some decisions are whole numbers or yes/no choices (e.g., "open this warehouse or not"), mixed with continuous decisions (e.g., "ship 1,240 units").</w:t>
      </w:r>
    </w:p>
    <w:p>
      <w:pPr>
        <w:pStyle w:val="Heading1"/>
        <w:spacing w:after="120" w:before="200"/>
      </w:pPr>
      <w:r>
        <w:t xml:space="preserve">3. The Three Building Blocks of the Model</w:t>
      </w:r>
    </w:p>
    <w:p>
      <w:pPr>
        <w:pStyle w:val="Heading2"/>
        <w:spacing w:after="100" w:before="200"/>
      </w:pPr>
      <w:r>
        <w:t xml:space="preserve">a) The Objective — What are you minimizing?</w:t>
      </w:r>
    </w:p>
    <w:p>
      <w:pPr>
        <w:spacing w:after="140"/>
      </w:pPr>
      <w:r>
        <w:t xml:space="preserve">Total supply chain operating cost — this typically includes transportation cost (factory → warehouse and warehouse → customer), and possibly warehouse handling/storage cost. Your model's single goal is to make this total number as small as possible.</w:t>
      </w:r>
    </w:p>
    <w:p>
      <w:pPr>
        <w:pStyle w:val="Heading2"/>
        <w:spacing w:after="100" w:before="200"/>
      </w:pPr>
      <w:r>
        <w:t xml:space="preserve">b) The Decision Variables — What are you choosing?</w:t>
      </w:r>
    </w:p>
    <w:p>
      <w:pPr>
        <w:spacing w:after="140"/>
      </w:pPr>
      <w:r>
        <w:t xml:space="preserve">These are the unknowns the solver figures out for you:</w:t>
      </w:r>
    </w:p>
    <w:p>
      <w:pPr>
        <w:pStyle w:val="ListParagraph"/>
        <w:numPr>
          <w:ilvl w:val="0"/>
          <w:numId w:val="2"/>
        </w:numPr>
        <w:spacing w:after="80"/>
      </w:pPr>
      <w:r>
        <w:rPr>
          <w:b/>
          <w:bCs/>
        </w:rPr>
        <w:t xml:space="preserve">x (factory→warehouse) — </w:t>
      </w:r>
      <w:r>
        <w:t xml:space="preserve">Units shipped from each factory to each warehouse.</w:t>
      </w:r>
    </w:p>
    <w:p>
      <w:pPr>
        <w:pStyle w:val="ListParagraph"/>
        <w:numPr>
          <w:ilvl w:val="0"/>
          <w:numId w:val="2"/>
        </w:numPr>
        <w:spacing w:after="80"/>
      </w:pPr>
      <w:r>
        <w:rPr>
          <w:b/>
          <w:bCs/>
        </w:rPr>
        <w:t xml:space="preserve">y (warehouse→customer) — </w:t>
      </w:r>
      <w:r>
        <w:t xml:space="preserve">Units shipped from each warehouse to each customer zone.</w:t>
      </w:r>
    </w:p>
    <w:p>
      <w:pPr>
        <w:pStyle w:val="ListParagraph"/>
        <w:numPr>
          <w:ilvl w:val="0"/>
          <w:numId w:val="2"/>
        </w:numPr>
        <w:spacing w:after="80"/>
      </w:pPr>
      <w:r>
        <w:rPr>
          <w:b/>
          <w:bCs/>
        </w:rPr>
        <w:t xml:space="preserve">z (warehouse open/closed) — </w:t>
      </w:r>
      <w:r>
        <w:t xml:space="preserve">Whether a warehouse is open (1) or closed (0) — this is the "integer" part.</w:t>
      </w:r>
    </w:p>
    <w:p>
      <w:pPr>
        <w:pStyle w:val="Heading2"/>
        <w:spacing w:after="100" w:before="200"/>
      </w:pPr>
      <w:r>
        <w:t xml:space="preserve">c) The Constraints — What rules must be obeyed?</w:t>
      </w:r>
    </w:p>
    <w:p>
      <w:pPr>
        <w:spacing w:after="140"/>
      </w:pPr>
      <w:r>
        <w:t xml:space="preserve">Constraints are the boundaries that keep the solution realistic. In this task you're asked to formally write these as a constraint matrix — meaning each rule is expressed as a linear inequality or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266" w:val="clear"/>
          </w:tcPr>
          <w:p>
            <w:r>
              <w:rPr>
                <w:b/>
                <w:bCs/>
                <w:color w:val="FFFFFF"/>
                <w:sz w:val="20"/>
                <w:szCs w:val="20"/>
              </w:rPr>
              <w:t xml:space="preserve">Constraint Type</w:t>
            </w:r>
          </w:p>
        </w:tc>
        <w:tc>
          <w:tcPr>
            <w:tcW w:type="dxa" w:w="6760"/>
            <w:shd w:fill="2E5266" w:val="clear"/>
          </w:tcPr>
          <w:p>
            <w:r>
              <w:rPr>
                <w:b/>
                <w:bCs/>
                <w:color w:val="FFFFFF"/>
                <w:sz w:val="20"/>
                <w:szCs w:val="20"/>
              </w:rPr>
              <w:t xml:space="preserve">What It Means in Plain English</w:t>
            </w:r>
          </w:p>
        </w:tc>
      </w:tr>
      <w:tr>
        <w:tc>
          <w:tcPr>
            <w:tcW w:type="dxa" w:w="2600"/>
          </w:tcPr>
          <w:p>
            <w:r>
              <w:rPr>
                <w:b w:val="false"/>
                <w:bCs w:val="false"/>
                <w:color w:val="000000"/>
                <w:sz w:val="20"/>
                <w:szCs w:val="20"/>
              </w:rPr>
              <w:t xml:space="preserve">Transport limits</w:t>
            </w:r>
          </w:p>
        </w:tc>
        <w:tc>
          <w:tcPr>
            <w:tcW w:type="dxa" w:w="6760"/>
          </w:tcPr>
          <w:p>
            <w:r>
              <w:rPr>
                <w:b w:val="false"/>
                <w:bCs w:val="false"/>
                <w:color w:val="000000"/>
                <w:sz w:val="20"/>
                <w:szCs w:val="20"/>
              </w:rPr>
              <w:t xml:space="preserve">A truck/route between two points can only carry so much per period — you can't ship more than the lane's capacity.</w:t>
            </w:r>
          </w:p>
        </w:tc>
      </w:tr>
      <w:tr>
        <w:tc>
          <w:tcPr>
            <w:tcW w:type="dxa" w:w="2600"/>
          </w:tcPr>
          <w:p>
            <w:r>
              <w:rPr>
                <w:b w:val="false"/>
                <w:bCs w:val="false"/>
                <w:color w:val="000000"/>
                <w:sz w:val="20"/>
                <w:szCs w:val="20"/>
              </w:rPr>
              <w:t xml:space="preserve">Warehouse capacity</w:t>
            </w:r>
          </w:p>
        </w:tc>
        <w:tc>
          <w:tcPr>
            <w:tcW w:type="dxa" w:w="6760"/>
          </w:tcPr>
          <w:p>
            <w:r>
              <w:rPr>
                <w:b w:val="false"/>
                <w:bCs w:val="false"/>
                <w:color w:val="000000"/>
                <w:sz w:val="20"/>
                <w:szCs w:val="20"/>
              </w:rPr>
              <w:t xml:space="preserve">Each warehouse has a maximum storage/throughput limit — total inflow can't exceed what it can physically hold or process.</w:t>
            </w:r>
          </w:p>
        </w:tc>
      </w:tr>
      <w:tr>
        <w:tc>
          <w:tcPr>
            <w:tcW w:type="dxa" w:w="2600"/>
          </w:tcPr>
          <w:p>
            <w:r>
              <w:rPr>
                <w:b w:val="false"/>
                <w:bCs w:val="false"/>
                <w:color w:val="000000"/>
                <w:sz w:val="20"/>
                <w:szCs w:val="20"/>
              </w:rPr>
              <w:t xml:space="preserve">Service level</w:t>
            </w:r>
          </w:p>
        </w:tc>
        <w:tc>
          <w:tcPr>
            <w:tcW w:type="dxa" w:w="6760"/>
          </w:tcPr>
          <w:p>
            <w:r>
              <w:rPr>
                <w:b w:val="false"/>
                <w:bCs w:val="false"/>
                <w:color w:val="000000"/>
                <w:sz w:val="20"/>
                <w:szCs w:val="20"/>
              </w:rPr>
              <w:t xml:space="preserve">Every customer zone's demand must be met — usually at least a minimum percentage (e.g., 95%) of demand must be fulfilled on time.</w:t>
            </w:r>
          </w:p>
        </w:tc>
      </w:tr>
      <w:tr>
        <w:tc>
          <w:tcPr>
            <w:tcW w:type="dxa" w:w="2600"/>
          </w:tcPr>
          <w:p>
            <w:r>
              <w:rPr>
                <w:b w:val="false"/>
                <w:bCs w:val="false"/>
                <w:color w:val="000000"/>
                <w:sz w:val="20"/>
                <w:szCs w:val="20"/>
              </w:rPr>
              <w:t xml:space="preserve">Flow balance</w:t>
            </w:r>
          </w:p>
        </w:tc>
        <w:tc>
          <w:tcPr>
            <w:tcW w:type="dxa" w:w="6760"/>
          </w:tcPr>
          <w:p>
            <w:r>
              <w:rPr>
                <w:b w:val="false"/>
                <w:bCs w:val="false"/>
                <w:color w:val="000000"/>
                <w:sz w:val="20"/>
                <w:szCs w:val="20"/>
              </w:rPr>
              <w:t xml:space="preserve">Whatever comes into a warehouse must equal what goes out (nothing vanishes or appears from nowhere).</w:t>
            </w:r>
          </w:p>
        </w:tc>
      </w:tr>
    </w:tbl>
    <w:p>
      <w:pPr>
        <w:spacing w:after="200"/>
      </w:pPr>
    </w:p>
    <w:p>
      <w:pPr>
        <w:pStyle w:val="Heading1"/>
        <w:spacing w:after="120" w:before="200"/>
      </w:pPr>
      <w:r>
        <w:t xml:space="preserve">4. A Simple Worked Example (Tiny Version)</w:t>
      </w:r>
    </w:p>
    <w:p>
      <w:pPr>
        <w:spacing w:after="140"/>
      </w:pPr>
      <w:r>
        <w:t xml:space="preserve">Suppose you have 1 factory, 2 warehouses, and 2 customer zones. The factory makes 100 units. Warehouse A can hold 60 units, Warehouse B can hold 70 units. Customer 1 needs 40 units, Customer 2 needs 50 units. Shipping costs differ per route.</w:t>
      </w:r>
    </w:p>
    <w:p>
      <w:pPr>
        <w:spacing w:after="140"/>
      </w:pPr>
      <w:r>
        <w:t xml:space="preserve">The MILP model would automatically decide: how much to send factory→A vs factory→B, and A→Customer1, A→Customer2, B→Customer1, B→Customer2 — such that all customer demand is met, no warehouse capacity is exceeded, and total shipping cost is as low as possible. Scaling this same logic up to many factories, warehouses, and customers is exactly what your assignment requires.</w:t>
      </w:r>
    </w:p>
    <w:p>
      <w:pPr>
        <w:pStyle w:val="Heading1"/>
        <w:spacing w:after="120" w:before="200"/>
      </w:pPr>
      <w:r>
        <w:t xml:space="preserve">5. How to Approach Writing the Formal Model</w:t>
      </w:r>
    </w:p>
    <w:p>
      <w:pPr>
        <w:pStyle w:val="ListParagraph"/>
        <w:numPr>
          <w:ilvl w:val="0"/>
          <w:numId w:val="2"/>
        </w:numPr>
        <w:spacing w:after="80"/>
      </w:pPr>
      <w:r>
        <w:rPr>
          <w:b/>
          <w:bCs/>
        </w:rPr>
        <w:t xml:space="preserve">Step 1 — </w:t>
      </w:r>
      <w:r>
        <w:t xml:space="preserve">List every factory, warehouse, and customer zone, and give each a short label (F1, F2, W1, W2, C1, C2...).</w:t>
      </w:r>
    </w:p>
    <w:p>
      <w:pPr>
        <w:pStyle w:val="ListParagraph"/>
        <w:numPr>
          <w:ilvl w:val="0"/>
          <w:numId w:val="2"/>
        </w:numPr>
        <w:spacing w:after="80"/>
      </w:pPr>
      <w:r>
        <w:rPr>
          <w:b/>
          <w:bCs/>
        </w:rPr>
        <w:t xml:space="preserve">Step 2 — </w:t>
      </w:r>
      <w:r>
        <w:t xml:space="preserve">Write the total cost equation as the sum of (cost per unit × units shipped) across every route.</w:t>
      </w:r>
    </w:p>
    <w:p>
      <w:pPr>
        <w:pStyle w:val="ListParagraph"/>
        <w:numPr>
          <w:ilvl w:val="0"/>
          <w:numId w:val="2"/>
        </w:numPr>
        <w:spacing w:after="80"/>
      </w:pPr>
      <w:r>
        <w:rPr>
          <w:b/>
          <w:bCs/>
        </w:rPr>
        <w:t xml:space="preserve">Step 3 — </w:t>
      </w:r>
      <w:r>
        <w:t xml:space="preserve">For each rule in the table above, write one inequality per factory/warehouse/customer as needed.</w:t>
      </w:r>
    </w:p>
    <w:p>
      <w:pPr>
        <w:pStyle w:val="ListParagraph"/>
        <w:numPr>
          <w:ilvl w:val="0"/>
          <w:numId w:val="2"/>
        </w:numPr>
        <w:spacing w:after="80"/>
      </w:pPr>
      <w:r>
        <w:rPr>
          <w:b/>
          <w:bCs/>
        </w:rPr>
        <w:t xml:space="preserve">Step 4 — </w:t>
      </w:r>
      <w:r>
        <w:t xml:space="preserve">Feed the full set of equations into a solver (Excel Solver, Python PuLP/Gurobi, or LINGO) to get the optimal shipping plan and total cost.</w:t>
      </w:r>
    </w:p>
    <w:p>
      <w:pPr>
        <w:pStyle w:val="Heading1"/>
        <w:spacing w:after="120" w:before="200"/>
      </w:pPr>
      <w:r>
        <w:t xml:space="preserve">6. What the Formal Equations Look Like</w:t>
      </w:r>
    </w:p>
    <w:p>
      <w:pPr>
        <w:spacing w:after="140"/>
      </w:pPr>
      <w:r>
        <w:t xml:space="preserve">Once you're comfortable with the plain-English version, the formal constraint matrix is just that same logic written with symbols. Using i = factory, j = warehouse, k = customer zone, the core pieces typically look like this:</w:t>
      </w:r>
    </w:p>
    <w:p>
      <w:pPr>
        <w:pStyle w:val="ListParagraph"/>
        <w:numPr>
          <w:ilvl w:val="0"/>
          <w:numId w:val="2"/>
        </w:numPr>
        <w:spacing w:after="80"/>
      </w:pPr>
      <w:r>
        <w:rPr>
          <w:b/>
          <w:bCs/>
        </w:rPr>
        <w:t xml:space="preserve">Objective — </w:t>
      </w:r>
      <w:r>
        <w:t xml:space="preserve">Total Cost = Σ (cost of shipping factory i → warehouse j × amount shipped) + Σ (cost of shipping warehouse j → customer k × amount shipped).</w:t>
      </w:r>
    </w:p>
    <w:p>
      <w:pPr>
        <w:pStyle w:val="ListParagraph"/>
        <w:numPr>
          <w:ilvl w:val="0"/>
          <w:numId w:val="2"/>
        </w:numPr>
        <w:spacing w:after="80"/>
      </w:pPr>
      <w:r>
        <w:rPr>
          <w:b/>
          <w:bCs/>
        </w:rPr>
        <w:t xml:space="preserve">Transport limit — </w:t>
      </w:r>
      <w:r>
        <w:t xml:space="preserve">Σ (units sent from factory i to warehouse j) ≤ capacity of the route between i and j.</w:t>
      </w:r>
    </w:p>
    <w:p>
      <w:pPr>
        <w:pStyle w:val="ListParagraph"/>
        <w:numPr>
          <w:ilvl w:val="0"/>
          <w:numId w:val="2"/>
        </w:numPr>
        <w:spacing w:after="80"/>
      </w:pPr>
      <w:r>
        <w:rPr>
          <w:b/>
          <w:bCs/>
        </w:rPr>
        <w:t xml:space="preserve">Warehouse capacity — </w:t>
      </w:r>
      <w:r>
        <w:t xml:space="preserve">Σ (units received by warehouse j from all factories) ≤ storage capacity of warehouse j.</w:t>
      </w:r>
    </w:p>
    <w:p>
      <w:pPr>
        <w:pStyle w:val="ListParagraph"/>
        <w:numPr>
          <w:ilvl w:val="0"/>
          <w:numId w:val="2"/>
        </w:numPr>
        <w:spacing w:after="80"/>
      </w:pPr>
      <w:r>
        <w:rPr>
          <w:b/>
          <w:bCs/>
        </w:rPr>
        <w:t xml:space="preserve">Service level — </w:t>
      </w:r>
      <w:r>
        <w:t xml:space="preserve">Σ (units received by customer k from all warehouses) ≥ minimum service level % × demand of customer k.</w:t>
      </w:r>
    </w:p>
    <w:p>
      <w:pPr>
        <w:pStyle w:val="ListParagraph"/>
        <w:numPr>
          <w:ilvl w:val="0"/>
          <w:numId w:val="2"/>
        </w:numPr>
        <w:spacing w:after="80"/>
      </w:pPr>
      <w:r>
        <w:rPr>
          <w:b/>
          <w:bCs/>
        </w:rPr>
        <w:t xml:space="preserve">Flow balance — </w:t>
      </w:r>
      <w:r>
        <w:t xml:space="preserve">Units into warehouse j = Units out of warehouse j, for every warehouse.</w:t>
      </w:r>
    </w:p>
    <w:p>
      <w:pPr>
        <w:spacing w:after="140"/>
      </w:pPr>
      <w:r>
        <w:t xml:space="preserve">Every Σ ("sum") symbol just means "add this up across all the relevant factories, warehouses, or customers." You are simply writing one such line per constraint type, per location — which is exactly what the assignment means by a "formal constraint matrix."</w:t>
      </w:r>
    </w:p>
    <w:p>
      <w:pPr>
        <w:pStyle w:val="Heading1"/>
        <w:spacing w:after="120" w:before="200"/>
      </w:pPr>
      <w:r>
        <w:t xml:space="preserve">7. Common Mistakes to Avoid</w:t>
      </w:r>
    </w:p>
    <w:p>
      <w:pPr>
        <w:pStyle w:val="ListParagraph"/>
        <w:numPr>
          <w:ilvl w:val="0"/>
          <w:numId w:val="2"/>
        </w:numPr>
        <w:spacing w:after="80"/>
      </w:pPr>
      <w:r>
        <w:rPr>
          <w:b/>
          <w:bCs/>
        </w:rPr>
        <w:t xml:space="preserve">Missing balance constraints — </w:t>
      </w:r>
      <w:r>
        <w:t xml:space="preserve">Forgetting flow balance at warehouses, which lets units appear or disappear out of nowhere in the model.</w:t>
      </w:r>
    </w:p>
    <w:p>
      <w:pPr>
        <w:pStyle w:val="ListParagraph"/>
        <w:numPr>
          <w:ilvl w:val="0"/>
          <w:numId w:val="2"/>
        </w:numPr>
        <w:spacing w:after="80"/>
      </w:pPr>
      <w:r>
        <w:rPr>
          <w:b/>
          <w:bCs/>
        </w:rPr>
        <w:t xml:space="preserve">Mixing variable types — </w:t>
      </w:r>
      <w:r>
        <w:t xml:space="preserve">Not distinguishing whole-number decisions (open/closed) from continuous shipping quantities — this is what makes it "mixed-integer" rather than a simple linear program.</w:t>
      </w:r>
    </w:p>
    <w:p>
      <w:pPr>
        <w:pStyle w:val="ListParagraph"/>
        <w:numPr>
          <w:ilvl w:val="0"/>
          <w:numId w:val="2"/>
        </w:numPr>
        <w:spacing w:after="80"/>
      </w:pPr>
      <w:r>
        <w:rPr>
          <w:b/>
          <w:bCs/>
        </w:rPr>
        <w:t xml:space="preserve">Over-constraining service level — </w:t>
      </w:r>
      <w:r>
        <w:t xml:space="preserve">Setting a hard 100% fulfillment requirement when the assignment specifies a minimum service level percentage instead — always use ≥, not =, for service level.</w:t>
      </w:r>
    </w:p>
    <w:p>
      <w:pPr>
        <w:pStyle w:val="ListParagraph"/>
        <w:numPr>
          <w:ilvl w:val="0"/>
          <w:numId w:val="2"/>
        </w:numPr>
        <w:spacing w:after="80"/>
      </w:pPr>
      <w:r>
        <w:rPr>
          <w:b/>
          <w:bCs/>
        </w:rPr>
        <w:t xml:space="preserve">Confusing optimal with realistic — </w:t>
      </w:r>
      <w:r>
        <w:t xml:space="preserve">Solvers only guarantee the lowest cost given the numbers you input — if a capacity or cost figure is wrong, the "optimal" answer will be wrong too.</w:t>
      </w:r>
    </w:p>
    <w:p>
      <w:pPr>
        <w:pStyle w:val="Heading1"/>
        <w:spacing w:after="120" w:before="200"/>
      </w:pPr>
      <w:r>
        <w:t xml:space="preserve">8. Key Takeaway</w:t>
      </w:r>
    </w:p>
    <w:p>
      <w:pPr>
        <w:spacing w:after="140"/>
      </w:pPr>
      <w:r>
        <w:t xml:space="preserve">Strip away the technical vocabulary and this task is really about answering one practical business question: "What is the cheapest way to get our products from our factories to our customers, through our warehouses, without breaking any capacity or service rules?" MILP is simply the formal, guaranteed-optimal way of answering that question instead of guessing.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2026-08-10T09:22:39.665Z</dcterms:created>
  <dcterms:modified xsi:type="dcterms:W3CDTF">2026-08-10T09:22:39.665Z</dcterms:modified>
</cp:coreProperties>
</file>

<file path=docProps/custom.xml><?xml version="1.0" encoding="utf-8"?>
<Properties xmlns="http://schemas.openxmlformats.org/officeDocument/2006/custom-properties" xmlns:vt="http://schemas.openxmlformats.org/officeDocument/2006/docPropsVTypes"/>
</file>