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46E1F" w14:textId="77777777" w:rsidR="007F5154" w:rsidRPr="007F5154" w:rsidRDefault="007F5154" w:rsidP="007F5154">
      <w:pPr>
        <w:rPr>
          <w:b/>
          <w:bCs/>
        </w:rPr>
      </w:pPr>
      <w:r w:rsidRPr="007F5154">
        <w:rPr>
          <w:b/>
          <w:bCs/>
        </w:rPr>
        <w:t>Policy Used:</w:t>
      </w:r>
    </w:p>
    <w:p w14:paraId="6AF184E9" w14:textId="77777777" w:rsidR="007F5154" w:rsidRPr="007F5154" w:rsidRDefault="007F5154" w:rsidP="007F5154">
      <w:pPr>
        <w:rPr>
          <w:u w:val="single"/>
        </w:rPr>
      </w:pPr>
      <w:r w:rsidRPr="007F5154">
        <w:rPr>
          <w:u w:val="single"/>
        </w:rPr>
        <w:t>Uber Privacy Policy</w:t>
      </w:r>
    </w:p>
    <w:p w14:paraId="5552B708" w14:textId="77777777" w:rsidR="007F5154" w:rsidRPr="007F5154" w:rsidRDefault="007F5154" w:rsidP="007F5154">
      <w:pPr>
        <w:rPr>
          <w:b/>
          <w:bCs/>
        </w:rPr>
      </w:pPr>
      <w:r w:rsidRPr="007F5154">
        <w:rPr>
          <w:b/>
          <w:bCs/>
        </w:rPr>
        <w:t>1. Data Collection Practices:</w:t>
      </w:r>
    </w:p>
    <w:p w14:paraId="389ED3EB" w14:textId="220A8E16" w:rsidR="007F5154" w:rsidRDefault="007F5154" w:rsidP="007F5154">
      <w:r>
        <w:t>Uber collects a lot of information from its users, and some of it is quite sensitive. First, it collects basic details like your name, phone number, email, and payment information when you create an account or book a ride. But the most important thing Uber collects is location data. It tracks where you are in real time, your pickup and drop-off locations, and your trip history. This is necessary for the app to work, but it also means Uber knows a lot about your movements. Uber also collects other information like your device details such as IP address, phone type, and operating system</w:t>
      </w:r>
      <w:r w:rsidR="007123A4">
        <w:t xml:space="preserve"> </w:t>
      </w:r>
      <w:r>
        <w:t>and how you use the app. It even collects communication between riders and drivers, like messages or calls.</w:t>
      </w:r>
    </w:p>
    <w:p w14:paraId="3381F605" w14:textId="6B5DCDDC" w:rsidR="007F5154" w:rsidRDefault="007F5154" w:rsidP="007F5154">
      <w:r>
        <w:t>Overall, Uber collects a large amount of data, and because of the location tracking, much of this data is very sensitive.</w:t>
      </w:r>
    </w:p>
    <w:p w14:paraId="60F91F43" w14:textId="77777777" w:rsidR="007F5154" w:rsidRPr="007F5154" w:rsidRDefault="007F5154" w:rsidP="007F5154">
      <w:pPr>
        <w:rPr>
          <w:b/>
          <w:bCs/>
        </w:rPr>
      </w:pPr>
      <w:r w:rsidRPr="007F5154">
        <w:rPr>
          <w:b/>
          <w:bCs/>
        </w:rPr>
        <w:t>2. Data Sharing Policies:</w:t>
      </w:r>
    </w:p>
    <w:p w14:paraId="1FDC638E" w14:textId="617ECF05" w:rsidR="007F5154" w:rsidRDefault="007F5154" w:rsidP="007F5154">
      <w:r>
        <w:t xml:space="preserve">Uber shares user data with different people and organizations to make the service work. For example, your information is shared with drivers so they can pick you up and complete the </w:t>
      </w:r>
      <w:r w:rsidR="007123A4">
        <w:t>ride. It</w:t>
      </w:r>
      <w:r>
        <w:t xml:space="preserve"> also shares data with service providers like payment systems and business partners. In some cases, Uber may share data with law enforcement or government authorities for safety or legal reasons. Even though this sharing is necessary, it still raises concerns because personal and location data is involved.</w:t>
      </w:r>
    </w:p>
    <w:p w14:paraId="1BF49182" w14:textId="77777777" w:rsidR="007F5154" w:rsidRPr="007F5154" w:rsidRDefault="007F5154" w:rsidP="007F5154">
      <w:pPr>
        <w:rPr>
          <w:b/>
          <w:bCs/>
        </w:rPr>
      </w:pPr>
      <w:r w:rsidRPr="007F5154">
        <w:rPr>
          <w:b/>
          <w:bCs/>
        </w:rPr>
        <w:t>3. User Rights:</w:t>
      </w:r>
    </w:p>
    <w:p w14:paraId="349A66F9" w14:textId="57152036" w:rsidR="007F5154" w:rsidRDefault="007F5154" w:rsidP="007F5154">
      <w:r>
        <w:t>Uber does give users some control over their data. You can view your information, download it, and even request to delete your account. You can also change some settings, like controlling location access or managing notifications. However, you can’t fully control everything, because some data is required for Uber to operate and for legal reasons.</w:t>
      </w:r>
    </w:p>
    <w:p w14:paraId="50A0099A" w14:textId="77777777" w:rsidR="007F5154" w:rsidRPr="007F5154" w:rsidRDefault="007F5154" w:rsidP="007F5154">
      <w:pPr>
        <w:rPr>
          <w:b/>
          <w:bCs/>
        </w:rPr>
      </w:pPr>
      <w:r w:rsidRPr="007F5154">
        <w:rPr>
          <w:b/>
          <w:bCs/>
        </w:rPr>
        <w:t>4. Opt-Out Provisions:</w:t>
      </w:r>
    </w:p>
    <w:p w14:paraId="4AF6E5D7" w14:textId="6081A263" w:rsidR="007F5154" w:rsidRDefault="007F5154" w:rsidP="007F5154">
      <w:r>
        <w:t>Users can limit some data collection by changing app permissions, like turning off location tracking when they are not using the app. However, you cannot completely opt out of data collection because Uber needs location data to function. Without it, the service simply wouldn’t work.</w:t>
      </w:r>
    </w:p>
    <w:p w14:paraId="0E584988" w14:textId="77777777" w:rsidR="007F5154" w:rsidRDefault="007F5154" w:rsidP="007F5154"/>
    <w:p w14:paraId="45A9788F" w14:textId="77777777" w:rsidR="007F5154" w:rsidRDefault="007F5154" w:rsidP="007F5154"/>
    <w:p w14:paraId="2B2EB680" w14:textId="6C098E6A" w:rsidR="007F5154" w:rsidRPr="007F5154" w:rsidRDefault="007F5154" w:rsidP="007F5154">
      <w:pPr>
        <w:rPr>
          <w:b/>
          <w:bCs/>
        </w:rPr>
      </w:pPr>
      <w:r w:rsidRPr="007F5154">
        <w:rPr>
          <w:b/>
          <w:bCs/>
        </w:rPr>
        <w:lastRenderedPageBreak/>
        <w:t>5. Update Procedures:</w:t>
      </w:r>
    </w:p>
    <w:p w14:paraId="601261A9" w14:textId="16F3D339" w:rsidR="007F5154" w:rsidRDefault="007F5154" w:rsidP="007F5154">
      <w:r>
        <w:t>Uber updates its privacy policy from time to time. If there are major changes, users are usually notified. Continuing to use the app means you accept the updated policy.</w:t>
      </w:r>
    </w:p>
    <w:p w14:paraId="066A5AE6" w14:textId="2FB159BC" w:rsidR="007F5154" w:rsidRPr="007F5154" w:rsidRDefault="007F5154" w:rsidP="007F5154">
      <w:pPr>
        <w:rPr>
          <w:b/>
          <w:bCs/>
        </w:rPr>
      </w:pPr>
      <w:r w:rsidRPr="007F5154">
        <w:rPr>
          <w:b/>
          <w:bCs/>
        </w:rPr>
        <w:t>6. Privacy Risks:</w:t>
      </w:r>
    </w:p>
    <w:p w14:paraId="1BC802D8" w14:textId="58D8EFF2" w:rsidR="007F5154" w:rsidRDefault="007F5154" w:rsidP="007F5154">
      <w:r>
        <w:t>The biggest privacy concern with Uber is location tracking. Since Uber tracks your movements, it can reveal a lot about your daily routine, like where you live, work, or travel frequently. Another concern is the use of identity verification methods, like facial recognition, which adds more sensitive data into the system.</w:t>
      </w:r>
      <w:r w:rsidR="007123A4">
        <w:t xml:space="preserve"> </w:t>
      </w:r>
      <w:r>
        <w:t>Because of this, there is always a risk if the data is misused or not properly protected.</w:t>
      </w:r>
    </w:p>
    <w:p w14:paraId="264E69E9" w14:textId="77777777" w:rsidR="007F5154" w:rsidRPr="007F5154" w:rsidRDefault="007F5154" w:rsidP="007F5154">
      <w:pPr>
        <w:rPr>
          <w:b/>
          <w:bCs/>
        </w:rPr>
      </w:pPr>
      <w:r w:rsidRPr="007F5154">
        <w:rPr>
          <w:b/>
          <w:bCs/>
        </w:rPr>
        <w:t>7. Legal Compliance:</w:t>
      </w:r>
    </w:p>
    <w:p w14:paraId="454E45D9" w14:textId="58F45AEB" w:rsidR="007F5154" w:rsidRDefault="007F5154" w:rsidP="007F5154">
      <w:r>
        <w:t>Uber follows laws like GDPR and CCPA by giving users rights such as access to their data and the ability to delete it. However, because Uber collects so much sensitive data and relies heavily on tracking, it does not fully meet all privacy principles, especially when it comes to limiting data collection.</w:t>
      </w:r>
    </w:p>
    <w:p w14:paraId="674270E7" w14:textId="77777777" w:rsidR="007F5154" w:rsidRPr="007F5154" w:rsidRDefault="007F5154" w:rsidP="007F5154">
      <w:pPr>
        <w:rPr>
          <w:b/>
          <w:bCs/>
        </w:rPr>
      </w:pPr>
      <w:r w:rsidRPr="007F5154">
        <w:rPr>
          <w:b/>
          <w:bCs/>
        </w:rPr>
        <w:t>Summary:</w:t>
      </w:r>
    </w:p>
    <w:p w14:paraId="7B99951D" w14:textId="5DDF19BC" w:rsidR="007F5154" w:rsidRDefault="007F5154" w:rsidP="007F5154">
      <w:r>
        <w:t>Overall, Uber collects a large amount of sensitive data, especially location information, which makes it one of the higher-risk platforms in terms of privacy. While it does provide some user controls and follows basic legal requirements, its heavy reliance on tracking leads to higher privacy risks and only partial compliance.</w:t>
      </w:r>
    </w:p>
    <w:p w14:paraId="03523C15" w14:textId="594E6A08" w:rsidR="007F5154" w:rsidRDefault="000269BD" w:rsidP="007F5154">
      <w:pPr>
        <w:rPr>
          <w:b/>
          <w:bCs/>
        </w:rPr>
      </w:pPr>
      <w:r w:rsidRPr="000269BD">
        <w:rPr>
          <w:b/>
          <w:bCs/>
        </w:rPr>
        <w:t>Summary Matrix:</w:t>
      </w:r>
    </w:p>
    <w:tbl>
      <w:tblPr>
        <w:tblStyle w:val="GridTable4-Accent1"/>
        <w:tblW w:w="0" w:type="auto"/>
        <w:tblLook w:val="04A0" w:firstRow="1" w:lastRow="0" w:firstColumn="1" w:lastColumn="0" w:noHBand="0" w:noVBand="1"/>
      </w:tblPr>
      <w:tblGrid>
        <w:gridCol w:w="2065"/>
        <w:gridCol w:w="1675"/>
      </w:tblGrid>
      <w:tr w:rsidR="000269BD" w14:paraId="6A6B0F99" w14:textId="77777777" w:rsidTr="00281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FE069A1" w14:textId="77777777" w:rsidR="000269BD" w:rsidRDefault="000269BD" w:rsidP="00281B73">
            <w:r>
              <w:t>Feature</w:t>
            </w:r>
          </w:p>
        </w:tc>
        <w:tc>
          <w:tcPr>
            <w:tcW w:w="1675" w:type="dxa"/>
          </w:tcPr>
          <w:p w14:paraId="2F40F7B1" w14:textId="77777777" w:rsidR="000269BD" w:rsidRDefault="000269BD" w:rsidP="00281B73">
            <w:pPr>
              <w:cnfStyle w:val="100000000000" w:firstRow="1" w:lastRow="0" w:firstColumn="0" w:lastColumn="0" w:oddVBand="0" w:evenVBand="0" w:oddHBand="0" w:evenHBand="0" w:firstRowFirstColumn="0" w:firstRowLastColumn="0" w:lastRowFirstColumn="0" w:lastRowLastColumn="0"/>
            </w:pPr>
            <w:r>
              <w:t>Linked-In</w:t>
            </w:r>
          </w:p>
        </w:tc>
      </w:tr>
      <w:tr w:rsidR="000269BD" w14:paraId="2A3CA414"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84259AB" w14:textId="77777777" w:rsidR="000269BD" w:rsidRDefault="000269BD" w:rsidP="00281B73">
            <w:r>
              <w:t>Data Collection</w:t>
            </w:r>
          </w:p>
        </w:tc>
        <w:tc>
          <w:tcPr>
            <w:tcW w:w="1675" w:type="dxa"/>
          </w:tcPr>
          <w:p w14:paraId="1476BCFB" w14:textId="62B4884E" w:rsidR="000269BD" w:rsidRDefault="000269BD" w:rsidP="00281B73">
            <w:pPr>
              <w:cnfStyle w:val="000000100000" w:firstRow="0" w:lastRow="0" w:firstColumn="0" w:lastColumn="0" w:oddVBand="0" w:evenVBand="0" w:oddHBand="1" w:evenHBand="0" w:firstRowFirstColumn="0" w:firstRowLastColumn="0" w:lastRowFirstColumn="0" w:lastRowLastColumn="0"/>
            </w:pPr>
            <w:r>
              <w:t>Very High</w:t>
            </w:r>
          </w:p>
        </w:tc>
      </w:tr>
      <w:tr w:rsidR="000269BD" w14:paraId="558E56F9"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736F6443" w14:textId="77777777" w:rsidR="000269BD" w:rsidRDefault="000269BD" w:rsidP="00281B73">
            <w:r>
              <w:t>Data Sharing</w:t>
            </w:r>
          </w:p>
        </w:tc>
        <w:tc>
          <w:tcPr>
            <w:tcW w:w="1675" w:type="dxa"/>
          </w:tcPr>
          <w:p w14:paraId="136645BE" w14:textId="3001DD73" w:rsidR="000269BD" w:rsidRDefault="000269BD" w:rsidP="00281B73">
            <w:pPr>
              <w:cnfStyle w:val="000000000000" w:firstRow="0" w:lastRow="0" w:firstColumn="0" w:lastColumn="0" w:oddVBand="0" w:evenVBand="0" w:oddHBand="0" w:evenHBand="0" w:firstRowFirstColumn="0" w:firstRowLastColumn="0" w:lastRowFirstColumn="0" w:lastRowLastColumn="0"/>
            </w:pPr>
            <w:r>
              <w:t>Extensive</w:t>
            </w:r>
          </w:p>
        </w:tc>
      </w:tr>
      <w:tr w:rsidR="000269BD" w14:paraId="33DAF40B"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0AB7D33" w14:textId="77777777" w:rsidR="000269BD" w:rsidRDefault="000269BD" w:rsidP="00281B73">
            <w:r>
              <w:t>User-rights</w:t>
            </w:r>
          </w:p>
        </w:tc>
        <w:tc>
          <w:tcPr>
            <w:tcW w:w="1675" w:type="dxa"/>
          </w:tcPr>
          <w:p w14:paraId="5DEEF933" w14:textId="07CB4D17" w:rsidR="000269BD" w:rsidRDefault="000269BD" w:rsidP="00281B73">
            <w:pPr>
              <w:cnfStyle w:val="000000100000" w:firstRow="0" w:lastRow="0" w:firstColumn="0" w:lastColumn="0" w:oddVBand="0" w:evenVBand="0" w:oddHBand="1" w:evenHBand="0" w:firstRowFirstColumn="0" w:firstRowLastColumn="0" w:lastRowFirstColumn="0" w:lastRowLastColumn="0"/>
            </w:pPr>
            <w:r>
              <w:t>Moderate</w:t>
            </w:r>
          </w:p>
        </w:tc>
      </w:tr>
      <w:tr w:rsidR="000269BD" w14:paraId="03BE3E6A"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71D10DA7" w14:textId="77777777" w:rsidR="000269BD" w:rsidRDefault="000269BD" w:rsidP="00281B73">
            <w:r>
              <w:t>Opt-Out</w:t>
            </w:r>
          </w:p>
        </w:tc>
        <w:tc>
          <w:tcPr>
            <w:tcW w:w="1675" w:type="dxa"/>
          </w:tcPr>
          <w:p w14:paraId="7C05C0B1" w14:textId="1D69B34B" w:rsidR="000269BD" w:rsidRDefault="000269BD" w:rsidP="00281B73">
            <w:pPr>
              <w:cnfStyle w:val="000000000000" w:firstRow="0" w:lastRow="0" w:firstColumn="0" w:lastColumn="0" w:oddVBand="0" w:evenVBand="0" w:oddHBand="0" w:evenHBand="0" w:firstRowFirstColumn="0" w:firstRowLastColumn="0" w:lastRowFirstColumn="0" w:lastRowLastColumn="0"/>
            </w:pPr>
            <w:r>
              <w:t>Limited</w:t>
            </w:r>
          </w:p>
        </w:tc>
      </w:tr>
      <w:tr w:rsidR="000269BD" w14:paraId="4260F81D"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46D2294" w14:textId="77777777" w:rsidR="000269BD" w:rsidRDefault="000269BD" w:rsidP="00281B73">
            <w:r>
              <w:t>Transparency</w:t>
            </w:r>
          </w:p>
        </w:tc>
        <w:tc>
          <w:tcPr>
            <w:tcW w:w="1675" w:type="dxa"/>
          </w:tcPr>
          <w:p w14:paraId="59D458D6" w14:textId="12C0A029" w:rsidR="000269BD" w:rsidRDefault="000269BD" w:rsidP="00281B73">
            <w:pPr>
              <w:cnfStyle w:val="000000100000" w:firstRow="0" w:lastRow="0" w:firstColumn="0" w:lastColumn="0" w:oddVBand="0" w:evenVBand="0" w:oddHBand="1" w:evenHBand="0" w:firstRowFirstColumn="0" w:firstRowLastColumn="0" w:lastRowFirstColumn="0" w:lastRowLastColumn="0"/>
            </w:pPr>
            <w:r>
              <w:t>Moderate</w:t>
            </w:r>
          </w:p>
        </w:tc>
      </w:tr>
      <w:tr w:rsidR="000269BD" w14:paraId="6B5AED11"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1D1B395E" w14:textId="77777777" w:rsidR="000269BD" w:rsidRDefault="000269BD" w:rsidP="00281B73">
            <w:r>
              <w:t>Privacy Risk</w:t>
            </w:r>
          </w:p>
        </w:tc>
        <w:tc>
          <w:tcPr>
            <w:tcW w:w="1675" w:type="dxa"/>
          </w:tcPr>
          <w:p w14:paraId="387493E8" w14:textId="153C4CE1" w:rsidR="000269BD" w:rsidRDefault="000269BD" w:rsidP="00281B73">
            <w:pPr>
              <w:cnfStyle w:val="000000000000" w:firstRow="0" w:lastRow="0" w:firstColumn="0" w:lastColumn="0" w:oddVBand="0" w:evenVBand="0" w:oddHBand="0" w:evenHBand="0" w:firstRowFirstColumn="0" w:firstRowLastColumn="0" w:lastRowFirstColumn="0" w:lastRowLastColumn="0"/>
            </w:pPr>
            <w:r>
              <w:t>High</w:t>
            </w:r>
          </w:p>
        </w:tc>
      </w:tr>
      <w:tr w:rsidR="000269BD" w14:paraId="14D3DBFE"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A459173" w14:textId="77777777" w:rsidR="000269BD" w:rsidRDefault="000269BD" w:rsidP="00281B73">
            <w:r>
              <w:t>Policy Compliance</w:t>
            </w:r>
          </w:p>
        </w:tc>
        <w:tc>
          <w:tcPr>
            <w:tcW w:w="1675" w:type="dxa"/>
          </w:tcPr>
          <w:p w14:paraId="79E9AE62" w14:textId="114FD78F" w:rsidR="000269BD" w:rsidRDefault="000269BD" w:rsidP="00281B73">
            <w:pPr>
              <w:cnfStyle w:val="000000100000" w:firstRow="0" w:lastRow="0" w:firstColumn="0" w:lastColumn="0" w:oddVBand="0" w:evenVBand="0" w:oddHBand="1" w:evenHBand="0" w:firstRowFirstColumn="0" w:firstRowLastColumn="0" w:lastRowFirstColumn="0" w:lastRowLastColumn="0"/>
            </w:pPr>
            <w:r>
              <w:t>Partial</w:t>
            </w:r>
          </w:p>
        </w:tc>
      </w:tr>
    </w:tbl>
    <w:p w14:paraId="1EAB5274" w14:textId="77777777" w:rsidR="000269BD" w:rsidRDefault="000269BD" w:rsidP="000269BD"/>
    <w:p w14:paraId="1F54B640" w14:textId="77777777" w:rsidR="000269BD" w:rsidRPr="000269BD" w:rsidRDefault="000269BD" w:rsidP="007F5154">
      <w:pPr>
        <w:rPr>
          <w:b/>
          <w:bCs/>
        </w:rPr>
      </w:pPr>
    </w:p>
    <w:sectPr w:rsidR="000269BD" w:rsidRPr="00026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54"/>
    <w:rsid w:val="000269BD"/>
    <w:rsid w:val="007123A4"/>
    <w:rsid w:val="007F5154"/>
    <w:rsid w:val="00A72968"/>
    <w:rsid w:val="00EE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22E3"/>
  <w15:chartTrackingRefBased/>
  <w15:docId w15:val="{482319F0-CB19-4F80-9B32-3457974E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154"/>
    <w:rPr>
      <w:rFonts w:eastAsiaTheme="majorEastAsia" w:cstheme="majorBidi"/>
      <w:color w:val="272727" w:themeColor="text1" w:themeTint="D8"/>
    </w:rPr>
  </w:style>
  <w:style w:type="paragraph" w:styleId="Title">
    <w:name w:val="Title"/>
    <w:basedOn w:val="Normal"/>
    <w:next w:val="Normal"/>
    <w:link w:val="TitleChar"/>
    <w:uiPriority w:val="10"/>
    <w:qFormat/>
    <w:rsid w:val="007F5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154"/>
    <w:pPr>
      <w:spacing w:before="160"/>
      <w:jc w:val="center"/>
    </w:pPr>
    <w:rPr>
      <w:i/>
      <w:iCs/>
      <w:color w:val="404040" w:themeColor="text1" w:themeTint="BF"/>
    </w:rPr>
  </w:style>
  <w:style w:type="character" w:customStyle="1" w:styleId="QuoteChar">
    <w:name w:val="Quote Char"/>
    <w:basedOn w:val="DefaultParagraphFont"/>
    <w:link w:val="Quote"/>
    <w:uiPriority w:val="29"/>
    <w:rsid w:val="007F5154"/>
    <w:rPr>
      <w:i/>
      <w:iCs/>
      <w:color w:val="404040" w:themeColor="text1" w:themeTint="BF"/>
    </w:rPr>
  </w:style>
  <w:style w:type="paragraph" w:styleId="ListParagraph">
    <w:name w:val="List Paragraph"/>
    <w:basedOn w:val="Normal"/>
    <w:uiPriority w:val="34"/>
    <w:qFormat/>
    <w:rsid w:val="007F5154"/>
    <w:pPr>
      <w:ind w:left="720"/>
      <w:contextualSpacing/>
    </w:pPr>
  </w:style>
  <w:style w:type="character" w:styleId="IntenseEmphasis">
    <w:name w:val="Intense Emphasis"/>
    <w:basedOn w:val="DefaultParagraphFont"/>
    <w:uiPriority w:val="21"/>
    <w:qFormat/>
    <w:rsid w:val="007F5154"/>
    <w:rPr>
      <w:i/>
      <w:iCs/>
      <w:color w:val="0F4761" w:themeColor="accent1" w:themeShade="BF"/>
    </w:rPr>
  </w:style>
  <w:style w:type="paragraph" w:styleId="IntenseQuote">
    <w:name w:val="Intense Quote"/>
    <w:basedOn w:val="Normal"/>
    <w:next w:val="Normal"/>
    <w:link w:val="IntenseQuoteChar"/>
    <w:uiPriority w:val="30"/>
    <w:qFormat/>
    <w:rsid w:val="007F5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154"/>
    <w:rPr>
      <w:i/>
      <w:iCs/>
      <w:color w:val="0F4761" w:themeColor="accent1" w:themeShade="BF"/>
    </w:rPr>
  </w:style>
  <w:style w:type="character" w:styleId="IntenseReference">
    <w:name w:val="Intense Reference"/>
    <w:basedOn w:val="DefaultParagraphFont"/>
    <w:uiPriority w:val="32"/>
    <w:qFormat/>
    <w:rsid w:val="007F5154"/>
    <w:rPr>
      <w:b/>
      <w:bCs/>
      <w:smallCaps/>
      <w:color w:val="0F4761" w:themeColor="accent1" w:themeShade="BF"/>
      <w:spacing w:val="5"/>
    </w:rPr>
  </w:style>
  <w:style w:type="table" w:styleId="GridTable4-Accent1">
    <w:name w:val="Grid Table 4 Accent 1"/>
    <w:basedOn w:val="TableNormal"/>
    <w:uiPriority w:val="49"/>
    <w:rsid w:val="000269B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Sai Sukanya Indala</dc:creator>
  <cp:keywords/>
  <dc:description/>
  <cp:lastModifiedBy>Divya Sai Sukanya Indala</cp:lastModifiedBy>
  <cp:revision>3</cp:revision>
  <dcterms:created xsi:type="dcterms:W3CDTF">2026-04-14T21:42:00Z</dcterms:created>
  <dcterms:modified xsi:type="dcterms:W3CDTF">2026-04-15T00:28:00Z</dcterms:modified>
</cp:coreProperties>
</file>