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6F38" w14:textId="60215789" w:rsidR="00926AF8" w:rsidRPr="00926AF8" w:rsidRDefault="00926AF8" w:rsidP="00926AF8">
      <w:pPr>
        <w:jc w:val="both"/>
        <w:rPr>
          <w:rFonts w:ascii="Times New Roman" w:hAnsi="Times New Roman" w:cs="Times New Roman"/>
          <w:b/>
          <w:bCs/>
        </w:rPr>
      </w:pPr>
      <w:r w:rsidRPr="00926AF8">
        <w:rPr>
          <w:rFonts w:ascii="Times New Roman" w:hAnsi="Times New Roman" w:cs="Times New Roman"/>
          <w:b/>
          <w:bCs/>
        </w:rPr>
        <w:t>1. Service Summary</w:t>
      </w:r>
      <w:r w:rsidR="0062617C">
        <w:rPr>
          <w:rFonts w:ascii="Times New Roman" w:hAnsi="Times New Roman" w:cs="Times New Roman"/>
          <w:b/>
          <w:bCs/>
        </w:rPr>
        <w:t xml:space="preserve"> (</w:t>
      </w:r>
      <w:r w:rsidRPr="00926AF8">
        <w:rPr>
          <w:rFonts w:ascii="Times New Roman" w:hAnsi="Times New Roman" w:cs="Times New Roman"/>
          <w:b/>
          <w:bCs/>
        </w:rPr>
        <w:t>Details About the Area</w:t>
      </w:r>
      <w:r w:rsidR="0062617C">
        <w:rPr>
          <w:rFonts w:ascii="Times New Roman" w:hAnsi="Times New Roman" w:cs="Times New Roman"/>
          <w:b/>
          <w:bCs/>
        </w:rPr>
        <w:t>)</w:t>
      </w:r>
      <w:r w:rsidRPr="00926AF8">
        <w:rPr>
          <w:rFonts w:ascii="Times New Roman" w:hAnsi="Times New Roman" w:cs="Times New Roman"/>
          <w:b/>
          <w:bCs/>
        </w:rPr>
        <w:t xml:space="preserve"> </w:t>
      </w:r>
    </w:p>
    <w:p w14:paraId="09D08413" w14:textId="77777777" w:rsidR="00926AF8" w:rsidRPr="00C879E2" w:rsidRDefault="00926AF8" w:rsidP="00C879E2">
      <w:pPr>
        <w:pStyle w:val="ListParagraph"/>
        <w:numPr>
          <w:ilvl w:val="0"/>
          <w:numId w:val="1"/>
        </w:numPr>
        <w:jc w:val="both"/>
        <w:rPr>
          <w:rFonts w:ascii="Times New Roman" w:hAnsi="Times New Roman" w:cs="Times New Roman"/>
        </w:rPr>
      </w:pPr>
      <w:r w:rsidRPr="00C879E2">
        <w:rPr>
          <w:rFonts w:ascii="Times New Roman" w:hAnsi="Times New Roman" w:cs="Times New Roman"/>
        </w:rPr>
        <w:t xml:space="preserve">Google LLC, the firm (Alphabet Inc.) </w:t>
      </w:r>
    </w:p>
    <w:p w14:paraId="35DE8E81" w14:textId="1944B6F0" w:rsidR="00C906B4" w:rsidRDefault="00926AF8" w:rsidP="00C879E2">
      <w:pPr>
        <w:pStyle w:val="ListParagraph"/>
        <w:numPr>
          <w:ilvl w:val="0"/>
          <w:numId w:val="1"/>
        </w:numPr>
        <w:jc w:val="both"/>
        <w:rPr>
          <w:rFonts w:ascii="Times New Roman" w:hAnsi="Times New Roman" w:cs="Times New Roman"/>
        </w:rPr>
      </w:pPr>
      <w:r w:rsidRPr="00C879E2">
        <w:rPr>
          <w:rFonts w:ascii="Times New Roman" w:hAnsi="Times New Roman" w:cs="Times New Roman"/>
        </w:rPr>
        <w:t>Search engine, email (Gmail), cloud storage, maps, video (YouTube), and advertising; situated in Mountain View, California, USA</w:t>
      </w:r>
      <w:r w:rsidR="00C906B4">
        <w:rPr>
          <w:rFonts w:ascii="Times New Roman" w:hAnsi="Times New Roman" w:cs="Times New Roman"/>
        </w:rPr>
        <w:t>.</w:t>
      </w:r>
    </w:p>
    <w:p w14:paraId="1F678061" w14:textId="48292B9B" w:rsidR="00926AF8" w:rsidRPr="00C879E2" w:rsidRDefault="00C906B4" w:rsidP="00C879E2">
      <w:pPr>
        <w:pStyle w:val="ListParagraph"/>
        <w:numPr>
          <w:ilvl w:val="0"/>
          <w:numId w:val="1"/>
        </w:numPr>
        <w:jc w:val="both"/>
        <w:rPr>
          <w:rFonts w:ascii="Times New Roman" w:hAnsi="Times New Roman" w:cs="Times New Roman"/>
        </w:rPr>
      </w:pPr>
      <w:r>
        <w:rPr>
          <w:rFonts w:ascii="Times New Roman" w:hAnsi="Times New Roman" w:cs="Times New Roman"/>
        </w:rPr>
        <w:t>P</w:t>
      </w:r>
      <w:r w:rsidR="00926AF8" w:rsidRPr="00C879E2">
        <w:rPr>
          <w:rFonts w:ascii="Times New Roman" w:hAnsi="Times New Roman" w:cs="Times New Roman"/>
        </w:rPr>
        <w:t xml:space="preserve">olicy URL: https://policies.google.com/privacy (retrieved April 2026) </w:t>
      </w:r>
    </w:p>
    <w:p w14:paraId="60B4DAE9" w14:textId="77777777" w:rsidR="00926AF8" w:rsidRPr="00C879E2" w:rsidRDefault="00926AF8" w:rsidP="00C879E2">
      <w:pPr>
        <w:pStyle w:val="ListParagraph"/>
        <w:numPr>
          <w:ilvl w:val="0"/>
          <w:numId w:val="1"/>
        </w:numPr>
        <w:jc w:val="both"/>
        <w:rPr>
          <w:rFonts w:ascii="Times New Roman" w:hAnsi="Times New Roman" w:cs="Times New Roman"/>
        </w:rPr>
      </w:pPr>
      <w:r w:rsidRPr="00C879E2">
        <w:rPr>
          <w:rFonts w:ascii="Times New Roman" w:hAnsi="Times New Roman" w:cs="Times New Roman"/>
        </w:rPr>
        <w:t xml:space="preserve">The policy was last amended </w:t>
      </w:r>
      <w:proofErr w:type="gramStart"/>
      <w:r w:rsidRPr="00C879E2">
        <w:rPr>
          <w:rFonts w:ascii="Times New Roman" w:hAnsi="Times New Roman" w:cs="Times New Roman"/>
        </w:rPr>
        <w:t>on</w:t>
      </w:r>
      <w:proofErr w:type="gramEnd"/>
      <w:r w:rsidRPr="00C879E2">
        <w:rPr>
          <w:rFonts w:ascii="Times New Roman" w:hAnsi="Times New Roman" w:cs="Times New Roman"/>
        </w:rPr>
        <w:t xml:space="preserve"> January 2024. </w:t>
      </w:r>
    </w:p>
    <w:p w14:paraId="153EF609" w14:textId="0BD4713D" w:rsidR="00926AF8" w:rsidRPr="00C879E2" w:rsidRDefault="00926AF8" w:rsidP="00C879E2">
      <w:pPr>
        <w:pStyle w:val="ListParagraph"/>
        <w:numPr>
          <w:ilvl w:val="0"/>
          <w:numId w:val="1"/>
        </w:numPr>
        <w:jc w:val="both"/>
        <w:rPr>
          <w:rFonts w:ascii="Times New Roman" w:hAnsi="Times New Roman" w:cs="Times New Roman"/>
        </w:rPr>
      </w:pPr>
      <w:r w:rsidRPr="00C879E2">
        <w:rPr>
          <w:rFonts w:ascii="Times New Roman" w:hAnsi="Times New Roman" w:cs="Times New Roman"/>
        </w:rPr>
        <w:t>Date of Agreement [</w:t>
      </w:r>
      <w:r w:rsidR="00C879E2">
        <w:rPr>
          <w:rFonts w:ascii="Times New Roman" w:hAnsi="Times New Roman" w:cs="Times New Roman"/>
        </w:rPr>
        <w:t>T</w:t>
      </w:r>
      <w:r w:rsidRPr="00C879E2">
        <w:rPr>
          <w:rFonts w:ascii="Times New Roman" w:hAnsi="Times New Roman" w:cs="Times New Roman"/>
        </w:rPr>
        <w:t xml:space="preserve">he day you set up your Google account] </w:t>
      </w:r>
    </w:p>
    <w:p w14:paraId="2B71857F" w14:textId="77777777" w:rsidR="00926AF8" w:rsidRPr="00C879E2" w:rsidRDefault="00926AF8" w:rsidP="00C879E2">
      <w:pPr>
        <w:pStyle w:val="ListParagraph"/>
        <w:numPr>
          <w:ilvl w:val="0"/>
          <w:numId w:val="1"/>
        </w:numPr>
        <w:jc w:val="both"/>
        <w:rPr>
          <w:rFonts w:ascii="Times New Roman" w:hAnsi="Times New Roman" w:cs="Times New Roman"/>
        </w:rPr>
      </w:pPr>
      <w:r w:rsidRPr="00C879E2">
        <w:rPr>
          <w:rFonts w:ascii="Times New Roman" w:hAnsi="Times New Roman" w:cs="Times New Roman"/>
        </w:rPr>
        <w:t xml:space="preserve">How Agreed Accepted after establishing a Google account; acceptance is proven by ongoing use </w:t>
      </w:r>
    </w:p>
    <w:p w14:paraId="0BDCA6D5" w14:textId="77777777" w:rsidR="00FA3933" w:rsidRDefault="00926AF8" w:rsidP="00926AF8">
      <w:pPr>
        <w:jc w:val="both"/>
        <w:rPr>
          <w:rFonts w:ascii="Times New Roman" w:hAnsi="Times New Roman" w:cs="Times New Roman"/>
          <w:b/>
          <w:bCs/>
        </w:rPr>
      </w:pPr>
      <w:r w:rsidRPr="00926AF8">
        <w:rPr>
          <w:rFonts w:ascii="Times New Roman" w:hAnsi="Times New Roman" w:cs="Times New Roman"/>
          <w:b/>
          <w:bCs/>
        </w:rPr>
        <w:t xml:space="preserve">2. Methods of Gathering Data </w:t>
      </w:r>
    </w:p>
    <w:p w14:paraId="53A261B8" w14:textId="55467114" w:rsidR="00926AF8" w:rsidRPr="00926AF8" w:rsidRDefault="00FA3933" w:rsidP="00926AF8">
      <w:pPr>
        <w:jc w:val="both"/>
        <w:rPr>
          <w:rFonts w:ascii="Times New Roman" w:hAnsi="Times New Roman" w:cs="Times New Roman"/>
          <w:b/>
          <w:bCs/>
        </w:rPr>
      </w:pPr>
      <w:r>
        <w:rPr>
          <w:rFonts w:ascii="Times New Roman" w:hAnsi="Times New Roman" w:cs="Times New Roman"/>
          <w:b/>
          <w:bCs/>
        </w:rPr>
        <w:t xml:space="preserve">2.1 </w:t>
      </w:r>
      <w:r w:rsidR="00926AF8" w:rsidRPr="00926AF8">
        <w:rPr>
          <w:rFonts w:ascii="Times New Roman" w:hAnsi="Times New Roman" w:cs="Times New Roman"/>
          <w:b/>
          <w:bCs/>
        </w:rPr>
        <w:t>Types of Information Gathered</w:t>
      </w:r>
    </w:p>
    <w:p w14:paraId="178BA45E" w14:textId="4D885338" w:rsidR="00926AF8" w:rsidRPr="00E61BED" w:rsidRDefault="00926AF8" w:rsidP="00E61BED">
      <w:pPr>
        <w:pStyle w:val="ListParagraph"/>
        <w:numPr>
          <w:ilvl w:val="0"/>
          <w:numId w:val="5"/>
        </w:numPr>
        <w:jc w:val="both"/>
        <w:rPr>
          <w:rFonts w:ascii="Times New Roman" w:hAnsi="Times New Roman" w:cs="Times New Roman"/>
        </w:rPr>
      </w:pPr>
      <w:r w:rsidRPr="00E61BED">
        <w:rPr>
          <w:rFonts w:ascii="Times New Roman" w:hAnsi="Times New Roman" w:cs="Times New Roman"/>
          <w:b/>
          <w:bCs/>
        </w:rPr>
        <w:t>Identity &amp; Account Information:</w:t>
      </w:r>
      <w:r w:rsidRPr="00E61BED">
        <w:rPr>
          <w:rFonts w:ascii="Times New Roman" w:hAnsi="Times New Roman" w:cs="Times New Roman"/>
        </w:rPr>
        <w:t xml:space="preserve"> Password, date of birth, phone number, email address, and profile picture. </w:t>
      </w:r>
    </w:p>
    <w:p w14:paraId="632D596D" w14:textId="693CECC7" w:rsidR="00926AF8" w:rsidRPr="00E61BED" w:rsidRDefault="00926AF8" w:rsidP="00E61BED">
      <w:pPr>
        <w:pStyle w:val="ListParagraph"/>
        <w:numPr>
          <w:ilvl w:val="0"/>
          <w:numId w:val="5"/>
        </w:numPr>
        <w:jc w:val="both"/>
        <w:rPr>
          <w:rFonts w:ascii="Times New Roman" w:hAnsi="Times New Roman" w:cs="Times New Roman"/>
        </w:rPr>
      </w:pPr>
      <w:r w:rsidRPr="00E61BED">
        <w:rPr>
          <w:rFonts w:ascii="Times New Roman" w:hAnsi="Times New Roman" w:cs="Times New Roman"/>
        </w:rPr>
        <w:t xml:space="preserve">Activity data includes search searches, YouTube watching history, Maps navigation history, Google Assistant speech and audio activity, and location history. </w:t>
      </w:r>
    </w:p>
    <w:p w14:paraId="5DCC9C0A" w14:textId="2B5D723A" w:rsidR="00926AF8" w:rsidRPr="00E61BED" w:rsidRDefault="00926AF8" w:rsidP="00E61BED">
      <w:pPr>
        <w:pStyle w:val="ListParagraph"/>
        <w:numPr>
          <w:ilvl w:val="0"/>
          <w:numId w:val="5"/>
        </w:numPr>
        <w:jc w:val="both"/>
        <w:rPr>
          <w:rFonts w:ascii="Times New Roman" w:hAnsi="Times New Roman" w:cs="Times New Roman"/>
        </w:rPr>
      </w:pPr>
      <w:r w:rsidRPr="00E61BED">
        <w:rPr>
          <w:rFonts w:ascii="Times New Roman" w:hAnsi="Times New Roman" w:cs="Times New Roman"/>
          <w:b/>
          <w:bCs/>
        </w:rPr>
        <w:t>Device &amp; Technical Data:</w:t>
      </w:r>
      <w:r w:rsidRPr="00E61BED">
        <w:rPr>
          <w:rFonts w:ascii="Times New Roman" w:hAnsi="Times New Roman" w:cs="Times New Roman"/>
        </w:rPr>
        <w:t xml:space="preserve"> IP address, device type, operating system, browser type, cookie information, crash logs, and unique device identifiers. </w:t>
      </w:r>
    </w:p>
    <w:p w14:paraId="0D8B05A0" w14:textId="0481C8CA" w:rsidR="00926AF8" w:rsidRPr="00E61BED" w:rsidRDefault="00926AF8" w:rsidP="00E61BED">
      <w:pPr>
        <w:pStyle w:val="ListParagraph"/>
        <w:numPr>
          <w:ilvl w:val="0"/>
          <w:numId w:val="5"/>
        </w:numPr>
        <w:jc w:val="both"/>
        <w:rPr>
          <w:rFonts w:ascii="Times New Roman" w:hAnsi="Times New Roman" w:cs="Times New Roman"/>
        </w:rPr>
      </w:pPr>
      <w:r w:rsidRPr="00E61BED">
        <w:rPr>
          <w:rFonts w:ascii="Times New Roman" w:hAnsi="Times New Roman" w:cs="Times New Roman"/>
          <w:b/>
          <w:bCs/>
        </w:rPr>
        <w:t>Purchase and Financial Data:</w:t>
      </w:r>
      <w:r w:rsidRPr="00E61BED">
        <w:rPr>
          <w:rFonts w:ascii="Times New Roman" w:hAnsi="Times New Roman" w:cs="Times New Roman"/>
        </w:rPr>
        <w:t xml:space="preserve"> Google Pay and Google Play transaction history, payment method data, and purchase information. </w:t>
      </w:r>
    </w:p>
    <w:p w14:paraId="2963845F" w14:textId="68C23A34" w:rsidR="00926AF8" w:rsidRPr="00E61BED" w:rsidRDefault="00926AF8" w:rsidP="00E61BED">
      <w:pPr>
        <w:pStyle w:val="ListParagraph"/>
        <w:numPr>
          <w:ilvl w:val="0"/>
          <w:numId w:val="5"/>
        </w:numPr>
        <w:jc w:val="both"/>
        <w:rPr>
          <w:rFonts w:ascii="Times New Roman" w:hAnsi="Times New Roman" w:cs="Times New Roman"/>
        </w:rPr>
      </w:pPr>
      <w:r w:rsidRPr="00E61BED">
        <w:rPr>
          <w:rFonts w:ascii="Times New Roman" w:hAnsi="Times New Roman" w:cs="Times New Roman"/>
          <w:b/>
          <w:bCs/>
        </w:rPr>
        <w:t>Inferred/inferred Data:</w:t>
      </w:r>
      <w:r w:rsidRPr="00E61BED">
        <w:rPr>
          <w:rFonts w:ascii="Times New Roman" w:hAnsi="Times New Roman" w:cs="Times New Roman"/>
        </w:rPr>
        <w:t xml:space="preserve"> Demographics, interests, and behavioral profiles inferred from Google service activity for the purpose of advertising. </w:t>
      </w:r>
    </w:p>
    <w:p w14:paraId="69DA01A8" w14:textId="7E174E88" w:rsidR="00926AF8" w:rsidRPr="00E61BED" w:rsidRDefault="00926AF8" w:rsidP="00E61BED">
      <w:pPr>
        <w:pStyle w:val="ListParagraph"/>
        <w:numPr>
          <w:ilvl w:val="0"/>
          <w:numId w:val="5"/>
        </w:numPr>
        <w:jc w:val="both"/>
        <w:rPr>
          <w:rFonts w:ascii="Times New Roman" w:hAnsi="Times New Roman" w:cs="Times New Roman"/>
        </w:rPr>
      </w:pPr>
      <w:r w:rsidRPr="00E61BED">
        <w:rPr>
          <w:rFonts w:ascii="Times New Roman" w:hAnsi="Times New Roman" w:cs="Times New Roman"/>
          <w:b/>
          <w:bCs/>
        </w:rPr>
        <w:t>Cross-Site Tracking Data:</w:t>
      </w:r>
      <w:r w:rsidRPr="00E61BED">
        <w:rPr>
          <w:rFonts w:ascii="Times New Roman" w:hAnsi="Times New Roman" w:cs="Times New Roman"/>
        </w:rPr>
        <w:t xml:space="preserve"> User behavior on external websites and apps that make use of Google services like reCAPTCHA, Google Analytics, and Google Sign-In. </w:t>
      </w:r>
    </w:p>
    <w:p w14:paraId="6EE92438" w14:textId="77777777" w:rsidR="00926AF8" w:rsidRPr="00926AF8" w:rsidRDefault="00926AF8" w:rsidP="00926AF8">
      <w:pPr>
        <w:jc w:val="both"/>
        <w:rPr>
          <w:rFonts w:ascii="Times New Roman" w:hAnsi="Times New Roman" w:cs="Times New Roman"/>
          <w:b/>
          <w:bCs/>
        </w:rPr>
      </w:pPr>
      <w:r w:rsidRPr="00926AF8">
        <w:rPr>
          <w:rFonts w:ascii="Times New Roman" w:hAnsi="Times New Roman" w:cs="Times New Roman"/>
          <w:b/>
          <w:bCs/>
        </w:rPr>
        <w:t xml:space="preserve">2.2 Methods of Collection </w:t>
      </w:r>
    </w:p>
    <w:p w14:paraId="011F67EB" w14:textId="39282151" w:rsidR="00926AF8" w:rsidRPr="00577506" w:rsidRDefault="00926AF8" w:rsidP="00577506">
      <w:pPr>
        <w:pStyle w:val="ListParagraph"/>
        <w:numPr>
          <w:ilvl w:val="0"/>
          <w:numId w:val="7"/>
        </w:numPr>
        <w:jc w:val="both"/>
        <w:rPr>
          <w:rFonts w:ascii="Times New Roman" w:hAnsi="Times New Roman" w:cs="Times New Roman"/>
        </w:rPr>
      </w:pPr>
      <w:r w:rsidRPr="00577506">
        <w:rPr>
          <w:rFonts w:ascii="Times New Roman" w:hAnsi="Times New Roman" w:cs="Times New Roman"/>
          <w:b/>
          <w:bCs/>
        </w:rPr>
        <w:t>Direct collection:</w:t>
      </w:r>
      <w:r w:rsidRPr="00577506">
        <w:rPr>
          <w:rFonts w:ascii="Times New Roman" w:hAnsi="Times New Roman" w:cs="Times New Roman"/>
        </w:rPr>
        <w:t xml:space="preserve"> Data supplied when using a service or setting up an account. </w:t>
      </w:r>
    </w:p>
    <w:p w14:paraId="2CE24151" w14:textId="14C5C0B5" w:rsidR="00926AF8" w:rsidRPr="00577506" w:rsidRDefault="00926AF8" w:rsidP="00577506">
      <w:pPr>
        <w:pStyle w:val="ListParagraph"/>
        <w:numPr>
          <w:ilvl w:val="0"/>
          <w:numId w:val="7"/>
        </w:numPr>
        <w:jc w:val="both"/>
        <w:rPr>
          <w:rFonts w:ascii="Times New Roman" w:hAnsi="Times New Roman" w:cs="Times New Roman"/>
        </w:rPr>
      </w:pPr>
      <w:r w:rsidRPr="00577506">
        <w:rPr>
          <w:rFonts w:ascii="Times New Roman" w:hAnsi="Times New Roman" w:cs="Times New Roman"/>
          <w:b/>
          <w:bCs/>
        </w:rPr>
        <w:t>Automated gathering:</w:t>
      </w:r>
      <w:r w:rsidRPr="00577506">
        <w:rPr>
          <w:rFonts w:ascii="Times New Roman" w:hAnsi="Times New Roman" w:cs="Times New Roman"/>
        </w:rPr>
        <w:t xml:space="preserve"> server logs, web beacons, device sensors, and cookies. </w:t>
      </w:r>
    </w:p>
    <w:p w14:paraId="7EF09AF0" w14:textId="40BE58B4" w:rsidR="00926AF8" w:rsidRPr="00577506" w:rsidRDefault="00926AF8" w:rsidP="00577506">
      <w:pPr>
        <w:pStyle w:val="ListParagraph"/>
        <w:numPr>
          <w:ilvl w:val="0"/>
          <w:numId w:val="7"/>
        </w:numPr>
        <w:jc w:val="both"/>
        <w:rPr>
          <w:rFonts w:ascii="Times New Roman" w:hAnsi="Times New Roman" w:cs="Times New Roman"/>
        </w:rPr>
      </w:pPr>
      <w:r w:rsidRPr="00577506">
        <w:rPr>
          <w:rFonts w:ascii="Times New Roman" w:hAnsi="Times New Roman" w:cs="Times New Roman"/>
          <w:b/>
          <w:bCs/>
        </w:rPr>
        <w:t>Third-party collection:</w:t>
      </w:r>
      <w:r w:rsidRPr="00577506">
        <w:rPr>
          <w:rFonts w:ascii="Times New Roman" w:hAnsi="Times New Roman" w:cs="Times New Roman"/>
        </w:rPr>
        <w:t xml:space="preserve"> Information gathered from advertisers, data brokers, and partner websites that contribute user data to better ad targeting. </w:t>
      </w:r>
    </w:p>
    <w:p w14:paraId="5C5CFED9" w14:textId="6B31E31D" w:rsidR="00926AF8" w:rsidRDefault="00926AF8" w:rsidP="00926AF8">
      <w:pPr>
        <w:jc w:val="both"/>
        <w:rPr>
          <w:rFonts w:ascii="Times New Roman" w:hAnsi="Times New Roman" w:cs="Times New Roman"/>
        </w:rPr>
      </w:pPr>
      <w:r w:rsidRPr="00926AF8">
        <w:rPr>
          <w:rFonts w:ascii="Times New Roman" w:hAnsi="Times New Roman" w:cs="Times New Roman"/>
          <w:b/>
          <w:bCs/>
        </w:rPr>
        <w:t>2.3 Specification of Purpose</w:t>
      </w:r>
      <w:r w:rsidR="00AB2F9F">
        <w:rPr>
          <w:rFonts w:ascii="Times New Roman" w:hAnsi="Times New Roman" w:cs="Times New Roman"/>
          <w:b/>
          <w:bCs/>
        </w:rPr>
        <w:t xml:space="preserve">: </w:t>
      </w:r>
      <w:r w:rsidRPr="00926AF8">
        <w:rPr>
          <w:rFonts w:ascii="Times New Roman" w:hAnsi="Times New Roman" w:cs="Times New Roman"/>
        </w:rPr>
        <w:t xml:space="preserve">According to Google, data is used for the following purposes: providing and developing services; personalizing content and advertising; measuring performance; interacting with users; fighting fraud and abuse; and reacting to legal duties.  The policy's flexible language ('may be utilized') and wide stated purposes decrease the specificity of the purpose limitation. </w:t>
      </w:r>
    </w:p>
    <w:p w14:paraId="51D0D58D" w14:textId="77777777" w:rsidR="00B212B2" w:rsidRDefault="00B212B2" w:rsidP="00926AF8">
      <w:pPr>
        <w:jc w:val="both"/>
        <w:rPr>
          <w:rFonts w:ascii="Times New Roman" w:hAnsi="Times New Roman" w:cs="Times New Roman"/>
        </w:rPr>
      </w:pPr>
    </w:p>
    <w:p w14:paraId="5917EA02" w14:textId="77777777" w:rsidR="00B212B2" w:rsidRDefault="00B212B2" w:rsidP="00926AF8">
      <w:pPr>
        <w:jc w:val="both"/>
        <w:rPr>
          <w:rFonts w:ascii="Times New Roman" w:hAnsi="Times New Roman" w:cs="Times New Roman"/>
        </w:rPr>
      </w:pPr>
    </w:p>
    <w:p w14:paraId="69E1F552" w14:textId="77777777" w:rsidR="00926AF8" w:rsidRPr="00926AF8" w:rsidRDefault="00926AF8" w:rsidP="00926AF8">
      <w:pPr>
        <w:jc w:val="both"/>
        <w:rPr>
          <w:rFonts w:ascii="Times New Roman" w:hAnsi="Times New Roman" w:cs="Times New Roman"/>
          <w:b/>
          <w:bCs/>
        </w:rPr>
      </w:pPr>
      <w:r w:rsidRPr="00926AF8">
        <w:rPr>
          <w:rFonts w:ascii="Times New Roman" w:hAnsi="Times New Roman" w:cs="Times New Roman"/>
          <w:b/>
          <w:bCs/>
        </w:rPr>
        <w:lastRenderedPageBreak/>
        <w:t xml:space="preserve">3. Policies for Data Sharing </w:t>
      </w:r>
    </w:p>
    <w:p w14:paraId="1C8D35B7" w14:textId="26DD473F" w:rsidR="00926AF8" w:rsidRPr="0062617C" w:rsidRDefault="00926AF8" w:rsidP="0062617C">
      <w:pPr>
        <w:pStyle w:val="ListParagraph"/>
        <w:numPr>
          <w:ilvl w:val="0"/>
          <w:numId w:val="9"/>
        </w:numPr>
        <w:jc w:val="both"/>
        <w:rPr>
          <w:rFonts w:ascii="Times New Roman" w:hAnsi="Times New Roman" w:cs="Times New Roman"/>
        </w:rPr>
      </w:pPr>
      <w:r w:rsidRPr="0062617C">
        <w:rPr>
          <w:rFonts w:ascii="Times New Roman" w:hAnsi="Times New Roman" w:cs="Times New Roman"/>
          <w:b/>
          <w:bCs/>
        </w:rPr>
        <w:t>With advertisers:</w:t>
      </w:r>
      <w:r w:rsidRPr="0062617C">
        <w:rPr>
          <w:rFonts w:ascii="Times New Roman" w:hAnsi="Times New Roman" w:cs="Times New Roman"/>
        </w:rPr>
        <w:t xml:space="preserve"> For targeted advertising, aggregated, anonymized data and interest categories—rather than direct personal identifiers—are offered.  The identities of some sponsors are not published. </w:t>
      </w:r>
    </w:p>
    <w:p w14:paraId="705268AC" w14:textId="401AAC56" w:rsidR="00926AF8" w:rsidRPr="0062617C" w:rsidRDefault="00926AF8" w:rsidP="0062617C">
      <w:pPr>
        <w:pStyle w:val="ListParagraph"/>
        <w:numPr>
          <w:ilvl w:val="0"/>
          <w:numId w:val="9"/>
        </w:numPr>
        <w:jc w:val="both"/>
        <w:rPr>
          <w:rFonts w:ascii="Times New Roman" w:hAnsi="Times New Roman" w:cs="Times New Roman"/>
        </w:rPr>
      </w:pPr>
      <w:r w:rsidRPr="0062617C">
        <w:rPr>
          <w:rFonts w:ascii="Times New Roman" w:hAnsi="Times New Roman" w:cs="Times New Roman"/>
          <w:b/>
          <w:bCs/>
        </w:rPr>
        <w:t>With third-party developers:</w:t>
      </w:r>
      <w:r w:rsidRPr="0062617C">
        <w:rPr>
          <w:rFonts w:ascii="Times New Roman" w:hAnsi="Times New Roman" w:cs="Times New Roman"/>
        </w:rPr>
        <w:t xml:space="preserve"> Depending on user-granted permissions, applications utilizing Google APIs or Google Sign-In may access profile and permission-scoped data. </w:t>
      </w:r>
    </w:p>
    <w:p w14:paraId="24867B5B" w14:textId="766C8C8D" w:rsidR="00926AF8" w:rsidRPr="0062617C" w:rsidRDefault="00926AF8" w:rsidP="0062617C">
      <w:pPr>
        <w:pStyle w:val="ListParagraph"/>
        <w:numPr>
          <w:ilvl w:val="0"/>
          <w:numId w:val="9"/>
        </w:numPr>
        <w:jc w:val="both"/>
        <w:rPr>
          <w:rFonts w:ascii="Times New Roman" w:hAnsi="Times New Roman" w:cs="Times New Roman"/>
        </w:rPr>
      </w:pPr>
      <w:r w:rsidRPr="0062617C">
        <w:rPr>
          <w:rFonts w:ascii="Times New Roman" w:hAnsi="Times New Roman" w:cs="Times New Roman"/>
          <w:b/>
          <w:bCs/>
        </w:rPr>
        <w:t>With Google's affiliates and subsidiaries:</w:t>
      </w:r>
      <w:r w:rsidRPr="0062617C">
        <w:rPr>
          <w:rFonts w:ascii="Times New Roman" w:hAnsi="Times New Roman" w:cs="Times New Roman"/>
        </w:rPr>
        <w:t xml:space="preserve"> The single policy covers data sharing throughout Google's product ecosystem. </w:t>
      </w:r>
    </w:p>
    <w:p w14:paraId="5637290D" w14:textId="4B1BAE19" w:rsidR="00926AF8" w:rsidRPr="0062617C" w:rsidRDefault="00926AF8" w:rsidP="0062617C">
      <w:pPr>
        <w:pStyle w:val="ListParagraph"/>
        <w:numPr>
          <w:ilvl w:val="0"/>
          <w:numId w:val="9"/>
        </w:numPr>
        <w:jc w:val="both"/>
        <w:rPr>
          <w:rFonts w:ascii="Times New Roman" w:hAnsi="Times New Roman" w:cs="Times New Roman"/>
        </w:rPr>
      </w:pPr>
      <w:r w:rsidRPr="0062617C">
        <w:rPr>
          <w:rFonts w:ascii="Times New Roman" w:hAnsi="Times New Roman" w:cs="Times New Roman"/>
          <w:b/>
          <w:bCs/>
        </w:rPr>
        <w:t>For legal compliance:</w:t>
      </w:r>
      <w:r w:rsidRPr="0062617C">
        <w:rPr>
          <w:rFonts w:ascii="Times New Roman" w:hAnsi="Times New Roman" w:cs="Times New Roman"/>
        </w:rPr>
        <w:t xml:space="preserve"> Information is discussed with government authorities or law enforcement in response to authorized legal processes or to safeguard public safety. </w:t>
      </w:r>
    </w:p>
    <w:p w14:paraId="1D2EAD25" w14:textId="293E4585" w:rsidR="00926AF8" w:rsidRPr="0062617C" w:rsidRDefault="00926AF8" w:rsidP="0062617C">
      <w:pPr>
        <w:pStyle w:val="ListParagraph"/>
        <w:numPr>
          <w:ilvl w:val="0"/>
          <w:numId w:val="9"/>
        </w:numPr>
        <w:jc w:val="both"/>
        <w:rPr>
          <w:rFonts w:ascii="Times New Roman" w:hAnsi="Times New Roman" w:cs="Times New Roman"/>
        </w:rPr>
      </w:pPr>
      <w:r w:rsidRPr="0062617C">
        <w:rPr>
          <w:rFonts w:ascii="Times New Roman" w:hAnsi="Times New Roman" w:cs="Times New Roman"/>
          <w:b/>
          <w:bCs/>
        </w:rPr>
        <w:t>During business transfers:</w:t>
      </w:r>
      <w:r w:rsidRPr="0062617C">
        <w:rPr>
          <w:rFonts w:ascii="Times New Roman" w:hAnsi="Times New Roman" w:cs="Times New Roman"/>
        </w:rPr>
        <w:t xml:space="preserve"> A merger, acquisition, or asset sale may result in the transfer of data. </w:t>
      </w:r>
    </w:p>
    <w:p w14:paraId="2EAE1218" w14:textId="77777777" w:rsidR="005E7F82" w:rsidRDefault="00926AF8" w:rsidP="00926AF8">
      <w:pPr>
        <w:jc w:val="both"/>
        <w:rPr>
          <w:rFonts w:ascii="Times New Roman" w:hAnsi="Times New Roman" w:cs="Times New Roman"/>
          <w:b/>
          <w:bCs/>
        </w:rPr>
      </w:pPr>
      <w:r w:rsidRPr="00926AF8">
        <w:rPr>
          <w:rFonts w:ascii="Times New Roman" w:hAnsi="Times New Roman" w:cs="Times New Roman"/>
          <w:b/>
          <w:bCs/>
        </w:rPr>
        <w:t>4. Rights of Users</w:t>
      </w:r>
      <w:r w:rsidR="00AB2F9F">
        <w:rPr>
          <w:rFonts w:ascii="Times New Roman" w:hAnsi="Times New Roman" w:cs="Times New Roman"/>
          <w:b/>
          <w:bCs/>
        </w:rPr>
        <w:t xml:space="preserve">: </w:t>
      </w:r>
    </w:p>
    <w:p w14:paraId="39E8B773" w14:textId="0450E19F" w:rsidR="00926AF8" w:rsidRPr="005E7F82" w:rsidRDefault="005E7F82" w:rsidP="005E7F82">
      <w:pPr>
        <w:pStyle w:val="ListParagraph"/>
        <w:numPr>
          <w:ilvl w:val="0"/>
          <w:numId w:val="11"/>
        </w:numPr>
        <w:jc w:val="both"/>
        <w:rPr>
          <w:rFonts w:ascii="Times New Roman" w:hAnsi="Times New Roman" w:cs="Times New Roman"/>
        </w:rPr>
      </w:pPr>
      <w:r w:rsidRPr="005E7F82">
        <w:rPr>
          <w:rFonts w:ascii="Times New Roman" w:hAnsi="Times New Roman" w:cs="Times New Roman"/>
          <w:b/>
          <w:bCs/>
        </w:rPr>
        <w:t>Access:</w:t>
      </w:r>
      <w:r w:rsidRPr="005E7F82">
        <w:rPr>
          <w:rFonts w:ascii="Times New Roman" w:hAnsi="Times New Roman" w:cs="Times New Roman"/>
        </w:rPr>
        <w:t xml:space="preserve"> </w:t>
      </w:r>
      <w:r w:rsidR="00926AF8" w:rsidRPr="005E7F82">
        <w:rPr>
          <w:rFonts w:ascii="Times New Roman" w:hAnsi="Times New Roman" w:cs="Times New Roman"/>
        </w:rPr>
        <w:t xml:space="preserve">Google Takeout (takeout.google.com) grants access permissions.  Data from more than 50 Google products is available for download in a variety of file formats. </w:t>
      </w:r>
    </w:p>
    <w:p w14:paraId="2FD2927E" w14:textId="77777777" w:rsidR="00926AF8" w:rsidRPr="0062617C" w:rsidRDefault="00926AF8" w:rsidP="0062617C">
      <w:pPr>
        <w:pStyle w:val="ListParagraph"/>
        <w:numPr>
          <w:ilvl w:val="0"/>
          <w:numId w:val="10"/>
        </w:numPr>
        <w:jc w:val="both"/>
        <w:rPr>
          <w:rFonts w:ascii="Times New Roman" w:hAnsi="Times New Roman" w:cs="Times New Roman"/>
        </w:rPr>
      </w:pPr>
      <w:r w:rsidRPr="0062617C">
        <w:rPr>
          <w:rFonts w:ascii="Times New Roman" w:hAnsi="Times New Roman" w:cs="Times New Roman"/>
          <w:b/>
          <w:bCs/>
        </w:rPr>
        <w:t>Deletion Rights:</w:t>
      </w:r>
      <w:r w:rsidRPr="0062617C">
        <w:rPr>
          <w:rFonts w:ascii="Times New Roman" w:hAnsi="Times New Roman" w:cs="Times New Roman"/>
        </w:rPr>
        <w:t xml:space="preserve"> Users may request the deletion of selected data categories, delete their Google Account, or erase account activity via My Activity.  Certain information might be preserved for security or legal concerns. </w:t>
      </w:r>
    </w:p>
    <w:p w14:paraId="3C4AABD6" w14:textId="77777777" w:rsidR="00926AF8" w:rsidRPr="0062617C" w:rsidRDefault="00926AF8" w:rsidP="0062617C">
      <w:pPr>
        <w:pStyle w:val="ListParagraph"/>
        <w:numPr>
          <w:ilvl w:val="0"/>
          <w:numId w:val="10"/>
        </w:numPr>
        <w:jc w:val="both"/>
        <w:rPr>
          <w:rFonts w:ascii="Times New Roman" w:hAnsi="Times New Roman" w:cs="Times New Roman"/>
        </w:rPr>
      </w:pPr>
      <w:r w:rsidRPr="0062617C">
        <w:rPr>
          <w:rFonts w:ascii="Times New Roman" w:hAnsi="Times New Roman" w:cs="Times New Roman"/>
          <w:b/>
          <w:bCs/>
        </w:rPr>
        <w:t>transfer:</w:t>
      </w:r>
      <w:r w:rsidRPr="0062617C">
        <w:rPr>
          <w:rFonts w:ascii="Times New Roman" w:hAnsi="Times New Roman" w:cs="Times New Roman"/>
        </w:rPr>
        <w:t xml:space="preserve"> Google Takeout delivers structured, machine-readable exports, making it one of the most thorough data transfer solutions accessible. </w:t>
      </w:r>
    </w:p>
    <w:p w14:paraId="17AF1633" w14:textId="69EE6ED2" w:rsidR="00926AF8" w:rsidRPr="0062617C" w:rsidRDefault="00926AF8" w:rsidP="0062617C">
      <w:pPr>
        <w:pStyle w:val="ListParagraph"/>
        <w:numPr>
          <w:ilvl w:val="0"/>
          <w:numId w:val="10"/>
        </w:numPr>
        <w:jc w:val="both"/>
        <w:rPr>
          <w:rFonts w:ascii="Times New Roman" w:hAnsi="Times New Roman" w:cs="Times New Roman"/>
        </w:rPr>
      </w:pPr>
      <w:r w:rsidRPr="0062617C">
        <w:rPr>
          <w:rFonts w:ascii="Times New Roman" w:hAnsi="Times New Roman" w:cs="Times New Roman"/>
          <w:b/>
          <w:bCs/>
        </w:rPr>
        <w:t>Correction:</w:t>
      </w:r>
      <w:r w:rsidRPr="0062617C">
        <w:rPr>
          <w:rFonts w:ascii="Times New Roman" w:hAnsi="Times New Roman" w:cs="Times New Roman"/>
        </w:rPr>
        <w:t xml:space="preserve"> In </w:t>
      </w:r>
      <w:r w:rsidR="00AB2F9F" w:rsidRPr="0062617C">
        <w:rPr>
          <w:rFonts w:ascii="Times New Roman" w:hAnsi="Times New Roman" w:cs="Times New Roman"/>
        </w:rPr>
        <w:t>Google</w:t>
      </w:r>
      <w:r w:rsidRPr="0062617C">
        <w:rPr>
          <w:rFonts w:ascii="Times New Roman" w:hAnsi="Times New Roman" w:cs="Times New Roman"/>
        </w:rPr>
        <w:t xml:space="preserve"> Account settings, users may fast alter personal data. </w:t>
      </w:r>
    </w:p>
    <w:p w14:paraId="32F353C2" w14:textId="77777777" w:rsidR="00926AF8" w:rsidRPr="0062617C" w:rsidRDefault="00926AF8" w:rsidP="0062617C">
      <w:pPr>
        <w:pStyle w:val="ListParagraph"/>
        <w:numPr>
          <w:ilvl w:val="0"/>
          <w:numId w:val="10"/>
        </w:numPr>
        <w:jc w:val="both"/>
        <w:rPr>
          <w:rFonts w:ascii="Times New Roman" w:hAnsi="Times New Roman" w:cs="Times New Roman"/>
        </w:rPr>
      </w:pPr>
      <w:r w:rsidRPr="0062617C">
        <w:rPr>
          <w:rFonts w:ascii="Times New Roman" w:hAnsi="Times New Roman" w:cs="Times New Roman"/>
          <w:b/>
          <w:bCs/>
        </w:rPr>
        <w:t>Opt-Out (Personalized Ads):</w:t>
      </w:r>
      <w:r w:rsidRPr="0062617C">
        <w:rPr>
          <w:rFonts w:ascii="Times New Roman" w:hAnsi="Times New Roman" w:cs="Times New Roman"/>
        </w:rPr>
        <w:t xml:space="preserve"> available via My Ad Center (myadcenter.google.com).  Users have the choice to deactivate global or topic-specific ad </w:t>
      </w:r>
      <w:proofErr w:type="spellStart"/>
      <w:r w:rsidRPr="0062617C">
        <w:rPr>
          <w:rFonts w:ascii="Times New Roman" w:hAnsi="Times New Roman" w:cs="Times New Roman"/>
        </w:rPr>
        <w:t>customisation</w:t>
      </w:r>
      <w:proofErr w:type="spellEnd"/>
      <w:r w:rsidRPr="0062617C">
        <w:rPr>
          <w:rFonts w:ascii="Times New Roman" w:hAnsi="Times New Roman" w:cs="Times New Roman"/>
        </w:rPr>
        <w:t xml:space="preserve">. </w:t>
      </w:r>
    </w:p>
    <w:p w14:paraId="3BE0F9EA" w14:textId="77777777" w:rsidR="00926AF8" w:rsidRPr="0062617C" w:rsidRDefault="00926AF8" w:rsidP="0062617C">
      <w:pPr>
        <w:pStyle w:val="ListParagraph"/>
        <w:numPr>
          <w:ilvl w:val="0"/>
          <w:numId w:val="10"/>
        </w:numPr>
        <w:jc w:val="both"/>
        <w:rPr>
          <w:rFonts w:ascii="Times New Roman" w:hAnsi="Times New Roman" w:cs="Times New Roman"/>
        </w:rPr>
      </w:pPr>
      <w:r w:rsidRPr="0062617C">
        <w:rPr>
          <w:rFonts w:ascii="Times New Roman" w:hAnsi="Times New Roman" w:cs="Times New Roman"/>
          <w:b/>
          <w:bCs/>
        </w:rPr>
        <w:t>CCPA/CPRA Rights:</w:t>
      </w:r>
      <w:r w:rsidRPr="0062617C">
        <w:rPr>
          <w:rFonts w:ascii="Times New Roman" w:hAnsi="Times New Roman" w:cs="Times New Roman"/>
        </w:rPr>
        <w:t xml:space="preserve"> Google's specific privacy request form is accessible to Californians.  45 days to react. </w:t>
      </w:r>
    </w:p>
    <w:p w14:paraId="325EAF72" w14:textId="16193B1A" w:rsidR="00926AF8" w:rsidRPr="00926AF8" w:rsidRDefault="00926AF8" w:rsidP="00926AF8">
      <w:pPr>
        <w:jc w:val="both"/>
        <w:rPr>
          <w:rFonts w:ascii="Times New Roman" w:hAnsi="Times New Roman" w:cs="Times New Roman"/>
        </w:rPr>
      </w:pPr>
      <w:r w:rsidRPr="00926AF8">
        <w:rPr>
          <w:rFonts w:ascii="Times New Roman" w:hAnsi="Times New Roman" w:cs="Times New Roman"/>
          <w:b/>
          <w:bCs/>
        </w:rPr>
        <w:t>5. Opt-Out Clauses</w:t>
      </w:r>
      <w:r w:rsidR="00AB2F9F">
        <w:rPr>
          <w:rFonts w:ascii="Times New Roman" w:hAnsi="Times New Roman" w:cs="Times New Roman"/>
          <w:b/>
          <w:bCs/>
        </w:rPr>
        <w:t xml:space="preserve">: </w:t>
      </w:r>
      <w:r w:rsidRPr="00926AF8">
        <w:rPr>
          <w:rFonts w:ascii="Times New Roman" w:hAnsi="Times New Roman" w:cs="Times New Roman"/>
        </w:rPr>
        <w:t xml:space="preserve">Although Google does not allow a single, full opt-out of all data collection, it does provide a variety of tiered opt-out mechanisms: </w:t>
      </w:r>
    </w:p>
    <w:p w14:paraId="757D78CF" w14:textId="7703DC62" w:rsidR="00926AF8" w:rsidRPr="00AB2F9F" w:rsidRDefault="00926AF8" w:rsidP="00AB2F9F">
      <w:pPr>
        <w:pStyle w:val="ListParagraph"/>
        <w:numPr>
          <w:ilvl w:val="0"/>
          <w:numId w:val="2"/>
        </w:numPr>
        <w:jc w:val="both"/>
        <w:rPr>
          <w:rFonts w:ascii="Times New Roman" w:hAnsi="Times New Roman" w:cs="Times New Roman"/>
        </w:rPr>
      </w:pPr>
      <w:r w:rsidRPr="00AB2F9F">
        <w:rPr>
          <w:rFonts w:ascii="Times New Roman" w:hAnsi="Times New Roman" w:cs="Times New Roman"/>
        </w:rPr>
        <w:t xml:space="preserve">In My Ad Center, you may switch on or off ad customization. </w:t>
      </w:r>
    </w:p>
    <w:p w14:paraId="69909994" w14:textId="0B0D42F4" w:rsidR="00926AF8" w:rsidRPr="00AB2F9F" w:rsidRDefault="00926AF8" w:rsidP="00AB2F9F">
      <w:pPr>
        <w:pStyle w:val="ListParagraph"/>
        <w:numPr>
          <w:ilvl w:val="0"/>
          <w:numId w:val="2"/>
        </w:numPr>
        <w:jc w:val="both"/>
        <w:rPr>
          <w:rFonts w:ascii="Times New Roman" w:hAnsi="Times New Roman" w:cs="Times New Roman"/>
        </w:rPr>
      </w:pPr>
      <w:r w:rsidRPr="00AB2F9F">
        <w:rPr>
          <w:rFonts w:ascii="Times New Roman" w:hAnsi="Times New Roman" w:cs="Times New Roman"/>
        </w:rPr>
        <w:t xml:space="preserve">In Google Maps settings, location history may be halted or removed. </w:t>
      </w:r>
    </w:p>
    <w:p w14:paraId="6B60B0AF" w14:textId="21B8165C" w:rsidR="00926AF8" w:rsidRPr="00AB2F9F" w:rsidRDefault="00926AF8" w:rsidP="00AB2F9F">
      <w:pPr>
        <w:pStyle w:val="ListParagraph"/>
        <w:numPr>
          <w:ilvl w:val="0"/>
          <w:numId w:val="2"/>
        </w:numPr>
        <w:jc w:val="both"/>
        <w:rPr>
          <w:rFonts w:ascii="Times New Roman" w:hAnsi="Times New Roman" w:cs="Times New Roman"/>
        </w:rPr>
      </w:pPr>
      <w:r w:rsidRPr="00AB2F9F">
        <w:rPr>
          <w:rFonts w:ascii="Times New Roman" w:hAnsi="Times New Roman" w:cs="Times New Roman"/>
        </w:rPr>
        <w:t xml:space="preserve">Pause or delete Web &amp; App Activity from My Activity. </w:t>
      </w:r>
    </w:p>
    <w:p w14:paraId="77671551" w14:textId="216E01A6" w:rsidR="00926AF8" w:rsidRPr="00AB2F9F" w:rsidRDefault="00926AF8" w:rsidP="00AB2F9F">
      <w:pPr>
        <w:pStyle w:val="ListParagraph"/>
        <w:numPr>
          <w:ilvl w:val="0"/>
          <w:numId w:val="2"/>
        </w:numPr>
        <w:jc w:val="both"/>
        <w:rPr>
          <w:rFonts w:ascii="Times New Roman" w:hAnsi="Times New Roman" w:cs="Times New Roman"/>
        </w:rPr>
      </w:pPr>
      <w:r w:rsidRPr="00AB2F9F">
        <w:rPr>
          <w:rFonts w:ascii="Times New Roman" w:hAnsi="Times New Roman" w:cs="Times New Roman"/>
        </w:rPr>
        <w:t xml:space="preserve">In the YouTube settings, pause YouTube History. </w:t>
      </w:r>
    </w:p>
    <w:p w14:paraId="04008130" w14:textId="77777777" w:rsidR="00AB2F9F" w:rsidRDefault="00926AF8" w:rsidP="00AB2F9F">
      <w:pPr>
        <w:pStyle w:val="ListParagraph"/>
        <w:numPr>
          <w:ilvl w:val="0"/>
          <w:numId w:val="2"/>
        </w:numPr>
        <w:jc w:val="both"/>
        <w:rPr>
          <w:rFonts w:ascii="Times New Roman" w:hAnsi="Times New Roman" w:cs="Times New Roman"/>
        </w:rPr>
      </w:pPr>
      <w:r w:rsidRPr="00AB2F9F">
        <w:rPr>
          <w:rFonts w:ascii="Times New Roman" w:hAnsi="Times New Roman" w:cs="Times New Roman"/>
        </w:rPr>
        <w:t>Maps and YouTube may be used in incognito mode for the complete Google account.</w:t>
      </w:r>
    </w:p>
    <w:p w14:paraId="351418C9" w14:textId="7CF2A713" w:rsidR="00926AF8" w:rsidRDefault="00926AF8" w:rsidP="00AB2F9F">
      <w:pPr>
        <w:pStyle w:val="ListParagraph"/>
        <w:numPr>
          <w:ilvl w:val="0"/>
          <w:numId w:val="2"/>
        </w:numPr>
        <w:jc w:val="both"/>
        <w:rPr>
          <w:rFonts w:ascii="Times New Roman" w:hAnsi="Times New Roman" w:cs="Times New Roman"/>
        </w:rPr>
      </w:pPr>
      <w:r w:rsidRPr="00AB2F9F">
        <w:rPr>
          <w:rFonts w:ascii="Times New Roman" w:hAnsi="Times New Roman" w:cs="Times New Roman"/>
          <w:b/>
          <w:bCs/>
        </w:rPr>
        <w:t>Limitation:</w:t>
      </w:r>
      <w:r w:rsidRPr="00AB2F9F">
        <w:rPr>
          <w:rFonts w:ascii="Times New Roman" w:hAnsi="Times New Roman" w:cs="Times New Roman"/>
        </w:rPr>
        <w:t xml:space="preserve"> While these opt-outs do not restrict all data gathering, they do apply to updating settings.  Regardless of these settings, basic logging and security data are collected. </w:t>
      </w:r>
    </w:p>
    <w:p w14:paraId="13163FDC" w14:textId="77777777" w:rsidR="00B212B2" w:rsidRDefault="00B212B2" w:rsidP="00B212B2">
      <w:pPr>
        <w:jc w:val="both"/>
        <w:rPr>
          <w:rFonts w:ascii="Times New Roman" w:hAnsi="Times New Roman" w:cs="Times New Roman"/>
        </w:rPr>
      </w:pPr>
    </w:p>
    <w:p w14:paraId="6005F78D" w14:textId="77777777" w:rsidR="00B212B2" w:rsidRPr="00B212B2" w:rsidRDefault="00B212B2" w:rsidP="00B212B2">
      <w:pPr>
        <w:jc w:val="both"/>
        <w:rPr>
          <w:rFonts w:ascii="Times New Roman" w:hAnsi="Times New Roman" w:cs="Times New Roman"/>
        </w:rPr>
      </w:pPr>
    </w:p>
    <w:p w14:paraId="724E6BB7" w14:textId="76233DE2" w:rsidR="00926AF8" w:rsidRPr="00926AF8" w:rsidRDefault="00926AF8" w:rsidP="00926AF8">
      <w:pPr>
        <w:jc w:val="both"/>
        <w:rPr>
          <w:rFonts w:ascii="Times New Roman" w:hAnsi="Times New Roman" w:cs="Times New Roman"/>
        </w:rPr>
      </w:pPr>
      <w:r w:rsidRPr="00926AF8">
        <w:rPr>
          <w:rFonts w:ascii="Times New Roman" w:hAnsi="Times New Roman" w:cs="Times New Roman"/>
          <w:b/>
          <w:bCs/>
        </w:rPr>
        <w:lastRenderedPageBreak/>
        <w:t>6. Revise Protocols</w:t>
      </w:r>
      <w:r w:rsidR="00C906B4">
        <w:rPr>
          <w:rFonts w:ascii="Times New Roman" w:hAnsi="Times New Roman" w:cs="Times New Roman"/>
          <w:b/>
          <w:bCs/>
        </w:rPr>
        <w:t xml:space="preserve">: </w:t>
      </w:r>
      <w:r w:rsidRPr="00926AF8">
        <w:rPr>
          <w:rFonts w:ascii="Times New Roman" w:hAnsi="Times New Roman" w:cs="Times New Roman"/>
        </w:rPr>
        <w:t xml:space="preserve">Google has the right to make amendments to the privacy statement at any time.  Google delivers "prominent notice" for noteworthy changes, which generally entails an email to the account address and/or a notification banner within Google products.  There is no publicly accessible documentation of the former version of the policy.  After a policy change, users are presumed to have accepted the new terms if they continue to use Google services. </w:t>
      </w:r>
    </w:p>
    <w:p w14:paraId="4680DDA4" w14:textId="14D9EFF2" w:rsidR="00926AF8" w:rsidRPr="00926AF8" w:rsidRDefault="00926AF8" w:rsidP="00926AF8">
      <w:pPr>
        <w:jc w:val="both"/>
        <w:rPr>
          <w:rFonts w:ascii="Times New Roman" w:hAnsi="Times New Roman" w:cs="Times New Roman"/>
          <w:b/>
          <w:bCs/>
        </w:rPr>
      </w:pPr>
      <w:r w:rsidRPr="00926AF8">
        <w:rPr>
          <w:rFonts w:ascii="Times New Roman" w:hAnsi="Times New Roman" w:cs="Times New Roman"/>
          <w:b/>
          <w:bCs/>
        </w:rPr>
        <w:t>7. Synopsis Evaluation (Notes on Criteria Rating)</w:t>
      </w:r>
    </w:p>
    <w:p w14:paraId="58C3B79D" w14:textId="11F53681"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 xml:space="preserve">Poor Data </w:t>
      </w:r>
      <w:r w:rsidR="00AB2F9F" w:rsidRPr="00AB2F9F">
        <w:rPr>
          <w:rFonts w:ascii="Times New Roman" w:hAnsi="Times New Roman" w:cs="Times New Roman"/>
        </w:rPr>
        <w:t>Minimization Extremely</w:t>
      </w:r>
      <w:r w:rsidRPr="00AB2F9F">
        <w:rPr>
          <w:rFonts w:ascii="Times New Roman" w:hAnsi="Times New Roman" w:cs="Times New Roman"/>
        </w:rPr>
        <w:t xml:space="preserve"> extensive span of collection </w:t>
      </w:r>
    </w:p>
    <w:p w14:paraId="6767F679" w14:textId="77777777"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 xml:space="preserve">Moderate openness and extensive yet hard language </w:t>
      </w:r>
    </w:p>
    <w:p w14:paraId="1A676424" w14:textId="54AB6D3D"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Implementation of User Rights: Good</w:t>
      </w:r>
      <w:r w:rsidR="00AB2F9F" w:rsidRPr="00AB2F9F">
        <w:rPr>
          <w:rFonts w:ascii="Times New Roman" w:hAnsi="Times New Roman" w:cs="Times New Roman"/>
        </w:rPr>
        <w:t xml:space="preserve"> </w:t>
      </w:r>
      <w:r w:rsidRPr="00AB2F9F">
        <w:rPr>
          <w:rFonts w:ascii="Times New Roman" w:hAnsi="Times New Roman" w:cs="Times New Roman"/>
        </w:rPr>
        <w:t xml:space="preserve">Takeout leads the industry. </w:t>
      </w:r>
    </w:p>
    <w:p w14:paraId="0B7966F0" w14:textId="31102D6D"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Moderate Opt-Out Accessibility</w:t>
      </w:r>
      <w:r w:rsidR="00AB2F9F" w:rsidRPr="00AB2F9F">
        <w:rPr>
          <w:rFonts w:ascii="Times New Roman" w:hAnsi="Times New Roman" w:cs="Times New Roman"/>
        </w:rPr>
        <w:t xml:space="preserve"> </w:t>
      </w:r>
      <w:r w:rsidRPr="00AB2F9F">
        <w:rPr>
          <w:rFonts w:ascii="Times New Roman" w:hAnsi="Times New Roman" w:cs="Times New Roman"/>
        </w:rPr>
        <w:t xml:space="preserve">Several tools, but disconnected </w:t>
      </w:r>
    </w:p>
    <w:p w14:paraId="4B6EBEF5" w14:textId="77777777"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 xml:space="preserve">Poor readability FK Grades 14–15; college level </w:t>
      </w:r>
    </w:p>
    <w:p w14:paraId="72A09890" w14:textId="77777777"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 xml:space="preserve">GDPR Compliance: Some SCCs are in place, but there are still purpose gaps </w:t>
      </w:r>
    </w:p>
    <w:p w14:paraId="1609CB2B" w14:textId="25906F72" w:rsidR="00926AF8" w:rsidRPr="00AB2F9F" w:rsidRDefault="00926AF8" w:rsidP="00AB2F9F">
      <w:pPr>
        <w:pStyle w:val="ListParagraph"/>
        <w:numPr>
          <w:ilvl w:val="0"/>
          <w:numId w:val="4"/>
        </w:numPr>
        <w:jc w:val="both"/>
        <w:rPr>
          <w:rFonts w:ascii="Times New Roman" w:hAnsi="Times New Roman" w:cs="Times New Roman"/>
        </w:rPr>
      </w:pPr>
      <w:r w:rsidRPr="00AB2F9F">
        <w:rPr>
          <w:rFonts w:ascii="Times New Roman" w:hAnsi="Times New Roman" w:cs="Times New Roman"/>
        </w:rPr>
        <w:t>Compliance with CCPA/CPRA</w:t>
      </w:r>
      <w:r w:rsidR="00AB2F9F" w:rsidRPr="00AB2F9F">
        <w:rPr>
          <w:rFonts w:ascii="Times New Roman" w:hAnsi="Times New Roman" w:cs="Times New Roman"/>
        </w:rPr>
        <w:t xml:space="preserve"> </w:t>
      </w:r>
      <w:r w:rsidRPr="00AB2F9F">
        <w:rPr>
          <w:rFonts w:ascii="Times New Roman" w:hAnsi="Times New Roman" w:cs="Times New Roman"/>
        </w:rPr>
        <w:t xml:space="preserve">There are numerous techniques, albeit they are inadequate in collecting. </w:t>
      </w:r>
    </w:p>
    <w:p w14:paraId="6D4510F5" w14:textId="490F025A" w:rsidR="00911F44" w:rsidRPr="00926AF8" w:rsidRDefault="00926AF8" w:rsidP="00926AF8">
      <w:pPr>
        <w:jc w:val="both"/>
        <w:rPr>
          <w:rFonts w:ascii="Times New Roman" w:hAnsi="Times New Roman" w:cs="Times New Roman"/>
        </w:rPr>
      </w:pPr>
      <w:r w:rsidRPr="00926AF8">
        <w:rPr>
          <w:rFonts w:ascii="Times New Roman" w:hAnsi="Times New Roman" w:cs="Times New Roman"/>
          <w:b/>
          <w:bCs/>
        </w:rPr>
        <w:t>Overall:</w:t>
      </w:r>
      <w:r w:rsidRPr="00926AF8">
        <w:rPr>
          <w:rFonts w:ascii="Times New Roman" w:hAnsi="Times New Roman" w:cs="Times New Roman"/>
        </w:rPr>
        <w:t xml:space="preserve"> Because of its data transfer capabilities, Google has one of the most explicit and coordinated privacy standards of any significant digital corporation.  However, there is a huge gap between official compliance and relevant user knowledge owing to the amount of data gathered and the intricacy of the policy.</w:t>
      </w:r>
    </w:p>
    <w:sectPr w:rsidR="00911F44" w:rsidRPr="00926AF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70E0" w14:textId="77777777" w:rsidR="004C4903" w:rsidRDefault="004C4903" w:rsidP="00926AF8">
      <w:pPr>
        <w:spacing w:after="0" w:line="240" w:lineRule="auto"/>
      </w:pPr>
      <w:r>
        <w:separator/>
      </w:r>
    </w:p>
  </w:endnote>
  <w:endnote w:type="continuationSeparator" w:id="0">
    <w:p w14:paraId="2ADC02CF" w14:textId="77777777" w:rsidR="004C4903" w:rsidRDefault="004C4903" w:rsidP="00926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9A6A" w14:textId="0FB8ED86" w:rsidR="00926AF8" w:rsidRPr="00926AF8" w:rsidRDefault="00926AF8" w:rsidP="00926AF8">
    <w:pPr>
      <w:pStyle w:val="Footer"/>
      <w:jc w:val="right"/>
      <w:rPr>
        <w:rFonts w:ascii="Times New Roman" w:hAnsi="Times New Roman" w:cs="Times New Roman"/>
      </w:rPr>
    </w:pPr>
    <w:r w:rsidRPr="00926AF8">
      <w:rPr>
        <w:rFonts w:ascii="Times New Roman" w:hAnsi="Times New Roman" w:cs="Times New Roman"/>
      </w:rPr>
      <w:t>By Vala</w:t>
    </w:r>
    <w:r>
      <w:rPr>
        <w:rFonts w:ascii="Times New Roman" w:hAnsi="Times New Roman" w:cs="Times New Roman"/>
      </w:rPr>
      <w:t>boju Shiva Kumar Chary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F9061" w14:textId="77777777" w:rsidR="004C4903" w:rsidRDefault="004C4903" w:rsidP="00926AF8">
      <w:pPr>
        <w:spacing w:after="0" w:line="240" w:lineRule="auto"/>
      </w:pPr>
      <w:r>
        <w:separator/>
      </w:r>
    </w:p>
  </w:footnote>
  <w:footnote w:type="continuationSeparator" w:id="0">
    <w:p w14:paraId="32403430" w14:textId="77777777" w:rsidR="004C4903" w:rsidRDefault="004C4903" w:rsidP="00926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C22F" w14:textId="3B06805C" w:rsidR="00926AF8" w:rsidRDefault="00926AF8" w:rsidP="00926AF8">
    <w:pPr>
      <w:pStyle w:val="Header"/>
      <w:jc w:val="center"/>
    </w:pPr>
    <w:r w:rsidRPr="00926AF8">
      <w:rPr>
        <w:rFonts w:ascii="Times New Roman" w:hAnsi="Times New Roman" w:cs="Times New Roman"/>
      </w:rPr>
      <w:t>Analysis of Google LLC's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882"/>
    <w:multiLevelType w:val="hybridMultilevel"/>
    <w:tmpl w:val="BD8E6D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CB4ACD"/>
    <w:multiLevelType w:val="hybridMultilevel"/>
    <w:tmpl w:val="BF1E9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614B0"/>
    <w:multiLevelType w:val="hybridMultilevel"/>
    <w:tmpl w:val="A7EEE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3B7FDE"/>
    <w:multiLevelType w:val="hybridMultilevel"/>
    <w:tmpl w:val="630055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5524E5"/>
    <w:multiLevelType w:val="hybridMultilevel"/>
    <w:tmpl w:val="D5DCDD88"/>
    <w:lvl w:ilvl="0" w:tplc="81528F24">
      <w:numFmt w:val="bullet"/>
      <w:lvlText w:val="•"/>
      <w:lvlJc w:val="left"/>
      <w:pPr>
        <w:ind w:left="420" w:hanging="360"/>
      </w:pPr>
      <w:rPr>
        <w:rFonts w:ascii="Times New Roman" w:eastAsiaTheme="minorHAnsi"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3AEF33B0"/>
    <w:multiLevelType w:val="hybridMultilevel"/>
    <w:tmpl w:val="8460D8C6"/>
    <w:lvl w:ilvl="0" w:tplc="2FECD38E">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3C567FC8"/>
    <w:multiLevelType w:val="hybridMultilevel"/>
    <w:tmpl w:val="C388C1FC"/>
    <w:lvl w:ilvl="0" w:tplc="04090001">
      <w:start w:val="1"/>
      <w:numFmt w:val="bullet"/>
      <w:lvlText w:val=""/>
      <w:lvlJc w:val="left"/>
      <w:pPr>
        <w:ind w:left="360" w:hanging="360"/>
      </w:pPr>
      <w:rPr>
        <w:rFonts w:ascii="Symbol" w:hAnsi="Symbol" w:hint="default"/>
      </w:rPr>
    </w:lvl>
    <w:lvl w:ilvl="1" w:tplc="91B42FB4">
      <w:numFmt w:val="bullet"/>
      <w:lvlText w:val="•"/>
      <w:lvlJc w:val="left"/>
      <w:pPr>
        <w:ind w:left="1080" w:hanging="360"/>
      </w:pPr>
      <w:rPr>
        <w:rFonts w:ascii="Times New Roman" w:eastAsiaTheme="minorHAnsi" w:hAnsi="Times New Roman" w:cs="Times New Roman"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7521C02"/>
    <w:multiLevelType w:val="hybridMultilevel"/>
    <w:tmpl w:val="554E0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504BB3"/>
    <w:multiLevelType w:val="hybridMultilevel"/>
    <w:tmpl w:val="9050D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0861D5"/>
    <w:multiLevelType w:val="hybridMultilevel"/>
    <w:tmpl w:val="4348801E"/>
    <w:lvl w:ilvl="0" w:tplc="4F748FE8">
      <w:numFmt w:val="bullet"/>
      <w:lvlText w:val="•"/>
      <w:lvlJc w:val="left"/>
      <w:pPr>
        <w:ind w:left="420" w:hanging="360"/>
      </w:pPr>
      <w:rPr>
        <w:rFonts w:ascii="Times New Roman" w:eastAsiaTheme="minorHAnsi" w:hAnsi="Times New Roman" w:cs="Times New Roman"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7CB27A59"/>
    <w:multiLevelType w:val="hybridMultilevel"/>
    <w:tmpl w:val="237E0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2467908">
    <w:abstractNumId w:val="0"/>
  </w:num>
  <w:num w:numId="2" w16cid:durableId="459610883">
    <w:abstractNumId w:val="10"/>
  </w:num>
  <w:num w:numId="3" w16cid:durableId="1995720085">
    <w:abstractNumId w:val="5"/>
  </w:num>
  <w:num w:numId="4" w16cid:durableId="559830926">
    <w:abstractNumId w:val="3"/>
  </w:num>
  <w:num w:numId="5" w16cid:durableId="1299073336">
    <w:abstractNumId w:val="6"/>
  </w:num>
  <w:num w:numId="6" w16cid:durableId="1592079391">
    <w:abstractNumId w:val="4"/>
  </w:num>
  <w:num w:numId="7" w16cid:durableId="452597307">
    <w:abstractNumId w:val="2"/>
  </w:num>
  <w:num w:numId="8" w16cid:durableId="1216165912">
    <w:abstractNumId w:val="9"/>
  </w:num>
  <w:num w:numId="9" w16cid:durableId="1211072005">
    <w:abstractNumId w:val="7"/>
  </w:num>
  <w:num w:numId="10" w16cid:durableId="738866062">
    <w:abstractNumId w:val="1"/>
  </w:num>
  <w:num w:numId="11" w16cid:durableId="13462500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F8"/>
    <w:rsid w:val="000A72E8"/>
    <w:rsid w:val="0035327E"/>
    <w:rsid w:val="004B1C5E"/>
    <w:rsid w:val="004C4903"/>
    <w:rsid w:val="00577506"/>
    <w:rsid w:val="005E7F82"/>
    <w:rsid w:val="0062617C"/>
    <w:rsid w:val="0080744C"/>
    <w:rsid w:val="00911F44"/>
    <w:rsid w:val="00926AF8"/>
    <w:rsid w:val="00AB2F9F"/>
    <w:rsid w:val="00B212B2"/>
    <w:rsid w:val="00BE2068"/>
    <w:rsid w:val="00C879E2"/>
    <w:rsid w:val="00C906B4"/>
    <w:rsid w:val="00D4432D"/>
    <w:rsid w:val="00D71144"/>
    <w:rsid w:val="00D84DAC"/>
    <w:rsid w:val="00E61BED"/>
    <w:rsid w:val="00E65FCD"/>
    <w:rsid w:val="00F864D9"/>
    <w:rsid w:val="00FA3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1F9B"/>
  <w15:chartTrackingRefBased/>
  <w15:docId w15:val="{15737190-3888-461A-8C16-34EF3EEA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AF8"/>
    <w:rPr>
      <w:rFonts w:eastAsiaTheme="majorEastAsia" w:cstheme="majorBidi"/>
      <w:color w:val="272727" w:themeColor="text1" w:themeTint="D8"/>
    </w:rPr>
  </w:style>
  <w:style w:type="paragraph" w:styleId="Title">
    <w:name w:val="Title"/>
    <w:basedOn w:val="Normal"/>
    <w:next w:val="Normal"/>
    <w:link w:val="TitleChar"/>
    <w:uiPriority w:val="10"/>
    <w:qFormat/>
    <w:rsid w:val="00926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AF8"/>
    <w:pPr>
      <w:spacing w:before="160"/>
      <w:jc w:val="center"/>
    </w:pPr>
    <w:rPr>
      <w:i/>
      <w:iCs/>
      <w:color w:val="404040" w:themeColor="text1" w:themeTint="BF"/>
    </w:rPr>
  </w:style>
  <w:style w:type="character" w:customStyle="1" w:styleId="QuoteChar">
    <w:name w:val="Quote Char"/>
    <w:basedOn w:val="DefaultParagraphFont"/>
    <w:link w:val="Quote"/>
    <w:uiPriority w:val="29"/>
    <w:rsid w:val="00926AF8"/>
    <w:rPr>
      <w:i/>
      <w:iCs/>
      <w:color w:val="404040" w:themeColor="text1" w:themeTint="BF"/>
    </w:rPr>
  </w:style>
  <w:style w:type="paragraph" w:styleId="ListParagraph">
    <w:name w:val="List Paragraph"/>
    <w:basedOn w:val="Normal"/>
    <w:uiPriority w:val="34"/>
    <w:qFormat/>
    <w:rsid w:val="00926AF8"/>
    <w:pPr>
      <w:ind w:left="720"/>
      <w:contextualSpacing/>
    </w:pPr>
  </w:style>
  <w:style w:type="character" w:styleId="IntenseEmphasis">
    <w:name w:val="Intense Emphasis"/>
    <w:basedOn w:val="DefaultParagraphFont"/>
    <w:uiPriority w:val="21"/>
    <w:qFormat/>
    <w:rsid w:val="00926AF8"/>
    <w:rPr>
      <w:i/>
      <w:iCs/>
      <w:color w:val="0F4761" w:themeColor="accent1" w:themeShade="BF"/>
    </w:rPr>
  </w:style>
  <w:style w:type="paragraph" w:styleId="IntenseQuote">
    <w:name w:val="Intense Quote"/>
    <w:basedOn w:val="Normal"/>
    <w:next w:val="Normal"/>
    <w:link w:val="IntenseQuoteChar"/>
    <w:uiPriority w:val="30"/>
    <w:qFormat/>
    <w:rsid w:val="00926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AF8"/>
    <w:rPr>
      <w:i/>
      <w:iCs/>
      <w:color w:val="0F4761" w:themeColor="accent1" w:themeShade="BF"/>
    </w:rPr>
  </w:style>
  <w:style w:type="character" w:styleId="IntenseReference">
    <w:name w:val="Intense Reference"/>
    <w:basedOn w:val="DefaultParagraphFont"/>
    <w:uiPriority w:val="32"/>
    <w:qFormat/>
    <w:rsid w:val="00926AF8"/>
    <w:rPr>
      <w:b/>
      <w:bCs/>
      <w:smallCaps/>
      <w:color w:val="0F4761" w:themeColor="accent1" w:themeShade="BF"/>
      <w:spacing w:val="5"/>
    </w:rPr>
  </w:style>
  <w:style w:type="paragraph" w:styleId="Header">
    <w:name w:val="header"/>
    <w:basedOn w:val="Normal"/>
    <w:link w:val="HeaderChar"/>
    <w:uiPriority w:val="99"/>
    <w:unhideWhenUsed/>
    <w:rsid w:val="00926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AF8"/>
  </w:style>
  <w:style w:type="paragraph" w:styleId="Footer">
    <w:name w:val="footer"/>
    <w:basedOn w:val="Normal"/>
    <w:link w:val="FooterChar"/>
    <w:uiPriority w:val="99"/>
    <w:unhideWhenUsed/>
    <w:rsid w:val="00926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Chary Valaboju</dc:creator>
  <cp:keywords/>
  <dc:description/>
  <cp:lastModifiedBy>Shiva Kumar Chary Valaboju</cp:lastModifiedBy>
  <cp:revision>11</cp:revision>
  <dcterms:created xsi:type="dcterms:W3CDTF">2026-04-13T23:58:00Z</dcterms:created>
  <dcterms:modified xsi:type="dcterms:W3CDTF">2026-04-14T03:15:00Z</dcterms:modified>
</cp:coreProperties>
</file>