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EE24B" w14:textId="66C2CD1F" w:rsidR="00D15000" w:rsidRPr="00253279" w:rsidRDefault="00D15000" w:rsidP="00D15000">
      <w:pPr>
        <w:jc w:val="both"/>
        <w:rPr>
          <w:rFonts w:ascii="Times New Roman" w:hAnsi="Times New Roman" w:cs="Times New Roman"/>
          <w:b/>
          <w:bCs/>
        </w:rPr>
      </w:pPr>
      <w:r w:rsidRPr="00253279">
        <w:rPr>
          <w:rFonts w:ascii="Times New Roman" w:hAnsi="Times New Roman" w:cs="Times New Roman"/>
          <w:b/>
          <w:bCs/>
        </w:rPr>
        <w:t xml:space="preserve">1. Service Summary </w:t>
      </w:r>
      <w:r w:rsidR="00D209E2">
        <w:rPr>
          <w:rFonts w:ascii="Times New Roman" w:hAnsi="Times New Roman" w:cs="Times New Roman"/>
          <w:b/>
          <w:bCs/>
        </w:rPr>
        <w:t>(</w:t>
      </w:r>
      <w:r w:rsidRPr="00253279">
        <w:rPr>
          <w:rFonts w:ascii="Times New Roman" w:hAnsi="Times New Roman" w:cs="Times New Roman"/>
          <w:b/>
          <w:bCs/>
        </w:rPr>
        <w:t xml:space="preserve">Details About the </w:t>
      </w:r>
      <w:r w:rsidR="006A2523">
        <w:rPr>
          <w:rFonts w:ascii="Times New Roman" w:hAnsi="Times New Roman" w:cs="Times New Roman"/>
          <w:b/>
          <w:bCs/>
        </w:rPr>
        <w:t>Service</w:t>
      </w:r>
      <w:r w:rsidR="00D209E2">
        <w:rPr>
          <w:rFonts w:ascii="Times New Roman" w:hAnsi="Times New Roman" w:cs="Times New Roman"/>
          <w:b/>
          <w:bCs/>
        </w:rPr>
        <w:t>)</w:t>
      </w:r>
    </w:p>
    <w:p w14:paraId="230C1BF5" w14:textId="77777777" w:rsidR="00D15000" w:rsidRPr="00253279" w:rsidRDefault="00D15000" w:rsidP="0025327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</w:rPr>
        <w:t xml:space="preserve">Meta Platforms, Inc. </w:t>
      </w:r>
    </w:p>
    <w:p w14:paraId="22994F23" w14:textId="77777777" w:rsidR="00D15000" w:rsidRPr="00253279" w:rsidRDefault="00D15000" w:rsidP="0025327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</w:rPr>
        <w:t xml:space="preserve">Social media services (Facebook, Instagram, WhatsApp, Messenger, Threads) </w:t>
      </w:r>
    </w:p>
    <w:p w14:paraId="36B0850C" w14:textId="77777777" w:rsidR="00D15000" w:rsidRPr="00253279" w:rsidRDefault="00D15000" w:rsidP="0025327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</w:rPr>
        <w:t xml:space="preserve">Headquarters: Menlo Park, California, USA </w:t>
      </w:r>
    </w:p>
    <w:p w14:paraId="6E7DAFFA" w14:textId="673350D2" w:rsidR="00D15000" w:rsidRPr="00253279" w:rsidRDefault="00D15000" w:rsidP="0025327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</w:rPr>
        <w:t xml:space="preserve">URL for the policy:  https://www.facebook.com/privacy/policy (retrieved April 2026) </w:t>
      </w:r>
    </w:p>
    <w:p w14:paraId="66D507D9" w14:textId="77777777" w:rsidR="00D15000" w:rsidRPr="00253279" w:rsidRDefault="00D15000" w:rsidP="0025327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</w:rPr>
        <w:t xml:space="preserve">Version of the Policy, Effective April 2024 </w:t>
      </w:r>
    </w:p>
    <w:p w14:paraId="159AFDC1" w14:textId="34D4C8F9" w:rsidR="00D15000" w:rsidRPr="00253279" w:rsidRDefault="00D15000" w:rsidP="0025327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</w:rPr>
        <w:t xml:space="preserve">Date of Agreement [The day you set up your Facebook account] </w:t>
      </w:r>
    </w:p>
    <w:p w14:paraId="76059A7E" w14:textId="2EAD242D" w:rsidR="00D15000" w:rsidRPr="00253279" w:rsidRDefault="00D15000" w:rsidP="0025327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</w:rPr>
        <w:t>How Agreed</w:t>
      </w:r>
      <w:r w:rsidR="00253279">
        <w:rPr>
          <w:rFonts w:ascii="Times New Roman" w:hAnsi="Times New Roman" w:cs="Times New Roman"/>
        </w:rPr>
        <w:t xml:space="preserve"> -</w:t>
      </w:r>
      <w:r w:rsidRPr="00253279">
        <w:rPr>
          <w:rFonts w:ascii="Times New Roman" w:hAnsi="Times New Roman" w:cs="Times New Roman"/>
        </w:rPr>
        <w:t xml:space="preserve"> When establishing an account, acceptance of revisions is signaled by continuing use. </w:t>
      </w:r>
    </w:p>
    <w:p w14:paraId="33B59EE2" w14:textId="56AEBCF8" w:rsidR="00D15000" w:rsidRPr="00253279" w:rsidRDefault="00D15000" w:rsidP="00D15000">
      <w:pPr>
        <w:jc w:val="both"/>
        <w:rPr>
          <w:rFonts w:ascii="Times New Roman" w:hAnsi="Times New Roman" w:cs="Times New Roman"/>
          <w:b/>
          <w:bCs/>
        </w:rPr>
      </w:pPr>
      <w:r w:rsidRPr="00253279">
        <w:rPr>
          <w:rFonts w:ascii="Times New Roman" w:hAnsi="Times New Roman" w:cs="Times New Roman"/>
          <w:b/>
          <w:bCs/>
        </w:rPr>
        <w:t xml:space="preserve">2. Methods of Gathering Data </w:t>
      </w:r>
      <w:r w:rsidR="007D421C">
        <w:rPr>
          <w:rFonts w:ascii="Times New Roman" w:hAnsi="Times New Roman" w:cs="Times New Roman"/>
          <w:b/>
          <w:bCs/>
        </w:rPr>
        <w:t>(</w:t>
      </w:r>
      <w:r w:rsidRPr="00253279">
        <w:rPr>
          <w:rFonts w:ascii="Times New Roman" w:hAnsi="Times New Roman" w:cs="Times New Roman"/>
          <w:b/>
          <w:bCs/>
        </w:rPr>
        <w:t>Types of Information Gathered</w:t>
      </w:r>
      <w:r w:rsidR="007D421C">
        <w:rPr>
          <w:rFonts w:ascii="Times New Roman" w:hAnsi="Times New Roman" w:cs="Times New Roman"/>
          <w:b/>
          <w:bCs/>
        </w:rPr>
        <w:t>)</w:t>
      </w:r>
    </w:p>
    <w:p w14:paraId="599D0E0E" w14:textId="573C7411" w:rsidR="00D15000" w:rsidRPr="00253279" w:rsidRDefault="00D15000" w:rsidP="002532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>Profile and Identity Information:</w:t>
      </w:r>
      <w:r w:rsidRPr="00253279">
        <w:rPr>
          <w:rFonts w:ascii="Times New Roman" w:hAnsi="Times New Roman" w:cs="Times New Roman"/>
        </w:rPr>
        <w:t xml:space="preserve"> Name, phone number, email address, gender, date of birth, relationship status, education, and career history. </w:t>
      </w:r>
    </w:p>
    <w:p w14:paraId="793113A3" w14:textId="77777777" w:rsidR="00D15000" w:rsidRPr="00253279" w:rsidRDefault="00D15000" w:rsidP="002532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</w:rPr>
        <w:t xml:space="preserve">Photos, videos, posts, comments, messages (including metadata and occasionally text), narratives, and reels are examples of content data. </w:t>
      </w:r>
    </w:p>
    <w:p w14:paraId="6ACB4B46" w14:textId="00FA7976" w:rsidR="00D15000" w:rsidRPr="00253279" w:rsidRDefault="00D15000" w:rsidP="002532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</w:rPr>
        <w:t xml:space="preserve">Likes, replies, shares, content viewing duration, scroll speed, and ad engagement activities are examples of behavioral data. </w:t>
      </w:r>
    </w:p>
    <w:p w14:paraId="1413AE66" w14:textId="7B86C066" w:rsidR="00D15000" w:rsidRPr="00253279" w:rsidRDefault="00D15000" w:rsidP="002532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>Off-Platform Data:</w:t>
      </w:r>
      <w:r w:rsidRPr="00253279">
        <w:rPr>
          <w:rFonts w:ascii="Times New Roman" w:hAnsi="Times New Roman" w:cs="Times New Roman"/>
        </w:rPr>
        <w:t xml:space="preserve"> Using the Meta Pixel, Conversions API, and Social Plugins to monitor browsing and purchase behavior on third-party websites and apps. </w:t>
      </w:r>
    </w:p>
    <w:p w14:paraId="52163D2B" w14:textId="6B4D2D38" w:rsidR="00D15000" w:rsidRPr="00253279" w:rsidRDefault="00D15000" w:rsidP="002532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>Location Data:</w:t>
      </w:r>
      <w:r w:rsidRPr="00253279">
        <w:rPr>
          <w:rFonts w:ascii="Times New Roman" w:hAnsi="Times New Roman" w:cs="Times New Roman"/>
        </w:rPr>
        <w:t xml:space="preserve"> IP-based location inference, location tags in posts, and accurate GPS position (if enabled). </w:t>
      </w:r>
    </w:p>
    <w:p w14:paraId="3A358AB7" w14:textId="5BABEB1B" w:rsidR="00D15000" w:rsidRPr="00253279" w:rsidRDefault="00D15000" w:rsidP="002532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>Inferred/Derived Data:</w:t>
      </w:r>
      <w:r w:rsidRPr="00253279">
        <w:rPr>
          <w:rFonts w:ascii="Times New Roman" w:hAnsi="Times New Roman" w:cs="Times New Roman"/>
        </w:rPr>
        <w:t xml:space="preserve"> Sensitive inferences applied to develop advertising profiles, such as interest categories, political proclivities, religious beliefs, and socioeconomic status. </w:t>
      </w:r>
    </w:p>
    <w:p w14:paraId="33175E21" w14:textId="39A88258" w:rsidR="00D15000" w:rsidRPr="00253279" w:rsidRDefault="00D15000" w:rsidP="002532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>Facial Recognition Data:</w:t>
      </w:r>
      <w:r w:rsidRPr="00253279">
        <w:rPr>
          <w:rFonts w:ascii="Times New Roman" w:hAnsi="Times New Roman" w:cs="Times New Roman"/>
        </w:rPr>
        <w:t xml:space="preserve"> Meta discontinued using this in the US in 2021, yet depending on local limits, it might still be deployed in other nations. </w:t>
      </w:r>
    </w:p>
    <w:p w14:paraId="2282F50D" w14:textId="1FF2B06B" w:rsidR="00D15000" w:rsidRPr="00253279" w:rsidRDefault="00D15000" w:rsidP="002532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>Device &amp; Network Data:</w:t>
      </w:r>
      <w:r w:rsidRPr="00253279">
        <w:rPr>
          <w:rFonts w:ascii="Times New Roman" w:hAnsi="Times New Roman" w:cs="Times New Roman"/>
        </w:rPr>
        <w:t xml:space="preserve"> Bluetooth data, hardware specifications, OS version, Wi-Fi network information, and device IDs. </w:t>
      </w:r>
    </w:p>
    <w:p w14:paraId="322DB9A0" w14:textId="77777777" w:rsidR="00D15000" w:rsidRPr="00253279" w:rsidRDefault="00D15000" w:rsidP="00D15000">
      <w:pPr>
        <w:jc w:val="both"/>
        <w:rPr>
          <w:rFonts w:ascii="Times New Roman" w:hAnsi="Times New Roman" w:cs="Times New Roman"/>
          <w:b/>
          <w:bCs/>
        </w:rPr>
      </w:pPr>
      <w:r w:rsidRPr="00253279">
        <w:rPr>
          <w:rFonts w:ascii="Times New Roman" w:hAnsi="Times New Roman" w:cs="Times New Roman"/>
          <w:b/>
          <w:bCs/>
        </w:rPr>
        <w:t xml:space="preserve">3. Policies for Data Sharing </w:t>
      </w:r>
    </w:p>
    <w:p w14:paraId="1F370D76" w14:textId="57CC8957" w:rsidR="00D15000" w:rsidRPr="00253279" w:rsidRDefault="00D15000" w:rsidP="002532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>Within the Meta family:</w:t>
      </w:r>
      <w:r w:rsidRPr="00253279">
        <w:rPr>
          <w:rFonts w:ascii="Times New Roman" w:hAnsi="Times New Roman" w:cs="Times New Roman"/>
        </w:rPr>
        <w:t xml:space="preserve"> For advertising and product integration, data is shared across Facebook, Instagram, WhatsApp, Messenger, and Threads. </w:t>
      </w:r>
    </w:p>
    <w:p w14:paraId="1E0C35A5" w14:textId="41323FCD" w:rsidR="00D15000" w:rsidRPr="00253279" w:rsidRDefault="00D15000" w:rsidP="002532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>With advertisers:</w:t>
      </w:r>
      <w:r w:rsidRPr="00253279">
        <w:rPr>
          <w:rFonts w:ascii="Times New Roman" w:hAnsi="Times New Roman" w:cs="Times New Roman"/>
        </w:rPr>
        <w:t xml:space="preserve"> Targeted advertising is offered via behavioral profiles and interest categories.  Advertisers do not directly access individual user identities, yet they do gain aggregate campaign performance statistics. </w:t>
      </w:r>
    </w:p>
    <w:p w14:paraId="5572C33F" w14:textId="28545C5E" w:rsidR="00D15000" w:rsidRPr="00253279" w:rsidRDefault="00D15000" w:rsidP="002532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>With third-party measurement companies:</w:t>
      </w:r>
      <w:r w:rsidRPr="00253279">
        <w:rPr>
          <w:rFonts w:ascii="Times New Roman" w:hAnsi="Times New Roman" w:cs="Times New Roman"/>
        </w:rPr>
        <w:t xml:space="preserve"> Data for independent ad measurement is provided to Nielsen, comScore, and other similar analytics groups. </w:t>
      </w:r>
    </w:p>
    <w:p w14:paraId="2EB92C97" w14:textId="5544BB33" w:rsidR="00D15000" w:rsidRPr="00253279" w:rsidRDefault="00D15000" w:rsidP="002532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>With data brokers and partners:</w:t>
      </w:r>
      <w:r w:rsidRPr="00253279">
        <w:rPr>
          <w:rFonts w:ascii="Times New Roman" w:hAnsi="Times New Roman" w:cs="Times New Roman"/>
        </w:rPr>
        <w:t xml:space="preserve"> The FTC has taken action against Meta owing to their admission to sharing historical data with third-party data brokers (2019 consent decree). </w:t>
      </w:r>
    </w:p>
    <w:p w14:paraId="10F07B7E" w14:textId="181A7942" w:rsidR="00D15000" w:rsidRPr="00253279" w:rsidRDefault="00D15000" w:rsidP="002532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lastRenderedPageBreak/>
        <w:t>For legal compliance:</w:t>
      </w:r>
      <w:r w:rsidRPr="00253279">
        <w:rPr>
          <w:rFonts w:ascii="Times New Roman" w:hAnsi="Times New Roman" w:cs="Times New Roman"/>
        </w:rPr>
        <w:t xml:space="preserve"> According to Meta's biannual Transparency Report, law enforcement and government inquiries are answered via Meta's Government inquiries procedure. </w:t>
      </w:r>
    </w:p>
    <w:p w14:paraId="44ABA1A2" w14:textId="77777777" w:rsidR="00D15000" w:rsidRPr="00D15000" w:rsidRDefault="00D15000" w:rsidP="00D15000">
      <w:p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>4. Rights of Users Access:</w:t>
      </w:r>
      <w:r w:rsidRPr="00D15000">
        <w:rPr>
          <w:rFonts w:ascii="Times New Roman" w:hAnsi="Times New Roman" w:cs="Times New Roman"/>
        </w:rPr>
        <w:t xml:space="preserve"> Through the 'Download Your Information' option on Facebook.  Users specify file formats (JSON or HTML), date ranges, and data types. </w:t>
      </w:r>
    </w:p>
    <w:p w14:paraId="0764AA22" w14:textId="77777777" w:rsidR="00D15000" w:rsidRPr="00253279" w:rsidRDefault="00D15000" w:rsidP="0025327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>Deletion:</w:t>
      </w:r>
      <w:r w:rsidRPr="00253279">
        <w:rPr>
          <w:rFonts w:ascii="Times New Roman" w:hAnsi="Times New Roman" w:cs="Times New Roman"/>
        </w:rPr>
        <w:t xml:space="preserve"> There is a 30-day grace period for total account deletion.  Certain information, including messages sent to other users, stays in the recipient's account. </w:t>
      </w:r>
    </w:p>
    <w:p w14:paraId="3BDF8B81" w14:textId="77777777" w:rsidR="00D15000" w:rsidRPr="00253279" w:rsidRDefault="00D15000" w:rsidP="0025327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>Portability:</w:t>
      </w:r>
      <w:r w:rsidRPr="00253279">
        <w:rPr>
          <w:rFonts w:ascii="Times New Roman" w:hAnsi="Times New Roman" w:cs="Times New Roman"/>
        </w:rPr>
        <w:t xml:space="preserve"> You may transfer photographs and videos to Dropbox, Apple iCloud, or Google Photos utilizing the 'move Your Information' option.  Advertising and behavioral data cannot be transmitted. </w:t>
      </w:r>
    </w:p>
    <w:p w14:paraId="09F7B3B3" w14:textId="77777777" w:rsidR="00D15000" w:rsidRPr="00253279" w:rsidRDefault="00D15000" w:rsidP="0025327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</w:rPr>
        <w:t xml:space="preserve">Use Ad Preferences in the settings to opt out of targeted adverts.  While preserving free account access, users may limit select targeting categories but not all ad targeting. </w:t>
      </w:r>
    </w:p>
    <w:p w14:paraId="7EB599B7" w14:textId="77777777" w:rsidR="00D15000" w:rsidRPr="00253279" w:rsidRDefault="00D15000" w:rsidP="0025327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>CCPA Rights:</w:t>
      </w:r>
      <w:r w:rsidRPr="00253279">
        <w:rPr>
          <w:rFonts w:ascii="Times New Roman" w:hAnsi="Times New Roman" w:cs="Times New Roman"/>
        </w:rPr>
        <w:t xml:space="preserve"> Californians may utilize Meta's "Privacy Checkup" and use the special request form to make formal CCPA requests. </w:t>
      </w:r>
    </w:p>
    <w:p w14:paraId="6D32B80A" w14:textId="0D3AC2EE" w:rsidR="00D15000" w:rsidRPr="00D15000" w:rsidRDefault="00D15000" w:rsidP="00D15000">
      <w:p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>5. Opt-Out Clauses</w:t>
      </w:r>
      <w:r w:rsidR="00253279">
        <w:rPr>
          <w:rFonts w:ascii="Times New Roman" w:hAnsi="Times New Roman" w:cs="Times New Roman"/>
          <w:b/>
          <w:bCs/>
        </w:rPr>
        <w:t xml:space="preserve">: </w:t>
      </w:r>
      <w:r w:rsidRPr="00D15000">
        <w:rPr>
          <w:rFonts w:ascii="Times New Roman" w:hAnsi="Times New Roman" w:cs="Times New Roman"/>
        </w:rPr>
        <w:t xml:space="preserve">The opt-out environment at Meta is complicated and scattered.  Important mechanisms consist of: </w:t>
      </w:r>
    </w:p>
    <w:p w14:paraId="4DCB470D" w14:textId="11E970D0" w:rsidR="00D15000" w:rsidRPr="00253279" w:rsidRDefault="00D15000" w:rsidP="0025327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>Ad Preferences:</w:t>
      </w:r>
      <w:r w:rsidRPr="00253279">
        <w:rPr>
          <w:rFonts w:ascii="Times New Roman" w:hAnsi="Times New Roman" w:cs="Times New Roman"/>
        </w:rPr>
        <w:t xml:space="preserve"> Eliminate interest categories to eliminate interest-based advertising. </w:t>
      </w:r>
    </w:p>
    <w:p w14:paraId="0A719B76" w14:textId="5A22F9CB" w:rsidR="00D15000" w:rsidRPr="00253279" w:rsidRDefault="00D15000" w:rsidP="0025327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>Off-Facebook Activity tool:</w:t>
      </w:r>
      <w:r w:rsidRPr="00253279">
        <w:rPr>
          <w:rFonts w:ascii="Times New Roman" w:hAnsi="Times New Roman" w:cs="Times New Roman"/>
        </w:rPr>
        <w:t xml:space="preserve"> This tool disconnects future off-platform activity from your account without destroying old data. </w:t>
      </w:r>
    </w:p>
    <w:p w14:paraId="4365BA42" w14:textId="0989730A" w:rsidR="00D15000" w:rsidRPr="00253279" w:rsidRDefault="00D15000" w:rsidP="0025327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</w:rPr>
        <w:t xml:space="preserve">In certain regions, Face Recognition solutions are available. </w:t>
      </w:r>
    </w:p>
    <w:p w14:paraId="30A75F41" w14:textId="18FACF87" w:rsidR="00D15000" w:rsidRPr="00253279" w:rsidRDefault="00D15000" w:rsidP="0025327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>Location Services:</w:t>
      </w:r>
      <w:r w:rsidRPr="00253279">
        <w:rPr>
          <w:rFonts w:ascii="Times New Roman" w:hAnsi="Times New Roman" w:cs="Times New Roman"/>
        </w:rPr>
        <w:t xml:space="preserve"> IP-based location inference may be turned off in device settings. </w:t>
      </w:r>
    </w:p>
    <w:p w14:paraId="1FFDFBF5" w14:textId="77777777" w:rsidR="00D15000" w:rsidRPr="00253279" w:rsidRDefault="00D15000" w:rsidP="0025327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>Notable drawback:</w:t>
      </w:r>
      <w:r w:rsidRPr="00253279">
        <w:rPr>
          <w:rFonts w:ascii="Times New Roman" w:hAnsi="Times New Roman" w:cs="Times New Roman"/>
        </w:rPr>
        <w:t xml:space="preserve"> Regulators have regularly criticized Meta for using dark patterns in its opt-out procedures, which makes choosing out more difficult than selecting in.  In 2023, the Court of Justice of the European Union found that Meta could not argue "legitimate interest" as a basis for behavioral advertising under the GDPR. </w:t>
      </w:r>
    </w:p>
    <w:p w14:paraId="7A16DD7D" w14:textId="67868BC5" w:rsidR="00D15000" w:rsidRPr="00D15000" w:rsidRDefault="00D15000" w:rsidP="00D15000">
      <w:pPr>
        <w:jc w:val="both"/>
        <w:rPr>
          <w:rFonts w:ascii="Times New Roman" w:hAnsi="Times New Roman" w:cs="Times New Roman"/>
        </w:rPr>
      </w:pPr>
      <w:r w:rsidRPr="00253279">
        <w:rPr>
          <w:rFonts w:ascii="Times New Roman" w:hAnsi="Times New Roman" w:cs="Times New Roman"/>
          <w:b/>
          <w:bCs/>
        </w:rPr>
        <w:t xml:space="preserve">6. Synopsis Evaluation </w:t>
      </w:r>
      <w:r w:rsidR="00253279" w:rsidRPr="00253279">
        <w:rPr>
          <w:rFonts w:ascii="Times New Roman" w:hAnsi="Times New Roman" w:cs="Times New Roman"/>
          <w:b/>
          <w:bCs/>
        </w:rPr>
        <w:t>(</w:t>
      </w:r>
      <w:r w:rsidRPr="00253279">
        <w:rPr>
          <w:rFonts w:ascii="Times New Roman" w:hAnsi="Times New Roman" w:cs="Times New Roman"/>
          <w:b/>
          <w:bCs/>
        </w:rPr>
        <w:t>Notes on Criteria Rating</w:t>
      </w:r>
      <w:r w:rsidR="00253279" w:rsidRPr="00253279">
        <w:rPr>
          <w:rFonts w:ascii="Times New Roman" w:hAnsi="Times New Roman" w:cs="Times New Roman"/>
          <w:b/>
          <w:bCs/>
        </w:rPr>
        <w:t>):</w:t>
      </w:r>
    </w:p>
    <w:p w14:paraId="5A3BEBF6" w14:textId="620EA0B8" w:rsidR="00D15000" w:rsidRPr="00DF2423" w:rsidRDefault="00D15000" w:rsidP="00DF242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F2423">
        <w:rPr>
          <w:rFonts w:ascii="Times New Roman" w:hAnsi="Times New Roman" w:cs="Times New Roman"/>
        </w:rPr>
        <w:t xml:space="preserve">Extremely Poor Data </w:t>
      </w:r>
      <w:r w:rsidR="00253279" w:rsidRPr="00DF2423">
        <w:rPr>
          <w:rFonts w:ascii="Times New Roman" w:hAnsi="Times New Roman" w:cs="Times New Roman"/>
        </w:rPr>
        <w:t>Minimization The</w:t>
      </w:r>
      <w:r w:rsidRPr="00DF2423">
        <w:rPr>
          <w:rFonts w:ascii="Times New Roman" w:hAnsi="Times New Roman" w:cs="Times New Roman"/>
        </w:rPr>
        <w:t xml:space="preserve"> most thorough arrangement of the four services </w:t>
      </w:r>
    </w:p>
    <w:p w14:paraId="47D81768" w14:textId="118E752F" w:rsidR="00D15000" w:rsidRPr="00DF2423" w:rsidRDefault="00D15000" w:rsidP="00DF242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F2423">
        <w:rPr>
          <w:rFonts w:ascii="Times New Roman" w:hAnsi="Times New Roman" w:cs="Times New Roman"/>
          <w:b/>
          <w:bCs/>
        </w:rPr>
        <w:t>Transparency:</w:t>
      </w:r>
      <w:r w:rsidRPr="00DF2423">
        <w:rPr>
          <w:rFonts w:ascii="Times New Roman" w:hAnsi="Times New Roman" w:cs="Times New Roman"/>
        </w:rPr>
        <w:t xml:space="preserve"> Poor to </w:t>
      </w:r>
      <w:r w:rsidR="00253279" w:rsidRPr="00DF2423">
        <w:rPr>
          <w:rFonts w:ascii="Times New Roman" w:hAnsi="Times New Roman" w:cs="Times New Roman"/>
        </w:rPr>
        <w:t>Moderate Excellent</w:t>
      </w:r>
      <w:r w:rsidRPr="00DF2423">
        <w:rPr>
          <w:rFonts w:ascii="Times New Roman" w:hAnsi="Times New Roman" w:cs="Times New Roman"/>
        </w:rPr>
        <w:t xml:space="preserve"> look but inadequate content </w:t>
      </w:r>
    </w:p>
    <w:p w14:paraId="4806BEDB" w14:textId="76C355FE" w:rsidR="00D15000" w:rsidRPr="00DF2423" w:rsidRDefault="00D15000" w:rsidP="00DF242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F2423">
        <w:rPr>
          <w:rFonts w:ascii="Times New Roman" w:hAnsi="Times New Roman" w:cs="Times New Roman"/>
        </w:rPr>
        <w:t xml:space="preserve">Implementation of User </w:t>
      </w:r>
      <w:r w:rsidR="00253279" w:rsidRPr="00DF2423">
        <w:rPr>
          <w:rFonts w:ascii="Times New Roman" w:hAnsi="Times New Roman" w:cs="Times New Roman"/>
        </w:rPr>
        <w:t>Rights There</w:t>
      </w:r>
      <w:r w:rsidRPr="00DF2423">
        <w:rPr>
          <w:rFonts w:ascii="Times New Roman" w:hAnsi="Times New Roman" w:cs="Times New Roman"/>
        </w:rPr>
        <w:t xml:space="preserve"> are limited tools, but porting is constrained. </w:t>
      </w:r>
    </w:p>
    <w:p w14:paraId="45D4BBBD" w14:textId="2BE13E64" w:rsidR="00D15000" w:rsidRPr="00DF2423" w:rsidRDefault="00D15000" w:rsidP="00DF242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F2423">
        <w:rPr>
          <w:rFonts w:ascii="Times New Roman" w:hAnsi="Times New Roman" w:cs="Times New Roman"/>
        </w:rPr>
        <w:t xml:space="preserve">Opt-Out of </w:t>
      </w:r>
      <w:r w:rsidR="00253279" w:rsidRPr="00DF2423">
        <w:rPr>
          <w:rFonts w:ascii="Times New Roman" w:hAnsi="Times New Roman" w:cs="Times New Roman"/>
        </w:rPr>
        <w:t>Accessibility Regulators</w:t>
      </w:r>
      <w:r w:rsidRPr="00DF2423">
        <w:rPr>
          <w:rFonts w:ascii="Times New Roman" w:hAnsi="Times New Roman" w:cs="Times New Roman"/>
        </w:rPr>
        <w:t xml:space="preserve"> have identified inadequate dark patterns. </w:t>
      </w:r>
    </w:p>
    <w:p w14:paraId="221EE4BD" w14:textId="10F20C75" w:rsidR="00911F44" w:rsidRPr="00DF2423" w:rsidRDefault="00D15000" w:rsidP="00DF242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F2423">
        <w:rPr>
          <w:rFonts w:ascii="Times New Roman" w:hAnsi="Times New Roman" w:cs="Times New Roman"/>
        </w:rPr>
        <w:t>Moderate reading; better layout but still dense; FK 13–14 GDPR compliance; bad; 1.2 billion euros in penalties in 2023; continual breaches Compliance with CCPA/CPRA</w:t>
      </w:r>
      <w:r w:rsidR="00253279" w:rsidRPr="00DF2423">
        <w:rPr>
          <w:rFonts w:ascii="Times New Roman" w:hAnsi="Times New Roman" w:cs="Times New Roman"/>
        </w:rPr>
        <w:t xml:space="preserve"> </w:t>
      </w:r>
      <w:r w:rsidRPr="00DF2423">
        <w:rPr>
          <w:rFonts w:ascii="Times New Roman" w:hAnsi="Times New Roman" w:cs="Times New Roman"/>
        </w:rPr>
        <w:t>There are some systems in place, but the enforcement history is unclear.</w:t>
      </w:r>
    </w:p>
    <w:sectPr w:rsidR="00911F44" w:rsidRPr="00DF242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29B9E" w14:textId="77777777" w:rsidR="008C6BBA" w:rsidRDefault="008C6BBA" w:rsidP="00D15000">
      <w:pPr>
        <w:spacing w:after="0" w:line="240" w:lineRule="auto"/>
      </w:pPr>
      <w:r>
        <w:separator/>
      </w:r>
    </w:p>
  </w:endnote>
  <w:endnote w:type="continuationSeparator" w:id="0">
    <w:p w14:paraId="28FA0F0C" w14:textId="77777777" w:rsidR="008C6BBA" w:rsidRDefault="008C6BBA" w:rsidP="00D15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145ED" w14:textId="0455B5FD" w:rsidR="00D15000" w:rsidRPr="00D15000" w:rsidRDefault="00D15000" w:rsidP="00D15000">
    <w:pPr>
      <w:pStyle w:val="Footer"/>
      <w:jc w:val="right"/>
      <w:rPr>
        <w:rFonts w:ascii="Times New Roman" w:hAnsi="Times New Roman" w:cs="Times New Roman"/>
      </w:rPr>
    </w:pPr>
    <w:r w:rsidRPr="00D15000">
      <w:rPr>
        <w:rFonts w:ascii="Times New Roman" w:hAnsi="Times New Roman" w:cs="Times New Roman"/>
      </w:rPr>
      <w:t>By Valaboju Shiva Kumar Chary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4F886" w14:textId="77777777" w:rsidR="008C6BBA" w:rsidRDefault="008C6BBA" w:rsidP="00D15000">
      <w:pPr>
        <w:spacing w:after="0" w:line="240" w:lineRule="auto"/>
      </w:pPr>
      <w:r>
        <w:separator/>
      </w:r>
    </w:p>
  </w:footnote>
  <w:footnote w:type="continuationSeparator" w:id="0">
    <w:p w14:paraId="1402387C" w14:textId="77777777" w:rsidR="008C6BBA" w:rsidRDefault="008C6BBA" w:rsidP="00D15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32E79" w14:textId="3F71B66A" w:rsidR="00D15000" w:rsidRDefault="00D15000" w:rsidP="00D15000">
    <w:pPr>
      <w:pStyle w:val="Header"/>
      <w:jc w:val="center"/>
    </w:pPr>
    <w:r w:rsidRPr="00D15000">
      <w:rPr>
        <w:rFonts w:ascii="Times New Roman" w:hAnsi="Times New Roman" w:cs="Times New Roman"/>
      </w:rPr>
      <w:t>Analysis of Privacy Policies: Meta Platforms (Facebook)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7368"/>
    <w:multiLevelType w:val="hybridMultilevel"/>
    <w:tmpl w:val="52448A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E0FBE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BD6577"/>
    <w:multiLevelType w:val="hybridMultilevel"/>
    <w:tmpl w:val="A530B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2B1786"/>
    <w:multiLevelType w:val="hybridMultilevel"/>
    <w:tmpl w:val="119C0626"/>
    <w:lvl w:ilvl="0" w:tplc="087A71B0">
      <w:numFmt w:val="bullet"/>
      <w:lvlText w:val="•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4E2F1AF2"/>
    <w:multiLevelType w:val="hybridMultilevel"/>
    <w:tmpl w:val="ED208380"/>
    <w:lvl w:ilvl="0" w:tplc="2228D3F4">
      <w:numFmt w:val="bullet"/>
      <w:lvlText w:val="•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6B1D10C6"/>
    <w:multiLevelType w:val="hybridMultilevel"/>
    <w:tmpl w:val="835CEA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BA31B07"/>
    <w:multiLevelType w:val="hybridMultilevel"/>
    <w:tmpl w:val="03229B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CF5356B"/>
    <w:multiLevelType w:val="hybridMultilevel"/>
    <w:tmpl w:val="164254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3491383"/>
    <w:multiLevelType w:val="hybridMultilevel"/>
    <w:tmpl w:val="6E9E17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3414674">
    <w:abstractNumId w:val="0"/>
  </w:num>
  <w:num w:numId="2" w16cid:durableId="1075786998">
    <w:abstractNumId w:val="3"/>
  </w:num>
  <w:num w:numId="3" w16cid:durableId="46758168">
    <w:abstractNumId w:val="5"/>
  </w:num>
  <w:num w:numId="4" w16cid:durableId="114839273">
    <w:abstractNumId w:val="2"/>
  </w:num>
  <w:num w:numId="5" w16cid:durableId="508713325">
    <w:abstractNumId w:val="7"/>
  </w:num>
  <w:num w:numId="6" w16cid:durableId="17589221">
    <w:abstractNumId w:val="1"/>
  </w:num>
  <w:num w:numId="7" w16cid:durableId="1189182438">
    <w:abstractNumId w:val="6"/>
  </w:num>
  <w:num w:numId="8" w16cid:durableId="1027172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000"/>
    <w:rsid w:val="00253279"/>
    <w:rsid w:val="00294833"/>
    <w:rsid w:val="004C4106"/>
    <w:rsid w:val="006A2523"/>
    <w:rsid w:val="00771A29"/>
    <w:rsid w:val="007D421C"/>
    <w:rsid w:val="00815650"/>
    <w:rsid w:val="008C11C8"/>
    <w:rsid w:val="008C6BBA"/>
    <w:rsid w:val="00911F44"/>
    <w:rsid w:val="00CA506A"/>
    <w:rsid w:val="00D15000"/>
    <w:rsid w:val="00D209E2"/>
    <w:rsid w:val="00D84DAC"/>
    <w:rsid w:val="00DF2423"/>
    <w:rsid w:val="00EE0A0B"/>
    <w:rsid w:val="00F8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998C"/>
  <w15:chartTrackingRefBased/>
  <w15:docId w15:val="{34B23C32-59A8-4E4D-BBB0-27926C17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0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5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000"/>
  </w:style>
  <w:style w:type="paragraph" w:styleId="Footer">
    <w:name w:val="footer"/>
    <w:basedOn w:val="Normal"/>
    <w:link w:val="FooterChar"/>
    <w:uiPriority w:val="99"/>
    <w:unhideWhenUsed/>
    <w:rsid w:val="00D15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0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Kumar Chary Valaboju</dc:creator>
  <cp:keywords/>
  <dc:description/>
  <cp:lastModifiedBy>Shiva Kumar Chary Valaboju</cp:lastModifiedBy>
  <cp:revision>6</cp:revision>
  <dcterms:created xsi:type="dcterms:W3CDTF">2026-04-13T22:13:00Z</dcterms:created>
  <dcterms:modified xsi:type="dcterms:W3CDTF">2026-04-14T03:10:00Z</dcterms:modified>
</cp:coreProperties>
</file>