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jc w:val="both"/>
          </w:pPr>
          <w:r>
            <w:t>Inhaltsverzeichnis</w:t>
          </w:r>
        </w:p>
        <w:p w:rsidR="00B01B0F" w:rsidRDefault="00C01A55" w:rsidP="00DC40E3">
          <w:pPr>
            <w:pStyle w:val="Verzeichnis1"/>
            <w:tabs>
              <w:tab w:val="left" w:pos="440"/>
              <w:tab w:val="right" w:leader="dot" w:pos="9062"/>
            </w:tabs>
            <w:jc w:val="both"/>
            <w:rPr>
              <w:rFonts w:asciiTheme="minorHAnsi" w:eastAsiaTheme="minorEastAsia" w:hAnsiTheme="minorHAnsi" w:cstheme="minorBidi"/>
              <w:noProof/>
              <w:sz w:val="22"/>
            </w:rPr>
          </w:pPr>
          <w:r>
            <w:fldChar w:fldCharType="begin"/>
          </w:r>
          <w:r>
            <w:instrText xml:space="preserve"> TOC \o "1-4" \u </w:instrText>
          </w:r>
          <w:r>
            <w:fldChar w:fldCharType="separate"/>
          </w:r>
          <w:r w:rsidR="00B01B0F">
            <w:rPr>
              <w:noProof/>
            </w:rPr>
            <w:t>1.</w:t>
          </w:r>
          <w:r w:rsidR="00B01B0F">
            <w:rPr>
              <w:rFonts w:asciiTheme="minorHAnsi" w:eastAsiaTheme="minorEastAsia" w:hAnsiTheme="minorHAnsi" w:cstheme="minorBidi"/>
              <w:noProof/>
              <w:sz w:val="22"/>
            </w:rPr>
            <w:tab/>
          </w:r>
          <w:r w:rsidR="00B01B0F">
            <w:rPr>
              <w:noProof/>
            </w:rPr>
            <w:t>Einleitung</w:t>
          </w:r>
          <w:r w:rsidR="00B01B0F">
            <w:rPr>
              <w:noProof/>
            </w:rPr>
            <w:tab/>
          </w:r>
          <w:r w:rsidR="00B01B0F">
            <w:rPr>
              <w:noProof/>
            </w:rPr>
            <w:fldChar w:fldCharType="begin"/>
          </w:r>
          <w:r w:rsidR="00B01B0F">
            <w:rPr>
              <w:noProof/>
            </w:rPr>
            <w:instrText xml:space="preserve"> PAGEREF _Toc298485495 \h </w:instrText>
          </w:r>
          <w:r w:rsidR="00B01B0F">
            <w:rPr>
              <w:noProof/>
            </w:rPr>
          </w:r>
          <w:r w:rsidR="00B01B0F">
            <w:rPr>
              <w:noProof/>
            </w:rPr>
            <w:fldChar w:fldCharType="separate"/>
          </w:r>
          <w:r w:rsidR="00763AD3">
            <w:rPr>
              <w:noProof/>
            </w:rPr>
            <w:t>2</w:t>
          </w:r>
          <w:r w:rsidR="00B01B0F">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Abstract</w:t>
          </w:r>
          <w:r>
            <w:rPr>
              <w:noProof/>
            </w:rPr>
            <w:tab/>
          </w:r>
          <w:r>
            <w:rPr>
              <w:noProof/>
            </w:rPr>
            <w:fldChar w:fldCharType="begin"/>
          </w:r>
          <w:r>
            <w:rPr>
              <w:noProof/>
            </w:rPr>
            <w:instrText xml:space="preserve"> PAGEREF _Toc298485496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_Toc298485497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Projektumgebung</w:t>
          </w:r>
          <w:r>
            <w:rPr>
              <w:noProof/>
            </w:rPr>
            <w:tab/>
          </w:r>
          <w:r>
            <w:rPr>
              <w:noProof/>
            </w:rPr>
            <w:fldChar w:fldCharType="begin"/>
          </w:r>
          <w:r>
            <w:rPr>
              <w:noProof/>
            </w:rPr>
            <w:instrText xml:space="preserve"> PAGEREF _Toc298485498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_Toc298485499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1.5.</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_Toc298485500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1.6.</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_Toc298485501 \h </w:instrText>
          </w:r>
          <w:r>
            <w:rPr>
              <w:noProof/>
            </w:rPr>
          </w:r>
          <w:r>
            <w:rPr>
              <w:noProof/>
            </w:rPr>
            <w:fldChar w:fldCharType="separate"/>
          </w:r>
          <w:r w:rsidR="00763AD3">
            <w:rPr>
              <w:noProof/>
            </w:rPr>
            <w:t>2</w:t>
          </w:r>
          <w:r>
            <w:rPr>
              <w:noProof/>
            </w:rPr>
            <w:fldChar w:fldCharType="end"/>
          </w:r>
        </w:p>
        <w:p w:rsidR="00B01B0F" w:rsidRDefault="00B01B0F" w:rsidP="00DC40E3">
          <w:pPr>
            <w:pStyle w:val="Verzeichnis1"/>
            <w:tabs>
              <w:tab w:val="left" w:pos="440"/>
              <w:tab w:val="right" w:leader="dot" w:pos="9062"/>
            </w:tabs>
            <w:jc w:val="both"/>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_Toc298485502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Allgemein</w:t>
          </w:r>
          <w:r>
            <w:rPr>
              <w:noProof/>
            </w:rPr>
            <w:tab/>
          </w:r>
          <w:r>
            <w:rPr>
              <w:noProof/>
            </w:rPr>
            <w:fldChar w:fldCharType="begin"/>
          </w:r>
          <w:r>
            <w:rPr>
              <w:noProof/>
            </w:rPr>
            <w:instrText xml:space="preserve"> PAGEREF _Toc298485503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_Toc298485504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_Toc298485505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2.4.</w:t>
          </w:r>
          <w:r>
            <w:rPr>
              <w:rFonts w:asciiTheme="minorHAnsi" w:eastAsiaTheme="minorEastAsia" w:hAnsiTheme="minorHAnsi" w:cstheme="minorBidi"/>
              <w:noProof/>
              <w:sz w:val="22"/>
            </w:rPr>
            <w:tab/>
          </w:r>
          <w:r>
            <w:rPr>
              <w:noProof/>
            </w:rPr>
            <w:t>Software Tests</w:t>
          </w:r>
          <w:r>
            <w:rPr>
              <w:noProof/>
            </w:rPr>
            <w:tab/>
          </w:r>
          <w:r>
            <w:rPr>
              <w:noProof/>
            </w:rPr>
            <w:fldChar w:fldCharType="begin"/>
          </w:r>
          <w:r>
            <w:rPr>
              <w:noProof/>
            </w:rPr>
            <w:instrText xml:space="preserve"> PAGEREF _Toc298485506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2.4.1.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_Toc298485507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2.4.2.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_Toc298485508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2.4.3.</w:t>
          </w:r>
          <w:r>
            <w:rPr>
              <w:rFonts w:asciiTheme="minorHAnsi" w:eastAsiaTheme="minorEastAsia" w:hAnsiTheme="minorHAnsi" w:cstheme="minorBidi"/>
              <w:noProof/>
              <w:sz w:val="22"/>
            </w:rPr>
            <w:tab/>
          </w:r>
          <w:r>
            <w:rPr>
              <w:noProof/>
            </w:rPr>
            <w:t>JUnit</w:t>
          </w:r>
          <w:r>
            <w:rPr>
              <w:noProof/>
            </w:rPr>
            <w:tab/>
          </w:r>
          <w:r>
            <w:rPr>
              <w:noProof/>
            </w:rPr>
            <w:fldChar w:fldCharType="begin"/>
          </w:r>
          <w:r>
            <w:rPr>
              <w:noProof/>
            </w:rPr>
            <w:instrText xml:space="preserve"> PAGEREF _Toc298485509 \h </w:instrText>
          </w:r>
          <w:r>
            <w:rPr>
              <w:noProof/>
            </w:rPr>
          </w:r>
          <w:r>
            <w:rPr>
              <w:noProof/>
            </w:rPr>
            <w:fldChar w:fldCharType="separate"/>
          </w:r>
          <w:r w:rsidR="00763AD3">
            <w:rPr>
              <w:b/>
              <w:bCs/>
              <w:noProof/>
            </w:rPr>
            <w:t>Fehler! Textmarke nicht definiert.</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2.4.4.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_Toc298485510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2.4.4.1.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_Toc298485511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2.4.4.2.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_Toc298485512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2.4.4.3.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_Toc298485513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2.4.4.4.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_Toc298485514 \h </w:instrText>
          </w:r>
          <w:r>
            <w:rPr>
              <w:noProof/>
            </w:rPr>
          </w:r>
          <w:r>
            <w:rPr>
              <w:noProof/>
            </w:rPr>
            <w:fldChar w:fldCharType="separate"/>
          </w:r>
          <w:r w:rsidR="00763AD3">
            <w:rPr>
              <w:noProof/>
            </w:rPr>
            <w:t>2</w:t>
          </w:r>
          <w:r>
            <w:rPr>
              <w:noProof/>
            </w:rPr>
            <w:fldChar w:fldCharType="end"/>
          </w:r>
        </w:p>
        <w:p w:rsidR="00B01B0F" w:rsidRDefault="00B01B0F" w:rsidP="00DC40E3">
          <w:pPr>
            <w:pStyle w:val="Verzeichnis1"/>
            <w:tabs>
              <w:tab w:val="left" w:pos="440"/>
              <w:tab w:val="right" w:leader="dot" w:pos="9062"/>
            </w:tabs>
            <w:jc w:val="both"/>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_Toc298485515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_Toc298485516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Webanwendung</w:t>
          </w:r>
          <w:r>
            <w:rPr>
              <w:noProof/>
            </w:rPr>
            <w:tab/>
          </w:r>
          <w:r>
            <w:rPr>
              <w:noProof/>
            </w:rPr>
            <w:fldChar w:fldCharType="begin"/>
          </w:r>
          <w:r>
            <w:rPr>
              <w:noProof/>
            </w:rPr>
            <w:instrText xml:space="preserve"> PAGEREF _Toc298485517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_Toc298485518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Anwendungsfälle konzipieren</w:t>
          </w:r>
          <w:r>
            <w:rPr>
              <w:noProof/>
            </w:rPr>
            <w:tab/>
          </w:r>
          <w:r>
            <w:rPr>
              <w:noProof/>
            </w:rPr>
            <w:fldChar w:fldCharType="begin"/>
          </w:r>
          <w:r>
            <w:rPr>
              <w:noProof/>
            </w:rPr>
            <w:instrText xml:space="preserve"> PAGEREF _Toc298485519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_Toc298485520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_Toc298485521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_Toc298485522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3.2.2.1.</w:t>
          </w:r>
          <w:r>
            <w:rPr>
              <w:rFonts w:asciiTheme="minorHAnsi" w:eastAsiaTheme="minorEastAsia" w:hAnsiTheme="minorHAnsi" w:cstheme="minorBidi"/>
              <w:noProof/>
              <w:sz w:val="22"/>
            </w:rPr>
            <w:tab/>
          </w:r>
          <w:r>
            <w:rPr>
              <w:noProof/>
            </w:rPr>
            <w:t>Datenbankzugriff</w:t>
          </w:r>
          <w:r>
            <w:rPr>
              <w:noProof/>
            </w:rPr>
            <w:tab/>
          </w:r>
          <w:r>
            <w:rPr>
              <w:noProof/>
            </w:rPr>
            <w:fldChar w:fldCharType="begin"/>
          </w:r>
          <w:r>
            <w:rPr>
              <w:noProof/>
            </w:rPr>
            <w:instrText xml:space="preserve"> PAGEREF _Toc298485523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3.2.2.2.</w:t>
          </w:r>
          <w:r>
            <w:rPr>
              <w:rFonts w:asciiTheme="minorHAnsi" w:eastAsiaTheme="minorEastAsia" w:hAnsiTheme="minorHAnsi" w:cstheme="minorBidi"/>
              <w:noProof/>
              <w:sz w:val="22"/>
            </w:rPr>
            <w:tab/>
          </w:r>
          <w:r>
            <w:rPr>
              <w:noProof/>
            </w:rPr>
            <w:t>Aufbereitung der Daten</w:t>
          </w:r>
          <w:r>
            <w:rPr>
              <w:noProof/>
            </w:rPr>
            <w:tab/>
          </w:r>
          <w:r>
            <w:rPr>
              <w:noProof/>
            </w:rPr>
            <w:fldChar w:fldCharType="begin"/>
          </w:r>
          <w:r>
            <w:rPr>
              <w:noProof/>
            </w:rPr>
            <w:instrText xml:space="preserve"> PAGEREF _Toc298485524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3.2.2.3.</w:t>
          </w:r>
          <w:r>
            <w:rPr>
              <w:rFonts w:asciiTheme="minorHAnsi" w:eastAsiaTheme="minorEastAsia" w:hAnsiTheme="minorHAnsi" w:cstheme="minorBidi"/>
              <w:noProof/>
              <w:sz w:val="22"/>
            </w:rPr>
            <w:tab/>
          </w:r>
          <w:r>
            <w:rPr>
              <w:noProof/>
            </w:rPr>
            <w:t>Bereitstellung der Schnittstellen</w:t>
          </w:r>
          <w:r>
            <w:rPr>
              <w:noProof/>
            </w:rPr>
            <w:tab/>
          </w:r>
          <w:r>
            <w:rPr>
              <w:noProof/>
            </w:rPr>
            <w:fldChar w:fldCharType="begin"/>
          </w:r>
          <w:r>
            <w:rPr>
              <w:noProof/>
            </w:rPr>
            <w:instrText xml:space="preserve"> PAGEREF _Toc298485525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_Toc298485526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Anwendung</w:t>
          </w:r>
          <w:r>
            <w:rPr>
              <w:noProof/>
            </w:rPr>
            <w:tab/>
          </w:r>
          <w:r>
            <w:rPr>
              <w:noProof/>
            </w:rPr>
            <w:fldChar w:fldCharType="begin"/>
          </w:r>
          <w:r>
            <w:rPr>
              <w:noProof/>
            </w:rPr>
            <w:instrText xml:space="preserve"> PAGEREF _Toc298485527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_Toc298485528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_Toc298485529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3.3.2.1.</w:t>
          </w:r>
          <w:r>
            <w:rPr>
              <w:rFonts w:asciiTheme="minorHAnsi" w:eastAsiaTheme="minorEastAsia" w:hAnsiTheme="minorHAnsi" w:cstheme="minorBidi"/>
              <w:noProof/>
              <w:sz w:val="22"/>
            </w:rPr>
            <w:tab/>
          </w:r>
          <w:r>
            <w:rPr>
              <w:noProof/>
            </w:rPr>
            <w:t>Layout</w:t>
          </w:r>
          <w:r>
            <w:rPr>
              <w:noProof/>
            </w:rPr>
            <w:tab/>
          </w:r>
          <w:r>
            <w:rPr>
              <w:noProof/>
            </w:rPr>
            <w:fldChar w:fldCharType="begin"/>
          </w:r>
          <w:r>
            <w:rPr>
              <w:noProof/>
            </w:rPr>
            <w:instrText xml:space="preserve"> PAGEREF _Toc298485530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3.3.2.2.</w:t>
          </w:r>
          <w:r>
            <w:rPr>
              <w:rFonts w:asciiTheme="minorHAnsi" w:eastAsiaTheme="minorEastAsia" w:hAnsiTheme="minorHAnsi" w:cstheme="minorBidi"/>
              <w:noProof/>
              <w:sz w:val="22"/>
            </w:rPr>
            <w:tab/>
          </w:r>
          <w:r>
            <w:rPr>
              <w:noProof/>
            </w:rPr>
            <w:t>Activities</w:t>
          </w:r>
          <w:r>
            <w:rPr>
              <w:noProof/>
            </w:rPr>
            <w:tab/>
          </w:r>
          <w:r>
            <w:rPr>
              <w:noProof/>
            </w:rPr>
            <w:fldChar w:fldCharType="begin"/>
          </w:r>
          <w:r>
            <w:rPr>
              <w:noProof/>
            </w:rPr>
            <w:instrText xml:space="preserve"> PAGEREF _Toc298485531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3.3.2.3.</w:t>
          </w:r>
          <w:r>
            <w:rPr>
              <w:rFonts w:asciiTheme="minorHAnsi" w:eastAsiaTheme="minorEastAsia" w:hAnsiTheme="minorHAnsi" w:cstheme="minorBidi"/>
              <w:noProof/>
              <w:sz w:val="22"/>
            </w:rPr>
            <w:tab/>
          </w:r>
          <w:r>
            <w:rPr>
              <w:noProof/>
            </w:rPr>
            <w:t>Zugriff auf den Webservice</w:t>
          </w:r>
          <w:r>
            <w:rPr>
              <w:noProof/>
            </w:rPr>
            <w:tab/>
          </w:r>
          <w:r>
            <w:rPr>
              <w:noProof/>
            </w:rPr>
            <w:fldChar w:fldCharType="begin"/>
          </w:r>
          <w:r>
            <w:rPr>
              <w:noProof/>
            </w:rPr>
            <w:instrText xml:space="preserve"> PAGEREF _Toc298485532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_Toc298485533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_Toc298485534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_Toc298485535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_Toc298485536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_Toc298485537 \h </w:instrText>
          </w:r>
          <w:r>
            <w:rPr>
              <w:noProof/>
            </w:rPr>
          </w:r>
          <w:r>
            <w:rPr>
              <w:noProof/>
            </w:rPr>
            <w:fldChar w:fldCharType="separate"/>
          </w:r>
          <w:r w:rsidR="00763AD3">
            <w:rPr>
              <w:noProof/>
            </w:rPr>
            <w:t>2</w:t>
          </w:r>
          <w:r>
            <w:rPr>
              <w:noProof/>
            </w:rPr>
            <w:fldChar w:fldCharType="end"/>
          </w:r>
        </w:p>
        <w:p w:rsidR="00B01B0F" w:rsidRDefault="00B01B0F" w:rsidP="00DC40E3">
          <w:pPr>
            <w:pStyle w:val="Verzeichnis1"/>
            <w:tabs>
              <w:tab w:val="left" w:pos="440"/>
              <w:tab w:val="right" w:leader="dot" w:pos="9062"/>
            </w:tabs>
            <w:jc w:val="both"/>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_Toc298485538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_Toc298485539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Ausblick</w:t>
          </w:r>
          <w:r>
            <w:rPr>
              <w:noProof/>
            </w:rPr>
            <w:tab/>
          </w:r>
          <w:r>
            <w:rPr>
              <w:noProof/>
            </w:rPr>
            <w:fldChar w:fldCharType="begin"/>
          </w:r>
          <w:r>
            <w:rPr>
              <w:noProof/>
            </w:rPr>
            <w:instrText xml:space="preserve"> PAGEREF _Toc298485540 \h </w:instrText>
          </w:r>
          <w:r>
            <w:rPr>
              <w:noProof/>
            </w:rPr>
          </w:r>
          <w:r>
            <w:rPr>
              <w:noProof/>
            </w:rPr>
            <w:fldChar w:fldCharType="separate"/>
          </w:r>
          <w:r w:rsidR="00763AD3">
            <w:rPr>
              <w:noProof/>
            </w:rPr>
            <w:t>2</w:t>
          </w:r>
          <w:r>
            <w:rPr>
              <w:noProof/>
            </w:rPr>
            <w:fldChar w:fldCharType="end"/>
          </w:r>
        </w:p>
        <w:p w:rsidR="00E60614" w:rsidRDefault="00C01A55" w:rsidP="00DC40E3">
          <w:pPr>
            <w:jc w:val="both"/>
          </w:pPr>
          <w:r>
            <w:fldChar w:fldCharType="end"/>
          </w:r>
        </w:p>
      </w:sdtContent>
    </w:sdt>
    <w:p w:rsidR="000D7576" w:rsidRDefault="00F81B9F" w:rsidP="00DC40E3">
      <w:pPr>
        <w:pStyle w:val="berschrift1"/>
        <w:numPr>
          <w:ilvl w:val="0"/>
          <w:numId w:val="7"/>
        </w:numPr>
        <w:jc w:val="both"/>
      </w:pPr>
      <w:r>
        <w:br w:type="page"/>
      </w:r>
      <w:bookmarkStart w:id="0" w:name="_Toc298418572"/>
      <w:bookmarkStart w:id="1" w:name="_Toc298485495"/>
      <w:r w:rsidR="0043701F" w:rsidRPr="0043701F">
        <w:lastRenderedPageBreak/>
        <w:t>Einleitung</w:t>
      </w:r>
      <w:bookmarkEnd w:id="0"/>
      <w:bookmarkEnd w:id="1"/>
    </w:p>
    <w:p w:rsidR="0043701F" w:rsidRDefault="0043701F" w:rsidP="00DC40E3">
      <w:pPr>
        <w:pStyle w:val="berschrift2"/>
        <w:numPr>
          <w:ilvl w:val="1"/>
          <w:numId w:val="10"/>
        </w:numPr>
        <w:jc w:val="both"/>
      </w:pPr>
      <w:bookmarkStart w:id="2" w:name="_Toc298485496"/>
      <w:r>
        <w:t>Abstract</w:t>
      </w:r>
      <w:bookmarkEnd w:id="2"/>
    </w:p>
    <w:p w:rsidR="0073474D" w:rsidRPr="0073474D" w:rsidRDefault="00C16921" w:rsidP="00DC40E3">
      <w:pPr>
        <w:pStyle w:val="berschrift2"/>
        <w:numPr>
          <w:ilvl w:val="1"/>
          <w:numId w:val="10"/>
        </w:numPr>
        <w:jc w:val="both"/>
      </w:pPr>
      <w:r>
        <w:t xml:space="preserve"> </w:t>
      </w:r>
      <w:bookmarkStart w:id="3" w:name="_Toc298485497"/>
      <w:r w:rsidR="0073474D">
        <w:t>Vorgehensweise und Methodik</w:t>
      </w:r>
      <w:bookmarkEnd w:id="3"/>
    </w:p>
    <w:p w:rsidR="0043701F" w:rsidRDefault="0043701F" w:rsidP="00DC40E3">
      <w:pPr>
        <w:pStyle w:val="berschrift2"/>
        <w:numPr>
          <w:ilvl w:val="1"/>
          <w:numId w:val="10"/>
        </w:numPr>
        <w:jc w:val="both"/>
      </w:pPr>
      <w:r>
        <w:t xml:space="preserve"> </w:t>
      </w:r>
      <w:bookmarkStart w:id="4" w:name="_Toc298485498"/>
      <w:r>
        <w:t>Projektumgebung</w:t>
      </w:r>
      <w:bookmarkEnd w:id="4"/>
    </w:p>
    <w:p w:rsidR="0043701F" w:rsidRDefault="0043701F" w:rsidP="00DC40E3">
      <w:pPr>
        <w:pStyle w:val="berschrift2"/>
        <w:numPr>
          <w:ilvl w:val="1"/>
          <w:numId w:val="10"/>
        </w:numPr>
        <w:jc w:val="both"/>
      </w:pPr>
      <w:r>
        <w:t xml:space="preserve"> </w:t>
      </w:r>
      <w:bookmarkStart w:id="5" w:name="_Toc298485499"/>
      <w:r>
        <w:t>Motivation</w:t>
      </w:r>
      <w:bookmarkEnd w:id="5"/>
    </w:p>
    <w:p w:rsidR="00155CCC" w:rsidRPr="00155CCC" w:rsidRDefault="00155CCC" w:rsidP="00DC40E3">
      <w:pPr>
        <w:jc w:val="both"/>
      </w:pPr>
    </w:p>
    <w:p w:rsidR="00AA65EE" w:rsidRPr="00AA65EE" w:rsidRDefault="00AA65EE" w:rsidP="00DC40E3">
      <w:pPr>
        <w:jc w:val="both"/>
      </w:pPr>
      <w:r w:rsidRPr="00AB0DA8">
        <w:rPr>
          <w:rFonts w:cs="Arial"/>
          <w:szCs w:val="24"/>
        </w:rPr>
        <w:t xml:space="preserve">Die Verwaltung eines hochproduktiven Rechenzentrums ist sehr komplex, da </w:t>
      </w:r>
      <w:r w:rsidR="009F4579">
        <w:rPr>
          <w:rFonts w:cs="Arial"/>
          <w:szCs w:val="24"/>
        </w:rPr>
        <w:t>dafür</w:t>
      </w:r>
      <w:r w:rsidRPr="00AB0DA8">
        <w:rPr>
          <w:rFonts w:cs="Arial"/>
          <w:szCs w:val="24"/>
        </w:rPr>
        <w:t xml:space="preserve"> unterschiedlichsten Daten der verbauten Komponenten erfasst werden müssen.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 xml:space="preserve">Fehlersuche während der laufenden Produktion hochzeitkritisch. Um diese Aufgaben bewältigen zu können wurde die in PHP geschriebene Webanwendung </w:t>
      </w:r>
      <w:r w:rsidR="009F4579">
        <w:rPr>
          <w:rFonts w:cs="Arial"/>
          <w:szCs w:val="24"/>
        </w:rPr>
        <w:t>„</w:t>
      </w:r>
      <w:proofErr w:type="spellStart"/>
      <w:r w:rsidRPr="00AB0DA8">
        <w:rPr>
          <w:rFonts w:cs="Arial"/>
          <w:szCs w:val="24"/>
        </w:rPr>
        <w:t>speedikon</w:t>
      </w:r>
      <w:proofErr w:type="spellEnd"/>
      <w:r w:rsidRPr="00AB0DA8">
        <w:rPr>
          <w:rFonts w:cs="Arial"/>
          <w:szCs w:val="24"/>
        </w:rPr>
        <w:t xml:space="preserve">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 xml:space="preserve">einen PC-Arbeitsplatz mit entsprechendem Webbrowser voraussetzt. Um die Nutzbarkeit der bereits aufgenommen Daten flexibler zu gestalten, soll nun </w:t>
      </w:r>
      <w:r w:rsidR="009F4579">
        <w:rPr>
          <w:rFonts w:cs="Arial"/>
          <w:szCs w:val="24"/>
        </w:rPr>
        <w:t xml:space="preserve">zusätzlich </w:t>
      </w:r>
      <w:r w:rsidRPr="00AB0DA8">
        <w:rPr>
          <w:rFonts w:cs="Arial"/>
          <w:szCs w:val="24"/>
        </w:rPr>
        <w:t>eine portable Lösung geschaffen werden, die mit kurzen Zugriffszeiten die technischen Daten, Verkabelungswege und Standorte der einzelnen Komponenten</w:t>
      </w:r>
      <w:r w:rsidR="009F4579">
        <w:rPr>
          <w:rFonts w:cs="Arial"/>
          <w:szCs w:val="24"/>
        </w:rPr>
        <w:t xml:space="preserve"> hausweitwiedergeben kann</w:t>
      </w:r>
      <w:r w:rsidRPr="00AB0DA8">
        <w:rPr>
          <w:rFonts w:cs="Arial"/>
          <w:szCs w:val="24"/>
        </w:rPr>
        <w:t>.</w:t>
      </w:r>
    </w:p>
    <w:p w:rsidR="0043701F" w:rsidRDefault="0043701F" w:rsidP="00DC40E3">
      <w:pPr>
        <w:pStyle w:val="berschrift2"/>
        <w:numPr>
          <w:ilvl w:val="1"/>
          <w:numId w:val="10"/>
        </w:numPr>
        <w:jc w:val="both"/>
      </w:pPr>
      <w:r>
        <w:t xml:space="preserve"> </w:t>
      </w:r>
      <w:bookmarkStart w:id="6" w:name="_Toc298485500"/>
      <w:r>
        <w:t>Aufgabenstellung</w:t>
      </w:r>
      <w:bookmarkEnd w:id="6"/>
    </w:p>
    <w:p w:rsidR="00155CCC" w:rsidRPr="00155CCC" w:rsidRDefault="00155CCC" w:rsidP="00DC40E3">
      <w:pPr>
        <w:jc w:val="both"/>
      </w:pPr>
    </w:p>
    <w:p w:rsidR="00AA65EE" w:rsidRPr="00AA65EE" w:rsidRDefault="00AA65EE" w:rsidP="00DC40E3">
      <w:pPr>
        <w:jc w:val="both"/>
      </w:pPr>
      <w:r>
        <w:rPr>
          <w:rFonts w:cs="Arial"/>
          <w:szCs w:val="24"/>
        </w:rPr>
        <w:t>I</w:t>
      </w:r>
      <w:r w:rsidRPr="00AB0DA8">
        <w:rPr>
          <w:rFonts w:cs="Arial"/>
          <w:szCs w:val="24"/>
        </w:rPr>
        <w:t xml:space="preserve">n diesem Projekt soll ein Prototyp einer Android-Anwendung entwickelt und implementiert werden, der die vorhandenen Daten von </w:t>
      </w:r>
      <w:r w:rsidR="00155CCC">
        <w:rPr>
          <w:rFonts w:cs="Arial"/>
          <w:szCs w:val="24"/>
        </w:rPr>
        <w:t>„</w:t>
      </w:r>
      <w:proofErr w:type="spellStart"/>
      <w:r w:rsidRPr="00AB0DA8">
        <w:rPr>
          <w:rFonts w:cs="Arial"/>
          <w:szCs w:val="24"/>
        </w:rPr>
        <w:t>speedikon</w:t>
      </w:r>
      <w:proofErr w:type="spellEnd"/>
      <w:r w:rsidRPr="00AB0DA8">
        <w:rPr>
          <w:rFonts w:cs="Arial"/>
          <w:szCs w:val="24"/>
        </w:rPr>
        <w:t xml:space="preserve"> DAMS</w:t>
      </w:r>
      <w:r w:rsidR="00155CCC">
        <w:rPr>
          <w:rFonts w:cs="Arial"/>
          <w:szCs w:val="24"/>
        </w:rPr>
        <w:t>“</w:t>
      </w:r>
      <w:r w:rsidRPr="00AB0DA8">
        <w:rPr>
          <w:rFonts w:cs="Arial"/>
          <w:szCs w:val="24"/>
        </w:rPr>
        <w:t xml:space="preserve">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p>
    <w:p w:rsidR="0043701F" w:rsidRDefault="0073474D" w:rsidP="00DC40E3">
      <w:pPr>
        <w:pStyle w:val="berschrift2"/>
        <w:numPr>
          <w:ilvl w:val="1"/>
          <w:numId w:val="10"/>
        </w:numPr>
        <w:jc w:val="both"/>
      </w:pPr>
      <w:r>
        <w:t xml:space="preserve"> </w:t>
      </w:r>
      <w:bookmarkStart w:id="7" w:name="_Toc298485501"/>
      <w:r w:rsidR="0043701F">
        <w:t>Abgrenzung der Projektaufgabe</w:t>
      </w:r>
      <w:bookmarkEnd w:id="7"/>
    </w:p>
    <w:p w:rsidR="00155CCC" w:rsidRPr="00155CCC" w:rsidRDefault="00155CCC" w:rsidP="00DC40E3">
      <w:pPr>
        <w:jc w:val="both"/>
      </w:pPr>
    </w:p>
    <w:p w:rsidR="00DE1228" w:rsidRPr="00DE1228" w:rsidRDefault="00AA65EE" w:rsidP="00DC40E3">
      <w:pPr>
        <w:jc w:val="both"/>
      </w:pPr>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p>
    <w:p w:rsidR="0043701F" w:rsidRPr="00AC2188" w:rsidRDefault="00DE1228" w:rsidP="00DC40E3">
      <w:pPr>
        <w:pStyle w:val="berschrift1"/>
        <w:numPr>
          <w:ilvl w:val="0"/>
          <w:numId w:val="7"/>
        </w:numPr>
        <w:jc w:val="both"/>
      </w:pPr>
      <w:bookmarkStart w:id="8" w:name="_Toc298485502"/>
      <w:r w:rsidRPr="00AC2188">
        <w:lastRenderedPageBreak/>
        <w:t>Theoretische Vorbetrachtung</w:t>
      </w:r>
      <w:bookmarkEnd w:id="8"/>
    </w:p>
    <w:p w:rsidR="0073474D" w:rsidRPr="0073474D" w:rsidRDefault="0073474D" w:rsidP="00DC40E3">
      <w:pPr>
        <w:pStyle w:val="berschrift2"/>
        <w:numPr>
          <w:ilvl w:val="1"/>
          <w:numId w:val="7"/>
        </w:numPr>
        <w:jc w:val="both"/>
      </w:pPr>
      <w:r>
        <w:t xml:space="preserve"> </w:t>
      </w:r>
      <w:bookmarkStart w:id="9" w:name="_Toc298485503"/>
      <w:r>
        <w:t>Allgemein</w:t>
      </w:r>
      <w:bookmarkEnd w:id="9"/>
    </w:p>
    <w:p w:rsidR="0073474D" w:rsidRDefault="0073474D" w:rsidP="00DC40E3">
      <w:pPr>
        <w:pStyle w:val="berschrift2"/>
        <w:numPr>
          <w:ilvl w:val="1"/>
          <w:numId w:val="7"/>
        </w:numPr>
        <w:jc w:val="both"/>
      </w:pPr>
      <w:r>
        <w:t xml:space="preserve"> </w:t>
      </w:r>
      <w:bookmarkStart w:id="10" w:name="_Toc298485504"/>
      <w:r>
        <w:t>Zielplattform Android</w:t>
      </w:r>
      <w:bookmarkEnd w:id="10"/>
    </w:p>
    <w:p w:rsidR="0073474D" w:rsidRDefault="0073474D" w:rsidP="00DC40E3">
      <w:pPr>
        <w:pStyle w:val="berschrift2"/>
        <w:numPr>
          <w:ilvl w:val="1"/>
          <w:numId w:val="7"/>
        </w:numPr>
        <w:jc w:val="both"/>
      </w:pPr>
      <w:bookmarkStart w:id="11" w:name="_Toc298485505"/>
      <w:r>
        <w:t>Webservice</w:t>
      </w:r>
      <w:bookmarkEnd w:id="11"/>
    </w:p>
    <w:p w:rsidR="00155CCC" w:rsidRPr="00155CCC" w:rsidRDefault="00155CCC" w:rsidP="00DC40E3">
      <w:pPr>
        <w:jc w:val="both"/>
      </w:pPr>
    </w:p>
    <w:p w:rsidR="00AA65EE" w:rsidRDefault="00AA65EE" w:rsidP="00DC40E3">
      <w:pPr>
        <w:jc w:val="both"/>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DC40E3">
      <w:pPr>
        <w:jc w:val="both"/>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 xml:space="preserve">Anwendungen wie Amazon, </w:t>
      </w:r>
      <w:proofErr w:type="spellStart"/>
      <w:r w:rsidRPr="00AB0DA8">
        <w:rPr>
          <w:rFonts w:cs="Arial"/>
          <w:szCs w:val="24"/>
        </w:rPr>
        <w:t>Ebay</w:t>
      </w:r>
      <w:proofErr w:type="spellEnd"/>
      <w:r w:rsidRPr="00AB0DA8">
        <w:rPr>
          <w:rFonts w:cs="Arial"/>
          <w:szCs w:val="24"/>
        </w:rPr>
        <w:t xml:space="preserve">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den Austausch und die Manipulation von Daten über definierte Schnittstellen hat sich die Architektur REST (</w:t>
      </w:r>
      <w:proofErr w:type="spellStart"/>
      <w:r>
        <w:rPr>
          <w:rFonts w:cs="Arial"/>
          <w:szCs w:val="24"/>
        </w:rPr>
        <w:t>Representational</w:t>
      </w:r>
      <w:proofErr w:type="spellEnd"/>
      <w:r>
        <w:rPr>
          <w:rFonts w:cs="Arial"/>
          <w:szCs w:val="24"/>
        </w:rPr>
        <w:t xml:space="preserve"> State Transfer) etabliert [HEI10]. Die Grundlagen hat Roy Fielding im Jahr 2000 in seiner Doktorarbeit gelegt. [FIE00]. Nachfolgend sollen die Eigenschaften von REST aufgezeigt werden.</w:t>
      </w:r>
    </w:p>
    <w:p w:rsidR="00AA65EE" w:rsidRDefault="00AA65EE" w:rsidP="00DC40E3">
      <w:pPr>
        <w:jc w:val="both"/>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Uniform </w:t>
      </w:r>
      <w:proofErr w:type="spellStart"/>
      <w:r>
        <w:rPr>
          <w:rFonts w:cs="Arial"/>
          <w:szCs w:val="24"/>
        </w:rPr>
        <w:t>Resource</w:t>
      </w:r>
      <w:proofErr w:type="spellEnd"/>
      <w:r>
        <w:rPr>
          <w:rFonts w:cs="Arial"/>
          <w:szCs w:val="24"/>
        </w:rPr>
        <w:t xml:space="preserve"> Identifier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jc w:val="both"/>
        <w:rPr>
          <w:rFonts w:cs="Arial"/>
          <w:szCs w:val="24"/>
        </w:rPr>
      </w:pPr>
      <w:r>
        <w:rPr>
          <w:rFonts w:cs="Arial"/>
          <w:szCs w:val="24"/>
        </w:rPr>
        <w:t>Create</w:t>
      </w:r>
    </w:p>
    <w:p w:rsidR="00AA65EE" w:rsidRDefault="00AA65EE" w:rsidP="00DC40E3">
      <w:pPr>
        <w:pStyle w:val="Listenabsatz"/>
        <w:numPr>
          <w:ilvl w:val="1"/>
          <w:numId w:val="2"/>
        </w:numPr>
        <w:jc w:val="both"/>
        <w:rPr>
          <w:rFonts w:cs="Arial"/>
          <w:szCs w:val="24"/>
        </w:rPr>
      </w:pPr>
      <w:r>
        <w:rPr>
          <w:rFonts w:cs="Arial"/>
          <w:szCs w:val="24"/>
        </w:rPr>
        <w:t>Erzeugen einer neuen Ressource</w:t>
      </w:r>
    </w:p>
    <w:p w:rsidR="00AA65EE" w:rsidRDefault="00AA65EE" w:rsidP="00DC40E3">
      <w:pPr>
        <w:pStyle w:val="Listenabsatz"/>
        <w:numPr>
          <w:ilvl w:val="0"/>
          <w:numId w:val="2"/>
        </w:numPr>
        <w:jc w:val="both"/>
        <w:rPr>
          <w:rFonts w:cs="Arial"/>
          <w:szCs w:val="24"/>
        </w:rPr>
      </w:pPr>
      <w:r>
        <w:rPr>
          <w:rFonts w:cs="Arial"/>
          <w:szCs w:val="24"/>
        </w:rPr>
        <w:t>Read</w:t>
      </w:r>
    </w:p>
    <w:p w:rsidR="00AA65EE" w:rsidRDefault="00AA65EE" w:rsidP="00DC40E3">
      <w:pPr>
        <w:pStyle w:val="Listenabsatz"/>
        <w:numPr>
          <w:ilvl w:val="1"/>
          <w:numId w:val="2"/>
        </w:numPr>
        <w:jc w:val="both"/>
        <w:rPr>
          <w:rFonts w:cs="Arial"/>
          <w:szCs w:val="24"/>
        </w:rPr>
      </w:pPr>
      <w:r>
        <w:rPr>
          <w:rFonts w:cs="Arial"/>
          <w:szCs w:val="24"/>
        </w:rPr>
        <w:t>Lesen/ Aufruf einer Ressource</w:t>
      </w:r>
    </w:p>
    <w:p w:rsidR="00AA65EE" w:rsidRDefault="00AA65EE" w:rsidP="00DC40E3">
      <w:pPr>
        <w:pStyle w:val="Listenabsatz"/>
        <w:numPr>
          <w:ilvl w:val="0"/>
          <w:numId w:val="2"/>
        </w:numPr>
        <w:jc w:val="both"/>
        <w:rPr>
          <w:rFonts w:cs="Arial"/>
          <w:szCs w:val="24"/>
        </w:rPr>
      </w:pPr>
      <w:r>
        <w:rPr>
          <w:rFonts w:cs="Arial"/>
          <w:szCs w:val="24"/>
        </w:rPr>
        <w:t>Update</w:t>
      </w:r>
    </w:p>
    <w:p w:rsidR="00AA65EE" w:rsidRDefault="00AA65EE" w:rsidP="00DC40E3">
      <w:pPr>
        <w:pStyle w:val="Listenabsatz"/>
        <w:numPr>
          <w:ilvl w:val="1"/>
          <w:numId w:val="2"/>
        </w:numPr>
        <w:jc w:val="both"/>
        <w:rPr>
          <w:rFonts w:cs="Arial"/>
          <w:szCs w:val="24"/>
        </w:rPr>
      </w:pPr>
      <w:r>
        <w:rPr>
          <w:rFonts w:cs="Arial"/>
          <w:szCs w:val="24"/>
        </w:rPr>
        <w:t>Änderungen an einer Ressource</w:t>
      </w:r>
    </w:p>
    <w:p w:rsidR="00AA65EE" w:rsidRDefault="00AA65EE" w:rsidP="00DC40E3">
      <w:pPr>
        <w:pStyle w:val="Listenabsatz"/>
        <w:numPr>
          <w:ilvl w:val="0"/>
          <w:numId w:val="2"/>
        </w:numPr>
        <w:jc w:val="both"/>
        <w:rPr>
          <w:rFonts w:cs="Arial"/>
          <w:szCs w:val="24"/>
        </w:rPr>
      </w:pPr>
      <w:r>
        <w:rPr>
          <w:rFonts w:cs="Arial"/>
          <w:szCs w:val="24"/>
        </w:rPr>
        <w:t>Delete</w:t>
      </w:r>
    </w:p>
    <w:p w:rsidR="00AA65EE" w:rsidRPr="00180B50" w:rsidRDefault="00AA65EE" w:rsidP="00DC40E3">
      <w:pPr>
        <w:pStyle w:val="Listenabsatz"/>
        <w:numPr>
          <w:ilvl w:val="1"/>
          <w:numId w:val="2"/>
        </w:numPr>
        <w:jc w:val="both"/>
        <w:rPr>
          <w:rFonts w:cs="Arial"/>
          <w:szCs w:val="24"/>
        </w:rPr>
      </w:pPr>
      <w:r>
        <w:rPr>
          <w:rFonts w:cs="Arial"/>
          <w:szCs w:val="24"/>
        </w:rPr>
        <w:t>Löschen einer Ressource</w:t>
      </w:r>
    </w:p>
    <w:p w:rsidR="00AA65EE" w:rsidRDefault="00AA65EE" w:rsidP="00DC40E3">
      <w:pPr>
        <w:jc w:val="both"/>
        <w:rPr>
          <w:rFonts w:cs="Arial"/>
          <w:szCs w:val="24"/>
        </w:rPr>
      </w:pPr>
    </w:p>
    <w:p w:rsidR="00AA65EE" w:rsidRDefault="00AA65EE" w:rsidP="00DC40E3">
      <w:pPr>
        <w:jc w:val="both"/>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proofErr w:type="spellStart"/>
      <w:r w:rsidRPr="00AB0DA8">
        <w:rPr>
          <w:rFonts w:cs="Arial"/>
          <w:szCs w:val="24"/>
        </w:rPr>
        <w:t>Hyper</w:t>
      </w:r>
      <w:proofErr w:type="spellEnd"/>
      <w:r w:rsidR="00155CCC">
        <w:rPr>
          <w:rFonts w:cs="Arial"/>
          <w:szCs w:val="24"/>
        </w:rPr>
        <w:t xml:space="preserve"> Text Transfer </w:t>
      </w:r>
      <w:proofErr w:type="spellStart"/>
      <w:r w:rsidR="00155CCC">
        <w:rPr>
          <w:rFonts w:cs="Arial"/>
          <w:szCs w:val="24"/>
        </w:rPr>
        <w:t>Prototocol</w:t>
      </w:r>
      <w:proofErr w:type="spellEnd"/>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 xml:space="preserve">e Web-Anwendung somit </w:t>
      </w:r>
      <w:proofErr w:type="spellStart"/>
      <w:r w:rsidR="00155CCC">
        <w:rPr>
          <w:rFonts w:cs="Arial"/>
          <w:szCs w:val="24"/>
        </w:rPr>
        <w:t>plattform</w:t>
      </w:r>
      <w:r w:rsidRPr="00AB0DA8">
        <w:rPr>
          <w:rFonts w:cs="Arial"/>
          <w:szCs w:val="24"/>
        </w:rPr>
        <w:t>unabhägig</w:t>
      </w:r>
      <w:proofErr w:type="spellEnd"/>
      <w:r w:rsidRPr="00AB0DA8">
        <w:rPr>
          <w:rFonts w:cs="Arial"/>
          <w:szCs w:val="24"/>
        </w:rPr>
        <w:t>,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 xml:space="preserve">GET </w:t>
      </w:r>
    </w:p>
    <w:p w:rsidR="00AA65EE" w:rsidRDefault="00AA65EE" w:rsidP="00DC40E3">
      <w:pPr>
        <w:pStyle w:val="Listenabsatz"/>
        <w:numPr>
          <w:ilvl w:val="1"/>
          <w:numId w:val="1"/>
        </w:numPr>
        <w:jc w:val="both"/>
        <w:rPr>
          <w:rFonts w:cs="Arial"/>
          <w:szCs w:val="24"/>
        </w:rPr>
      </w:pPr>
      <w:r>
        <w:rPr>
          <w:rFonts w:cs="Arial"/>
          <w:szCs w:val="24"/>
        </w:rPr>
        <w:t>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erwarteten Einfluss auf andere Ressourcen oder den Betrieb des Servers haben darf.[W3C][Bur10]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PUT</w:t>
      </w:r>
    </w:p>
    <w:p w:rsidR="00AA65EE" w:rsidRDefault="00AA65EE" w:rsidP="00DC40E3">
      <w:pPr>
        <w:pStyle w:val="Listenabsatz"/>
        <w:numPr>
          <w:ilvl w:val="1"/>
          <w:numId w:val="1"/>
        </w:numPr>
        <w:jc w:val="both"/>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w:t>
      </w:r>
      <w:proofErr w:type="gramStart"/>
      <w:r w:rsidRPr="00CD3A33">
        <w:rPr>
          <w:rFonts w:cs="Arial"/>
          <w:szCs w:val="24"/>
        </w:rPr>
        <w:t>die</w:t>
      </w:r>
      <w:proofErr w:type="gramEnd"/>
      <w:r w:rsidRPr="00CD3A33">
        <w:rPr>
          <w:rFonts w:cs="Arial"/>
          <w:szCs w:val="24"/>
        </w:rPr>
        <w:t xml:space="preserv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DELETE</w:t>
      </w:r>
    </w:p>
    <w:p w:rsidR="00AA65EE" w:rsidRDefault="00AA65EE" w:rsidP="00DC40E3">
      <w:pPr>
        <w:pStyle w:val="Listenabsatz"/>
        <w:numPr>
          <w:ilvl w:val="1"/>
          <w:numId w:val="1"/>
        </w:numPr>
        <w:jc w:val="both"/>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POST</w:t>
      </w:r>
    </w:p>
    <w:p w:rsidR="00AA65EE" w:rsidRDefault="00AA65EE" w:rsidP="00DC40E3">
      <w:pPr>
        <w:pStyle w:val="Listenabsatz"/>
        <w:numPr>
          <w:ilvl w:val="1"/>
          <w:numId w:val="1"/>
        </w:numPr>
        <w:jc w:val="both"/>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jc w:val="both"/>
        <w:rPr>
          <w:rFonts w:cs="Arial"/>
          <w:szCs w:val="24"/>
        </w:rPr>
      </w:pPr>
      <w:r>
        <w:rPr>
          <w:rFonts w:cs="Arial"/>
          <w:szCs w:val="24"/>
        </w:rPr>
        <w:t>HEAD</w:t>
      </w:r>
    </w:p>
    <w:p w:rsidR="00AA65EE" w:rsidRDefault="00AA65EE" w:rsidP="00DC40E3">
      <w:pPr>
        <w:pStyle w:val="Listenabsatz"/>
        <w:numPr>
          <w:ilvl w:val="1"/>
          <w:numId w:val="1"/>
        </w:numPr>
        <w:jc w:val="both"/>
        <w:rPr>
          <w:rFonts w:cs="Arial"/>
          <w:szCs w:val="24"/>
        </w:rPr>
      </w:pPr>
      <w:r>
        <w:rPr>
          <w:rFonts w:cs="Arial"/>
          <w:szCs w:val="24"/>
        </w:rPr>
        <w:lastRenderedPageBreak/>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OPTIONS</w:t>
      </w:r>
    </w:p>
    <w:p w:rsidR="00AA65EE" w:rsidRDefault="00AA65EE" w:rsidP="00DC40E3">
      <w:pPr>
        <w:pStyle w:val="Listenabsatz"/>
        <w:numPr>
          <w:ilvl w:val="1"/>
          <w:numId w:val="1"/>
        </w:numPr>
        <w:jc w:val="both"/>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TRACE</w:t>
      </w:r>
    </w:p>
    <w:p w:rsidR="00AA65EE" w:rsidRDefault="00AA65EE" w:rsidP="00DC40E3">
      <w:pPr>
        <w:pStyle w:val="Listenabsatz"/>
        <w:numPr>
          <w:ilvl w:val="1"/>
          <w:numId w:val="1"/>
        </w:numPr>
        <w:jc w:val="both"/>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CONNECT</w:t>
      </w:r>
    </w:p>
    <w:p w:rsidR="00AA65EE" w:rsidRDefault="00AA65EE" w:rsidP="00DC40E3">
      <w:pPr>
        <w:pStyle w:val="Listenabsatz"/>
        <w:numPr>
          <w:ilvl w:val="1"/>
          <w:numId w:val="1"/>
        </w:numPr>
        <w:jc w:val="both"/>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jc w:val="both"/>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jc w:val="both"/>
        <w:rPr>
          <w:rFonts w:cs="Arial"/>
          <w:szCs w:val="24"/>
        </w:rPr>
      </w:pPr>
      <w:r>
        <w:rPr>
          <w:rFonts w:cs="Arial"/>
          <w:szCs w:val="24"/>
        </w:rPr>
        <w:t>In der Programmiersprache Java steht seit 2008 das Framework JAX-RS zur Verfügung. JAX-RS stellt Funktionalitäten bereit um „</w:t>
      </w:r>
      <w:proofErr w:type="spellStart"/>
      <w:r>
        <w:rPr>
          <w:rFonts w:cs="Arial"/>
          <w:szCs w:val="24"/>
        </w:rPr>
        <w:t>RESTful</w:t>
      </w:r>
      <w:proofErr w:type="spellEnd"/>
      <w:r>
        <w:rPr>
          <w:rFonts w:cs="Arial"/>
          <w:szCs w:val="24"/>
        </w:rPr>
        <w:t xml:space="preserve">“-Webservices zu implementieren. Unteranderem bietet es die Möglichkeit </w:t>
      </w:r>
      <w:proofErr w:type="spellStart"/>
      <w:r>
        <w:rPr>
          <w:rFonts w:cs="Arial"/>
          <w:szCs w:val="24"/>
        </w:rPr>
        <w:t>Annotations</w:t>
      </w:r>
      <w:proofErr w:type="spellEnd"/>
      <w:r>
        <w:rPr>
          <w:rFonts w:cs="Arial"/>
          <w:szCs w:val="24"/>
        </w:rPr>
        <w:t xml:space="preserve"> zu verwenden, um Metadaten die für den Webservice benötigt werden einbinden zu können. Im Folgenden sollen kurz die wichtigsten </w:t>
      </w:r>
      <w:proofErr w:type="spellStart"/>
      <w:r>
        <w:rPr>
          <w:rFonts w:cs="Arial"/>
          <w:szCs w:val="24"/>
        </w:rPr>
        <w:t>Annotations</w:t>
      </w:r>
      <w:proofErr w:type="spellEnd"/>
      <w:r>
        <w:rPr>
          <w:rFonts w:cs="Arial"/>
          <w:szCs w:val="24"/>
        </w:rPr>
        <w:t xml:space="preserve"> aufgezeigt werden.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lastRenderedPageBreak/>
        <w:tab/>
        <w:t>@Path</w:t>
      </w:r>
    </w:p>
    <w:p w:rsidR="00AA65EE" w:rsidRDefault="00AA65EE" w:rsidP="00DC40E3">
      <w:pPr>
        <w:ind w:left="1410"/>
        <w:jc w:val="both"/>
        <w:rPr>
          <w:rFonts w:cs="Arial"/>
          <w:szCs w:val="24"/>
        </w:rPr>
      </w:pPr>
      <w:r>
        <w:rPr>
          <w:rFonts w:cs="Arial"/>
          <w:szCs w:val="24"/>
        </w:rPr>
        <w:t>Definiert den Pfad mit der die zur Verfügung gestellte Klasse aufgerufen werden kann und bildet so den Knotenpunkt („</w:t>
      </w:r>
      <w:proofErr w:type="spellStart"/>
      <w:r>
        <w:rPr>
          <w:rFonts w:cs="Arial"/>
          <w:szCs w:val="24"/>
        </w:rPr>
        <w:t>root</w:t>
      </w:r>
      <w:proofErr w:type="spellEnd"/>
      <w:r>
        <w:rPr>
          <w:rFonts w:cs="Arial"/>
          <w:szCs w:val="24"/>
        </w:rPr>
        <w:t xml:space="preserve"> </w:t>
      </w:r>
      <w:proofErr w:type="spellStart"/>
      <w:r>
        <w:rPr>
          <w:rFonts w:cs="Arial"/>
          <w:szCs w:val="24"/>
        </w:rPr>
        <w:t>ressource</w:t>
      </w:r>
      <w:proofErr w:type="spellEnd"/>
      <w:r>
        <w:rPr>
          <w:rFonts w:cs="Arial"/>
          <w:szCs w:val="24"/>
        </w:rPr>
        <w:t>“) für die mit @Path annotierten Methoden in der Klasse.</w:t>
      </w:r>
    </w:p>
    <w:p w:rsidR="00AA65EE" w:rsidRDefault="00AA65EE" w:rsidP="00DC40E3">
      <w:pPr>
        <w:ind w:left="1410"/>
        <w:jc w:val="both"/>
        <w:rPr>
          <w:rFonts w:cs="Arial"/>
          <w:szCs w:val="24"/>
        </w:rPr>
      </w:pPr>
    </w:p>
    <w:p w:rsidR="00AA65EE" w:rsidRDefault="00AA65EE" w:rsidP="00DC40E3">
      <w:pPr>
        <w:ind w:left="1410"/>
        <w:jc w:val="both"/>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jc w:val="both"/>
        <w:rPr>
          <w:rFonts w:cs="Arial"/>
          <w:szCs w:val="24"/>
        </w:rPr>
      </w:pPr>
      <w:proofErr w:type="spellStart"/>
      <w:r>
        <w:rPr>
          <w:rFonts w:cs="Arial"/>
          <w:szCs w:val="24"/>
        </w:rPr>
        <w:t>public</w:t>
      </w:r>
      <w:proofErr w:type="spellEnd"/>
      <w:r>
        <w:rPr>
          <w:rFonts w:cs="Arial"/>
          <w:szCs w:val="24"/>
        </w:rPr>
        <w:t xml:space="preserve"> </w:t>
      </w:r>
      <w:proofErr w:type="spellStart"/>
      <w:r>
        <w:rPr>
          <w:rFonts w:cs="Arial"/>
          <w:szCs w:val="24"/>
        </w:rPr>
        <w:t>class</w:t>
      </w:r>
      <w:proofErr w:type="spellEnd"/>
      <w:r>
        <w:rPr>
          <w:rFonts w:cs="Arial"/>
          <w:szCs w:val="24"/>
        </w:rPr>
        <w:t xml:space="preserve"> </w:t>
      </w:r>
      <w:proofErr w:type="spellStart"/>
      <w:r>
        <w:rPr>
          <w:rFonts w:cs="Arial"/>
          <w:szCs w:val="24"/>
        </w:rPr>
        <w:t>TestKlasse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@Path(/methode1)</w:t>
      </w:r>
    </w:p>
    <w:p w:rsidR="00AA65EE" w:rsidRDefault="00AA65EE" w:rsidP="00DC40E3">
      <w:pPr>
        <w:ind w:left="1410"/>
        <w:jc w:val="both"/>
        <w:rPr>
          <w:rFonts w:cs="Arial"/>
          <w:szCs w:val="24"/>
        </w:rPr>
      </w:pPr>
      <w:r>
        <w:rPr>
          <w:rFonts w:cs="Arial"/>
          <w:szCs w:val="24"/>
        </w:rPr>
        <w:tab/>
      </w:r>
      <w:r>
        <w:rPr>
          <w:rFonts w:cs="Arial"/>
          <w:szCs w:val="24"/>
        </w:rPr>
        <w:tab/>
      </w:r>
      <w:proofErr w:type="spellStart"/>
      <w:r>
        <w:rPr>
          <w:rFonts w:cs="Arial"/>
          <w:szCs w:val="24"/>
        </w:rPr>
        <w:t>public</w:t>
      </w:r>
      <w:proofErr w:type="spellEnd"/>
      <w:r>
        <w:rPr>
          <w:rFonts w:cs="Arial"/>
          <w:szCs w:val="24"/>
        </w:rPr>
        <w:t xml:space="preserve"> String testMethode1(){</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2118" w:firstLine="6"/>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r>
        <w:rPr>
          <w:rFonts w:cs="Arial"/>
          <w:szCs w:val="24"/>
        </w:rPr>
        <w:tab/>
        <w:t>}</w:t>
      </w:r>
    </w:p>
    <w:p w:rsidR="00AA65EE" w:rsidRDefault="00AA65EE" w:rsidP="00DC40E3">
      <w:pPr>
        <w:ind w:left="1410"/>
        <w:jc w:val="both"/>
        <w:rPr>
          <w:rFonts w:cs="Arial"/>
          <w:szCs w:val="24"/>
        </w:rPr>
      </w:pPr>
      <w:proofErr w:type="gramStart"/>
      <w:r>
        <w:rPr>
          <w:rFonts w:cs="Arial"/>
          <w:szCs w:val="24"/>
        </w:rPr>
        <w:t>Die</w:t>
      </w:r>
      <w:proofErr w:type="gramEnd"/>
      <w:r>
        <w:rPr>
          <w:rFonts w:cs="Arial"/>
          <w:szCs w:val="24"/>
        </w:rPr>
        <w:t xml:space="preserv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jc w:val="both"/>
        <w:rPr>
          <w:rFonts w:cs="Arial"/>
          <w:i/>
          <w:szCs w:val="24"/>
        </w:rPr>
      </w:pPr>
      <w:r w:rsidRPr="00155CCC">
        <w:rPr>
          <w:rFonts w:cs="Arial"/>
          <w:i/>
          <w:szCs w:val="24"/>
        </w:rPr>
        <w:t>http://server:port/webprojekt/test/method</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die Annotationen der aufgerufenen Methoden gibt es weitere Annotationen:</w:t>
      </w:r>
    </w:p>
    <w:p w:rsidR="00AA65EE" w:rsidRDefault="00AA65EE" w:rsidP="00DC40E3">
      <w:pPr>
        <w:jc w:val="both"/>
        <w:rPr>
          <w:rFonts w:cs="Arial"/>
          <w:szCs w:val="24"/>
        </w:rPr>
      </w:pPr>
      <w:r>
        <w:rPr>
          <w:rFonts w:cs="Arial"/>
          <w:szCs w:val="24"/>
        </w:rPr>
        <w:tab/>
        <w:t>@GET</w:t>
      </w:r>
    </w:p>
    <w:p w:rsidR="00AA65EE" w:rsidRDefault="00AA65EE" w:rsidP="00DC40E3">
      <w:pPr>
        <w:ind w:left="1410"/>
        <w:jc w:val="both"/>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jc w:val="both"/>
        <w:rPr>
          <w:rFonts w:cs="Arial"/>
          <w:szCs w:val="24"/>
        </w:rPr>
      </w:pPr>
      <w:r>
        <w:rPr>
          <w:rFonts w:cs="Arial"/>
          <w:szCs w:val="24"/>
        </w:rPr>
        <w:tab/>
        <w:t>@</w:t>
      </w:r>
      <w:proofErr w:type="spellStart"/>
      <w:r>
        <w:rPr>
          <w:rFonts w:cs="Arial"/>
          <w:szCs w:val="24"/>
        </w:rPr>
        <w:t>Produces</w:t>
      </w:r>
      <w:proofErr w:type="spellEnd"/>
    </w:p>
    <w:p w:rsidR="00AA65EE" w:rsidRDefault="00AA65EE" w:rsidP="00DC40E3">
      <w:pPr>
        <w:ind w:left="1410"/>
        <w:jc w:val="both"/>
        <w:rPr>
          <w:rFonts w:cs="Arial"/>
          <w:szCs w:val="24"/>
        </w:rPr>
      </w:pPr>
      <w:r>
        <w:rPr>
          <w:rFonts w:cs="Arial"/>
          <w:szCs w:val="24"/>
        </w:rPr>
        <w:t>Über diese Annotation wird der erwartete Rückgabetyp der aufgerufenen Methode festgelegt.</w:t>
      </w:r>
    </w:p>
    <w:p w:rsidR="00AA65EE" w:rsidRDefault="00AA65EE" w:rsidP="00DC40E3">
      <w:pPr>
        <w:jc w:val="both"/>
        <w:rPr>
          <w:rFonts w:cs="Arial"/>
          <w:szCs w:val="24"/>
        </w:rPr>
      </w:pPr>
      <w:r>
        <w:rPr>
          <w:rFonts w:cs="Arial"/>
          <w:szCs w:val="24"/>
        </w:rPr>
        <w:tab/>
        <w:t>@</w:t>
      </w:r>
      <w:proofErr w:type="spellStart"/>
      <w:r>
        <w:rPr>
          <w:rFonts w:cs="Arial"/>
          <w:szCs w:val="24"/>
        </w:rPr>
        <w:t>PathParam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PathParam</w:t>
      </w:r>
      <w:proofErr w:type="spellEnd"/>
      <w:r>
        <w:rPr>
          <w:rFonts w:cs="Arial"/>
          <w:szCs w:val="24"/>
        </w:rPr>
        <w:t xml:space="preserve"> dient dazu, die Eingabeparameter einer Methode mit den Werten aus der HTTP-Anfrage zu initialisieren. Der Parameter wird dann in der @Path Annotation der Methode mit </w:t>
      </w:r>
      <w:proofErr w:type="gramStart"/>
      <w:r>
        <w:rPr>
          <w:rFonts w:cs="Arial"/>
          <w:szCs w:val="24"/>
        </w:rPr>
        <w:t>geschweiften</w:t>
      </w:r>
      <w:proofErr w:type="gramEnd"/>
      <w:r>
        <w:rPr>
          <w:rFonts w:cs="Arial"/>
          <w:szCs w:val="24"/>
        </w:rPr>
        <w:t xml:space="preserve"> Klammer angegeben.</w:t>
      </w:r>
    </w:p>
    <w:p w:rsidR="00AA65EE" w:rsidRDefault="00AA65EE" w:rsidP="00DC40E3">
      <w:pPr>
        <w:ind w:left="1410"/>
        <w:jc w:val="both"/>
        <w:rPr>
          <w:rFonts w:cs="Arial"/>
          <w:szCs w:val="24"/>
        </w:rPr>
      </w:pPr>
      <w:r>
        <w:rPr>
          <w:rFonts w:cs="Arial"/>
          <w:szCs w:val="24"/>
        </w:rPr>
        <w:t>Beispiel:</w:t>
      </w:r>
    </w:p>
    <w:p w:rsidR="00AA65EE" w:rsidRDefault="00AA65EE" w:rsidP="00DC40E3">
      <w:pPr>
        <w:ind w:left="1410"/>
        <w:jc w:val="both"/>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jc w:val="both"/>
        <w:rPr>
          <w:rFonts w:cs="Arial"/>
          <w:szCs w:val="24"/>
        </w:rPr>
      </w:pPr>
      <w:proofErr w:type="spellStart"/>
      <w:r>
        <w:rPr>
          <w:rFonts w:cs="Arial"/>
          <w:szCs w:val="24"/>
        </w:rPr>
        <w:t>public</w:t>
      </w:r>
      <w:proofErr w:type="spellEnd"/>
      <w:r>
        <w:rPr>
          <w:rFonts w:cs="Arial"/>
          <w:szCs w:val="24"/>
        </w:rPr>
        <w:t xml:space="preserve"> String testMethode2(@</w:t>
      </w:r>
      <w:proofErr w:type="spellStart"/>
      <w:r>
        <w:rPr>
          <w:rFonts w:cs="Arial"/>
          <w:szCs w:val="24"/>
        </w:rPr>
        <w:t>PathParam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lastRenderedPageBreak/>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t>@</w:t>
      </w:r>
      <w:proofErr w:type="spellStart"/>
      <w:r>
        <w:rPr>
          <w:rFonts w:cs="Arial"/>
          <w:szCs w:val="24"/>
        </w:rPr>
        <w:t>FormParam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FormParam</w:t>
      </w:r>
      <w:proofErr w:type="spellEnd"/>
      <w:r>
        <w:rPr>
          <w:rFonts w:cs="Arial"/>
          <w:szCs w:val="24"/>
        </w:rPr>
        <w:t xml:space="preserve"> bietet die Möglichkeit Parameter in Form von Name-Werte-Paaren in einer HTTP-Anfrage zu übertragen. Das Einfügen der möglichen Parameter in die HTTP-Anfrage liegt in Verantwortung des Clients.</w:t>
      </w:r>
    </w:p>
    <w:p w:rsidR="00AA65EE" w:rsidRDefault="00AA65EE" w:rsidP="00DC40E3">
      <w:pPr>
        <w:ind w:left="1410"/>
        <w:jc w:val="both"/>
        <w:rPr>
          <w:rFonts w:cs="Arial"/>
          <w:szCs w:val="24"/>
        </w:rPr>
      </w:pPr>
      <w:r>
        <w:rPr>
          <w:rFonts w:cs="Arial"/>
          <w:szCs w:val="24"/>
        </w:rPr>
        <w:tab/>
      </w:r>
    </w:p>
    <w:p w:rsidR="00AA65EE" w:rsidRDefault="00AA65EE" w:rsidP="00DC40E3">
      <w:pPr>
        <w:ind w:left="1410"/>
        <w:jc w:val="both"/>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jc w:val="both"/>
        <w:rPr>
          <w:rFonts w:cs="Arial"/>
          <w:szCs w:val="24"/>
        </w:rPr>
      </w:pPr>
      <w:proofErr w:type="spellStart"/>
      <w:r>
        <w:rPr>
          <w:rFonts w:cs="Arial"/>
          <w:szCs w:val="24"/>
        </w:rPr>
        <w:t>public</w:t>
      </w:r>
      <w:proofErr w:type="spellEnd"/>
      <w:r>
        <w:rPr>
          <w:rFonts w:cs="Arial"/>
          <w:szCs w:val="24"/>
        </w:rPr>
        <w:t xml:space="preserve"> String testMethode3(@</w:t>
      </w:r>
      <w:proofErr w:type="spellStart"/>
      <w:r>
        <w:rPr>
          <w:rFonts w:cs="Arial"/>
          <w:szCs w:val="24"/>
        </w:rPr>
        <w:t>FormParam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p>
    <w:p w:rsidR="00AA65EE" w:rsidRPr="00AA65EE" w:rsidRDefault="00AA65EE" w:rsidP="00DC40E3">
      <w:pPr>
        <w:jc w:val="both"/>
      </w:pPr>
    </w:p>
    <w:p w:rsidR="00C16921" w:rsidRDefault="00C16921" w:rsidP="00DC40E3">
      <w:pPr>
        <w:pStyle w:val="berschrift2"/>
        <w:numPr>
          <w:ilvl w:val="1"/>
          <w:numId w:val="7"/>
        </w:numPr>
        <w:jc w:val="both"/>
      </w:pPr>
      <w:bookmarkStart w:id="12" w:name="_Toc298485506"/>
      <w:r>
        <w:t>Software Tests</w:t>
      </w:r>
      <w:bookmarkEnd w:id="12"/>
    </w:p>
    <w:p w:rsidR="00C16921" w:rsidRDefault="00C16921" w:rsidP="00DC40E3">
      <w:pPr>
        <w:pStyle w:val="berschrift3"/>
        <w:numPr>
          <w:ilvl w:val="2"/>
          <w:numId w:val="7"/>
        </w:numPr>
        <w:jc w:val="both"/>
      </w:pPr>
      <w:bookmarkStart w:id="13" w:name="_Toc298485507"/>
      <w:r>
        <w:t>Einführung</w:t>
      </w:r>
      <w:bookmarkEnd w:id="13"/>
    </w:p>
    <w:p w:rsidR="00AA65EE" w:rsidRDefault="00155CCC" w:rsidP="00DC40E3">
      <w:pPr>
        <w:jc w:val="both"/>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jc w:val="both"/>
        <w:rPr>
          <w:rFonts w:cs="Arial"/>
          <w:szCs w:val="24"/>
        </w:rPr>
      </w:pPr>
      <w:r>
        <w:rPr>
          <w:rFonts w:cs="Arial"/>
          <w:szCs w:val="24"/>
        </w:rPr>
        <w:t>Unittest</w:t>
      </w:r>
    </w:p>
    <w:p w:rsidR="00AA65EE" w:rsidRPr="00DF039B" w:rsidRDefault="00AA65EE" w:rsidP="00DC40E3">
      <w:pPr>
        <w:ind w:left="1416"/>
        <w:jc w:val="both"/>
        <w:rPr>
          <w:rFonts w:cs="Arial"/>
          <w:szCs w:val="24"/>
        </w:rPr>
      </w:pPr>
      <w:r w:rsidRPr="00DF039B">
        <w:rPr>
          <w:rFonts w:cs="Arial"/>
          <w:szCs w:val="24"/>
        </w:rPr>
        <w:t xml:space="preserve">Die </w:t>
      </w:r>
      <w:proofErr w:type="spellStart"/>
      <w:r w:rsidRPr="00DF039B">
        <w:rPr>
          <w:rFonts w:cs="Arial"/>
          <w:szCs w:val="24"/>
        </w:rPr>
        <w:t>Unittests</w:t>
      </w:r>
      <w:proofErr w:type="spellEnd"/>
      <w:r w:rsidRPr="00DF039B">
        <w:rPr>
          <w:rFonts w:cs="Arial"/>
          <w:szCs w:val="24"/>
        </w:rPr>
        <w:t xml:space="preserve"> sind Testklassen, in denen Methoden implementiert werden, die einzelne Module des Programmes isoliert, d.h. ohne Einwirkung von anderen Modulen, testen. </w:t>
      </w:r>
      <w:proofErr w:type="spellStart"/>
      <w:r w:rsidRPr="00DF039B">
        <w:rPr>
          <w:rFonts w:cs="Arial"/>
          <w:szCs w:val="24"/>
        </w:rPr>
        <w:t>Unittests</w:t>
      </w:r>
      <w:proofErr w:type="spellEnd"/>
      <w:r w:rsidRPr="00DF039B">
        <w:rPr>
          <w:rFonts w:cs="Arial"/>
          <w:szCs w:val="24"/>
        </w:rPr>
        <w:t xml:space="preserve"> stellen somit die Grundlage für weitere Tests dar.</w:t>
      </w:r>
    </w:p>
    <w:p w:rsidR="00AA65EE" w:rsidRDefault="00AA65EE" w:rsidP="00DC40E3">
      <w:pPr>
        <w:pStyle w:val="Listenabsatz"/>
        <w:numPr>
          <w:ilvl w:val="0"/>
          <w:numId w:val="21"/>
        </w:numPr>
        <w:jc w:val="both"/>
        <w:rPr>
          <w:rFonts w:cs="Arial"/>
          <w:szCs w:val="24"/>
        </w:rPr>
      </w:pPr>
      <w:r>
        <w:rPr>
          <w:rFonts w:cs="Arial"/>
          <w:szCs w:val="24"/>
        </w:rPr>
        <w:t>Integrationstest</w:t>
      </w:r>
    </w:p>
    <w:p w:rsidR="00AA65EE" w:rsidRPr="000C5790" w:rsidRDefault="00AA65EE" w:rsidP="00DC40E3">
      <w:pPr>
        <w:ind w:left="1080"/>
        <w:jc w:val="both"/>
        <w:rPr>
          <w:rFonts w:cs="Arial"/>
          <w:szCs w:val="24"/>
        </w:rPr>
      </w:pPr>
      <w:r w:rsidRPr="000C5790">
        <w:rPr>
          <w:rFonts w:cs="Arial"/>
          <w:szCs w:val="24"/>
        </w:rPr>
        <w:t xml:space="preserve">Diese Tests stellen die nächste Stufe der Softwaretests nach den </w:t>
      </w:r>
      <w:proofErr w:type="spellStart"/>
      <w:r w:rsidRPr="000C5790">
        <w:rPr>
          <w:rFonts w:cs="Arial"/>
          <w:szCs w:val="24"/>
        </w:rPr>
        <w:t>Unittests</w:t>
      </w:r>
      <w:proofErr w:type="spellEnd"/>
      <w:r w:rsidRPr="000C5790">
        <w:rPr>
          <w:rFonts w:cs="Arial"/>
          <w:szCs w:val="24"/>
        </w:rPr>
        <w:t xml:space="preserve"> dar. Im Gegensatz zu den </w:t>
      </w:r>
      <w:proofErr w:type="spellStart"/>
      <w:r w:rsidRPr="000C5790">
        <w:rPr>
          <w:rFonts w:cs="Arial"/>
          <w:szCs w:val="24"/>
        </w:rPr>
        <w:t>Unittests</w:t>
      </w:r>
      <w:proofErr w:type="spellEnd"/>
      <w:r w:rsidRPr="000C5790">
        <w:rPr>
          <w:rFonts w:cs="Arial"/>
          <w:szCs w:val="24"/>
        </w:rPr>
        <w:t>, werden die Abhängigkeiten und Funktionsweisen von Modulen untereinander betrachtet.</w:t>
      </w:r>
    </w:p>
    <w:p w:rsidR="00AA65EE" w:rsidRDefault="00AA65EE" w:rsidP="00DC40E3">
      <w:pPr>
        <w:pStyle w:val="Listenabsatz"/>
        <w:numPr>
          <w:ilvl w:val="0"/>
          <w:numId w:val="21"/>
        </w:numPr>
        <w:jc w:val="both"/>
        <w:rPr>
          <w:rFonts w:cs="Arial"/>
          <w:szCs w:val="24"/>
        </w:rPr>
      </w:pPr>
      <w:r w:rsidRPr="00DF039B">
        <w:rPr>
          <w:rFonts w:cs="Arial"/>
          <w:szCs w:val="24"/>
        </w:rPr>
        <w:t>Validierung Und Verifikation</w:t>
      </w:r>
    </w:p>
    <w:p w:rsidR="00AA65EE" w:rsidRPr="000C5790" w:rsidRDefault="00AA65EE" w:rsidP="00DC40E3">
      <w:pPr>
        <w:ind w:left="1080"/>
        <w:jc w:val="both"/>
        <w:rPr>
          <w:rFonts w:cs="Arial"/>
          <w:szCs w:val="24"/>
        </w:rPr>
      </w:pPr>
      <w:r w:rsidRPr="000C5790">
        <w:rPr>
          <w:rFonts w:cs="Arial"/>
          <w:szCs w:val="24"/>
        </w:rPr>
        <w:lastRenderedPageBreak/>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jc w:val="both"/>
        <w:rPr>
          <w:rFonts w:cs="Arial"/>
          <w:szCs w:val="24"/>
        </w:rPr>
      </w:pPr>
      <w:r>
        <w:rPr>
          <w:rFonts w:cs="Arial"/>
          <w:szCs w:val="24"/>
        </w:rPr>
        <w:t>Ressourcenverbrauch, Fehlersituation und Wiederherstellung</w:t>
      </w:r>
    </w:p>
    <w:p w:rsidR="00AA65EE" w:rsidRPr="000C5790" w:rsidRDefault="00AA65EE" w:rsidP="00DC40E3">
      <w:pPr>
        <w:ind w:left="1080"/>
        <w:jc w:val="both"/>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 die Leistungsfähigkeit der CPU5. Zudem kann auch die Darstellung zwischen einzelnen Endgeräten variieren.</w:t>
      </w:r>
    </w:p>
    <w:p w:rsidR="00AA65EE" w:rsidRDefault="00AA65EE" w:rsidP="00DC40E3">
      <w:pPr>
        <w:pStyle w:val="Listenabsatz"/>
        <w:numPr>
          <w:ilvl w:val="0"/>
          <w:numId w:val="21"/>
        </w:numPr>
        <w:jc w:val="both"/>
        <w:rPr>
          <w:rFonts w:cs="Arial"/>
          <w:szCs w:val="24"/>
        </w:rPr>
      </w:pPr>
      <w:r>
        <w:rPr>
          <w:rFonts w:cs="Arial"/>
          <w:szCs w:val="24"/>
        </w:rPr>
        <w:t>Performance-Tests</w:t>
      </w:r>
    </w:p>
    <w:p w:rsidR="00AA65EE" w:rsidRPr="00C772EB" w:rsidRDefault="00AA65EE" w:rsidP="00DC40E3">
      <w:pPr>
        <w:ind w:left="1080"/>
        <w:jc w:val="both"/>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jc w:val="both"/>
        <w:rPr>
          <w:rFonts w:cs="Arial"/>
          <w:szCs w:val="24"/>
        </w:rPr>
      </w:pPr>
      <w:proofErr w:type="spellStart"/>
      <w:r>
        <w:rPr>
          <w:rFonts w:cs="Arial"/>
          <w:szCs w:val="24"/>
        </w:rPr>
        <w:t>Usability</w:t>
      </w:r>
      <w:proofErr w:type="spellEnd"/>
      <w:r>
        <w:rPr>
          <w:rFonts w:cs="Arial"/>
          <w:szCs w:val="24"/>
        </w:rPr>
        <w:t>-Tests</w:t>
      </w:r>
    </w:p>
    <w:p w:rsidR="00AA65EE" w:rsidRPr="001B020F" w:rsidRDefault="00AA65EE" w:rsidP="00DC40E3">
      <w:pPr>
        <w:ind w:left="1080"/>
        <w:jc w:val="both"/>
        <w:rPr>
          <w:rFonts w:cs="Arial"/>
          <w:szCs w:val="24"/>
        </w:rPr>
      </w:pPr>
      <w:r w:rsidRPr="00FA4C3C">
        <w:rPr>
          <w:rFonts w:cs="Arial"/>
          <w:szCs w:val="24"/>
        </w:rPr>
        <w:t xml:space="preserve">Aus Sicht der Anwender stellen </w:t>
      </w:r>
      <w:proofErr w:type="spellStart"/>
      <w:r w:rsidRPr="00FA4C3C">
        <w:rPr>
          <w:rFonts w:cs="Arial"/>
          <w:szCs w:val="24"/>
        </w:rPr>
        <w:t>Usability</w:t>
      </w:r>
      <w:proofErr w:type="spellEnd"/>
      <w:r w:rsidRPr="00FA4C3C">
        <w:rPr>
          <w:rFonts w:cs="Arial"/>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w:t>
      </w:r>
      <w:proofErr w:type="spellStart"/>
      <w:r>
        <w:rPr>
          <w:rFonts w:cs="Arial"/>
          <w:szCs w:val="24"/>
        </w:rPr>
        <w:t>Usability</w:t>
      </w:r>
      <w:proofErr w:type="spellEnd"/>
      <w:r>
        <w:rPr>
          <w:rFonts w:cs="Arial"/>
          <w:szCs w:val="24"/>
        </w:rPr>
        <w:t xml:space="preserve">-Tests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Nachfolgend </w:t>
      </w:r>
      <w:proofErr w:type="gramStart"/>
      <w:r>
        <w:rPr>
          <w:rFonts w:cs="Arial"/>
          <w:szCs w:val="24"/>
        </w:rPr>
        <w:t>soll</w:t>
      </w:r>
      <w:proofErr w:type="gramEnd"/>
      <w:r>
        <w:rPr>
          <w:rFonts w:cs="Arial"/>
          <w:szCs w:val="24"/>
        </w:rPr>
        <w:t xml:space="preserve"> die Betrachtung der Unit-Tests und die Umsetzung für Java mit </w:t>
      </w:r>
      <w:proofErr w:type="spellStart"/>
      <w:r>
        <w:rPr>
          <w:rFonts w:cs="Arial"/>
          <w:szCs w:val="24"/>
        </w:rPr>
        <w:t>JUnit</w:t>
      </w:r>
      <w:proofErr w:type="spellEnd"/>
      <w:r>
        <w:rPr>
          <w:rFonts w:cs="Arial"/>
          <w:szCs w:val="24"/>
        </w:rPr>
        <w:t xml:space="preserve"> erfolgen.</w:t>
      </w:r>
    </w:p>
    <w:p w:rsidR="00AA65EE" w:rsidRPr="00AA65EE" w:rsidRDefault="00AA65EE" w:rsidP="00DC40E3">
      <w:pPr>
        <w:jc w:val="both"/>
      </w:pPr>
    </w:p>
    <w:p w:rsidR="00C16921" w:rsidRDefault="00C16921" w:rsidP="00DC40E3">
      <w:pPr>
        <w:pStyle w:val="berschrift3"/>
        <w:numPr>
          <w:ilvl w:val="2"/>
          <w:numId w:val="7"/>
        </w:numPr>
        <w:jc w:val="both"/>
      </w:pPr>
      <w:bookmarkStart w:id="14" w:name="_Toc298485508"/>
      <w:r>
        <w:t>Unit-Test</w:t>
      </w:r>
      <w:bookmarkEnd w:id="14"/>
    </w:p>
    <w:p w:rsidR="00915942" w:rsidRPr="00915942" w:rsidRDefault="00915942" w:rsidP="00DC40E3">
      <w:pPr>
        <w:jc w:val="both"/>
      </w:pPr>
    </w:p>
    <w:p w:rsidR="00AA65EE" w:rsidRDefault="00AA65EE" w:rsidP="00DC40E3">
      <w:pPr>
        <w:jc w:val="both"/>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jc w:val="both"/>
        <w:rPr>
          <w:rFonts w:cs="Arial"/>
          <w:szCs w:val="24"/>
        </w:rPr>
      </w:pPr>
    </w:p>
    <w:p w:rsidR="00915942" w:rsidRDefault="00DC40E3" w:rsidP="00DC40E3">
      <w:pPr>
        <w:pStyle w:val="Listenabsatz"/>
        <w:numPr>
          <w:ilvl w:val="0"/>
          <w:numId w:val="21"/>
        </w:numPr>
        <w:jc w:val="both"/>
      </w:pPr>
      <w:r>
        <w:t>Automatisch</w:t>
      </w:r>
    </w:p>
    <w:p w:rsidR="00DC40E3" w:rsidRDefault="00DC40E3" w:rsidP="00DC40E3">
      <w:pPr>
        <w:ind w:left="1080"/>
        <w:jc w:val="both"/>
      </w:pPr>
      <w:r>
        <w:lastRenderedPageBreak/>
        <w:t xml:space="preserve">Der Aufruf der Testklassen und die Auswertung der Ergebnisse </w:t>
      </w:r>
      <w:proofErr w:type="gramStart"/>
      <w:r>
        <w:t>sollte</w:t>
      </w:r>
      <w:proofErr w:type="gramEnd"/>
      <w:r>
        <w:t xml:space="preserve"> automatisch erfolgen. Der Hintergrund dafür besteht in der Wiederverwendbarkeit der Tests, die sofort aufzeigen sollen falls ein </w:t>
      </w:r>
      <w:proofErr w:type="gramStart"/>
      <w:r>
        <w:t>Tests</w:t>
      </w:r>
      <w:proofErr w:type="gramEnd"/>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w:t>
      </w:r>
      <w:proofErr w:type="gramStart"/>
      <w:r w:rsidR="00C94E07">
        <w:t xml:space="preserve">siehe </w:t>
      </w:r>
      <w:proofErr w:type="gramEnd"/>
      <w:r w:rsidR="00C94E07">
        <w:fldChar w:fldCharType="begin"/>
      </w:r>
      <w:r w:rsidR="00C94E07">
        <w:instrText xml:space="preserve"> REF _Ref298747475 \r \h </w:instrText>
      </w:r>
      <w:r w:rsidR="00C94E07">
        <w:fldChar w:fldCharType="separate"/>
      </w:r>
      <w:r w:rsidR="00763AD3">
        <w:t>2.4.4.1</w:t>
      </w:r>
      <w:r w:rsidR="00C94E07">
        <w:fldChar w:fldCharType="end"/>
      </w:r>
      <w:r w:rsidR="00C94E07">
        <w:t>)verwendet werden.</w:t>
      </w:r>
    </w:p>
    <w:p w:rsidR="00C94E07" w:rsidRDefault="00C94E07" w:rsidP="00C94E07">
      <w:pPr>
        <w:pStyle w:val="Listenabsatz"/>
        <w:numPr>
          <w:ilvl w:val="0"/>
          <w:numId w:val="21"/>
        </w:numPr>
        <w:jc w:val="both"/>
      </w:pPr>
      <w:r>
        <w:t>Sorgfalt</w:t>
      </w:r>
    </w:p>
    <w:p w:rsidR="00C94E07" w:rsidRDefault="00C94E07" w:rsidP="00C94E07">
      <w:pPr>
        <w:ind w:left="1080"/>
        <w:jc w:val="both"/>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jc w:val="both"/>
      </w:pPr>
      <w:r>
        <w:t>Wiederholbar</w:t>
      </w:r>
    </w:p>
    <w:p w:rsidR="005D228C" w:rsidRDefault="00EA68F4" w:rsidP="00EA68F4">
      <w:pPr>
        <w:ind w:left="1080"/>
        <w:jc w:val="both"/>
      </w:pPr>
      <w:r>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jc w:val="both"/>
      </w:pPr>
      <w:r>
        <w:t>Unabhängigkeit</w:t>
      </w:r>
    </w:p>
    <w:p w:rsidR="00915942" w:rsidRDefault="00341B98" w:rsidP="00341B98">
      <w:pPr>
        <w:ind w:left="1080"/>
        <w:jc w:val="both"/>
      </w:pPr>
      <w:r>
        <w:t xml:space="preserve">Testklassen dürfen keine Abhängigkeiten zuvor ablaufender Tests besitzen. Um diesen Aspekt gewährleisten zu können, sollen die </w:t>
      </w:r>
      <w:proofErr w:type="spellStart"/>
      <w:r>
        <w:t>setUp</w:t>
      </w:r>
      <w:proofErr w:type="spellEnd"/>
      <w:r>
        <w:t xml:space="preserve">() und </w:t>
      </w:r>
      <w:proofErr w:type="spellStart"/>
      <w:r>
        <w:t>tearDown</w:t>
      </w:r>
      <w:proofErr w:type="spellEnd"/>
      <w:r>
        <w:t xml:space="preserve">()-Methoden </w:t>
      </w:r>
      <w:r w:rsidR="0063727F">
        <w:t>(</w:t>
      </w:r>
      <w:proofErr w:type="gramStart"/>
      <w:r w:rsidR="0063727F">
        <w:t xml:space="preserve">siehe </w:t>
      </w:r>
      <w:proofErr w:type="gramEnd"/>
      <w:r w:rsidR="0063727F">
        <w:fldChar w:fldCharType="begin"/>
      </w:r>
      <w:r w:rsidR="0063727F">
        <w:instrText xml:space="preserve"> REF _Ref298751750 \r \h </w:instrText>
      </w:r>
      <w:r w:rsidR="0063727F">
        <w:fldChar w:fldCharType="separate"/>
      </w:r>
      <w:r w:rsidR="00763AD3">
        <w:t>2.4.3</w:t>
      </w:r>
      <w:r w:rsidR="0063727F">
        <w:fldChar w:fldCharType="end"/>
      </w:r>
      <w:r w:rsidR="0063727F">
        <w:t>)</w:t>
      </w:r>
      <w:r>
        <w:t>genutzt werden, um die Testumgebung nach jeder Testklasse zurückzusetzen.</w:t>
      </w:r>
    </w:p>
    <w:p w:rsidR="001C4125" w:rsidRDefault="008C1FA9" w:rsidP="008C1FA9">
      <w:pPr>
        <w:pStyle w:val="Listenabsatz"/>
        <w:numPr>
          <w:ilvl w:val="0"/>
          <w:numId w:val="21"/>
        </w:numPr>
        <w:jc w:val="both"/>
      </w:pPr>
      <w:r>
        <w:t>Professionel</w:t>
      </w:r>
      <w:r w:rsidR="00DC1402">
        <w:t>l</w:t>
      </w:r>
    </w:p>
    <w:p w:rsidR="00DC1402" w:rsidRDefault="00A72799" w:rsidP="00DC1402">
      <w:pPr>
        <w:ind w:left="1080"/>
        <w:jc w:val="both"/>
      </w:pPr>
      <w:r>
        <w:t>Die Implementierung der Testklassen ist mit gleicher Präzision durchzuführen, wie bei dem Produkt-Code der getestet werden soll. Die Testklassen sind den zu testenden Methoden entsprechend anzupasse</w:t>
      </w:r>
      <w:r w:rsidR="00CF060D">
        <w:t xml:space="preserve">n, so dass die Funktionalitäten methodenspezifisch überprüft werden. Weiterhin sind die Grundsätze der Software-Entwicklung, wie „DRY- </w:t>
      </w:r>
      <w:proofErr w:type="spellStart"/>
      <w:r w:rsidR="00CF060D">
        <w:t>Don’t</w:t>
      </w:r>
      <w:proofErr w:type="spellEnd"/>
      <w:r w:rsidR="00CF060D">
        <w:t xml:space="preserve"> </w:t>
      </w:r>
      <w:proofErr w:type="spellStart"/>
      <w:r w:rsidR="00CF060D">
        <w:t>repeat</w:t>
      </w:r>
      <w:proofErr w:type="spellEnd"/>
      <w:r w:rsidR="00CF060D">
        <w:t xml:space="preserve"> </w:t>
      </w:r>
      <w:proofErr w:type="spellStart"/>
      <w:r w:rsidR="00CF060D">
        <w:t>yourself</w:t>
      </w:r>
      <w:proofErr w:type="spellEnd"/>
      <w:r w:rsidR="00CF060D">
        <w:t>“ einzuhalten.</w:t>
      </w:r>
    </w:p>
    <w:p w:rsidR="0063727F" w:rsidRPr="00763AD3" w:rsidRDefault="0063727F" w:rsidP="00763AD3">
      <w:pPr>
        <w:pStyle w:val="berschrift3"/>
        <w:numPr>
          <w:ilvl w:val="2"/>
          <w:numId w:val="7"/>
        </w:numPr>
      </w:pPr>
      <w:bookmarkStart w:id="15" w:name="_Ref298751750"/>
      <w:proofErr w:type="spellStart"/>
      <w:r w:rsidRPr="00763AD3">
        <w:t>JUnit</w:t>
      </w:r>
      <w:bookmarkEnd w:id="15"/>
      <w:proofErr w:type="spellEnd"/>
    </w:p>
    <w:p w:rsidR="0063727F" w:rsidRPr="0063727F" w:rsidRDefault="0063727F" w:rsidP="0063727F"/>
    <w:p w:rsidR="00AA65EE" w:rsidRDefault="00AA65EE" w:rsidP="00DC40E3">
      <w:pPr>
        <w:jc w:val="both"/>
        <w:rPr>
          <w:rFonts w:cs="Arial"/>
          <w:szCs w:val="24"/>
        </w:rPr>
      </w:pPr>
      <w:r>
        <w:rPr>
          <w:rFonts w:cs="Arial"/>
          <w:szCs w:val="24"/>
        </w:rPr>
        <w:lastRenderedPageBreak/>
        <w:t xml:space="preserve">Das </w:t>
      </w:r>
      <w:proofErr w:type="spellStart"/>
      <w:r>
        <w:rPr>
          <w:rFonts w:cs="Arial"/>
          <w:szCs w:val="24"/>
        </w:rPr>
        <w:t>JUnit</w:t>
      </w:r>
      <w:proofErr w:type="spellEnd"/>
      <w:r>
        <w:rPr>
          <w:rFonts w:cs="Arial"/>
          <w:szCs w:val="24"/>
        </w:rPr>
        <w:t xml:space="preserve">-Framework ist aus dem von Kent Beck entwickelten </w:t>
      </w:r>
      <w:proofErr w:type="spellStart"/>
      <w:r>
        <w:rPr>
          <w:rFonts w:cs="Arial"/>
          <w:szCs w:val="24"/>
        </w:rPr>
        <w:t>SUnit</w:t>
      </w:r>
      <w:proofErr w:type="spellEnd"/>
      <w:r>
        <w:rPr>
          <w:rFonts w:cs="Arial"/>
          <w:szCs w:val="24"/>
        </w:rPr>
        <w:t xml:space="preserve">-Framework für die Programmiersprache Smalltalk hervorgegangen. [RAI05] Das </w:t>
      </w:r>
      <w:proofErr w:type="spellStart"/>
      <w:r>
        <w:rPr>
          <w:rFonts w:cs="Arial"/>
          <w:szCs w:val="24"/>
        </w:rPr>
        <w:t>JUnit</w:t>
      </w:r>
      <w:proofErr w:type="spellEnd"/>
      <w:r>
        <w:rPr>
          <w:rFonts w:cs="Arial"/>
          <w:szCs w:val="24"/>
        </w:rPr>
        <w:t xml:space="preserve">-Framework stellt Methoden zur Verfügung um </w:t>
      </w:r>
      <w:proofErr w:type="spellStart"/>
      <w:r>
        <w:rPr>
          <w:rFonts w:cs="Arial"/>
          <w:szCs w:val="24"/>
        </w:rPr>
        <w:t>Unittests</w:t>
      </w:r>
      <w:proofErr w:type="spellEnd"/>
      <w:r>
        <w:rPr>
          <w:rFonts w:cs="Arial"/>
          <w:szCs w:val="24"/>
        </w:rPr>
        <w:t xml:space="preserve"> durchzuführen. Unter</w:t>
      </w:r>
      <w:r w:rsidR="00915942">
        <w:rPr>
          <w:rFonts w:cs="Arial"/>
          <w:szCs w:val="24"/>
        </w:rPr>
        <w:t xml:space="preserve"> </w:t>
      </w:r>
      <w:r>
        <w:rPr>
          <w:rFonts w:cs="Arial"/>
          <w:szCs w:val="24"/>
        </w:rPr>
        <w:t xml:space="preserve">anderem zählen dazu Methoden mit denen die Testumgebung vorbereitet werden kann, die die Ergebnisse visualisieren und die getesteten Objekte freizugeben. Die zu implementierenden Test-Klassen stellen eine Unterklasse der Klasse </w:t>
      </w:r>
      <w:proofErr w:type="spellStart"/>
      <w:r>
        <w:rPr>
          <w:rFonts w:cs="Arial"/>
          <w:szCs w:val="24"/>
        </w:rPr>
        <w:t>TestCase</w:t>
      </w:r>
      <w:proofErr w:type="spellEnd"/>
      <w:r>
        <w:rPr>
          <w:rFonts w:cs="Arial"/>
          <w:szCs w:val="24"/>
        </w:rPr>
        <w:t xml:space="preserve"> aus dem </w:t>
      </w:r>
      <w:proofErr w:type="spellStart"/>
      <w:r>
        <w:rPr>
          <w:rFonts w:cs="Arial"/>
          <w:szCs w:val="24"/>
        </w:rPr>
        <w:t>JUnit</w:t>
      </w:r>
      <w:proofErr w:type="spellEnd"/>
      <w:r>
        <w:rPr>
          <w:rFonts w:cs="Arial"/>
          <w:szCs w:val="24"/>
        </w:rPr>
        <w:t xml:space="preserve">-Framework dar, die die benötigten Methoden bereitstellt. Nachfolgend sollen einige Methoden aus der Klasse </w:t>
      </w:r>
      <w:proofErr w:type="spellStart"/>
      <w:r>
        <w:rPr>
          <w:rFonts w:cs="Arial"/>
          <w:szCs w:val="24"/>
        </w:rPr>
        <w:t>TestCase</w:t>
      </w:r>
      <w:proofErr w:type="spellEnd"/>
      <w:r>
        <w:rPr>
          <w:rFonts w:cs="Arial"/>
          <w:szCs w:val="24"/>
        </w:rPr>
        <w:t xml:space="preserve"> aufgeführt werden.</w:t>
      </w:r>
    </w:p>
    <w:p w:rsidR="00AA65EE" w:rsidRDefault="00AA65EE" w:rsidP="00DC40E3">
      <w:pPr>
        <w:jc w:val="both"/>
        <w:rPr>
          <w:rFonts w:cs="Arial"/>
          <w:szCs w:val="24"/>
        </w:rPr>
      </w:pPr>
    </w:p>
    <w:p w:rsidR="00AA65EE" w:rsidRDefault="00AA65EE" w:rsidP="00DC40E3">
      <w:pPr>
        <w:pStyle w:val="Listenabsatz"/>
        <w:numPr>
          <w:ilvl w:val="0"/>
          <w:numId w:val="21"/>
        </w:numPr>
        <w:jc w:val="both"/>
        <w:rPr>
          <w:rFonts w:cs="Arial"/>
          <w:szCs w:val="24"/>
        </w:rPr>
      </w:pPr>
      <w:proofErr w:type="spellStart"/>
      <w:r>
        <w:rPr>
          <w:rFonts w:cs="Arial"/>
          <w:szCs w:val="24"/>
        </w:rPr>
        <w:t>setUp</w:t>
      </w:r>
      <w:proofErr w:type="spellEnd"/>
      <w:r>
        <w:rPr>
          <w:rFonts w:cs="Arial"/>
          <w:szCs w:val="24"/>
        </w:rPr>
        <w:t>()</w:t>
      </w:r>
    </w:p>
    <w:p w:rsidR="00AA65EE" w:rsidRPr="008E1F27" w:rsidRDefault="00AA65EE" w:rsidP="00DC40E3">
      <w:pPr>
        <w:ind w:left="1080"/>
        <w:jc w:val="both"/>
        <w:rPr>
          <w:rFonts w:cs="Arial"/>
          <w:szCs w:val="24"/>
        </w:rPr>
      </w:pPr>
      <w:r w:rsidRPr="008E1F27">
        <w:rPr>
          <w:rFonts w:cs="Arial"/>
          <w:szCs w:val="24"/>
        </w:rPr>
        <w:t xml:space="preserve">Die Methode </w:t>
      </w:r>
      <w:proofErr w:type="spellStart"/>
      <w:r w:rsidRPr="008E1F27">
        <w:rPr>
          <w:rFonts w:cs="Arial"/>
          <w:szCs w:val="24"/>
        </w:rPr>
        <w:t>setUp</w:t>
      </w:r>
      <w:proofErr w:type="spellEnd"/>
      <w:r w:rsidRPr="008E1F27">
        <w:rPr>
          <w:rFonts w:cs="Arial"/>
          <w:szCs w:val="24"/>
        </w:rPr>
        <w:t xml:space="preserve">() schafft die Umgebungsbedingungen für die aufrufenden Test-Methoden. Dabei werden die für den Unittest benötigten Objekte initialisiert. Die </w:t>
      </w:r>
      <w:proofErr w:type="spellStart"/>
      <w:r w:rsidRPr="008E1F27">
        <w:rPr>
          <w:rFonts w:cs="Arial"/>
          <w:szCs w:val="24"/>
        </w:rPr>
        <w:t>setUp</w:t>
      </w:r>
      <w:proofErr w:type="spellEnd"/>
      <w:r w:rsidRPr="008E1F27">
        <w:rPr>
          <w:rFonts w:cs="Arial"/>
          <w:szCs w:val="24"/>
        </w:rPr>
        <w:t>()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jc w:val="both"/>
        <w:rPr>
          <w:rFonts w:cs="Arial"/>
          <w:szCs w:val="24"/>
        </w:rPr>
      </w:pPr>
      <w:proofErr w:type="spellStart"/>
      <w:r>
        <w:rPr>
          <w:rFonts w:cs="Arial"/>
          <w:szCs w:val="24"/>
        </w:rPr>
        <w:t>tearDown</w:t>
      </w:r>
      <w:proofErr w:type="spellEnd"/>
      <w:r>
        <w:rPr>
          <w:rFonts w:cs="Arial"/>
          <w:szCs w:val="24"/>
        </w:rPr>
        <w:t>()</w:t>
      </w:r>
    </w:p>
    <w:p w:rsidR="00AA65EE" w:rsidRDefault="00AA65EE" w:rsidP="00DC40E3">
      <w:pPr>
        <w:ind w:left="1080"/>
        <w:jc w:val="both"/>
        <w:rPr>
          <w:rFonts w:cs="Arial"/>
          <w:szCs w:val="24"/>
        </w:rPr>
      </w:pPr>
      <w:r w:rsidRPr="009262BA">
        <w:rPr>
          <w:rFonts w:cs="Arial"/>
          <w:szCs w:val="24"/>
        </w:rPr>
        <w:t xml:space="preserve">Die Methode </w:t>
      </w:r>
      <w:proofErr w:type="spellStart"/>
      <w:r w:rsidRPr="009262BA">
        <w:rPr>
          <w:rFonts w:cs="Arial"/>
          <w:szCs w:val="24"/>
        </w:rPr>
        <w:t>tearDown</w:t>
      </w:r>
      <w:proofErr w:type="spellEnd"/>
      <w:r w:rsidRPr="009262BA">
        <w:rPr>
          <w:rFonts w:cs="Arial"/>
          <w:szCs w:val="24"/>
        </w:rPr>
        <w:t>() wird nach jedem Aufruf einer Test-Methode aufgerufen, um die zuvor für den Test erzeugten Objekte und gebundenen Ressourcen wieder freizugeben.</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den Klassen zur Vor- und Nachbereitung der Testumgebung stehen im </w:t>
      </w:r>
      <w:proofErr w:type="spellStart"/>
      <w:r>
        <w:rPr>
          <w:rFonts w:cs="Arial"/>
          <w:szCs w:val="24"/>
        </w:rPr>
        <w:t>JUnit</w:t>
      </w:r>
      <w:proofErr w:type="spellEnd"/>
      <w:r>
        <w:rPr>
          <w:rFonts w:cs="Arial"/>
          <w:szCs w:val="24"/>
        </w:rPr>
        <w: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w:t>
      </w:r>
      <w:proofErr w:type="spellStart"/>
      <w:r>
        <w:rPr>
          <w:rFonts w:cs="Arial"/>
          <w:szCs w:val="24"/>
        </w:rPr>
        <w:t>Assert</w:t>
      </w:r>
      <w:proofErr w:type="spellEnd"/>
      <w:r>
        <w:rPr>
          <w:rFonts w:cs="Arial"/>
          <w:szCs w:val="24"/>
        </w:rPr>
        <w:t xml:space="preserve"> zur Verfügung, die durch die Klasse </w:t>
      </w:r>
      <w:proofErr w:type="spellStart"/>
      <w:r>
        <w:rPr>
          <w:rFonts w:cs="Arial"/>
          <w:szCs w:val="24"/>
        </w:rPr>
        <w:t>TestCase</w:t>
      </w:r>
      <w:proofErr w:type="spellEnd"/>
      <w:r>
        <w:rPr>
          <w:rFonts w:cs="Arial"/>
          <w:szCs w:val="24"/>
        </w:rPr>
        <w:t xml:space="preserve"> erweitert wird. Im Folgenden sollen die entsprechenden Methoden kurz beschrieben werden.</w:t>
      </w:r>
    </w:p>
    <w:p w:rsidR="00AA65EE" w:rsidRDefault="00AA65EE" w:rsidP="00DC40E3">
      <w:pPr>
        <w:pStyle w:val="Listenabsatz"/>
        <w:numPr>
          <w:ilvl w:val="0"/>
          <w:numId w:val="21"/>
        </w:numPr>
        <w:jc w:val="both"/>
        <w:rPr>
          <w:rFonts w:cs="Arial"/>
          <w:szCs w:val="24"/>
        </w:rPr>
      </w:pPr>
      <w:proofErr w:type="spellStart"/>
      <w:r w:rsidRPr="00505020">
        <w:rPr>
          <w:rFonts w:cs="Arial"/>
          <w:szCs w:val="24"/>
        </w:rPr>
        <w:t>assert</w:t>
      </w:r>
      <w:r>
        <w:rPr>
          <w:rFonts w:cs="Arial"/>
          <w:szCs w:val="24"/>
        </w:rPr>
        <w:t>Equals</w:t>
      </w:r>
      <w:proofErr w:type="spellEnd"/>
      <w:r w:rsidRPr="00505020">
        <w:rPr>
          <w:rFonts w:cs="Arial"/>
          <w:szCs w:val="24"/>
        </w:rPr>
        <w:t>(</w:t>
      </w:r>
      <w:r>
        <w:rPr>
          <w:rFonts w:cs="Arial"/>
          <w:szCs w:val="24"/>
        </w:rPr>
        <w:t xml:space="preserve">[String </w:t>
      </w:r>
      <w:proofErr w:type="spellStart"/>
      <w:r>
        <w:rPr>
          <w:rFonts w:cs="Arial"/>
          <w:szCs w:val="24"/>
        </w:rPr>
        <w:t>nachricht</w:t>
      </w:r>
      <w:proofErr w:type="spellEnd"/>
      <w:r>
        <w:rPr>
          <w:rFonts w:cs="Arial"/>
          <w:szCs w:val="24"/>
        </w:rPr>
        <w:t>], erwartet, derzeitig</w:t>
      </w:r>
      <w:r w:rsidRPr="00505020">
        <w:rPr>
          <w:rFonts w:cs="Arial"/>
          <w:szCs w:val="24"/>
        </w:rPr>
        <w:t>)</w:t>
      </w:r>
    </w:p>
    <w:p w:rsidR="00AA65EE" w:rsidRDefault="00AA65EE" w:rsidP="00DC40E3">
      <w:pPr>
        <w:ind w:left="1080"/>
        <w:jc w:val="both"/>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jc w:val="both"/>
        <w:rPr>
          <w:rFonts w:cs="Arial"/>
          <w:szCs w:val="24"/>
        </w:rPr>
      </w:pPr>
      <w:proofErr w:type="spellStart"/>
      <w:r>
        <w:rPr>
          <w:rFonts w:cs="Arial"/>
          <w:szCs w:val="24"/>
        </w:rPr>
        <w:t>assertNull</w:t>
      </w:r>
      <w:proofErr w:type="spellEnd"/>
      <w:r>
        <w:rPr>
          <w:rFonts w:cs="Arial"/>
          <w:szCs w:val="24"/>
        </w:rPr>
        <w:t xml:space="preserve">([String </w:t>
      </w:r>
      <w:proofErr w:type="spellStart"/>
      <w:r>
        <w:rPr>
          <w:rFonts w:cs="Arial"/>
          <w:szCs w:val="24"/>
        </w:rPr>
        <w:t>nachricht</w:t>
      </w:r>
      <w:proofErr w:type="spellEnd"/>
      <w:r>
        <w:rPr>
          <w:rFonts w:cs="Arial"/>
          <w:szCs w:val="24"/>
        </w:rPr>
        <w:t xml:space="preserve">], </w:t>
      </w:r>
      <w:proofErr w:type="spellStart"/>
      <w:r>
        <w:rPr>
          <w:rFonts w:cs="Arial"/>
          <w:szCs w:val="24"/>
        </w:rPr>
        <w:t>objekt</w:t>
      </w:r>
      <w:proofErr w:type="spellEnd"/>
      <w:r>
        <w:rPr>
          <w:rFonts w:cs="Arial"/>
          <w:szCs w:val="24"/>
        </w:rPr>
        <w:t>)</w:t>
      </w:r>
    </w:p>
    <w:p w:rsidR="00AA65EE" w:rsidRDefault="00AA65EE" w:rsidP="00DC40E3">
      <w:pPr>
        <w:ind w:left="1080"/>
        <w:jc w:val="both"/>
        <w:rPr>
          <w:rFonts w:cs="Arial"/>
          <w:szCs w:val="24"/>
        </w:rPr>
      </w:pPr>
      <w:r w:rsidRPr="00586B74">
        <w:rPr>
          <w:rFonts w:cs="Arial"/>
          <w:szCs w:val="24"/>
        </w:rPr>
        <w:t xml:space="preserve">Die Methode liefert einen Fehler, wenn das zu testende Objekt nicht null ist. Zusätzlich gibt es auch die Methode </w:t>
      </w:r>
      <w:proofErr w:type="spellStart"/>
      <w:r w:rsidRPr="00586B74">
        <w:rPr>
          <w:rFonts w:cs="Arial"/>
          <w:szCs w:val="24"/>
        </w:rPr>
        <w:t>assertNotNull</w:t>
      </w:r>
      <w:proofErr w:type="spellEnd"/>
      <w:r w:rsidRPr="00586B74">
        <w:rPr>
          <w:rFonts w:cs="Arial"/>
          <w:szCs w:val="24"/>
        </w:rPr>
        <w:t>, die einen Fehler generiert, wenn das Objekt nicht null ist.</w:t>
      </w:r>
    </w:p>
    <w:p w:rsidR="00AA65EE" w:rsidRDefault="00AA65EE" w:rsidP="00DC40E3">
      <w:pPr>
        <w:pStyle w:val="Listenabsatz"/>
        <w:numPr>
          <w:ilvl w:val="0"/>
          <w:numId w:val="21"/>
        </w:numPr>
        <w:jc w:val="both"/>
        <w:rPr>
          <w:rFonts w:cs="Arial"/>
          <w:szCs w:val="24"/>
        </w:rPr>
      </w:pPr>
      <w:proofErr w:type="spellStart"/>
      <w:r>
        <w:rPr>
          <w:rFonts w:cs="Arial"/>
          <w:szCs w:val="24"/>
        </w:rPr>
        <w:t>assertSame</w:t>
      </w:r>
      <w:proofErr w:type="spellEnd"/>
      <w:r>
        <w:rPr>
          <w:rFonts w:cs="Arial"/>
          <w:szCs w:val="24"/>
        </w:rPr>
        <w:t xml:space="preserve">([String </w:t>
      </w:r>
      <w:proofErr w:type="spellStart"/>
      <w:r>
        <w:rPr>
          <w:rFonts w:cs="Arial"/>
          <w:szCs w:val="24"/>
        </w:rPr>
        <w:t>nachricht</w:t>
      </w:r>
      <w:proofErr w:type="spellEnd"/>
      <w:r>
        <w:rPr>
          <w:rFonts w:cs="Arial"/>
          <w:szCs w:val="24"/>
        </w:rPr>
        <w:t>], erwartet, derzeitig)</w:t>
      </w:r>
    </w:p>
    <w:p w:rsidR="00AA65EE" w:rsidRPr="00EE275E" w:rsidRDefault="00AA65EE" w:rsidP="00DC40E3">
      <w:pPr>
        <w:ind w:left="1080"/>
        <w:jc w:val="both"/>
        <w:rPr>
          <w:rFonts w:cs="Arial"/>
          <w:szCs w:val="24"/>
        </w:rPr>
      </w:pPr>
      <w:r w:rsidRPr="00EE275E">
        <w:rPr>
          <w:rFonts w:cs="Arial"/>
          <w:szCs w:val="24"/>
        </w:rPr>
        <w:lastRenderedPageBreak/>
        <w:t xml:space="preserve">Die Methode </w:t>
      </w:r>
      <w:proofErr w:type="spellStart"/>
      <w:r w:rsidRPr="00EE275E">
        <w:rPr>
          <w:rFonts w:cs="Arial"/>
          <w:szCs w:val="24"/>
        </w:rPr>
        <w:t>assertSame</w:t>
      </w:r>
      <w:proofErr w:type="spellEnd"/>
      <w:r w:rsidRPr="00EE275E">
        <w:rPr>
          <w:rFonts w:cs="Arial"/>
          <w:szCs w:val="24"/>
        </w:rPr>
        <w:t>()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w:t>
      </w:r>
      <w:proofErr w:type="spellStart"/>
      <w:r w:rsidRPr="00EE275E">
        <w:rPr>
          <w:rFonts w:cs="Arial"/>
          <w:szCs w:val="24"/>
        </w:rPr>
        <w:t>assertNotSame</w:t>
      </w:r>
      <w:proofErr w:type="spellEnd"/>
      <w:r w:rsidRPr="00EE275E">
        <w:rPr>
          <w:rFonts w:cs="Arial"/>
          <w:szCs w:val="24"/>
        </w:rPr>
        <w:t>()-Methode.</w:t>
      </w:r>
    </w:p>
    <w:p w:rsidR="00AA65EE" w:rsidRDefault="00AA65EE" w:rsidP="00DC40E3">
      <w:pPr>
        <w:pStyle w:val="Listenabsatz"/>
        <w:numPr>
          <w:ilvl w:val="0"/>
          <w:numId w:val="21"/>
        </w:numPr>
        <w:jc w:val="both"/>
        <w:rPr>
          <w:rFonts w:cs="Arial"/>
          <w:szCs w:val="24"/>
        </w:rPr>
      </w:pPr>
      <w:proofErr w:type="spellStart"/>
      <w:r>
        <w:rPr>
          <w:rFonts w:cs="Arial"/>
          <w:szCs w:val="24"/>
        </w:rPr>
        <w:t>assertTrue</w:t>
      </w:r>
      <w:proofErr w:type="spellEnd"/>
      <w:r>
        <w:rPr>
          <w:rFonts w:cs="Arial"/>
          <w:szCs w:val="24"/>
        </w:rPr>
        <w:t xml:space="preserve">([String </w:t>
      </w:r>
      <w:proofErr w:type="spellStart"/>
      <w:r>
        <w:rPr>
          <w:rFonts w:cs="Arial"/>
          <w:szCs w:val="24"/>
        </w:rPr>
        <w:t>nachricht</w:t>
      </w:r>
      <w:proofErr w:type="spellEnd"/>
      <w:r>
        <w:rPr>
          <w:rFonts w:cs="Arial"/>
          <w:szCs w:val="24"/>
        </w:rPr>
        <w:t>], wahrheitswert)</w:t>
      </w:r>
    </w:p>
    <w:p w:rsidR="00AA65EE" w:rsidRDefault="00AA65EE" w:rsidP="00DC40E3">
      <w:pPr>
        <w:ind w:left="1080"/>
        <w:jc w:val="both"/>
        <w:rPr>
          <w:rFonts w:cs="Arial"/>
          <w:szCs w:val="24"/>
        </w:rPr>
      </w:pPr>
      <w:r w:rsidRPr="00EE275E">
        <w:rPr>
          <w:rFonts w:cs="Arial"/>
          <w:szCs w:val="24"/>
        </w:rPr>
        <w:t xml:space="preserve">Diese Methode erwartet, dass der gegebene Wahrheitswert wahr ist. Die Umkehrung dieser Methode ist die </w:t>
      </w:r>
      <w:proofErr w:type="spellStart"/>
      <w:r w:rsidRPr="00EE275E">
        <w:rPr>
          <w:rFonts w:cs="Arial"/>
          <w:szCs w:val="24"/>
        </w:rPr>
        <w:t>assertFalse</w:t>
      </w:r>
      <w:proofErr w:type="spellEnd"/>
      <w:r w:rsidRPr="00EE275E">
        <w:rPr>
          <w:rFonts w:cs="Arial"/>
          <w:szCs w:val="24"/>
        </w:rPr>
        <w:t>()-Methode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jc w:val="both"/>
        <w:rPr>
          <w:rFonts w:cs="Arial"/>
          <w:szCs w:val="24"/>
        </w:rPr>
      </w:pPr>
      <w:proofErr w:type="spellStart"/>
      <w:r>
        <w:rPr>
          <w:rFonts w:cs="Arial"/>
          <w:szCs w:val="24"/>
        </w:rPr>
        <w:t>fail</w:t>
      </w:r>
      <w:proofErr w:type="spellEnd"/>
      <w:r>
        <w:rPr>
          <w:rFonts w:cs="Arial"/>
          <w:szCs w:val="24"/>
        </w:rPr>
        <w:t xml:space="preserve">([String </w:t>
      </w:r>
      <w:proofErr w:type="spellStart"/>
      <w:r>
        <w:rPr>
          <w:rFonts w:cs="Arial"/>
          <w:szCs w:val="24"/>
        </w:rPr>
        <w:t>nachricht</w:t>
      </w:r>
      <w:proofErr w:type="spellEnd"/>
      <w:r>
        <w:rPr>
          <w:rFonts w:cs="Arial"/>
          <w:szCs w:val="24"/>
        </w:rPr>
        <w:t>])</w:t>
      </w:r>
    </w:p>
    <w:p w:rsidR="00AA65EE" w:rsidRDefault="00AA65EE" w:rsidP="00DC40E3">
      <w:pPr>
        <w:ind w:left="1080"/>
        <w:jc w:val="both"/>
        <w:rPr>
          <w:rFonts w:cs="Arial"/>
          <w:szCs w:val="24"/>
        </w:rPr>
      </w:pPr>
      <w:r w:rsidRPr="00D244A1">
        <w:rPr>
          <w:rFonts w:cs="Arial"/>
          <w:szCs w:val="24"/>
        </w:rPr>
        <w:t xml:space="preserve">Mit Hilfe der Methode </w:t>
      </w:r>
      <w:proofErr w:type="spellStart"/>
      <w:r w:rsidRPr="00D244A1">
        <w:rPr>
          <w:rFonts w:cs="Arial"/>
          <w:szCs w:val="24"/>
        </w:rPr>
        <w:t>fail</w:t>
      </w:r>
      <w:proofErr w:type="spellEnd"/>
      <w:r w:rsidRPr="00D244A1">
        <w:rPr>
          <w:rFonts w:cs="Arial"/>
          <w:szCs w:val="24"/>
        </w:rPr>
        <w:t>()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Pr="00D244A1">
        <w:rPr>
          <w:rFonts w:cs="Arial"/>
          <w:szCs w:val="24"/>
        </w:rPr>
        <w:t xml:space="preserve">m das Testen von </w:t>
      </w:r>
      <w:proofErr w:type="spellStart"/>
      <w:r w:rsidRPr="00D244A1">
        <w:rPr>
          <w:rFonts w:cs="Arial"/>
          <w:szCs w:val="24"/>
        </w:rPr>
        <w:t>Exceptions</w:t>
      </w:r>
      <w:proofErr w:type="spellEnd"/>
      <w:r w:rsidRPr="00D244A1">
        <w:rPr>
          <w:rFonts w:cs="Arial"/>
          <w:szCs w:val="24"/>
        </w:rPr>
        <w:t xml:space="preserve"> angesehen werden.</w:t>
      </w:r>
      <w:r>
        <w:rPr>
          <w:rFonts w:cs="Arial"/>
          <w:szCs w:val="24"/>
        </w:rPr>
        <w:t xml:space="preserve"> Das folgende Code-Beispiel soll die </w:t>
      </w:r>
      <w:proofErr w:type="spellStart"/>
      <w:r>
        <w:rPr>
          <w:rFonts w:cs="Arial"/>
          <w:szCs w:val="24"/>
        </w:rPr>
        <w:t>Funktionweise</w:t>
      </w:r>
      <w:proofErr w:type="spellEnd"/>
      <w:r>
        <w:rPr>
          <w:rFonts w:cs="Arial"/>
          <w:szCs w:val="24"/>
        </w:rPr>
        <w:t xml:space="preserve"> kurz verdeutlichen:</w:t>
      </w:r>
    </w:p>
    <w:p w:rsidR="00AA65EE" w:rsidRDefault="00AA65EE" w:rsidP="00DC40E3">
      <w:pPr>
        <w:ind w:left="1080"/>
        <w:jc w:val="both"/>
        <w:rPr>
          <w:rFonts w:cs="Arial"/>
          <w:szCs w:val="24"/>
        </w:rPr>
      </w:pPr>
    </w:p>
    <w:p w:rsidR="00AA65EE" w:rsidRDefault="00AA65EE" w:rsidP="00DC40E3">
      <w:pPr>
        <w:ind w:left="1080"/>
        <w:jc w:val="both"/>
        <w:rPr>
          <w:rFonts w:cs="Arial"/>
          <w:szCs w:val="24"/>
        </w:rPr>
      </w:pPr>
      <w:proofErr w:type="spellStart"/>
      <w:r>
        <w:rPr>
          <w:rFonts w:cs="Arial"/>
          <w:szCs w:val="24"/>
        </w:rPr>
        <w:t>public</w:t>
      </w:r>
      <w:proofErr w:type="spellEnd"/>
      <w:r>
        <w:rPr>
          <w:rFonts w:cs="Arial"/>
          <w:szCs w:val="24"/>
        </w:rPr>
        <w:t xml:space="preserve"> </w:t>
      </w:r>
      <w:proofErr w:type="spellStart"/>
      <w:r>
        <w:rPr>
          <w:rFonts w:cs="Arial"/>
          <w:szCs w:val="24"/>
        </w:rPr>
        <w:t>void</w:t>
      </w:r>
      <w:proofErr w:type="spellEnd"/>
      <w:r>
        <w:rPr>
          <w:rFonts w:cs="Arial"/>
          <w:szCs w:val="24"/>
        </w:rPr>
        <w:t xml:space="preserve"> </w:t>
      </w:r>
      <w:proofErr w:type="spellStart"/>
      <w:r>
        <w:rPr>
          <w:rFonts w:cs="Arial"/>
          <w:szCs w:val="24"/>
        </w:rPr>
        <w:t>testException</w:t>
      </w:r>
      <w:proofErr w:type="spellEnd"/>
      <w:r>
        <w:rPr>
          <w:rFonts w:cs="Arial"/>
          <w:szCs w:val="24"/>
        </w:rPr>
        <w:t>() {</w:t>
      </w:r>
    </w:p>
    <w:p w:rsidR="00AA65EE" w:rsidRDefault="00AA65EE" w:rsidP="00DC40E3">
      <w:pPr>
        <w:ind w:left="1080"/>
        <w:jc w:val="both"/>
        <w:rPr>
          <w:rFonts w:cs="Arial"/>
          <w:szCs w:val="24"/>
        </w:rPr>
      </w:pPr>
      <w:r>
        <w:rPr>
          <w:rFonts w:cs="Arial"/>
          <w:szCs w:val="24"/>
        </w:rPr>
        <w:tab/>
      </w:r>
      <w:proofErr w:type="spellStart"/>
      <w:r>
        <w:rPr>
          <w:rFonts w:cs="Arial"/>
          <w:szCs w:val="24"/>
        </w:rPr>
        <w:t>try</w:t>
      </w:r>
      <w:proofErr w:type="spellEnd"/>
      <w:r>
        <w:rPr>
          <w:rFonts w:cs="Arial"/>
          <w:szCs w:val="24"/>
        </w:rPr>
        <w:t>{</w:t>
      </w:r>
    </w:p>
    <w:p w:rsidR="00AA65EE" w:rsidRDefault="00AA65EE" w:rsidP="00DC40E3">
      <w:pPr>
        <w:ind w:left="1080"/>
        <w:jc w:val="both"/>
        <w:rPr>
          <w:rFonts w:cs="Arial"/>
          <w:szCs w:val="24"/>
        </w:rPr>
      </w:pPr>
      <w:r>
        <w:rPr>
          <w:rFonts w:cs="Arial"/>
          <w:szCs w:val="24"/>
        </w:rPr>
        <w:tab/>
      </w:r>
      <w:r>
        <w:rPr>
          <w:rFonts w:cs="Arial"/>
          <w:szCs w:val="24"/>
        </w:rPr>
        <w:tab/>
        <w:t>methode4(null);</w:t>
      </w:r>
    </w:p>
    <w:p w:rsidR="00AA65EE" w:rsidRDefault="00AA65EE" w:rsidP="00DC40E3">
      <w:pPr>
        <w:ind w:left="1080"/>
        <w:jc w:val="both"/>
        <w:rPr>
          <w:rFonts w:cs="Arial"/>
          <w:szCs w:val="24"/>
        </w:rPr>
      </w:pPr>
      <w:r>
        <w:rPr>
          <w:rFonts w:cs="Arial"/>
          <w:szCs w:val="24"/>
        </w:rPr>
        <w:tab/>
      </w:r>
      <w:r>
        <w:rPr>
          <w:rFonts w:cs="Arial"/>
          <w:szCs w:val="24"/>
        </w:rPr>
        <w:tab/>
      </w:r>
      <w:proofErr w:type="spellStart"/>
      <w:r>
        <w:rPr>
          <w:rFonts w:cs="Arial"/>
          <w:szCs w:val="24"/>
        </w:rPr>
        <w:t>fail</w:t>
      </w:r>
      <w:proofErr w:type="spellEnd"/>
      <w:r>
        <w:rPr>
          <w:rFonts w:cs="Arial"/>
          <w:szCs w:val="24"/>
        </w:rPr>
        <w:t>(</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jc w:val="both"/>
        <w:rPr>
          <w:rFonts w:cs="Arial"/>
          <w:szCs w:val="24"/>
        </w:rPr>
      </w:pPr>
      <w:r>
        <w:rPr>
          <w:rFonts w:cs="Arial"/>
          <w:szCs w:val="24"/>
        </w:rPr>
        <w:t>} catch (</w:t>
      </w:r>
      <w:proofErr w:type="spellStart"/>
      <w:r>
        <w:rPr>
          <w:rFonts w:cs="Arial"/>
          <w:szCs w:val="24"/>
        </w:rPr>
        <w:t>Exception</w:t>
      </w:r>
      <w:proofErr w:type="spellEnd"/>
      <w:r>
        <w:rPr>
          <w:rFonts w:cs="Arial"/>
          <w:szCs w:val="24"/>
        </w:rPr>
        <w:t xml:space="preserve"> e){</w:t>
      </w:r>
    </w:p>
    <w:p w:rsidR="00AA65EE" w:rsidRDefault="00AA65EE" w:rsidP="00DC40E3">
      <w:pPr>
        <w:ind w:left="1080" w:firstLine="336"/>
        <w:jc w:val="both"/>
        <w:rPr>
          <w:rFonts w:cs="Arial"/>
          <w:szCs w:val="24"/>
        </w:rPr>
      </w:pPr>
      <w:r>
        <w:rPr>
          <w:rFonts w:cs="Arial"/>
          <w:szCs w:val="24"/>
        </w:rPr>
        <w:tab/>
      </w:r>
      <w:proofErr w:type="spellStart"/>
      <w:r>
        <w:rPr>
          <w:rFonts w:cs="Arial"/>
          <w:szCs w:val="24"/>
        </w:rPr>
        <w:t>assertTrue</w:t>
      </w:r>
      <w:proofErr w:type="spellEnd"/>
      <w:r>
        <w:rPr>
          <w:rFonts w:cs="Arial"/>
          <w:szCs w:val="24"/>
        </w:rPr>
        <w:t>(</w:t>
      </w:r>
      <w:proofErr w:type="spellStart"/>
      <w:r>
        <w:rPr>
          <w:rFonts w:cs="Arial"/>
          <w:szCs w:val="24"/>
        </w:rPr>
        <w:t>true</w:t>
      </w:r>
      <w:proofErr w:type="spellEnd"/>
      <w:r>
        <w:rPr>
          <w:rFonts w:cs="Arial"/>
          <w:szCs w:val="24"/>
        </w:rPr>
        <w:t>);</w:t>
      </w:r>
    </w:p>
    <w:p w:rsidR="00AA65EE" w:rsidRDefault="00AA65EE" w:rsidP="00DC40E3">
      <w:pPr>
        <w:ind w:left="1080" w:firstLine="336"/>
        <w:jc w:val="both"/>
        <w:rPr>
          <w:rFonts w:cs="Arial"/>
          <w:szCs w:val="24"/>
        </w:rPr>
      </w:pPr>
      <w:r>
        <w:rPr>
          <w:rFonts w:cs="Arial"/>
          <w:szCs w:val="24"/>
        </w:rPr>
        <w:t>}</w:t>
      </w:r>
    </w:p>
    <w:p w:rsidR="00AA65EE" w:rsidRDefault="00AA65EE" w:rsidP="00DC40E3">
      <w:pPr>
        <w:ind w:left="1080"/>
        <w:jc w:val="both"/>
        <w:rPr>
          <w:rFonts w:cs="Arial"/>
          <w:szCs w:val="24"/>
        </w:rPr>
      </w:pPr>
      <w:r>
        <w:rPr>
          <w:rFonts w:cs="Arial"/>
          <w:szCs w:val="24"/>
        </w:rPr>
        <w:t>}</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 xml:space="preserve">Es wird davon ausgegangen, dass die aufgerufene Methode eine </w:t>
      </w:r>
      <w:proofErr w:type="spellStart"/>
      <w:r>
        <w:rPr>
          <w:rFonts w:cs="Arial"/>
          <w:szCs w:val="24"/>
        </w:rPr>
        <w:t>Exception</w:t>
      </w:r>
      <w:proofErr w:type="spellEnd"/>
      <w:r>
        <w:rPr>
          <w:rFonts w:cs="Arial"/>
          <w:szCs w:val="24"/>
        </w:rPr>
        <w:t xml:space="preserve"> wirft, wenn der Eingabeparameter null ist. Wird die </w:t>
      </w:r>
      <w:proofErr w:type="spellStart"/>
      <w:r>
        <w:rPr>
          <w:rFonts w:cs="Arial"/>
          <w:szCs w:val="24"/>
        </w:rPr>
        <w:t>Exception</w:t>
      </w:r>
      <w:proofErr w:type="spellEnd"/>
      <w:r>
        <w:rPr>
          <w:rFonts w:cs="Arial"/>
          <w:szCs w:val="24"/>
        </w:rPr>
        <w:t xml:space="preserve"> geworfen, wird die Methode </w:t>
      </w:r>
      <w:proofErr w:type="spellStart"/>
      <w:r>
        <w:rPr>
          <w:rFonts w:cs="Arial"/>
          <w:szCs w:val="24"/>
        </w:rPr>
        <w:t>assertTrue</w:t>
      </w:r>
      <w:proofErr w:type="spellEnd"/>
      <w:r>
        <w:rPr>
          <w:rFonts w:cs="Arial"/>
          <w:szCs w:val="24"/>
        </w:rPr>
        <w:t>(</w:t>
      </w:r>
      <w:proofErr w:type="spellStart"/>
      <w:r>
        <w:rPr>
          <w:rFonts w:cs="Arial"/>
          <w:szCs w:val="24"/>
        </w:rPr>
        <w:t>true</w:t>
      </w:r>
      <w:proofErr w:type="spellEnd"/>
      <w:r>
        <w:rPr>
          <w:rFonts w:cs="Arial"/>
          <w:szCs w:val="24"/>
        </w:rPr>
        <w:t xml:space="preserve">) im catch-Block aufgerufen und der Test somit als erfolgreich ausgegeben. Wird die </w:t>
      </w:r>
      <w:proofErr w:type="spellStart"/>
      <w:r>
        <w:rPr>
          <w:rFonts w:cs="Arial"/>
          <w:szCs w:val="24"/>
        </w:rPr>
        <w:t>Exception</w:t>
      </w:r>
      <w:proofErr w:type="spellEnd"/>
      <w:r>
        <w:rPr>
          <w:rFonts w:cs="Arial"/>
          <w:szCs w:val="24"/>
        </w:rPr>
        <w:t xml:space="preserve"> nicht geworfen, wird die Methode </w:t>
      </w:r>
      <w:proofErr w:type="spellStart"/>
      <w:r>
        <w:rPr>
          <w:rFonts w:cs="Arial"/>
          <w:szCs w:val="24"/>
        </w:rPr>
        <w:t>fail</w:t>
      </w:r>
      <w:proofErr w:type="spellEnd"/>
      <w:r>
        <w:rPr>
          <w:rFonts w:cs="Arial"/>
          <w:szCs w:val="24"/>
        </w:rPr>
        <w:t>() mit der entsprechenden Nachricht aufgerufen und somit erzwungen, dass der Test nicht erfolgreich ist.</w:t>
      </w:r>
    </w:p>
    <w:p w:rsidR="00AA65EE" w:rsidRPr="00AA65EE" w:rsidRDefault="00AA65EE" w:rsidP="00DC40E3">
      <w:pPr>
        <w:jc w:val="both"/>
      </w:pPr>
    </w:p>
    <w:p w:rsidR="00C16921" w:rsidRDefault="00C16921" w:rsidP="00DC40E3">
      <w:pPr>
        <w:pStyle w:val="berschrift3"/>
        <w:numPr>
          <w:ilvl w:val="2"/>
          <w:numId w:val="7"/>
        </w:numPr>
        <w:jc w:val="both"/>
      </w:pPr>
      <w:bookmarkStart w:id="16" w:name="_Toc298485510"/>
      <w:r>
        <w:t>Testen in Android</w:t>
      </w:r>
      <w:bookmarkEnd w:id="16"/>
    </w:p>
    <w:p w:rsidR="00AA65EE" w:rsidRPr="00AA65EE" w:rsidRDefault="00AA65EE" w:rsidP="00DC40E3">
      <w:pPr>
        <w:jc w:val="both"/>
      </w:pPr>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jc w:val="both"/>
      </w:pPr>
      <w:bookmarkStart w:id="17" w:name="_Toc298485511"/>
      <w:bookmarkStart w:id="18" w:name="_Ref298747475"/>
      <w:r>
        <w:lastRenderedPageBreak/>
        <w:t>Grundlagen</w:t>
      </w:r>
      <w:bookmarkEnd w:id="17"/>
      <w:bookmarkEnd w:id="18"/>
    </w:p>
    <w:p w:rsidR="00AA65EE" w:rsidRDefault="00AA65EE" w:rsidP="00DC40E3">
      <w:pPr>
        <w:spacing w:after="0" w:line="240" w:lineRule="auto"/>
        <w:jc w:val="both"/>
        <w:rPr>
          <w:rFonts w:cs="Arial"/>
          <w:szCs w:val="24"/>
        </w:rPr>
      </w:pPr>
      <w:r>
        <w:rPr>
          <w:rFonts w:cs="Arial"/>
          <w:szCs w:val="24"/>
        </w:rPr>
        <w:t xml:space="preserve">Die in </w:t>
      </w:r>
      <w:r w:rsidRPr="008A08D2">
        <w:rPr>
          <w:rFonts w:cs="Arial"/>
          <w:i/>
          <w:szCs w:val="24"/>
        </w:rPr>
        <w:t xml:space="preserve">2.3.3 </w:t>
      </w:r>
      <w:proofErr w:type="spellStart"/>
      <w:r w:rsidRPr="008A08D2">
        <w:rPr>
          <w:rFonts w:cs="Arial"/>
          <w:i/>
          <w:szCs w:val="24"/>
        </w:rPr>
        <w:t>JUnit</w:t>
      </w:r>
      <w:proofErr w:type="spellEnd"/>
      <w:r w:rsidRPr="008A08D2">
        <w:rPr>
          <w:rFonts w:cs="Arial"/>
          <w:i/>
          <w:szCs w:val="24"/>
        </w:rPr>
        <w:t xml:space="preserve"> Framework</w:t>
      </w:r>
      <w:r>
        <w:rPr>
          <w:rFonts w:cs="Arial"/>
          <w:szCs w:val="24"/>
        </w:rP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jc w:val="both"/>
        <w:rPr>
          <w:rFonts w:cs="Arial"/>
          <w:szCs w:val="24"/>
        </w:rPr>
      </w:pPr>
    </w:p>
    <w:p w:rsidR="00AA65EE" w:rsidRDefault="00AA65EE" w:rsidP="00DC40E3">
      <w:pPr>
        <w:spacing w:after="0" w:line="240" w:lineRule="auto"/>
        <w:jc w:val="both"/>
        <w:rPr>
          <w:rFonts w:cs="Arial"/>
          <w:szCs w:val="24"/>
        </w:rPr>
      </w:pPr>
    </w:p>
    <w:p w:rsidR="00AA65EE" w:rsidRDefault="00AA65EE" w:rsidP="00DC40E3">
      <w:pPr>
        <w:pStyle w:val="Listenabsatz"/>
        <w:numPr>
          <w:ilvl w:val="0"/>
          <w:numId w:val="21"/>
        </w:numPr>
        <w:jc w:val="both"/>
        <w:rPr>
          <w:rFonts w:cs="Arial"/>
          <w:szCs w:val="24"/>
        </w:rPr>
      </w:pPr>
      <w:proofErr w:type="spellStart"/>
      <w:r>
        <w:rPr>
          <w:rFonts w:cs="Arial"/>
          <w:szCs w:val="24"/>
        </w:rPr>
        <w:t>AndroidTestCase</w:t>
      </w:r>
      <w:proofErr w:type="spellEnd"/>
    </w:p>
    <w:p w:rsidR="00AA65EE" w:rsidRDefault="00AA65EE" w:rsidP="00DC40E3">
      <w:pPr>
        <w:ind w:left="1080"/>
        <w:jc w:val="both"/>
        <w:rPr>
          <w:rFonts w:cs="Arial"/>
          <w:szCs w:val="24"/>
        </w:rPr>
      </w:pPr>
      <w:r w:rsidRPr="008A08D2">
        <w:rPr>
          <w:rFonts w:cs="Arial"/>
          <w:szCs w:val="24"/>
        </w:rPr>
        <w:t xml:space="preserve">Für die zu implementierenden Testklassen steht die Klasse </w:t>
      </w:r>
      <w:proofErr w:type="spellStart"/>
      <w:r w:rsidRPr="008A08D2">
        <w:rPr>
          <w:rFonts w:cs="Arial"/>
          <w:szCs w:val="24"/>
        </w:rPr>
        <w:t>AndroidTestCase</w:t>
      </w:r>
      <w:proofErr w:type="spellEnd"/>
      <w:r w:rsidRPr="008A08D2">
        <w:rPr>
          <w:rFonts w:cs="Arial"/>
          <w:szCs w:val="24"/>
        </w:rPr>
        <w:t xml:space="preserve"> zur Verfügung, die die </w:t>
      </w:r>
      <w:proofErr w:type="spellStart"/>
      <w:r w:rsidRPr="008A08D2">
        <w:rPr>
          <w:rFonts w:cs="Arial"/>
          <w:szCs w:val="24"/>
        </w:rPr>
        <w:t>TestCase</w:t>
      </w:r>
      <w:proofErr w:type="spellEnd"/>
      <w:r w:rsidRPr="008A08D2">
        <w:rPr>
          <w:rFonts w:cs="Arial"/>
          <w:szCs w:val="24"/>
        </w:rPr>
        <w:t xml:space="preserve"> Klasse aus dem </w:t>
      </w:r>
      <w:proofErr w:type="spellStart"/>
      <w:r w:rsidRPr="008A08D2">
        <w:rPr>
          <w:rFonts w:cs="Arial"/>
          <w:szCs w:val="24"/>
        </w:rPr>
        <w:t>JUnit</w:t>
      </w:r>
      <w:proofErr w:type="spellEnd"/>
      <w:r w:rsidRPr="008A08D2">
        <w:rPr>
          <w:rFonts w:cs="Arial"/>
          <w:szCs w:val="24"/>
        </w:rPr>
        <w:t xml:space="preserve">-Framework erweitert, so dass spezielle </w:t>
      </w:r>
      <w:proofErr w:type="spellStart"/>
      <w:r w:rsidRPr="008A08D2">
        <w:rPr>
          <w:rFonts w:cs="Arial"/>
          <w:szCs w:val="24"/>
        </w:rPr>
        <w:t>setUp</w:t>
      </w:r>
      <w:proofErr w:type="spellEnd"/>
      <w:r w:rsidRPr="008A08D2">
        <w:rPr>
          <w:rFonts w:cs="Arial"/>
          <w:szCs w:val="24"/>
        </w:rPr>
        <w:t xml:space="preserve">() und </w:t>
      </w:r>
      <w:proofErr w:type="spellStart"/>
      <w:r w:rsidRPr="008A08D2">
        <w:rPr>
          <w:rFonts w:cs="Arial"/>
          <w:szCs w:val="24"/>
        </w:rPr>
        <w:t>tearDown</w:t>
      </w:r>
      <w:proofErr w:type="spellEnd"/>
      <w:r w:rsidRPr="008A08D2">
        <w:rPr>
          <w:rFonts w:cs="Arial"/>
          <w:szCs w:val="24"/>
        </w:rPr>
        <w:t xml:space="preserve">()- Methoden für Android-Umgebungen zur Verfügung stehen. </w:t>
      </w:r>
    </w:p>
    <w:p w:rsidR="00AA65EE" w:rsidRDefault="00AA65EE" w:rsidP="00DC40E3">
      <w:pPr>
        <w:pStyle w:val="Listenabsatz"/>
        <w:numPr>
          <w:ilvl w:val="0"/>
          <w:numId w:val="21"/>
        </w:numPr>
        <w:jc w:val="both"/>
        <w:rPr>
          <w:rFonts w:cs="Arial"/>
          <w:szCs w:val="24"/>
        </w:rPr>
      </w:pPr>
      <w:proofErr w:type="spellStart"/>
      <w:r>
        <w:rPr>
          <w:rFonts w:cs="Arial"/>
          <w:szCs w:val="24"/>
        </w:rPr>
        <w:t>Assertation</w:t>
      </w:r>
      <w:proofErr w:type="spellEnd"/>
    </w:p>
    <w:p w:rsidR="00AA65EE" w:rsidRPr="00581C9E" w:rsidRDefault="00AA65EE" w:rsidP="00DC40E3">
      <w:pPr>
        <w:ind w:left="1080"/>
        <w:jc w:val="both"/>
        <w:rPr>
          <w:rFonts w:cs="Arial"/>
          <w:szCs w:val="24"/>
        </w:rPr>
      </w:pPr>
      <w:r>
        <w:rPr>
          <w:rFonts w:cs="Arial"/>
          <w:szCs w:val="24"/>
        </w:rPr>
        <w:t>D</w:t>
      </w:r>
      <w:r w:rsidRPr="0094338F">
        <w:rPr>
          <w:rFonts w:cs="Arial"/>
          <w:szCs w:val="24"/>
        </w:rPr>
        <w:t xml:space="preserve">ie beschrieben </w:t>
      </w:r>
      <w:proofErr w:type="spellStart"/>
      <w:r w:rsidRPr="0094338F">
        <w:rPr>
          <w:rFonts w:cs="Arial"/>
          <w:szCs w:val="24"/>
        </w:rPr>
        <w:t>Assert</w:t>
      </w:r>
      <w:proofErr w:type="spellEnd"/>
      <w:r w:rsidRPr="0094338F">
        <w:rPr>
          <w:rFonts w:cs="Arial"/>
          <w:szCs w:val="24"/>
        </w:rPr>
        <w:t>-Methoden</w:t>
      </w:r>
      <w:r>
        <w:rPr>
          <w:rFonts w:cs="Arial"/>
          <w:szCs w:val="24"/>
        </w:rPr>
        <w:t xml:space="preserve"> des </w:t>
      </w:r>
      <w:proofErr w:type="spellStart"/>
      <w:proofErr w:type="gramStart"/>
      <w:r>
        <w:rPr>
          <w:rFonts w:cs="Arial"/>
          <w:szCs w:val="24"/>
        </w:rPr>
        <w:t>JUnit</w:t>
      </w:r>
      <w:proofErr w:type="spellEnd"/>
      <w:r>
        <w:rPr>
          <w:rFonts w:cs="Arial"/>
          <w:szCs w:val="24"/>
        </w:rPr>
        <w:t>-Framework</w:t>
      </w:r>
      <w:proofErr w:type="gramEnd"/>
      <w:r w:rsidRPr="0094338F">
        <w:rPr>
          <w:rFonts w:cs="Arial"/>
          <w:szCs w:val="24"/>
        </w:rPr>
        <w:t xml:space="preserve"> </w:t>
      </w:r>
      <w:r>
        <w:rPr>
          <w:rFonts w:cs="Arial"/>
          <w:szCs w:val="24"/>
        </w:rPr>
        <w:t xml:space="preserve">können durch die Vererbung aus der </w:t>
      </w:r>
      <w:proofErr w:type="spellStart"/>
      <w:r>
        <w:rPr>
          <w:rFonts w:cs="Arial"/>
          <w:szCs w:val="24"/>
        </w:rPr>
        <w:t>Assert</w:t>
      </w:r>
      <w:proofErr w:type="spellEnd"/>
      <w:r>
        <w:rPr>
          <w:rFonts w:cs="Arial"/>
          <w:szCs w:val="24"/>
        </w:rPr>
        <w:t xml:space="preserve">-Klasse </w:t>
      </w:r>
      <w:r w:rsidRPr="0094338F">
        <w:rPr>
          <w:rFonts w:cs="Arial"/>
          <w:szCs w:val="24"/>
        </w:rPr>
        <w:t xml:space="preserve">genutzt werden. </w:t>
      </w:r>
      <w:r>
        <w:rPr>
          <w:rFonts w:cs="Arial"/>
          <w:szCs w:val="24"/>
        </w:rPr>
        <w:t xml:space="preserve">Für die speziellen Bedürfnisse einer Android Anwendung sind weitere </w:t>
      </w:r>
      <w:proofErr w:type="spellStart"/>
      <w:r>
        <w:rPr>
          <w:rFonts w:cs="Arial"/>
          <w:szCs w:val="24"/>
        </w:rPr>
        <w:t>Assert</w:t>
      </w:r>
      <w:proofErr w:type="spellEnd"/>
      <w:r>
        <w:rPr>
          <w:rFonts w:cs="Arial"/>
          <w:szCs w:val="24"/>
        </w:rPr>
        <w:t xml:space="preserve">-Methoden in den Klasse </w:t>
      </w:r>
      <w:proofErr w:type="spellStart"/>
      <w:r>
        <w:rPr>
          <w:rFonts w:cs="Arial"/>
          <w:szCs w:val="24"/>
        </w:rPr>
        <w:t>android.test.MoreAsserts</w:t>
      </w:r>
      <w:proofErr w:type="spellEnd"/>
      <w:r>
        <w:rPr>
          <w:rFonts w:cs="Arial"/>
          <w:szCs w:val="24"/>
        </w:rPr>
        <w:t xml:space="preserve"> und </w:t>
      </w:r>
      <w:proofErr w:type="spellStart"/>
      <w:r>
        <w:rPr>
          <w:rFonts w:cs="Arial"/>
          <w:szCs w:val="24"/>
        </w:rPr>
        <w:t>android.test.ViewAsserts</w:t>
      </w:r>
      <w:proofErr w:type="spellEnd"/>
      <w:r>
        <w:rPr>
          <w:rFonts w:cs="Arial"/>
          <w:szCs w:val="24"/>
        </w:rPr>
        <w:t xml:space="preserve"> implementiert. Die Methoden der </w:t>
      </w:r>
      <w:proofErr w:type="spellStart"/>
      <w:r>
        <w:rPr>
          <w:rFonts w:cs="Arial"/>
          <w:szCs w:val="24"/>
        </w:rPr>
        <w:t>MoreAsserts</w:t>
      </w:r>
      <w:proofErr w:type="spellEnd"/>
      <w:r>
        <w:rPr>
          <w:rFonts w:cs="Arial"/>
          <w:szCs w:val="24"/>
        </w:rPr>
        <w:t xml:space="preserve">-Klasse stellen eine erweiterte Liste der </w:t>
      </w:r>
      <w:proofErr w:type="spellStart"/>
      <w:r>
        <w:rPr>
          <w:rFonts w:cs="Arial"/>
          <w:szCs w:val="24"/>
        </w:rPr>
        <w:t>Assert</w:t>
      </w:r>
      <w:proofErr w:type="spellEnd"/>
      <w:r>
        <w:rPr>
          <w:rFonts w:cs="Arial"/>
          <w:szCs w:val="24"/>
        </w:rPr>
        <w:t xml:space="preserve">-Methoden aus dem </w:t>
      </w:r>
      <w:proofErr w:type="spellStart"/>
      <w:r>
        <w:rPr>
          <w:rFonts w:cs="Arial"/>
          <w:szCs w:val="24"/>
        </w:rPr>
        <w:t>JUnit</w:t>
      </w:r>
      <w:proofErr w:type="spellEnd"/>
      <w:r>
        <w:rPr>
          <w:rFonts w:cs="Arial"/>
          <w:szCs w:val="24"/>
        </w:rPr>
        <w:t xml:space="preserve">-Framework dar. Als Ergänzung stellt die </w:t>
      </w:r>
      <w:proofErr w:type="spellStart"/>
      <w:r>
        <w:rPr>
          <w:rFonts w:cs="Arial"/>
          <w:szCs w:val="24"/>
        </w:rPr>
        <w:t>ViewAsserts</w:t>
      </w:r>
      <w:proofErr w:type="spellEnd"/>
      <w:r>
        <w:rPr>
          <w:rFonts w:cs="Arial"/>
          <w:szCs w:val="24"/>
        </w:rPr>
        <w:t>-Klasse Methoden bereit, die speziell für Benutzeroberflächen und die Interaktion mit dem Benutzer ausgelegt sind.</w:t>
      </w:r>
    </w:p>
    <w:p w:rsidR="00AA65EE" w:rsidRDefault="00AA65EE" w:rsidP="00DC40E3">
      <w:pPr>
        <w:pStyle w:val="Listenabsatz"/>
        <w:numPr>
          <w:ilvl w:val="0"/>
          <w:numId w:val="21"/>
        </w:numPr>
        <w:jc w:val="both"/>
        <w:rPr>
          <w:rFonts w:cs="Arial"/>
          <w:szCs w:val="24"/>
        </w:rPr>
      </w:pPr>
      <w:r>
        <w:rPr>
          <w:rFonts w:cs="Arial"/>
          <w:szCs w:val="24"/>
        </w:rPr>
        <w:t>Instrumentation</w:t>
      </w:r>
    </w:p>
    <w:p w:rsidR="00AA65EE" w:rsidRDefault="00AA65EE" w:rsidP="00DC40E3">
      <w:pPr>
        <w:ind w:left="1080"/>
        <w:jc w:val="both"/>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 xml:space="preserve">ion API genutzt werden. Dabei handelt es sich um Klassen, die von der </w:t>
      </w:r>
      <w:proofErr w:type="spellStart"/>
      <w:r w:rsidRPr="0094338F">
        <w:rPr>
          <w:rFonts w:cs="Arial"/>
          <w:szCs w:val="24"/>
        </w:rPr>
        <w:t>TestCase</w:t>
      </w:r>
      <w:proofErr w:type="spellEnd"/>
      <w:r w:rsidRPr="0094338F">
        <w:rPr>
          <w:rFonts w:cs="Arial"/>
          <w:szCs w:val="24"/>
        </w:rPr>
        <w:t xml:space="preserve"> Klasse aus dem </w:t>
      </w:r>
      <w:proofErr w:type="spellStart"/>
      <w:r w:rsidRPr="0094338F">
        <w:rPr>
          <w:rFonts w:cs="Arial"/>
          <w:szCs w:val="24"/>
        </w:rPr>
        <w:t>JUnit</w:t>
      </w:r>
      <w:proofErr w:type="spellEnd"/>
      <w:r w:rsidRPr="0094338F">
        <w:rPr>
          <w:rFonts w:cs="Arial"/>
          <w:szCs w:val="24"/>
        </w:rPr>
        <w:t xml:space="preserve">-Framework erben. Die </w:t>
      </w:r>
      <w:proofErr w:type="spellStart"/>
      <w:r w:rsidRPr="0094338F">
        <w:rPr>
          <w:rFonts w:cs="Arial"/>
          <w:szCs w:val="24"/>
        </w:rPr>
        <w:t>InstrumentationTestCase</w:t>
      </w:r>
      <w:proofErr w:type="spellEnd"/>
      <w:r w:rsidRPr="0094338F">
        <w:rPr>
          <w:rFonts w:cs="Arial"/>
          <w:szCs w:val="24"/>
        </w:rPr>
        <w:t>-Klasse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jc w:val="both"/>
        <w:rPr>
          <w:rFonts w:cs="Arial"/>
          <w:szCs w:val="24"/>
        </w:rPr>
      </w:pPr>
      <w:r>
        <w:rPr>
          <w:rFonts w:cs="Arial"/>
          <w:szCs w:val="24"/>
        </w:rPr>
        <w:t>Mock-Objekte</w:t>
      </w:r>
    </w:p>
    <w:p w:rsidR="00AA65EE" w:rsidRDefault="00AA65EE" w:rsidP="00DC40E3">
      <w:pPr>
        <w:ind w:left="1080"/>
        <w:jc w:val="both"/>
        <w:rPr>
          <w:rFonts w:cs="Arial"/>
          <w:szCs w:val="24"/>
        </w:rPr>
      </w:pPr>
      <w:r>
        <w:rPr>
          <w:rFonts w:cs="Arial"/>
          <w:szCs w:val="24"/>
        </w:rPr>
        <w:t xml:space="preserve">Mock-Objekt </w:t>
      </w:r>
      <w:proofErr w:type="gramStart"/>
      <w:r>
        <w:rPr>
          <w:rFonts w:cs="Arial"/>
          <w:szCs w:val="24"/>
        </w:rPr>
        <w:t>bieten</w:t>
      </w:r>
      <w:proofErr w:type="gramEnd"/>
      <w:r>
        <w:rPr>
          <w:rFonts w:cs="Arial"/>
          <w:szCs w:val="24"/>
        </w:rPr>
        <w:t xml:space="preserve"> die Möglichkeit, isolierte Objekte der zu testenden Klasse zu erzeugen. 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jc w:val="both"/>
        <w:rPr>
          <w:rFonts w:cs="Arial"/>
          <w:szCs w:val="24"/>
        </w:rPr>
      </w:pPr>
    </w:p>
    <w:p w:rsidR="00AA65EE" w:rsidRDefault="00AA65EE" w:rsidP="00DC40E3">
      <w:pPr>
        <w:pStyle w:val="Listenabsatz"/>
        <w:numPr>
          <w:ilvl w:val="0"/>
          <w:numId w:val="21"/>
        </w:numPr>
        <w:jc w:val="both"/>
        <w:rPr>
          <w:rFonts w:cs="Arial"/>
          <w:szCs w:val="24"/>
        </w:rPr>
      </w:pPr>
      <w:proofErr w:type="spellStart"/>
      <w:r>
        <w:rPr>
          <w:rFonts w:cs="Arial"/>
          <w:szCs w:val="24"/>
        </w:rPr>
        <w:t>Context</w:t>
      </w:r>
      <w:proofErr w:type="spellEnd"/>
    </w:p>
    <w:p w:rsidR="00AA65EE" w:rsidRDefault="00AA65EE" w:rsidP="00DC40E3">
      <w:pPr>
        <w:ind w:left="1080"/>
        <w:jc w:val="both"/>
        <w:rPr>
          <w:rFonts w:cs="Arial"/>
          <w:szCs w:val="24"/>
        </w:rPr>
      </w:pPr>
      <w:r>
        <w:rPr>
          <w:rFonts w:cs="Arial"/>
          <w:szCs w:val="24"/>
        </w:rPr>
        <w:lastRenderedPageBreak/>
        <w:t xml:space="preserve">Der </w:t>
      </w:r>
      <w:proofErr w:type="spellStart"/>
      <w:r>
        <w:rPr>
          <w:rFonts w:cs="Arial"/>
          <w:szCs w:val="24"/>
        </w:rPr>
        <w:t>Context</w:t>
      </w:r>
      <w:proofErr w:type="spellEnd"/>
      <w:r>
        <w:rPr>
          <w:rFonts w:cs="Arial"/>
          <w:szCs w:val="24"/>
        </w:rPr>
        <w:t xml:space="preserve">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 xml:space="preserve">peration werden zwei </w:t>
      </w:r>
      <w:proofErr w:type="spellStart"/>
      <w:r>
        <w:rPr>
          <w:rFonts w:cs="Arial"/>
          <w:szCs w:val="24"/>
        </w:rPr>
        <w:t>Context</w:t>
      </w:r>
      <w:proofErr w:type="spellEnd"/>
      <w:r>
        <w:rPr>
          <w:rFonts w:cs="Arial"/>
          <w:szCs w:val="24"/>
        </w:rPr>
        <w:t>-Klassen angeboten:</w:t>
      </w:r>
    </w:p>
    <w:p w:rsidR="00AA65EE" w:rsidRDefault="00AA65EE" w:rsidP="00DC40E3">
      <w:pPr>
        <w:pStyle w:val="Listenabsatz"/>
        <w:numPr>
          <w:ilvl w:val="1"/>
          <w:numId w:val="21"/>
        </w:numPr>
        <w:jc w:val="both"/>
        <w:rPr>
          <w:rFonts w:cs="Arial"/>
          <w:szCs w:val="24"/>
        </w:rPr>
      </w:pPr>
      <w:r>
        <w:rPr>
          <w:rFonts w:cs="Arial"/>
          <w:szCs w:val="24"/>
        </w:rPr>
        <w:t xml:space="preserve">Die Klasse </w:t>
      </w:r>
      <w:proofErr w:type="spellStart"/>
      <w:r>
        <w:rPr>
          <w:rFonts w:cs="Arial"/>
          <w:szCs w:val="24"/>
        </w:rPr>
        <w:t>IsolatedContext</w:t>
      </w:r>
      <w:proofErr w:type="spellEnd"/>
      <w:r>
        <w:rPr>
          <w:rFonts w:cs="Arial"/>
          <w:szCs w:val="24"/>
        </w:rPr>
        <w:t xml:space="preserve">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jc w:val="both"/>
        <w:rPr>
          <w:rFonts w:cs="Arial"/>
          <w:szCs w:val="24"/>
        </w:rPr>
      </w:pPr>
      <w:proofErr w:type="spellStart"/>
      <w:r>
        <w:rPr>
          <w:rFonts w:cs="Arial"/>
          <w:szCs w:val="24"/>
        </w:rPr>
        <w:t>RenamingDelegatingContext</w:t>
      </w:r>
      <w:proofErr w:type="spellEnd"/>
      <w:r>
        <w:rPr>
          <w:rFonts w:cs="Arial"/>
          <w:szCs w:val="24"/>
        </w:rPr>
        <w:t xml:space="preserve"> bietet einen eingeschränkten isolierten Kontext an, in dem die Datei- und Datenbankzugriffe durch einen </w:t>
      </w:r>
      <w:proofErr w:type="spellStart"/>
      <w:r>
        <w:rPr>
          <w:rFonts w:cs="Arial"/>
          <w:szCs w:val="24"/>
        </w:rPr>
        <w:t>IsolatedContext</w:t>
      </w:r>
      <w:proofErr w:type="spellEnd"/>
      <w:r>
        <w:rPr>
          <w:rFonts w:cs="Arial"/>
          <w:szCs w:val="24"/>
        </w:rPr>
        <w:t xml:space="preserve"> abgebildet werden. Alle anderen Systemaufrufe </w:t>
      </w:r>
      <w:r w:rsidRPr="00E031CF">
        <w:rPr>
          <w:rFonts w:cs="Arial"/>
          <w:szCs w:val="24"/>
        </w:rPr>
        <w:t xml:space="preserve">werden durch den realen </w:t>
      </w:r>
      <w:proofErr w:type="spellStart"/>
      <w:r w:rsidRPr="00E031CF">
        <w:rPr>
          <w:rFonts w:cs="Arial"/>
          <w:szCs w:val="24"/>
        </w:rPr>
        <w:t>Context</w:t>
      </w:r>
      <w:proofErr w:type="spellEnd"/>
      <w:r w:rsidRPr="00E031CF">
        <w:rPr>
          <w:rFonts w:cs="Arial"/>
          <w:szCs w:val="24"/>
        </w:rPr>
        <w:t xml:space="preserve"> verarbeitet.</w:t>
      </w:r>
    </w:p>
    <w:p w:rsidR="00AA65EE" w:rsidRPr="00E031CF" w:rsidRDefault="00AA65EE" w:rsidP="00DC40E3">
      <w:pPr>
        <w:jc w:val="both"/>
        <w:rPr>
          <w:rFonts w:cs="Arial"/>
          <w:szCs w:val="24"/>
        </w:rPr>
      </w:pPr>
      <w:r w:rsidRPr="00E031CF">
        <w:rPr>
          <w:rFonts w:cs="Arial"/>
          <w:szCs w:val="24"/>
        </w:rPr>
        <w:t>Die folgenden Kapitel sollen kurz aufzeigen, welche Möglichkeiten es gibt, Android Anwendungen zu testen.</w:t>
      </w:r>
    </w:p>
    <w:p w:rsidR="00AA65EE" w:rsidRPr="00AA65EE" w:rsidRDefault="00AA65EE" w:rsidP="00DC40E3">
      <w:pPr>
        <w:jc w:val="both"/>
      </w:pPr>
    </w:p>
    <w:p w:rsidR="00C16921" w:rsidRDefault="00C16921" w:rsidP="00DC40E3">
      <w:pPr>
        <w:pStyle w:val="berschrift4"/>
        <w:numPr>
          <w:ilvl w:val="3"/>
          <w:numId w:val="7"/>
        </w:numPr>
        <w:jc w:val="both"/>
      </w:pPr>
      <w:bookmarkStart w:id="19" w:name="_Toc298485512"/>
      <w:r>
        <w:t xml:space="preserve">Activity </w:t>
      </w:r>
      <w:proofErr w:type="spellStart"/>
      <w:r>
        <w:t>Testing</w:t>
      </w:r>
      <w:bookmarkEnd w:id="19"/>
      <w:proofErr w:type="spellEnd"/>
    </w:p>
    <w:p w:rsidR="00AA65EE" w:rsidRDefault="00AA65EE" w:rsidP="00DC40E3">
      <w:pPr>
        <w:jc w:val="both"/>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w:t>
      </w:r>
      <w:proofErr w:type="spellStart"/>
      <w:r>
        <w:rPr>
          <w:rFonts w:cs="Arial"/>
          <w:szCs w:val="24"/>
        </w:rPr>
        <w:t>Activities</w:t>
      </w:r>
      <w:proofErr w:type="spellEnd"/>
      <w:r>
        <w:rPr>
          <w:rFonts w:cs="Arial"/>
          <w:szCs w:val="24"/>
        </w:rPr>
        <w:t xml:space="preserve"> bestehen, die sich auch </w:t>
      </w:r>
      <w:proofErr w:type="spellStart"/>
      <w:r>
        <w:rPr>
          <w:rFonts w:cs="Arial"/>
          <w:szCs w:val="24"/>
        </w:rPr>
        <w:t>gegensietig</w:t>
      </w:r>
      <w:proofErr w:type="spellEnd"/>
      <w:r>
        <w:rPr>
          <w:rFonts w:cs="Arial"/>
          <w:szCs w:val="24"/>
        </w:rPr>
        <w:t xml:space="preserve"> starten können, wenn die entsprechenden Berechtigungen bestehen. Für das Testen von </w:t>
      </w:r>
      <w:proofErr w:type="spellStart"/>
      <w:r>
        <w:rPr>
          <w:rFonts w:cs="Arial"/>
          <w:szCs w:val="24"/>
        </w:rPr>
        <w:t>Activities</w:t>
      </w:r>
      <w:proofErr w:type="spellEnd"/>
      <w:r>
        <w:rPr>
          <w:rFonts w:cs="Arial"/>
          <w:szCs w:val="24"/>
        </w:rPr>
        <w:t xml:space="preserve">, steht die bereits erwähnte Instrumentation API bereit. Die API beinhaltet die Klasse </w:t>
      </w:r>
      <w:proofErr w:type="spellStart"/>
      <w:r>
        <w:rPr>
          <w:rFonts w:cs="Arial"/>
          <w:szCs w:val="24"/>
        </w:rPr>
        <w:t>InstrumentationTestCase</w:t>
      </w:r>
      <w:proofErr w:type="spellEnd"/>
      <w:r>
        <w:rPr>
          <w:rFonts w:cs="Arial"/>
          <w:szCs w:val="24"/>
        </w:rPr>
        <w:t>, die die Oberklasse für die zu implementierenden. Folgende Hauptunktionen sollen durch die Klasse abgedeckt werden:</w:t>
      </w:r>
    </w:p>
    <w:p w:rsidR="00AA65EE" w:rsidRDefault="00AA65EE" w:rsidP="00DC40E3">
      <w:pPr>
        <w:pStyle w:val="Listenabsatz"/>
        <w:numPr>
          <w:ilvl w:val="0"/>
          <w:numId w:val="21"/>
        </w:numPr>
        <w:jc w:val="both"/>
        <w:rPr>
          <w:rFonts w:cs="Arial"/>
          <w:szCs w:val="24"/>
        </w:rPr>
      </w:pPr>
      <w:r>
        <w:rPr>
          <w:rFonts w:cs="Arial"/>
          <w:szCs w:val="24"/>
        </w:rPr>
        <w:t>Kontrolle des Lebenszyklus</w:t>
      </w:r>
    </w:p>
    <w:p w:rsidR="00AA65EE" w:rsidRDefault="00AA65EE" w:rsidP="00DC40E3">
      <w:pPr>
        <w:ind w:left="1080"/>
        <w:jc w:val="both"/>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w:t>
      </w:r>
      <w:proofErr w:type="spellStart"/>
      <w:r>
        <w:rPr>
          <w:rFonts w:cs="Arial"/>
          <w:szCs w:val="24"/>
        </w:rPr>
        <w:t>onCreate</w:t>
      </w:r>
      <w:proofErr w:type="spellEnd"/>
      <w:r>
        <w:rPr>
          <w:rFonts w:cs="Arial"/>
          <w:szCs w:val="24"/>
        </w:rPr>
        <w:t xml:space="preserve">(), </w:t>
      </w:r>
      <w:proofErr w:type="spellStart"/>
      <w:r>
        <w:rPr>
          <w:rFonts w:cs="Arial"/>
          <w:szCs w:val="24"/>
        </w:rPr>
        <w:t>onPause</w:t>
      </w:r>
      <w:proofErr w:type="spellEnd"/>
      <w:r>
        <w:rPr>
          <w:rFonts w:cs="Arial"/>
          <w:szCs w:val="24"/>
        </w:rPr>
        <w:t xml:space="preserve">(), </w:t>
      </w:r>
      <w:proofErr w:type="spellStart"/>
      <w:r>
        <w:rPr>
          <w:rFonts w:cs="Arial"/>
          <w:szCs w:val="24"/>
        </w:rPr>
        <w:t>onDestroy</w:t>
      </w:r>
      <w:proofErr w:type="spellEnd"/>
      <w:r>
        <w:rPr>
          <w:rFonts w:cs="Arial"/>
          <w:szCs w:val="24"/>
        </w:rPr>
        <w:t xml:space="preserve">(), </w:t>
      </w:r>
      <w:proofErr w:type="spellStart"/>
      <w:r>
        <w:rPr>
          <w:rFonts w:cs="Arial"/>
          <w:szCs w:val="24"/>
        </w:rPr>
        <w:t>onResume</w:t>
      </w:r>
      <w:proofErr w:type="spellEnd"/>
      <w:r>
        <w:rPr>
          <w:rFonts w:cs="Arial"/>
          <w:szCs w:val="24"/>
        </w:rPr>
        <w:t xml:space="preserve">(), </w:t>
      </w:r>
      <w:proofErr w:type="spellStart"/>
      <w:r>
        <w:rPr>
          <w:rFonts w:cs="Arial"/>
          <w:szCs w:val="24"/>
        </w:rPr>
        <w:t>onStop</w:t>
      </w:r>
      <w:proofErr w:type="spellEnd"/>
      <w:r>
        <w:rPr>
          <w:rFonts w:cs="Arial"/>
          <w:szCs w:val="24"/>
        </w:rPr>
        <w:t>()),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jc w:val="both"/>
        <w:rPr>
          <w:rFonts w:cs="Arial"/>
          <w:szCs w:val="24"/>
        </w:rPr>
      </w:pPr>
      <w:r>
        <w:rPr>
          <w:rFonts w:cs="Arial"/>
          <w:szCs w:val="24"/>
        </w:rPr>
        <w:t>Einbinden von Abhängigkeiten</w:t>
      </w:r>
    </w:p>
    <w:p w:rsidR="00AA65EE" w:rsidRDefault="00AA65EE" w:rsidP="00DC40E3">
      <w:pPr>
        <w:ind w:left="1080"/>
        <w:jc w:val="both"/>
        <w:rPr>
          <w:rFonts w:cs="Arial"/>
          <w:szCs w:val="24"/>
        </w:rPr>
      </w:pPr>
      <w:r>
        <w:rPr>
          <w:rFonts w:cs="Arial"/>
          <w:szCs w:val="24"/>
        </w:rPr>
        <w:t xml:space="preserve">Die Instrumentation API bietet Funktionalitäten an, um </w:t>
      </w:r>
      <w:proofErr w:type="spellStart"/>
      <w:r>
        <w:rPr>
          <w:rFonts w:cs="Arial"/>
          <w:szCs w:val="24"/>
        </w:rPr>
        <w:t>Abhängikeiten</w:t>
      </w:r>
      <w:proofErr w:type="spellEnd"/>
      <w:r>
        <w:rPr>
          <w:rFonts w:cs="Arial"/>
          <w:szCs w:val="24"/>
        </w:rPr>
        <w:t xml:space="preserve"> einer Anwendung zu anderen Ressourcen abzubilden. So besteht die </w:t>
      </w:r>
      <w:proofErr w:type="spellStart"/>
      <w:r>
        <w:rPr>
          <w:rFonts w:cs="Arial"/>
          <w:szCs w:val="24"/>
        </w:rPr>
        <w:t>Möglickeit</w:t>
      </w:r>
      <w:proofErr w:type="spellEnd"/>
      <w:r w:rsidR="00915942">
        <w:rPr>
          <w:rFonts w:cs="Arial"/>
          <w:szCs w:val="24"/>
        </w:rPr>
        <w:t>,</w:t>
      </w:r>
      <w:r>
        <w:rPr>
          <w:rFonts w:cs="Arial"/>
          <w:szCs w:val="24"/>
        </w:rPr>
        <w:t xml:space="preserve"> </w:t>
      </w:r>
      <w:r>
        <w:rPr>
          <w:rFonts w:cs="Arial"/>
          <w:szCs w:val="24"/>
        </w:rPr>
        <w:lastRenderedPageBreak/>
        <w:t>kritische Ressourcen durch Mock-Objekte zu ersetzen oder die Anwendungen in einem isolierten Kontext zu testen.</w:t>
      </w:r>
    </w:p>
    <w:p w:rsidR="00AA65EE" w:rsidRDefault="00AA65EE" w:rsidP="00DC40E3">
      <w:pPr>
        <w:pStyle w:val="Listenabsatz"/>
        <w:numPr>
          <w:ilvl w:val="0"/>
          <w:numId w:val="21"/>
        </w:numPr>
        <w:jc w:val="both"/>
        <w:rPr>
          <w:rFonts w:cs="Arial"/>
          <w:szCs w:val="24"/>
        </w:rPr>
      </w:pPr>
      <w:r>
        <w:rPr>
          <w:rFonts w:cs="Arial"/>
          <w:szCs w:val="24"/>
        </w:rPr>
        <w:t>Benutzereingaben</w:t>
      </w:r>
    </w:p>
    <w:p w:rsidR="00AA65EE" w:rsidRDefault="00AA65EE" w:rsidP="00DC40E3">
      <w:pPr>
        <w:ind w:left="1080"/>
        <w:jc w:val="both"/>
        <w:rPr>
          <w:rFonts w:cs="Arial"/>
          <w:szCs w:val="24"/>
        </w:rPr>
      </w:pPr>
      <w:r>
        <w:rPr>
          <w:rFonts w:cs="Arial"/>
          <w:szCs w:val="24"/>
        </w:rPr>
        <w:t xml:space="preserve">Als dritte Funktion bietet die Klasse </w:t>
      </w:r>
      <w:proofErr w:type="spellStart"/>
      <w:r>
        <w:rPr>
          <w:rFonts w:cs="Arial"/>
          <w:szCs w:val="24"/>
        </w:rPr>
        <w:t>InstrumentationTestCase</w:t>
      </w:r>
      <w:proofErr w:type="spellEnd"/>
      <w:r>
        <w:rPr>
          <w:rFonts w:cs="Arial"/>
          <w:szCs w:val="24"/>
        </w:rPr>
        <w:t xml:space="preserve"> die Möglichkeit, Benutzereingaben (Tastendruck, Berührung des Touchscreens usw.) zu simulieren und die Reaktion der Anwendung auf die Eingaben zu überprüfen.</w:t>
      </w:r>
    </w:p>
    <w:p w:rsidR="00AA65EE" w:rsidRDefault="00AA65EE" w:rsidP="00DC40E3">
      <w:pPr>
        <w:jc w:val="both"/>
        <w:rPr>
          <w:rFonts w:cs="Arial"/>
          <w:szCs w:val="24"/>
        </w:rPr>
      </w:pPr>
      <w:r>
        <w:rPr>
          <w:rFonts w:cs="Arial"/>
          <w:szCs w:val="24"/>
        </w:rPr>
        <w:t xml:space="preserve">Als Oberklassen für die eigenen Testklassen stehen drei Klassen zur Verfügung, die die Klasse </w:t>
      </w:r>
      <w:proofErr w:type="spellStart"/>
      <w:r>
        <w:rPr>
          <w:rFonts w:cs="Arial"/>
          <w:szCs w:val="24"/>
        </w:rPr>
        <w:t>InstrumentationTestCase</w:t>
      </w:r>
      <w:proofErr w:type="spellEnd"/>
      <w:r>
        <w:rPr>
          <w:rFonts w:cs="Arial"/>
          <w:szCs w:val="24"/>
        </w:rPr>
        <w:t xml:space="preserve"> implementieren. Diese Klassen unterscheiden sich in </w:t>
      </w:r>
      <w:proofErr w:type="spellStart"/>
      <w:r>
        <w:rPr>
          <w:rFonts w:cs="Arial"/>
          <w:szCs w:val="24"/>
        </w:rPr>
        <w:t>vorallem</w:t>
      </w:r>
      <w:proofErr w:type="spellEnd"/>
      <w:r>
        <w:rPr>
          <w:rFonts w:cs="Arial"/>
          <w:szCs w:val="24"/>
        </w:rPr>
        <w:t xml:space="preserve"> in der Laufumgebung, in der die Tests der Anwendung ablaufen.</w:t>
      </w:r>
    </w:p>
    <w:p w:rsidR="00AA65EE" w:rsidRDefault="00AA65EE" w:rsidP="00DC40E3">
      <w:pPr>
        <w:pStyle w:val="Listenabsatz"/>
        <w:numPr>
          <w:ilvl w:val="0"/>
          <w:numId w:val="21"/>
        </w:numPr>
        <w:jc w:val="both"/>
        <w:rPr>
          <w:rFonts w:cs="Arial"/>
          <w:szCs w:val="24"/>
        </w:rPr>
      </w:pPr>
      <w:r>
        <w:rPr>
          <w:rFonts w:cs="Arial"/>
          <w:szCs w:val="24"/>
        </w:rPr>
        <w:t>ActivityInstrumentationTestCase2</w:t>
      </w:r>
    </w:p>
    <w:p w:rsidR="00AA65EE" w:rsidRDefault="00AA65EE" w:rsidP="00DC40E3">
      <w:pPr>
        <w:ind w:left="1080"/>
        <w:jc w:val="both"/>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w:t>
      </w:r>
      <w:proofErr w:type="spellStart"/>
      <w:r>
        <w:rPr>
          <w:rFonts w:cs="Arial"/>
          <w:szCs w:val="24"/>
        </w:rPr>
        <w:t>Activities</w:t>
      </w:r>
      <w:proofErr w:type="spellEnd"/>
      <w:r>
        <w:rPr>
          <w:rFonts w:cs="Arial"/>
          <w:szCs w:val="24"/>
        </w:rPr>
        <w:t xml:space="preserve"> in einer Anwendung zu testen. Für die durchzuführen Tests wird eine Instanz der zu testenden Anwendung in der normalen System-Umgebung generiert. Für den Aufruf anderer </w:t>
      </w:r>
      <w:proofErr w:type="spellStart"/>
      <w:r>
        <w:rPr>
          <w:rFonts w:cs="Arial"/>
          <w:szCs w:val="24"/>
        </w:rPr>
        <w:t>Activities</w:t>
      </w:r>
      <w:proofErr w:type="spellEnd"/>
      <w:r>
        <w:rPr>
          <w:rFonts w:cs="Arial"/>
          <w:szCs w:val="24"/>
        </w:rPr>
        <w:t xml:space="preserve"> können Mock </w:t>
      </w:r>
      <w:proofErr w:type="spellStart"/>
      <w:r>
        <w:rPr>
          <w:rFonts w:cs="Arial"/>
          <w:szCs w:val="24"/>
        </w:rPr>
        <w:t>Intents</w:t>
      </w:r>
      <w:proofErr w:type="spellEnd"/>
      <w:r>
        <w:rPr>
          <w:rFonts w:cs="Arial"/>
          <w:szCs w:val="24"/>
        </w:rPr>
        <w:t xml:space="preserve"> eingesetzt werden. Bei Verwendung dieser Oberklasse können allerdings keine Mock-Objekte für den System-Kontext eingesetzt werden.</w:t>
      </w:r>
    </w:p>
    <w:p w:rsidR="00AA65EE" w:rsidRDefault="00AA65EE" w:rsidP="00DC40E3">
      <w:pPr>
        <w:ind w:left="1080"/>
        <w:jc w:val="both"/>
        <w:rPr>
          <w:rFonts w:cs="Arial"/>
          <w:szCs w:val="24"/>
        </w:rPr>
      </w:pPr>
    </w:p>
    <w:p w:rsidR="00AA65EE" w:rsidRDefault="00AA65EE" w:rsidP="00DC40E3">
      <w:pPr>
        <w:pStyle w:val="Listenabsatz"/>
        <w:numPr>
          <w:ilvl w:val="0"/>
          <w:numId w:val="21"/>
        </w:numPr>
        <w:ind w:left="360"/>
        <w:jc w:val="both"/>
        <w:rPr>
          <w:rFonts w:cs="Arial"/>
          <w:szCs w:val="24"/>
        </w:rPr>
      </w:pPr>
      <w:proofErr w:type="spellStart"/>
      <w:r w:rsidRPr="00074CAD">
        <w:rPr>
          <w:rFonts w:cs="Arial"/>
          <w:szCs w:val="24"/>
        </w:rPr>
        <w:t>ActivityUnitTestCase</w:t>
      </w:r>
      <w:proofErr w:type="spellEnd"/>
    </w:p>
    <w:p w:rsidR="00AA65EE" w:rsidRPr="00627A01" w:rsidRDefault="00AA65EE" w:rsidP="00DC40E3">
      <w:pPr>
        <w:ind w:left="360"/>
        <w:jc w:val="both"/>
        <w:rPr>
          <w:rFonts w:cs="Arial"/>
          <w:szCs w:val="24"/>
        </w:rPr>
      </w:pPr>
      <w:r w:rsidRPr="00627A01">
        <w:rPr>
          <w:rFonts w:cs="Arial"/>
          <w:szCs w:val="24"/>
        </w:rPr>
        <w:t xml:space="preserve">Im Gegensatz zu der Klasse ActivityInstrumentationTestCase2 wird bei der Verwendung der Oberklasse </w:t>
      </w:r>
      <w:proofErr w:type="spellStart"/>
      <w:r w:rsidRPr="00627A01">
        <w:rPr>
          <w:rFonts w:cs="Arial"/>
          <w:szCs w:val="24"/>
        </w:rPr>
        <w:t>ActivityUnitTestCase</w:t>
      </w:r>
      <w:proofErr w:type="spellEnd"/>
      <w:r w:rsidRPr="00627A01">
        <w:rPr>
          <w:rFonts w:cs="Arial"/>
          <w:szCs w:val="24"/>
        </w:rPr>
        <w:t xml:space="preserve"> ausschließlich eine Activity in Isolation getestet. Aus diesem Grund ist auch die Einbindung von Mock Objekten für den System-</w:t>
      </w:r>
      <w:proofErr w:type="spellStart"/>
      <w:r w:rsidRPr="00627A01">
        <w:rPr>
          <w:rFonts w:cs="Arial"/>
          <w:szCs w:val="24"/>
        </w:rPr>
        <w:t>Context</w:t>
      </w:r>
      <w:proofErr w:type="spellEnd"/>
      <w:r w:rsidRPr="00627A01">
        <w:rPr>
          <w:rFonts w:cs="Arial"/>
          <w:szCs w:val="24"/>
        </w:rPr>
        <w:t xml:space="preserve"> möglich. Die Nutzung von Mock-Objekten anderer </w:t>
      </w:r>
      <w:proofErr w:type="spellStart"/>
      <w:r w:rsidRPr="00627A01">
        <w:rPr>
          <w:rFonts w:cs="Arial"/>
          <w:szCs w:val="24"/>
        </w:rPr>
        <w:t>Activities</w:t>
      </w:r>
      <w:proofErr w:type="spellEnd"/>
      <w:r w:rsidRPr="00627A01">
        <w:rPr>
          <w:rFonts w:cs="Arial"/>
          <w:szCs w:val="24"/>
        </w:rPr>
        <w:t xml:space="preserve"> ist nicht möglich.</w:t>
      </w:r>
    </w:p>
    <w:p w:rsidR="00AA65EE" w:rsidRDefault="00AA65EE" w:rsidP="00DC40E3">
      <w:pPr>
        <w:pStyle w:val="Listenabsatz"/>
        <w:numPr>
          <w:ilvl w:val="0"/>
          <w:numId w:val="21"/>
        </w:numPr>
        <w:ind w:left="360"/>
        <w:jc w:val="both"/>
        <w:rPr>
          <w:rFonts w:cs="Arial"/>
          <w:szCs w:val="24"/>
        </w:rPr>
      </w:pPr>
      <w:proofErr w:type="spellStart"/>
      <w:r>
        <w:rPr>
          <w:rFonts w:cs="Arial"/>
          <w:szCs w:val="24"/>
        </w:rPr>
        <w:t>SingleLaunchActivityTestCase</w:t>
      </w:r>
      <w:proofErr w:type="spellEnd"/>
    </w:p>
    <w:p w:rsidR="00AA65EE" w:rsidRDefault="00AA65EE" w:rsidP="00DC40E3">
      <w:pPr>
        <w:jc w:val="both"/>
        <w:rPr>
          <w:rFonts w:cs="Arial"/>
          <w:szCs w:val="24"/>
        </w:rPr>
      </w:pPr>
      <w:r>
        <w:rPr>
          <w:rFonts w:cs="Arial"/>
          <w:szCs w:val="24"/>
        </w:rPr>
        <w:t xml:space="preserve">Die Klasse </w:t>
      </w:r>
      <w:proofErr w:type="spellStart"/>
      <w:r>
        <w:rPr>
          <w:rFonts w:cs="Arial"/>
          <w:szCs w:val="24"/>
        </w:rPr>
        <w:t>SingleLaunchActivityTestCase</w:t>
      </w:r>
      <w:proofErr w:type="spellEnd"/>
      <w:r>
        <w:rPr>
          <w:rFonts w:cs="Arial"/>
          <w:szCs w:val="24"/>
        </w:rPr>
        <w:t xml:space="preserve"> wird für Testumgebung genutzt, die sich während des Tests nicht verändern. Die zugehörigen </w:t>
      </w:r>
      <w:proofErr w:type="spellStart"/>
      <w:r>
        <w:rPr>
          <w:rFonts w:cs="Arial"/>
          <w:szCs w:val="24"/>
        </w:rPr>
        <w:t>setUp</w:t>
      </w:r>
      <w:proofErr w:type="spellEnd"/>
      <w:r>
        <w:rPr>
          <w:rFonts w:cs="Arial"/>
          <w:szCs w:val="24"/>
        </w:rPr>
        <w:t xml:space="preserve">() und </w:t>
      </w:r>
      <w:proofErr w:type="spellStart"/>
      <w:r>
        <w:rPr>
          <w:rFonts w:cs="Arial"/>
          <w:szCs w:val="24"/>
        </w:rPr>
        <w:t>tearDown</w:t>
      </w:r>
      <w:proofErr w:type="spellEnd"/>
      <w:r>
        <w:rPr>
          <w:rFonts w:cs="Arial"/>
          <w:szCs w:val="24"/>
        </w:rPr>
        <w:t>()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Pr>
        <w:jc w:val="both"/>
      </w:pPr>
    </w:p>
    <w:p w:rsidR="00C16921" w:rsidRDefault="00C16921" w:rsidP="00DC40E3">
      <w:pPr>
        <w:pStyle w:val="berschrift4"/>
        <w:numPr>
          <w:ilvl w:val="3"/>
          <w:numId w:val="7"/>
        </w:numPr>
        <w:jc w:val="both"/>
      </w:pPr>
      <w:bookmarkStart w:id="20" w:name="_Toc298485513"/>
      <w:r>
        <w:t xml:space="preserve">Service </w:t>
      </w:r>
      <w:proofErr w:type="spellStart"/>
      <w:r>
        <w:t>Testing</w:t>
      </w:r>
      <w:bookmarkEnd w:id="20"/>
      <w:proofErr w:type="spellEnd"/>
    </w:p>
    <w:p w:rsidR="00AA65EE" w:rsidRPr="00AA65EE" w:rsidRDefault="00AA65EE" w:rsidP="00DC40E3">
      <w:pPr>
        <w:jc w:val="both"/>
      </w:pPr>
    </w:p>
    <w:p w:rsidR="00AA65EE" w:rsidRDefault="00AA65EE" w:rsidP="00DC40E3">
      <w:pPr>
        <w:jc w:val="both"/>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w:t>
      </w:r>
      <w:r>
        <w:rPr>
          <w:rFonts w:cs="Arial"/>
          <w:szCs w:val="24"/>
        </w:rPr>
        <w:lastRenderedPageBreak/>
        <w:t>Benutzer erfordern. Services laufen im gleichen Prozess ab, wie die Anwendung durch die der Service gestartet wurde. Somit dürfen die Services einer Android-</w:t>
      </w:r>
      <w:proofErr w:type="spellStart"/>
      <w:r>
        <w:rPr>
          <w:rFonts w:cs="Arial"/>
          <w:szCs w:val="24"/>
        </w:rPr>
        <w:t>Anwednung</w:t>
      </w:r>
      <w:proofErr w:type="spellEnd"/>
      <w:r>
        <w:rPr>
          <w:rFonts w:cs="Arial"/>
          <w:szCs w:val="24"/>
        </w:rPr>
        <w:t xml:space="preserve"> nicht mit Threads und Systemprozessen verwechselt werden. Ähnlich wie die </w:t>
      </w:r>
      <w:proofErr w:type="spellStart"/>
      <w:r>
        <w:rPr>
          <w:rFonts w:cs="Arial"/>
          <w:szCs w:val="24"/>
        </w:rPr>
        <w:t>Activities</w:t>
      </w:r>
      <w:proofErr w:type="spellEnd"/>
      <w:r>
        <w:rPr>
          <w:rFonts w:cs="Arial"/>
          <w:szCs w:val="24"/>
        </w:rPr>
        <w:t xml:space="preserve"> durchlaufen auch Services einen bestimmten Lebenszyklus, für dessen Steuerung diverse Methoden zur Verfügung stehen (</w:t>
      </w:r>
      <w:proofErr w:type="spellStart"/>
      <w:r>
        <w:rPr>
          <w:rFonts w:cs="Arial"/>
          <w:szCs w:val="24"/>
        </w:rPr>
        <w:t>onCreate</w:t>
      </w:r>
      <w:proofErr w:type="spellEnd"/>
      <w:r>
        <w:rPr>
          <w:rFonts w:cs="Arial"/>
          <w:szCs w:val="24"/>
        </w:rPr>
        <w:t xml:space="preserve">(), </w:t>
      </w:r>
      <w:proofErr w:type="spellStart"/>
      <w:r>
        <w:rPr>
          <w:rFonts w:cs="Arial"/>
          <w:szCs w:val="24"/>
        </w:rPr>
        <w:t>onDestroy</w:t>
      </w:r>
      <w:proofErr w:type="spellEnd"/>
      <w:r>
        <w:rPr>
          <w:rFonts w:cs="Arial"/>
          <w:szCs w:val="24"/>
        </w:rPr>
        <w:t xml:space="preserve">(), </w:t>
      </w:r>
      <w:proofErr w:type="spellStart"/>
      <w:r>
        <w:rPr>
          <w:rFonts w:cs="Arial"/>
          <w:szCs w:val="24"/>
        </w:rPr>
        <w:t>onStartCommand</w:t>
      </w:r>
      <w:proofErr w:type="spellEnd"/>
      <w:r>
        <w:rPr>
          <w:rFonts w:cs="Arial"/>
          <w:szCs w:val="24"/>
        </w:rPr>
        <w:t>()). Folgende Klasse stellt die Grundlage für das Testen von Services bereit.</w:t>
      </w:r>
    </w:p>
    <w:p w:rsidR="00AA65EE" w:rsidRDefault="00AA65EE" w:rsidP="00DC40E3">
      <w:pPr>
        <w:jc w:val="both"/>
        <w:rPr>
          <w:rFonts w:cs="Arial"/>
          <w:szCs w:val="24"/>
        </w:rPr>
      </w:pPr>
    </w:p>
    <w:p w:rsidR="00AA65EE" w:rsidRDefault="00AA65EE" w:rsidP="00DC40E3">
      <w:pPr>
        <w:pStyle w:val="Listenabsatz"/>
        <w:numPr>
          <w:ilvl w:val="0"/>
          <w:numId w:val="21"/>
        </w:numPr>
        <w:ind w:left="360"/>
        <w:jc w:val="both"/>
        <w:rPr>
          <w:rFonts w:cs="Arial"/>
          <w:szCs w:val="24"/>
        </w:rPr>
      </w:pPr>
      <w:proofErr w:type="spellStart"/>
      <w:r>
        <w:rPr>
          <w:rFonts w:cs="Arial"/>
          <w:szCs w:val="24"/>
        </w:rPr>
        <w:t>ServiceTestCase</w:t>
      </w:r>
      <w:proofErr w:type="spellEnd"/>
    </w:p>
    <w:p w:rsidR="00AA65EE" w:rsidRPr="005B6484" w:rsidRDefault="00AA65EE" w:rsidP="00DC40E3">
      <w:pPr>
        <w:ind w:left="1080"/>
        <w:jc w:val="both"/>
        <w:rPr>
          <w:rFonts w:cs="Arial"/>
          <w:szCs w:val="24"/>
        </w:rPr>
      </w:pPr>
      <w:r>
        <w:rPr>
          <w:rFonts w:cs="Arial"/>
          <w:szCs w:val="24"/>
        </w:rPr>
        <w:t xml:space="preserve">Die Klasse </w:t>
      </w:r>
      <w:proofErr w:type="spellStart"/>
      <w:r>
        <w:rPr>
          <w:rFonts w:cs="Arial"/>
          <w:szCs w:val="24"/>
        </w:rPr>
        <w:t>ServiceTestCase</w:t>
      </w:r>
      <w:proofErr w:type="spellEnd"/>
      <w:r>
        <w:rPr>
          <w:rFonts w:cs="Arial"/>
          <w:szCs w:val="24"/>
        </w:rPr>
        <w:t xml:space="preserve"> ist eine Unterklasse der Klasse </w:t>
      </w:r>
      <w:proofErr w:type="spellStart"/>
      <w:r>
        <w:rPr>
          <w:rFonts w:cs="Arial"/>
          <w:szCs w:val="24"/>
        </w:rPr>
        <w:t>TestCase</w:t>
      </w:r>
      <w:proofErr w:type="spellEnd"/>
      <w:r>
        <w:rPr>
          <w:rFonts w:cs="Arial"/>
          <w:szCs w:val="24"/>
        </w:rPr>
        <w:t xml:space="preserve"> aus dem </w:t>
      </w:r>
      <w:proofErr w:type="spellStart"/>
      <w:r>
        <w:rPr>
          <w:rFonts w:cs="Arial"/>
          <w:szCs w:val="24"/>
        </w:rPr>
        <w:t>JUnit</w:t>
      </w:r>
      <w:proofErr w:type="spellEnd"/>
      <w:r>
        <w:rPr>
          <w:rFonts w:cs="Arial"/>
          <w:szCs w:val="24"/>
        </w:rPr>
        <w:t xml:space="preserve">-Frame </w:t>
      </w:r>
      <w:proofErr w:type="spellStart"/>
      <w:r>
        <w:rPr>
          <w:rFonts w:cs="Arial"/>
          <w:szCs w:val="24"/>
        </w:rPr>
        <w:t>work</w:t>
      </w:r>
      <w:proofErr w:type="spellEnd"/>
      <w:r>
        <w:rPr>
          <w:rFonts w:cs="Arial"/>
          <w:szCs w:val="24"/>
        </w:rPr>
        <w:t>. Die Klasse stellt Methoden zur Verfügung</w:t>
      </w:r>
      <w:r w:rsidR="00915942">
        <w:rPr>
          <w:rFonts w:cs="Arial"/>
          <w:szCs w:val="24"/>
        </w:rPr>
        <w:t>,</w:t>
      </w:r>
      <w:r>
        <w:rPr>
          <w:rFonts w:cs="Arial"/>
          <w:szCs w:val="24"/>
        </w:rPr>
        <w:t xml:space="preserve"> um die Testumgebung zu initialisieren. Weiterhin können Mock-Objekte von Anwendungen (</w:t>
      </w:r>
      <w:proofErr w:type="spellStart"/>
      <w:r>
        <w:rPr>
          <w:rFonts w:cs="Arial"/>
          <w:szCs w:val="24"/>
        </w:rPr>
        <w:t>setApplication</w:t>
      </w:r>
      <w:proofErr w:type="spellEnd"/>
      <w:r>
        <w:rPr>
          <w:rFonts w:cs="Arial"/>
          <w:szCs w:val="24"/>
        </w:rPr>
        <w:t>())und Kontexten (</w:t>
      </w:r>
      <w:proofErr w:type="spellStart"/>
      <w:r>
        <w:rPr>
          <w:rFonts w:cs="Arial"/>
          <w:szCs w:val="24"/>
        </w:rPr>
        <w:t>setContext</w:t>
      </w:r>
      <w:proofErr w:type="spellEnd"/>
      <w:r>
        <w:rPr>
          <w:rFonts w:cs="Arial"/>
          <w:szCs w:val="24"/>
        </w:rPr>
        <w:t xml:space="preserve">()) eingebunden werden, die die Testumgebung von dem realen zu testenden System isolieren. Die Initialisierung der Testumgebung wird solange herausgezögert, bis die Methode </w:t>
      </w:r>
      <w:proofErr w:type="spellStart"/>
      <w:r>
        <w:rPr>
          <w:rFonts w:cs="Arial"/>
          <w:szCs w:val="24"/>
        </w:rPr>
        <w:t>ServiceTestCase.startService</w:t>
      </w:r>
      <w:proofErr w:type="spellEnd"/>
      <w:r>
        <w:rPr>
          <w:rFonts w:cs="Arial"/>
          <w:szCs w:val="24"/>
        </w:rPr>
        <w:t xml:space="preserve">() oder </w:t>
      </w:r>
      <w:proofErr w:type="spellStart"/>
      <w:r>
        <w:rPr>
          <w:rFonts w:cs="Arial"/>
          <w:szCs w:val="24"/>
        </w:rPr>
        <w:t>ServiceTestCase.bindService</w:t>
      </w:r>
      <w:proofErr w:type="spellEnd"/>
      <w:r>
        <w:rPr>
          <w:rFonts w:cs="Arial"/>
          <w:szCs w:val="24"/>
        </w:rPr>
        <w:t>() aufgerufen wird.</w:t>
      </w:r>
    </w:p>
    <w:p w:rsidR="00AA65EE" w:rsidRPr="00AA65EE" w:rsidRDefault="00AA65EE" w:rsidP="00DC40E3">
      <w:pPr>
        <w:jc w:val="both"/>
      </w:pPr>
    </w:p>
    <w:p w:rsidR="00C16921" w:rsidRDefault="00C16921" w:rsidP="00DC40E3">
      <w:pPr>
        <w:pStyle w:val="berschrift4"/>
        <w:numPr>
          <w:ilvl w:val="3"/>
          <w:numId w:val="7"/>
        </w:numPr>
        <w:jc w:val="both"/>
      </w:pPr>
      <w:bookmarkStart w:id="21" w:name="_Toc298485514"/>
      <w:r>
        <w:t xml:space="preserve">Content Provider </w:t>
      </w:r>
      <w:proofErr w:type="spellStart"/>
      <w:r>
        <w:t>Testing</w:t>
      </w:r>
      <w:bookmarkEnd w:id="21"/>
      <w:proofErr w:type="spellEnd"/>
    </w:p>
    <w:p w:rsidR="00AA65EE" w:rsidRPr="00AA65EE" w:rsidRDefault="00AA65EE" w:rsidP="00DC40E3">
      <w:pPr>
        <w:jc w:val="both"/>
      </w:pPr>
    </w:p>
    <w:p w:rsidR="00AA65EE" w:rsidRDefault="00AA65EE" w:rsidP="00DC40E3">
      <w:pPr>
        <w:jc w:val="both"/>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jc w:val="both"/>
      </w:pPr>
      <w:r w:rsidRPr="00AA65EE">
        <w:rPr>
          <w:rFonts w:cs="Arial"/>
          <w:szCs w:val="24"/>
        </w:rPr>
        <w:t>ProviderTestCase2</w:t>
      </w:r>
    </w:p>
    <w:p w:rsidR="00AA65EE" w:rsidRPr="00AA65EE" w:rsidRDefault="00AA65EE" w:rsidP="00DC40E3">
      <w:pPr>
        <w:ind w:left="1080"/>
        <w:jc w:val="both"/>
      </w:pPr>
      <w:r w:rsidRPr="00AA65EE">
        <w:rPr>
          <w:rFonts w:cs="Arial"/>
          <w:szCs w:val="24"/>
        </w:rPr>
        <w:t xml:space="preserve">Die Klasse ProviderTestCase2 stellt eine Unterklasse von </w:t>
      </w:r>
      <w:proofErr w:type="spellStart"/>
      <w:r w:rsidRPr="00AA65EE">
        <w:rPr>
          <w:rFonts w:cs="Arial"/>
          <w:szCs w:val="24"/>
        </w:rPr>
        <w:t>AndroidTestCase</w:t>
      </w:r>
      <w:proofErr w:type="spellEnd"/>
      <w:r w:rsidRPr="00AA65EE">
        <w:rPr>
          <w:rFonts w:cs="Arial"/>
          <w:szCs w:val="24"/>
        </w:rPr>
        <w:t xml:space="preserve"> dar. Die Initialisierung der Testumgebung spielt bei den Content Providern eine wichtige Rolle, weil die durch den Provider verwalteten Daten durch die Tests nicht beeinflusst bzw. verändert werden dürfen. Aus diesem Grund wird durch den </w:t>
      </w:r>
      <w:proofErr w:type="spellStart"/>
      <w:r w:rsidRPr="00AA65EE">
        <w:rPr>
          <w:rFonts w:cs="Arial"/>
          <w:szCs w:val="24"/>
        </w:rPr>
        <w:t>Konstruktor</w:t>
      </w:r>
      <w:proofErr w:type="spellEnd"/>
      <w:r w:rsidRPr="00AA65EE">
        <w:rPr>
          <w:rFonts w:cs="Arial"/>
          <w:szCs w:val="24"/>
        </w:rPr>
        <w:t xml:space="preserve"> ein isolierter </w:t>
      </w:r>
      <w:proofErr w:type="spellStart"/>
      <w:r w:rsidRPr="00AA65EE">
        <w:rPr>
          <w:rFonts w:cs="Arial"/>
          <w:szCs w:val="24"/>
        </w:rPr>
        <w:t>IsolatedContext</w:t>
      </w:r>
      <w:proofErr w:type="spellEnd"/>
      <w:r w:rsidRPr="00AA65EE">
        <w:rPr>
          <w:rFonts w:cs="Arial"/>
          <w:szCs w:val="24"/>
        </w:rPr>
        <w:t xml:space="preserve"> generiert, der Datei- und Datenbank</w:t>
      </w:r>
      <w:r w:rsidR="00915942">
        <w:rPr>
          <w:rFonts w:cs="Arial"/>
          <w:szCs w:val="24"/>
        </w:rPr>
        <w:t>-O</w:t>
      </w:r>
      <w:r w:rsidRPr="00AA65EE">
        <w:rPr>
          <w:rFonts w:cs="Arial"/>
          <w:szCs w:val="24"/>
        </w:rPr>
        <w:t xml:space="preserve">peration erlaubt, aber andere Interaktionen stellvertretend für das reale Android-System abwickelt. Weiterhin wird durch den </w:t>
      </w:r>
      <w:proofErr w:type="spellStart"/>
      <w:r w:rsidRPr="00AA65EE">
        <w:rPr>
          <w:rFonts w:cs="Arial"/>
          <w:szCs w:val="24"/>
        </w:rPr>
        <w:t>Konstruktor</w:t>
      </w:r>
      <w:proofErr w:type="spellEnd"/>
      <w:r w:rsidRPr="00AA65EE">
        <w:rPr>
          <w:rFonts w:cs="Arial"/>
          <w:szCs w:val="24"/>
        </w:rPr>
        <w:t xml:space="preserve"> ein Mock-Objekt der </w:t>
      </w:r>
      <w:proofErr w:type="spellStart"/>
      <w:r w:rsidRPr="00AA65EE">
        <w:rPr>
          <w:rFonts w:cs="Arial"/>
          <w:szCs w:val="24"/>
        </w:rPr>
        <w:t>ContentResolver</w:t>
      </w:r>
      <w:proofErr w:type="spellEnd"/>
      <w:r w:rsidRPr="00AA65EE">
        <w:rPr>
          <w:rFonts w:cs="Arial"/>
          <w:szCs w:val="24"/>
        </w:rPr>
        <w:t xml:space="preserve"> erzeugt, der für die bereitgestellten Daten entgegen nimmt. Abschließend wird ein Objekt der Klasse </w:t>
      </w:r>
      <w:proofErr w:type="spellStart"/>
      <w:r w:rsidRPr="00AA65EE">
        <w:rPr>
          <w:rFonts w:cs="Arial"/>
          <w:szCs w:val="24"/>
        </w:rPr>
        <w:t>ContentProvider</w:t>
      </w:r>
      <w:proofErr w:type="spellEnd"/>
      <w:r w:rsidRPr="00AA65EE">
        <w:rPr>
          <w:rFonts w:cs="Arial"/>
          <w:szCs w:val="24"/>
        </w:rPr>
        <w:t xml:space="preserve"> erzeugt, dass durch die vorherige Initialisierung in einer isolierten Testumgebung abläuft.</w:t>
      </w:r>
    </w:p>
    <w:p w:rsidR="00AC2188" w:rsidRPr="00AC2188" w:rsidRDefault="00AC2188" w:rsidP="00DC40E3">
      <w:pPr>
        <w:pStyle w:val="berschrift1"/>
        <w:numPr>
          <w:ilvl w:val="0"/>
          <w:numId w:val="7"/>
        </w:numPr>
        <w:jc w:val="both"/>
      </w:pPr>
      <w:bookmarkStart w:id="22" w:name="_Toc298485515"/>
      <w:r>
        <w:lastRenderedPageBreak/>
        <w:t>Umsetzung</w:t>
      </w:r>
      <w:bookmarkEnd w:id="22"/>
    </w:p>
    <w:p w:rsidR="0073474D" w:rsidRDefault="00F6462C" w:rsidP="00DC40E3">
      <w:pPr>
        <w:pStyle w:val="berschrift2"/>
        <w:numPr>
          <w:ilvl w:val="1"/>
          <w:numId w:val="7"/>
        </w:numPr>
        <w:jc w:val="both"/>
      </w:pPr>
      <w:bookmarkStart w:id="23" w:name="_Toc298485516"/>
      <w:r>
        <w:t>Analyse „Data Asset Management Solution“</w:t>
      </w:r>
      <w:bookmarkEnd w:id="23"/>
    </w:p>
    <w:p w:rsidR="00324205" w:rsidRDefault="00324205" w:rsidP="00324205">
      <w:pPr>
        <w:jc w:val="both"/>
      </w:pPr>
    </w:p>
    <w:p w:rsidR="00324205" w:rsidRDefault="00324205" w:rsidP="00324205">
      <w:pPr>
        <w:jc w:val="both"/>
      </w:pPr>
      <w:r>
        <w:t xml:space="preserve">Im folgenden Teilabschnitt soll die zu Grunde liegende Anwendung </w:t>
      </w:r>
      <w:proofErr w:type="spellStart"/>
      <w:r>
        <w:t>speedikon</w:t>
      </w:r>
      <w:proofErr w:type="spellEnd"/>
      <w:r>
        <w:t xml:space="preserve"> DAMS näher betrachtet werden. Dabei soll kurz auf die Funktionalitäten der Webanwendung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Pr>
        <w:jc w:val="both"/>
      </w:pPr>
    </w:p>
    <w:p w:rsidR="00F6462C" w:rsidRDefault="00324205" w:rsidP="00DC40E3">
      <w:pPr>
        <w:pStyle w:val="berschrift3"/>
        <w:numPr>
          <w:ilvl w:val="2"/>
          <w:numId w:val="7"/>
        </w:numPr>
        <w:jc w:val="both"/>
      </w:pPr>
      <w:bookmarkStart w:id="24" w:name="_Toc298485517"/>
      <w:bookmarkStart w:id="25" w:name="_Ref298923837"/>
      <w:r>
        <w:t xml:space="preserve">Funktionen der </w:t>
      </w:r>
      <w:r w:rsidR="00F6462C">
        <w:t>Webanwendung</w:t>
      </w:r>
      <w:bookmarkEnd w:id="24"/>
      <w:bookmarkEnd w:id="25"/>
    </w:p>
    <w:p w:rsidR="00F92F49" w:rsidRDefault="00F92F49" w:rsidP="00825425">
      <w:pPr>
        <w:jc w:val="both"/>
      </w:pPr>
    </w:p>
    <w:p w:rsidR="00F92F49" w:rsidRDefault="00F92F49" w:rsidP="00825425">
      <w:pPr>
        <w:jc w:val="both"/>
      </w:pPr>
      <w:r>
        <w:t>Die Web-Anwendung „Datacenter Asset Management Solutions“</w:t>
      </w:r>
      <w:r w:rsidR="00825425">
        <w:t xml:space="preserve"> (DAMS)</w:t>
      </w:r>
      <w:r>
        <w:t xml:space="preserve"> der Firma </w:t>
      </w:r>
      <w:proofErr w:type="spellStart"/>
      <w:r>
        <w:t>speedikon</w:t>
      </w:r>
      <w:proofErr w:type="spellEnd"/>
      <w:r>
        <w:t xml:space="preserve"> bietet diverse Möglichkeiten zur Verwaltung und Dokumentation von Bestandsdaten in Rechenzentren an. Nachfolgend sollen kurz einige </w:t>
      </w:r>
      <w:proofErr w:type="spellStart"/>
      <w:r>
        <w:t>Möglickeiten</w:t>
      </w:r>
      <w:proofErr w:type="spellEnd"/>
      <w:r>
        <w:t xml:space="preserve"> aufgezeigt werden.</w:t>
      </w:r>
    </w:p>
    <w:p w:rsidR="00F92F49" w:rsidRDefault="00F92F49" w:rsidP="00825425">
      <w:pPr>
        <w:jc w:val="both"/>
      </w:pPr>
    </w:p>
    <w:p w:rsidR="00F92F49" w:rsidRDefault="00825425" w:rsidP="00825425">
      <w:pPr>
        <w:pStyle w:val="Listenabsatz"/>
        <w:numPr>
          <w:ilvl w:val="0"/>
          <w:numId w:val="21"/>
        </w:numPr>
        <w:jc w:val="both"/>
      </w:pPr>
      <w:r>
        <w:t>Verwaltung der Bestandsdaten</w:t>
      </w:r>
    </w:p>
    <w:p w:rsidR="00825425" w:rsidRDefault="00825425" w:rsidP="00825425">
      <w:pPr>
        <w:ind w:left="1080"/>
        <w:jc w:val="both"/>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proofErr w:type="gramStart"/>
      <w:r>
        <w:t>eine</w:t>
      </w:r>
      <w:proofErr w:type="gramEnd"/>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w:t>
      </w:r>
      <w:r w:rsidR="00335CB9">
        <w:t>Informationsquelle für die Bestandsdaten genutzt werden.</w:t>
      </w:r>
    </w:p>
    <w:p w:rsidR="00335CB9" w:rsidRDefault="00335CB9" w:rsidP="00335CB9">
      <w:pPr>
        <w:pStyle w:val="Listenabsatz"/>
        <w:numPr>
          <w:ilvl w:val="0"/>
          <w:numId w:val="21"/>
        </w:numPr>
        <w:jc w:val="both"/>
      </w:pPr>
      <w:r>
        <w:t>Dokumentation und Visualisierung</w:t>
      </w:r>
    </w:p>
    <w:p w:rsidR="00335CB9" w:rsidRDefault="00672D27" w:rsidP="00335CB9">
      <w:pPr>
        <w:ind w:left="1080"/>
        <w:jc w:val="both"/>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 xml:space="preserve">Ergänzend zur eigentlichen Dokumentation kann eine 2D und 3D </w:t>
      </w:r>
      <w:r w:rsidR="00F31051">
        <w:lastRenderedPageBreak/>
        <w:t>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jc w:val="both"/>
      </w:pPr>
      <w:r>
        <w:t>Kabeldokumentation</w:t>
      </w:r>
    </w:p>
    <w:p w:rsidR="00FC35B4" w:rsidRDefault="00695ED5" w:rsidP="00FC35B4">
      <w:pPr>
        <w:ind w:left="1080"/>
        <w:jc w:val="both"/>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jc w:val="both"/>
      </w:pPr>
      <w:r>
        <w:t>Reports</w:t>
      </w:r>
    </w:p>
    <w:p w:rsidR="00F31051" w:rsidRDefault="00814F93" w:rsidP="00F31051">
      <w:pPr>
        <w:ind w:left="1080"/>
        <w:jc w:val="both"/>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F92F49" w:rsidRDefault="00CB5607" w:rsidP="00CB5607">
      <w:pPr>
        <w:pStyle w:val="berschrift3"/>
        <w:numPr>
          <w:ilvl w:val="2"/>
          <w:numId w:val="7"/>
        </w:numPr>
        <w:jc w:val="both"/>
      </w:pPr>
      <w:r>
        <w:t>Verwendung in der Projektumgebung</w:t>
      </w:r>
    </w:p>
    <w:p w:rsidR="00CB5607" w:rsidRDefault="00CB5607" w:rsidP="00CB5607"/>
    <w:p w:rsidR="00CB5607" w:rsidRDefault="00D92A63" w:rsidP="00D92A63">
      <w:pPr>
        <w:jc w:val="both"/>
      </w:pPr>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CB5607" w:rsidRPr="00CB5607" w:rsidRDefault="00CB5607" w:rsidP="00CB5607"/>
    <w:p w:rsidR="00F6462C" w:rsidRDefault="00F6462C" w:rsidP="00DC40E3">
      <w:pPr>
        <w:pStyle w:val="berschrift3"/>
        <w:numPr>
          <w:ilvl w:val="2"/>
          <w:numId w:val="7"/>
        </w:numPr>
        <w:jc w:val="both"/>
      </w:pPr>
      <w:bookmarkStart w:id="26" w:name="_Toc298485518"/>
      <w:r>
        <w:t>Datenbank</w:t>
      </w:r>
      <w:bookmarkEnd w:id="26"/>
    </w:p>
    <w:p w:rsidR="00C322F8" w:rsidRDefault="00C322F8" w:rsidP="00C322F8"/>
    <w:p w:rsidR="00C322F8" w:rsidRPr="00C322F8" w:rsidRDefault="00C322F8" w:rsidP="00C322F8">
      <w:bookmarkStart w:id="27" w:name="_GoBack"/>
      <w:bookmarkEnd w:id="27"/>
    </w:p>
    <w:p w:rsidR="00747CC9" w:rsidRPr="00747CC9" w:rsidRDefault="00747CC9" w:rsidP="00DC40E3">
      <w:pPr>
        <w:pStyle w:val="berschrift3"/>
        <w:numPr>
          <w:ilvl w:val="2"/>
          <w:numId w:val="7"/>
        </w:numPr>
        <w:jc w:val="both"/>
      </w:pPr>
      <w:bookmarkStart w:id="28" w:name="_Toc298485519"/>
      <w:r>
        <w:t>Anwendungsfälle konzipieren</w:t>
      </w:r>
      <w:bookmarkEnd w:id="28"/>
    </w:p>
    <w:p w:rsidR="00AC2188" w:rsidRDefault="00E60614" w:rsidP="00DC40E3">
      <w:pPr>
        <w:pStyle w:val="berschrift2"/>
        <w:numPr>
          <w:ilvl w:val="1"/>
          <w:numId w:val="7"/>
        </w:numPr>
        <w:jc w:val="both"/>
      </w:pPr>
      <w:bookmarkStart w:id="29" w:name="_Toc298485520"/>
      <w:r>
        <w:t>Realisierung</w:t>
      </w:r>
      <w:r w:rsidR="00F6462C">
        <w:t xml:space="preserve"> des Webservice</w:t>
      </w:r>
      <w:bookmarkEnd w:id="29"/>
    </w:p>
    <w:p w:rsidR="00F6462C" w:rsidRDefault="00F6462C" w:rsidP="00DC40E3">
      <w:pPr>
        <w:pStyle w:val="berschrift3"/>
        <w:numPr>
          <w:ilvl w:val="2"/>
          <w:numId w:val="7"/>
        </w:numPr>
        <w:jc w:val="both"/>
      </w:pPr>
      <w:bookmarkStart w:id="30" w:name="_Toc298485521"/>
      <w:r>
        <w:t>Zieldefinition</w:t>
      </w:r>
      <w:bookmarkEnd w:id="30"/>
    </w:p>
    <w:p w:rsidR="00F6462C" w:rsidRDefault="00F6462C" w:rsidP="00DC40E3">
      <w:pPr>
        <w:pStyle w:val="berschrift3"/>
        <w:numPr>
          <w:ilvl w:val="2"/>
          <w:numId w:val="7"/>
        </w:numPr>
        <w:jc w:val="both"/>
      </w:pPr>
      <w:bookmarkStart w:id="31" w:name="_Toc298485522"/>
      <w:r>
        <w:lastRenderedPageBreak/>
        <w:t>Planung</w:t>
      </w:r>
      <w:bookmarkEnd w:id="31"/>
    </w:p>
    <w:p w:rsidR="00E60614" w:rsidRDefault="00E60614" w:rsidP="00DC40E3">
      <w:pPr>
        <w:pStyle w:val="berschrift4"/>
        <w:numPr>
          <w:ilvl w:val="3"/>
          <w:numId w:val="7"/>
        </w:numPr>
        <w:jc w:val="both"/>
      </w:pPr>
      <w:bookmarkStart w:id="32" w:name="_Toc298485523"/>
      <w:r>
        <w:t>Datenbankzugriff</w:t>
      </w:r>
      <w:bookmarkEnd w:id="32"/>
    </w:p>
    <w:p w:rsidR="00E60614" w:rsidRDefault="00E60614" w:rsidP="00DC40E3">
      <w:pPr>
        <w:pStyle w:val="berschrift4"/>
        <w:numPr>
          <w:ilvl w:val="3"/>
          <w:numId w:val="7"/>
        </w:numPr>
        <w:jc w:val="both"/>
      </w:pPr>
      <w:bookmarkStart w:id="33" w:name="_Toc298485524"/>
      <w:r>
        <w:t>Aufbereitung der Daten</w:t>
      </w:r>
      <w:bookmarkEnd w:id="33"/>
    </w:p>
    <w:p w:rsidR="00E60614" w:rsidRPr="00E60614" w:rsidRDefault="00E60614" w:rsidP="00DC40E3">
      <w:pPr>
        <w:pStyle w:val="berschrift4"/>
        <w:numPr>
          <w:ilvl w:val="3"/>
          <w:numId w:val="7"/>
        </w:numPr>
        <w:jc w:val="both"/>
      </w:pPr>
      <w:bookmarkStart w:id="34" w:name="_Toc298485525"/>
      <w:r>
        <w:t>Bereitstellung der Schnittstellen</w:t>
      </w:r>
      <w:bookmarkEnd w:id="34"/>
    </w:p>
    <w:p w:rsidR="00F6462C" w:rsidRPr="00F6462C" w:rsidRDefault="00F6462C" w:rsidP="00DC40E3">
      <w:pPr>
        <w:pStyle w:val="berschrift3"/>
        <w:numPr>
          <w:ilvl w:val="2"/>
          <w:numId w:val="7"/>
        </w:numPr>
        <w:jc w:val="both"/>
      </w:pPr>
      <w:bookmarkStart w:id="35" w:name="_Toc298485526"/>
      <w:r>
        <w:t>Umsetzung</w:t>
      </w:r>
      <w:bookmarkEnd w:id="35"/>
    </w:p>
    <w:p w:rsidR="00AC2188" w:rsidRDefault="00E60614" w:rsidP="00DC40E3">
      <w:pPr>
        <w:pStyle w:val="berschrift2"/>
        <w:numPr>
          <w:ilvl w:val="1"/>
          <w:numId w:val="7"/>
        </w:numPr>
        <w:jc w:val="both"/>
      </w:pPr>
      <w:bookmarkStart w:id="36" w:name="_Toc298485527"/>
      <w:r>
        <w:t>Realisierung der Anwendung</w:t>
      </w:r>
      <w:bookmarkEnd w:id="36"/>
    </w:p>
    <w:p w:rsidR="00E60614" w:rsidRDefault="00747CC9" w:rsidP="00DC40E3">
      <w:pPr>
        <w:pStyle w:val="berschrift3"/>
        <w:numPr>
          <w:ilvl w:val="2"/>
          <w:numId w:val="7"/>
        </w:numPr>
        <w:jc w:val="both"/>
      </w:pPr>
      <w:bookmarkStart w:id="37" w:name="_Toc298485528"/>
      <w:r>
        <w:t>Zieldefinition</w:t>
      </w:r>
      <w:bookmarkEnd w:id="37"/>
    </w:p>
    <w:p w:rsidR="00747CC9" w:rsidRDefault="00747CC9" w:rsidP="00DC40E3">
      <w:pPr>
        <w:pStyle w:val="berschrift3"/>
        <w:numPr>
          <w:ilvl w:val="2"/>
          <w:numId w:val="7"/>
        </w:numPr>
        <w:jc w:val="both"/>
      </w:pPr>
      <w:bookmarkStart w:id="38" w:name="_Toc298485529"/>
      <w:r>
        <w:t>Planung</w:t>
      </w:r>
      <w:bookmarkEnd w:id="38"/>
    </w:p>
    <w:p w:rsidR="00747CC9" w:rsidRDefault="00747CC9" w:rsidP="00DC40E3">
      <w:pPr>
        <w:pStyle w:val="berschrift4"/>
        <w:numPr>
          <w:ilvl w:val="3"/>
          <w:numId w:val="7"/>
        </w:numPr>
        <w:jc w:val="both"/>
      </w:pPr>
      <w:bookmarkStart w:id="39" w:name="_Toc298485530"/>
      <w:r>
        <w:t>Layout</w:t>
      </w:r>
      <w:bookmarkEnd w:id="39"/>
    </w:p>
    <w:p w:rsidR="00747CC9" w:rsidRDefault="00747CC9" w:rsidP="00DC40E3">
      <w:pPr>
        <w:pStyle w:val="berschrift4"/>
        <w:numPr>
          <w:ilvl w:val="3"/>
          <w:numId w:val="7"/>
        </w:numPr>
        <w:jc w:val="both"/>
      </w:pPr>
      <w:bookmarkStart w:id="40" w:name="_Toc298485531"/>
      <w:proofErr w:type="spellStart"/>
      <w:r>
        <w:t>Activities</w:t>
      </w:r>
      <w:bookmarkEnd w:id="40"/>
      <w:proofErr w:type="spellEnd"/>
    </w:p>
    <w:p w:rsidR="00747CC9" w:rsidRDefault="00747CC9" w:rsidP="00DC40E3">
      <w:pPr>
        <w:pStyle w:val="berschrift4"/>
        <w:numPr>
          <w:ilvl w:val="3"/>
          <w:numId w:val="7"/>
        </w:numPr>
        <w:jc w:val="both"/>
      </w:pPr>
      <w:bookmarkStart w:id="41" w:name="_Toc298485532"/>
      <w:r>
        <w:t>Zugriff auf den Webservice</w:t>
      </w:r>
      <w:bookmarkEnd w:id="41"/>
    </w:p>
    <w:p w:rsidR="00C418FD" w:rsidRPr="00C418FD" w:rsidRDefault="00C418FD" w:rsidP="00DC40E3">
      <w:pPr>
        <w:pStyle w:val="berschrift3"/>
        <w:numPr>
          <w:ilvl w:val="2"/>
          <w:numId w:val="7"/>
        </w:numPr>
        <w:jc w:val="both"/>
      </w:pPr>
      <w:bookmarkStart w:id="42" w:name="_Toc298485533"/>
      <w:r>
        <w:t>Umsetzung</w:t>
      </w:r>
      <w:bookmarkEnd w:id="42"/>
    </w:p>
    <w:p w:rsidR="00747CC9" w:rsidRDefault="00C418FD" w:rsidP="00DC40E3">
      <w:pPr>
        <w:pStyle w:val="berschrift2"/>
        <w:numPr>
          <w:ilvl w:val="1"/>
          <w:numId w:val="7"/>
        </w:numPr>
        <w:jc w:val="both"/>
      </w:pPr>
      <w:bookmarkStart w:id="43" w:name="_Toc298485534"/>
      <w:r>
        <w:t>Testen der Android-Anwendung</w:t>
      </w:r>
      <w:bookmarkEnd w:id="43"/>
    </w:p>
    <w:p w:rsidR="00C418FD" w:rsidRDefault="00C418FD" w:rsidP="00DC40E3">
      <w:pPr>
        <w:pStyle w:val="berschrift3"/>
        <w:numPr>
          <w:ilvl w:val="2"/>
          <w:numId w:val="7"/>
        </w:numPr>
        <w:jc w:val="both"/>
      </w:pPr>
      <w:bookmarkStart w:id="44" w:name="_Toc298485535"/>
      <w:r>
        <w:t>Zieldefinition</w:t>
      </w:r>
      <w:bookmarkEnd w:id="44"/>
    </w:p>
    <w:p w:rsidR="00C418FD" w:rsidRDefault="00C418FD" w:rsidP="00DC40E3">
      <w:pPr>
        <w:pStyle w:val="berschrift3"/>
        <w:numPr>
          <w:ilvl w:val="2"/>
          <w:numId w:val="7"/>
        </w:numPr>
        <w:jc w:val="both"/>
      </w:pPr>
      <w:bookmarkStart w:id="45" w:name="_Toc298485536"/>
      <w:r>
        <w:t>Planung</w:t>
      </w:r>
      <w:bookmarkEnd w:id="45"/>
    </w:p>
    <w:p w:rsidR="00C418FD" w:rsidRDefault="00C418FD" w:rsidP="00DC40E3">
      <w:pPr>
        <w:pStyle w:val="berschrift3"/>
        <w:numPr>
          <w:ilvl w:val="2"/>
          <w:numId w:val="7"/>
        </w:numPr>
        <w:jc w:val="both"/>
      </w:pPr>
      <w:bookmarkStart w:id="46" w:name="_Toc298485537"/>
      <w:r>
        <w:t>Umsetzung</w:t>
      </w:r>
      <w:bookmarkEnd w:id="46"/>
    </w:p>
    <w:p w:rsidR="00C418FD" w:rsidRDefault="00C418FD" w:rsidP="00DC40E3">
      <w:pPr>
        <w:pStyle w:val="berschrift1"/>
        <w:numPr>
          <w:ilvl w:val="0"/>
          <w:numId w:val="7"/>
        </w:numPr>
        <w:jc w:val="both"/>
      </w:pPr>
      <w:bookmarkStart w:id="47" w:name="_Toc298485538"/>
      <w:r>
        <w:t>Abschluss</w:t>
      </w:r>
      <w:bookmarkEnd w:id="47"/>
    </w:p>
    <w:p w:rsidR="00C418FD" w:rsidRDefault="00C418FD" w:rsidP="00DC40E3">
      <w:pPr>
        <w:pStyle w:val="berschrift2"/>
        <w:numPr>
          <w:ilvl w:val="1"/>
          <w:numId w:val="7"/>
        </w:numPr>
        <w:jc w:val="both"/>
      </w:pPr>
      <w:bookmarkStart w:id="48" w:name="_Toc298485539"/>
      <w:r>
        <w:t>Erweiterungsmöglichkeiten</w:t>
      </w:r>
      <w:bookmarkEnd w:id="48"/>
    </w:p>
    <w:p w:rsidR="00C418FD" w:rsidRPr="00C418FD" w:rsidRDefault="00C418FD" w:rsidP="00DC40E3">
      <w:pPr>
        <w:pStyle w:val="berschrift2"/>
        <w:numPr>
          <w:ilvl w:val="1"/>
          <w:numId w:val="7"/>
        </w:numPr>
        <w:jc w:val="both"/>
      </w:pPr>
      <w:bookmarkStart w:id="49" w:name="_Toc298485540"/>
      <w:r>
        <w:t>Ausblick</w:t>
      </w:r>
      <w:bookmarkEnd w:id="49"/>
    </w:p>
    <w:sectPr w:rsidR="00C418FD" w:rsidRPr="00C418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579" w:rsidRDefault="00831579" w:rsidP="00AA65EE">
      <w:pPr>
        <w:spacing w:after="0" w:line="240" w:lineRule="auto"/>
      </w:pPr>
      <w:r>
        <w:separator/>
      </w:r>
    </w:p>
  </w:endnote>
  <w:endnote w:type="continuationSeparator" w:id="0">
    <w:p w:rsidR="00831579" w:rsidRDefault="00831579"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579" w:rsidRDefault="00831579" w:rsidP="00AA65EE">
      <w:pPr>
        <w:spacing w:after="0" w:line="240" w:lineRule="auto"/>
      </w:pPr>
      <w:r>
        <w:separator/>
      </w:r>
    </w:p>
  </w:footnote>
  <w:footnote w:type="continuationSeparator" w:id="0">
    <w:p w:rsidR="00831579" w:rsidRDefault="00831579"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3614037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5">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3"/>
  </w:num>
  <w:num w:numId="3">
    <w:abstractNumId w:val="4"/>
  </w:num>
  <w:num w:numId="4">
    <w:abstractNumId w:val="11"/>
  </w:num>
  <w:num w:numId="5">
    <w:abstractNumId w:val="18"/>
  </w:num>
  <w:num w:numId="6">
    <w:abstractNumId w:val="14"/>
  </w:num>
  <w:num w:numId="7">
    <w:abstractNumId w:val="15"/>
  </w:num>
  <w:num w:numId="8">
    <w:abstractNumId w:val="2"/>
  </w:num>
  <w:num w:numId="9">
    <w:abstractNumId w:val="16"/>
  </w:num>
  <w:num w:numId="10">
    <w:abstractNumId w:val="12"/>
  </w:num>
  <w:num w:numId="11">
    <w:abstractNumId w:val="20"/>
  </w:num>
  <w:num w:numId="12">
    <w:abstractNumId w:val="8"/>
  </w:num>
  <w:num w:numId="13">
    <w:abstractNumId w:val="21"/>
  </w:num>
  <w:num w:numId="14">
    <w:abstractNumId w:val="6"/>
  </w:num>
  <w:num w:numId="15">
    <w:abstractNumId w:val="5"/>
  </w:num>
  <w:num w:numId="16">
    <w:abstractNumId w:val="9"/>
  </w:num>
  <w:num w:numId="17">
    <w:abstractNumId w:val="17"/>
  </w:num>
  <w:num w:numId="18">
    <w:abstractNumId w:val="0"/>
  </w:num>
  <w:num w:numId="19">
    <w:abstractNumId w:val="1"/>
  </w:num>
  <w:num w:numId="20">
    <w:abstractNumId w:val="10"/>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50A3D"/>
    <w:rsid w:val="000D7576"/>
    <w:rsid w:val="00155CCC"/>
    <w:rsid w:val="001C4125"/>
    <w:rsid w:val="001C4DB7"/>
    <w:rsid w:val="001D25AA"/>
    <w:rsid w:val="00224C9D"/>
    <w:rsid w:val="002E0435"/>
    <w:rsid w:val="0030180E"/>
    <w:rsid w:val="00324205"/>
    <w:rsid w:val="00335CB9"/>
    <w:rsid w:val="00341B98"/>
    <w:rsid w:val="003C1BE3"/>
    <w:rsid w:val="003C6757"/>
    <w:rsid w:val="0043701F"/>
    <w:rsid w:val="0053612A"/>
    <w:rsid w:val="005868D9"/>
    <w:rsid w:val="005D228C"/>
    <w:rsid w:val="0063727F"/>
    <w:rsid w:val="00672D27"/>
    <w:rsid w:val="00695ED5"/>
    <w:rsid w:val="0073474D"/>
    <w:rsid w:val="00747CC9"/>
    <w:rsid w:val="00763AD3"/>
    <w:rsid w:val="007F7E8B"/>
    <w:rsid w:val="00814F93"/>
    <w:rsid w:val="00825425"/>
    <w:rsid w:val="00831579"/>
    <w:rsid w:val="00876A5B"/>
    <w:rsid w:val="008A46AB"/>
    <w:rsid w:val="008C1FA9"/>
    <w:rsid w:val="00915942"/>
    <w:rsid w:val="00925BA0"/>
    <w:rsid w:val="009F4579"/>
    <w:rsid w:val="00A72799"/>
    <w:rsid w:val="00AA65EE"/>
    <w:rsid w:val="00AC2188"/>
    <w:rsid w:val="00B01B0F"/>
    <w:rsid w:val="00B90AC2"/>
    <w:rsid w:val="00C01A55"/>
    <w:rsid w:val="00C1339C"/>
    <w:rsid w:val="00C16921"/>
    <w:rsid w:val="00C322F8"/>
    <w:rsid w:val="00C418FD"/>
    <w:rsid w:val="00C94E07"/>
    <w:rsid w:val="00CB0669"/>
    <w:rsid w:val="00CB5607"/>
    <w:rsid w:val="00CF060D"/>
    <w:rsid w:val="00CF13D8"/>
    <w:rsid w:val="00D92A63"/>
    <w:rsid w:val="00DC1402"/>
    <w:rsid w:val="00DC40E3"/>
    <w:rsid w:val="00DE1228"/>
    <w:rsid w:val="00DF0B3B"/>
    <w:rsid w:val="00E60614"/>
    <w:rsid w:val="00EA68F4"/>
    <w:rsid w:val="00EE489B"/>
    <w:rsid w:val="00F31051"/>
    <w:rsid w:val="00F352EA"/>
    <w:rsid w:val="00F6462C"/>
    <w:rsid w:val="00F81B9F"/>
    <w:rsid w:val="00F92F49"/>
    <w:rsid w:val="00FA2C79"/>
    <w:rsid w:val="00FC35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4C924-5C20-4EF3-B9DF-5E693C7FD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4593</Words>
  <Characters>28940</Characters>
  <Application>Microsoft Office Word</Application>
  <DocSecurity>0</DocSecurity>
  <Lines>241</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33467</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18</cp:revision>
  <dcterms:created xsi:type="dcterms:W3CDTF">2011-07-14T15:50:00Z</dcterms:created>
  <dcterms:modified xsi:type="dcterms:W3CDTF">2011-07-20T09:29:00Z</dcterms:modified>
</cp:coreProperties>
</file>