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28DA9" w14:textId="77777777" w:rsidR="009B62CA" w:rsidRDefault="009B62CA" w:rsidP="009B62CA">
      <w:pPr>
        <w:pStyle w:val="NormalWeb"/>
        <w:spacing w:before="0" w:beforeAutospacing="0" w:after="0" w:afterAutospacing="0" w:line="276" w:lineRule="auto"/>
        <w:rPr>
          <w:color w:val="000000"/>
        </w:rPr>
      </w:pPr>
    </w:p>
    <w:p w14:paraId="11ACAC9F" w14:textId="77777777" w:rsidR="009B62CA" w:rsidRDefault="009B62CA" w:rsidP="009B62CA">
      <w:pPr>
        <w:pStyle w:val="NormalWeb"/>
        <w:spacing w:before="0" w:beforeAutospacing="0" w:after="0" w:afterAutospacing="0" w:line="276" w:lineRule="auto"/>
        <w:rPr>
          <w:color w:val="000000"/>
        </w:rPr>
      </w:pPr>
    </w:p>
    <w:p w14:paraId="5ADBB7CF" w14:textId="22F23CC6" w:rsidR="009B62CA" w:rsidRDefault="009B62CA" w:rsidP="009B62CA">
      <w:pPr>
        <w:pStyle w:val="NormalWeb"/>
        <w:spacing w:before="0" w:beforeAutospacing="0" w:after="0" w:afterAutospacing="0" w:line="276" w:lineRule="auto"/>
        <w:rPr>
          <w:color w:val="000000"/>
        </w:rPr>
      </w:pPr>
    </w:p>
    <w:p w14:paraId="725EAF9B" w14:textId="665FE2AC" w:rsidR="00524384" w:rsidRPr="009B62CA" w:rsidRDefault="00524384" w:rsidP="009B62CA">
      <w:pPr>
        <w:pStyle w:val="NormalWeb"/>
        <w:spacing w:before="0" w:beforeAutospacing="0" w:after="0" w:afterAutospacing="0"/>
        <w:rPr>
          <w:color w:val="000000"/>
        </w:rPr>
      </w:pPr>
      <w:r w:rsidRPr="009B62CA">
        <w:rPr>
          <w:color w:val="000000"/>
        </w:rPr>
        <w:t xml:space="preserve">Dr. </w:t>
      </w:r>
      <w:r w:rsidR="00E02660">
        <w:rPr>
          <w:color w:val="000000"/>
        </w:rPr>
        <w:t>Nate Sanders</w:t>
      </w:r>
    </w:p>
    <w:p w14:paraId="3583D1C8" w14:textId="4CB7E9F3" w:rsidR="00524384" w:rsidRPr="009B62CA" w:rsidRDefault="00E02660" w:rsidP="009B62CA">
      <w:pPr>
        <w:pStyle w:val="NormalWeb"/>
        <w:spacing w:before="0" w:beforeAutospacing="0" w:after="0" w:afterAutospacing="0"/>
        <w:rPr>
          <w:color w:val="000000"/>
        </w:rPr>
      </w:pPr>
      <w:r>
        <w:rPr>
          <w:color w:val="000000"/>
        </w:rPr>
        <w:t>Executive Editor</w:t>
      </w:r>
    </w:p>
    <w:p w14:paraId="1D13C4E4" w14:textId="6D5ADEB0" w:rsidR="00524384" w:rsidRPr="009B62CA" w:rsidRDefault="00E02660" w:rsidP="009B62CA">
      <w:pPr>
        <w:pStyle w:val="NormalWeb"/>
        <w:spacing w:before="0" w:beforeAutospacing="0" w:after="0" w:afterAutospacing="0"/>
        <w:rPr>
          <w:i/>
          <w:iCs/>
          <w:color w:val="000000"/>
        </w:rPr>
      </w:pPr>
      <w:r>
        <w:rPr>
          <w:i/>
          <w:iCs/>
          <w:color w:val="000000"/>
        </w:rPr>
        <w:t>Journal of Animal Ecology</w:t>
      </w:r>
    </w:p>
    <w:p w14:paraId="3263E0D3" w14:textId="77777777" w:rsidR="008E118D" w:rsidRPr="009B62CA" w:rsidRDefault="008E118D" w:rsidP="009B62CA">
      <w:pPr>
        <w:pStyle w:val="NormalWeb"/>
        <w:spacing w:before="0" w:beforeAutospacing="0" w:after="0" w:afterAutospacing="0"/>
        <w:rPr>
          <w:color w:val="000000"/>
        </w:rPr>
      </w:pPr>
    </w:p>
    <w:p w14:paraId="756175F1" w14:textId="221177BB" w:rsidR="00EB30F5" w:rsidRPr="009B62CA" w:rsidRDefault="00E02660" w:rsidP="009B62CA">
      <w:pPr>
        <w:pStyle w:val="NormalWeb"/>
        <w:spacing w:before="0" w:beforeAutospacing="0" w:after="0" w:afterAutospacing="0"/>
        <w:rPr>
          <w:color w:val="000000"/>
        </w:rPr>
      </w:pPr>
      <w:r>
        <w:rPr>
          <w:color w:val="000000"/>
        </w:rPr>
        <w:t>April</w:t>
      </w:r>
      <w:r w:rsidR="00524384" w:rsidRPr="009B62CA">
        <w:rPr>
          <w:color w:val="000000"/>
        </w:rPr>
        <w:t xml:space="preserve"> </w:t>
      </w:r>
      <w:r>
        <w:rPr>
          <w:color w:val="000000"/>
        </w:rPr>
        <w:t>25</w:t>
      </w:r>
      <w:r w:rsidR="00524384" w:rsidRPr="009B62CA">
        <w:rPr>
          <w:color w:val="000000"/>
        </w:rPr>
        <w:t>, 202</w:t>
      </w:r>
      <w:r>
        <w:rPr>
          <w:color w:val="000000"/>
        </w:rPr>
        <w:t>5</w:t>
      </w:r>
    </w:p>
    <w:p w14:paraId="6B0208E9" w14:textId="0D9E7FA8" w:rsidR="00EB30F5" w:rsidRPr="009B62CA" w:rsidRDefault="00524384" w:rsidP="009B62CA">
      <w:pPr>
        <w:pStyle w:val="NormalWeb"/>
        <w:spacing w:after="0" w:afterAutospacing="0"/>
        <w:rPr>
          <w:color w:val="000000"/>
        </w:rPr>
      </w:pPr>
      <w:r w:rsidRPr="009B62CA">
        <w:rPr>
          <w:color w:val="000000"/>
        </w:rPr>
        <w:t xml:space="preserve">Dear </w:t>
      </w:r>
      <w:r w:rsidR="00FB58B6" w:rsidRPr="009B62CA">
        <w:rPr>
          <w:color w:val="000000"/>
        </w:rPr>
        <w:t xml:space="preserve">Dr. </w:t>
      </w:r>
      <w:r w:rsidR="00E02660">
        <w:rPr>
          <w:color w:val="000000"/>
        </w:rPr>
        <w:t>Sanders</w:t>
      </w:r>
      <w:r w:rsidRPr="009B62CA">
        <w:rPr>
          <w:color w:val="000000"/>
        </w:rPr>
        <w:t>,</w:t>
      </w:r>
    </w:p>
    <w:p w14:paraId="07FCE9D1" w14:textId="1560B4DA" w:rsidR="00045300" w:rsidRDefault="00E02660" w:rsidP="009B62CA">
      <w:pPr>
        <w:pStyle w:val="NormalWeb"/>
        <w:rPr>
          <w:lang w:val="en-CA"/>
        </w:rPr>
      </w:pPr>
      <w:r>
        <w:rPr>
          <w:lang w:val="en-CA"/>
        </w:rPr>
        <w:t xml:space="preserve">Biodiversity conservation hinges on a clear understanding of the ecological drivers of species abundance. </w:t>
      </w:r>
      <w:r>
        <w:rPr>
          <w:lang w:val="en-CA"/>
        </w:rPr>
        <w:t xml:space="preserve">However, </w:t>
      </w:r>
      <w:r w:rsidR="00817F50">
        <w:rPr>
          <w:lang w:val="en-CA"/>
        </w:rPr>
        <w:t xml:space="preserve">imperfect ability to detect individuals may impact our ability to estimate </w:t>
      </w:r>
      <w:r w:rsidR="00B61D8F">
        <w:rPr>
          <w:lang w:val="en-CA"/>
        </w:rPr>
        <w:t xml:space="preserve">the effects of </w:t>
      </w:r>
      <w:r w:rsidR="00817F50">
        <w:rPr>
          <w:lang w:val="en-CA"/>
        </w:rPr>
        <w:t xml:space="preserve">hypothesized drivers </w:t>
      </w:r>
      <w:r w:rsidR="00045300">
        <w:rPr>
          <w:lang w:val="en-CA"/>
        </w:rPr>
        <w:t>of abundance</w:t>
      </w:r>
      <w:r w:rsidR="00817F50">
        <w:rPr>
          <w:lang w:val="en-CA"/>
        </w:rPr>
        <w:t xml:space="preserve">. Currently, </w:t>
      </w:r>
      <w:r w:rsidR="00045300">
        <w:rPr>
          <w:lang w:val="en-CA"/>
        </w:rPr>
        <w:t xml:space="preserve">it is unclear </w:t>
      </w:r>
      <w:r w:rsidR="006A5B50">
        <w:rPr>
          <w:lang w:val="en-CA"/>
        </w:rPr>
        <w:t>how</w:t>
      </w:r>
      <w:r w:rsidR="00817F50">
        <w:rPr>
          <w:lang w:val="en-CA"/>
        </w:rPr>
        <w:t xml:space="preserve"> </w:t>
      </w:r>
      <w:r w:rsidR="006A5B50">
        <w:rPr>
          <w:lang w:val="en-CA"/>
        </w:rPr>
        <w:t>potential</w:t>
      </w:r>
      <w:r w:rsidR="00045300">
        <w:rPr>
          <w:lang w:val="en-CA"/>
        </w:rPr>
        <w:t xml:space="preserve"> detection confound</w:t>
      </w:r>
      <w:r w:rsidR="006A5B50">
        <w:rPr>
          <w:lang w:val="en-CA"/>
        </w:rPr>
        <w:t>s caused by habitat quality impact</w:t>
      </w:r>
      <w:r w:rsidR="00045300">
        <w:rPr>
          <w:lang w:val="en-CA"/>
        </w:rPr>
        <w:t xml:space="preserve"> our ability to </w:t>
      </w:r>
      <w:r w:rsidR="006A5B50">
        <w:rPr>
          <w:lang w:val="en-CA"/>
        </w:rPr>
        <w:t>measure</w:t>
      </w:r>
      <w:r w:rsidR="00045300">
        <w:rPr>
          <w:lang w:val="en-CA"/>
        </w:rPr>
        <w:t xml:space="preserve"> </w:t>
      </w:r>
      <w:r w:rsidR="006A5B50">
        <w:rPr>
          <w:lang w:val="en-CA"/>
        </w:rPr>
        <w:t>changes</w:t>
      </w:r>
      <w:r w:rsidR="00045300">
        <w:rPr>
          <w:lang w:val="en-CA"/>
        </w:rPr>
        <w:t xml:space="preserve"> in </w:t>
      </w:r>
      <w:r w:rsidR="006A5B50">
        <w:rPr>
          <w:lang w:val="en-CA"/>
        </w:rPr>
        <w:t xml:space="preserve">the </w:t>
      </w:r>
      <w:r w:rsidR="00045300">
        <w:rPr>
          <w:lang w:val="en-CA"/>
        </w:rPr>
        <w:t xml:space="preserve">abundance of insects. </w:t>
      </w:r>
      <w:r w:rsidR="00817F50">
        <w:rPr>
          <w:lang w:val="en-CA"/>
        </w:rPr>
        <w:t xml:space="preserve"> </w:t>
      </w:r>
    </w:p>
    <w:p w14:paraId="46A978EA" w14:textId="369A0115" w:rsidR="00817F50" w:rsidRDefault="00E97D96" w:rsidP="009B62CA">
      <w:pPr>
        <w:pStyle w:val="NormalWeb"/>
      </w:pPr>
      <w:r w:rsidRPr="009B62CA">
        <w:t>In our study “</w:t>
      </w:r>
      <w:r w:rsidR="00E02660" w:rsidRPr="00766580">
        <w:rPr>
          <w:lang w:val="en-CA"/>
        </w:rPr>
        <w:t>Estimating the ecological drivers of insect abundance when detection is imperfect</w:t>
      </w:r>
      <w:r w:rsidRPr="009B62CA">
        <w:t xml:space="preserve">”, we </w:t>
      </w:r>
      <w:r w:rsidR="00817F50">
        <w:t xml:space="preserve">first </w:t>
      </w:r>
      <w:r w:rsidR="00277FBE">
        <w:t>applied</w:t>
      </w:r>
      <w:r w:rsidR="00817F50">
        <w:t xml:space="preserve"> a hierarchical mark-recapture </w:t>
      </w:r>
      <w:r w:rsidR="002E77C3">
        <w:t xml:space="preserve">approach </w:t>
      </w:r>
      <w:r w:rsidR="00817F50">
        <w:t>to</w:t>
      </w:r>
      <w:r w:rsidR="00277FBE">
        <w:t xml:space="preserve"> field data to</w:t>
      </w:r>
      <w:r w:rsidR="00817F50">
        <w:t xml:space="preserve"> determine the effect of </w:t>
      </w:r>
      <w:r w:rsidR="00F64B34">
        <w:t>urban park</w:t>
      </w:r>
      <w:r w:rsidR="00F64B34">
        <w:t xml:space="preserve"> </w:t>
      </w:r>
      <w:r w:rsidR="00817F50">
        <w:t xml:space="preserve">habitat </w:t>
      </w:r>
      <w:r w:rsidR="002E77C3">
        <w:t xml:space="preserve">restoration </w:t>
      </w:r>
      <w:r w:rsidR="00817F50">
        <w:t xml:space="preserve">on the </w:t>
      </w:r>
      <w:r w:rsidR="00F64B34">
        <w:t>detectability</w:t>
      </w:r>
      <w:r w:rsidR="00817F50">
        <w:t xml:space="preserve"> and abundance of wild bees. </w:t>
      </w:r>
      <w:r w:rsidR="002E77C3">
        <w:t xml:space="preserve">We hypothesized that taller vegetation and </w:t>
      </w:r>
      <w:r w:rsidR="00F64B34">
        <w:t>more</w:t>
      </w:r>
      <w:r w:rsidR="002E77C3">
        <w:t xml:space="preserve"> floral resources in restored parks increase</w:t>
      </w:r>
      <w:r w:rsidR="00277FBE">
        <w:t>s</w:t>
      </w:r>
      <w:r w:rsidR="002E77C3">
        <w:t xml:space="preserve"> </w:t>
      </w:r>
      <w:r w:rsidR="006A5B50">
        <w:t>bee</w:t>
      </w:r>
      <w:r w:rsidR="002E77C3">
        <w:t xml:space="preserve"> detection rates. </w:t>
      </w:r>
      <w:r w:rsidR="00817F50">
        <w:t>We compared our estimates to conventional GLMs, which do not account for detection, and binomial N-mixture models</w:t>
      </w:r>
      <w:r w:rsidR="002E77C3">
        <w:t>, which account for detection without requiring mark-recapture data</w:t>
      </w:r>
      <w:r w:rsidR="00817F50">
        <w:t>.</w:t>
      </w:r>
      <w:r w:rsidR="002E77C3">
        <w:t xml:space="preserve"> </w:t>
      </w:r>
      <w:r w:rsidR="00045300">
        <w:t>Our mark-recapture approach</w:t>
      </w:r>
      <w:r w:rsidR="002E77C3">
        <w:t xml:space="preserve"> </w:t>
      </w:r>
      <w:r w:rsidR="00045300">
        <w:t>suggested</w:t>
      </w:r>
      <w:r w:rsidR="002E77C3">
        <w:t xml:space="preserve"> that </w:t>
      </w:r>
      <w:r w:rsidR="00277FBE">
        <w:t xml:space="preserve">restored habitats increased individual bee detection rates </w:t>
      </w:r>
      <w:r w:rsidR="002E77C3">
        <w:t>~1.6 fold. A conventional GLM overestimated the impacts of restoration on bee abundance. Using simulation</w:t>
      </w:r>
      <w:r w:rsidR="00045300">
        <w:t>,</w:t>
      </w:r>
      <w:r w:rsidR="002E77C3">
        <w:t xml:space="preserve"> we </w:t>
      </w:r>
      <w:r w:rsidR="00045300">
        <w:t>demonstrated that our mark-recapture approach also provides robust estimates for a hypothesized abundance driver despite movement of individuals in and out of sampling areas</w:t>
      </w:r>
      <w:r w:rsidR="0031677A">
        <w:t>, while binomial N-mixture models do not</w:t>
      </w:r>
      <w:r w:rsidR="00045300">
        <w:t xml:space="preserve">. Finally, using simulation, we </w:t>
      </w:r>
      <w:r w:rsidR="0031677A">
        <w:t>found</w:t>
      </w:r>
      <w:r w:rsidR="00045300">
        <w:t xml:space="preserve"> that </w:t>
      </w:r>
      <w:r w:rsidR="00277FBE">
        <w:t xml:space="preserve">GLM approaches can reduce bias from detection confounds by </w:t>
      </w:r>
      <w:r w:rsidR="00045300">
        <w:t>prioritizing increased sampling intensity over increased number of study sites</w:t>
      </w:r>
      <w:r w:rsidR="00F64B34">
        <w:t xml:space="preserve">. </w:t>
      </w:r>
    </w:p>
    <w:p w14:paraId="6859D0D8" w14:textId="381F86CC" w:rsidR="0088630D" w:rsidRPr="009B62CA" w:rsidRDefault="0031677A" w:rsidP="009B62CA">
      <w:pPr>
        <w:pStyle w:val="NormalWeb"/>
      </w:pPr>
      <w:r>
        <w:rPr>
          <w:lang w:val="en-CA"/>
        </w:rPr>
        <w:t>Previously, researchers have debated whether habitat qualit</w:t>
      </w:r>
      <w:r w:rsidR="00F64B34">
        <w:rPr>
          <w:lang w:val="en-CA"/>
        </w:rPr>
        <w:t>ies</w:t>
      </w:r>
      <w:r>
        <w:rPr>
          <w:lang w:val="en-CA"/>
        </w:rPr>
        <w:t xml:space="preserve"> impact our ability to capture wild bees or other insects. In this study, we provide the first quantitative evidence that habitats with taller vegetation and more floral resources increase wild bee detection rates. </w:t>
      </w:r>
      <w:r w:rsidR="00F64B34">
        <w:rPr>
          <w:lang w:val="en-CA"/>
        </w:rPr>
        <w:t>By c</w:t>
      </w:r>
      <w:r w:rsidR="00FD7AB6">
        <w:rPr>
          <w:lang w:val="en-CA"/>
        </w:rPr>
        <w:t>omparing</w:t>
      </w:r>
      <w:r>
        <w:rPr>
          <w:lang w:val="en-CA"/>
        </w:rPr>
        <w:t xml:space="preserve"> </w:t>
      </w:r>
      <w:r w:rsidR="00F64B34">
        <w:rPr>
          <w:lang w:val="en-CA"/>
        </w:rPr>
        <w:t xml:space="preserve">different </w:t>
      </w:r>
      <w:r>
        <w:rPr>
          <w:lang w:val="en-CA"/>
        </w:rPr>
        <w:t>model</w:t>
      </w:r>
      <w:r w:rsidR="00F64B34">
        <w:rPr>
          <w:lang w:val="en-CA"/>
        </w:rPr>
        <w:t>ling</w:t>
      </w:r>
      <w:r>
        <w:rPr>
          <w:lang w:val="en-CA"/>
        </w:rPr>
        <w:t xml:space="preserve"> </w:t>
      </w:r>
      <w:r w:rsidR="00F64B34">
        <w:rPr>
          <w:lang w:val="en-CA"/>
        </w:rPr>
        <w:t>approaches,</w:t>
      </w:r>
      <w:r w:rsidR="00FD7AB6">
        <w:rPr>
          <w:lang w:val="en-CA"/>
        </w:rPr>
        <w:t xml:space="preserve"> our</w:t>
      </w:r>
      <w:r>
        <w:rPr>
          <w:lang w:val="en-CA"/>
        </w:rPr>
        <w:t xml:space="preserve"> </w:t>
      </w:r>
      <w:r w:rsidR="00F64B34">
        <w:rPr>
          <w:lang w:val="en-CA"/>
        </w:rPr>
        <w:t>study</w:t>
      </w:r>
      <w:r>
        <w:rPr>
          <w:lang w:val="en-CA"/>
        </w:rPr>
        <w:t xml:space="preserve"> </w:t>
      </w:r>
      <w:r w:rsidR="00FD7AB6">
        <w:rPr>
          <w:lang w:val="en-CA"/>
        </w:rPr>
        <w:t>highlights</w:t>
      </w:r>
      <w:r>
        <w:rPr>
          <w:lang w:val="en-CA"/>
        </w:rPr>
        <w:t xml:space="preserve"> </w:t>
      </w:r>
      <w:r w:rsidR="00FD7AB6">
        <w:rPr>
          <w:lang w:val="en-CA"/>
        </w:rPr>
        <w:t xml:space="preserve">that this detection confound biases </w:t>
      </w:r>
      <w:r>
        <w:rPr>
          <w:lang w:val="en-CA"/>
        </w:rPr>
        <w:t xml:space="preserve">conventional GLM </w:t>
      </w:r>
      <w:r w:rsidR="00FD7AB6">
        <w:rPr>
          <w:lang w:val="en-CA"/>
        </w:rPr>
        <w:t xml:space="preserve">estimates. </w:t>
      </w:r>
      <w:r w:rsidR="00F64B34">
        <w:rPr>
          <w:lang w:val="en-CA"/>
        </w:rPr>
        <w:t xml:space="preserve">Because mark-recapture is cumbersome, </w:t>
      </w:r>
      <w:r w:rsidR="00F64B34" w:rsidRPr="00175E62">
        <w:rPr>
          <w:lang w:val="en-CA"/>
        </w:rPr>
        <w:t xml:space="preserve">conventional GLMs are likely to </w:t>
      </w:r>
      <w:r w:rsidR="00F64B34">
        <w:rPr>
          <w:lang w:val="en-CA"/>
        </w:rPr>
        <w:t>remain</w:t>
      </w:r>
      <w:r w:rsidR="00F64B34" w:rsidRPr="00175E62">
        <w:rPr>
          <w:lang w:val="en-CA"/>
        </w:rPr>
        <w:t xml:space="preserve"> the standard methodology for insect population and community studies</w:t>
      </w:r>
      <w:r w:rsidR="00F64B34">
        <w:rPr>
          <w:lang w:val="en-CA"/>
        </w:rPr>
        <w:t xml:space="preserve">. Our </w:t>
      </w:r>
      <w:r w:rsidR="008918DA">
        <w:rPr>
          <w:lang w:val="en-CA"/>
        </w:rPr>
        <w:t>results about how sampling intensity and site number impact GLM accuracy challenges the</w:t>
      </w:r>
      <w:r w:rsidR="00F64B34">
        <w:rPr>
          <w:lang w:val="en-CA"/>
        </w:rPr>
        <w:t xml:space="preserve"> conventional </w:t>
      </w:r>
      <w:r w:rsidR="008918DA">
        <w:rPr>
          <w:lang w:val="en-CA"/>
        </w:rPr>
        <w:t>wisdom</w:t>
      </w:r>
      <w:r w:rsidR="00F64B34">
        <w:rPr>
          <w:lang w:val="en-CA"/>
        </w:rPr>
        <w:t xml:space="preserve"> that </w:t>
      </w:r>
      <w:r w:rsidR="008918DA">
        <w:rPr>
          <w:lang w:val="en-CA"/>
        </w:rPr>
        <w:t>ecological studies should focus on maximizing</w:t>
      </w:r>
      <w:r w:rsidR="009139F1">
        <w:rPr>
          <w:lang w:val="en-CA"/>
        </w:rPr>
        <w:t xml:space="preserve"> the number of </w:t>
      </w:r>
      <w:r w:rsidR="008918DA">
        <w:rPr>
          <w:lang w:val="en-CA"/>
        </w:rPr>
        <w:t xml:space="preserve">study </w:t>
      </w:r>
      <w:r w:rsidR="009139F1">
        <w:rPr>
          <w:lang w:val="en-CA"/>
        </w:rPr>
        <w:t>sites.</w:t>
      </w:r>
      <w:r w:rsidR="009139F1">
        <w:t xml:space="preserve"> </w:t>
      </w:r>
      <w:r w:rsidR="00E2686D" w:rsidRPr="009B62CA">
        <w:rPr>
          <w:color w:val="000000"/>
        </w:rPr>
        <w:t xml:space="preserve">We believe that our findings of </w:t>
      </w:r>
      <w:r w:rsidR="009139F1">
        <w:rPr>
          <w:color w:val="000000"/>
        </w:rPr>
        <w:t>how to better design and carry out studies of insect abundance</w:t>
      </w:r>
      <w:r w:rsidR="00E2686D" w:rsidRPr="009B62CA">
        <w:rPr>
          <w:color w:val="000000"/>
        </w:rPr>
        <w:t xml:space="preserve"> will be of great interest to readers of </w:t>
      </w:r>
      <w:r w:rsidR="00E02660">
        <w:rPr>
          <w:i/>
          <w:iCs/>
          <w:color w:val="000000"/>
        </w:rPr>
        <w:t>Journal of Animal Ecology</w:t>
      </w:r>
      <w:r w:rsidR="00E2686D" w:rsidRPr="009B62CA">
        <w:rPr>
          <w:color w:val="000000"/>
        </w:rPr>
        <w:t>.</w:t>
      </w:r>
    </w:p>
    <w:p w14:paraId="1CF11075" w14:textId="650CD300" w:rsidR="00524384" w:rsidRPr="009B62CA" w:rsidRDefault="00E02660" w:rsidP="009B62CA">
      <w:pPr>
        <w:pStyle w:val="NormalWeb"/>
        <w:rPr>
          <w:color w:val="000000"/>
        </w:rPr>
      </w:pPr>
      <w:commentRangeStart w:id="0"/>
      <w:r>
        <w:rPr>
          <w:color w:val="000000"/>
        </w:rPr>
        <w:t xml:space="preserve">We </w:t>
      </w:r>
      <w:r w:rsidR="00B61D8F">
        <w:rPr>
          <w:color w:val="000000"/>
        </w:rPr>
        <w:t xml:space="preserve">have </w:t>
      </w:r>
      <w:r>
        <w:rPr>
          <w:color w:val="000000"/>
        </w:rPr>
        <w:t>suggest</w:t>
      </w:r>
      <w:r w:rsidR="00B61D8F">
        <w:rPr>
          <w:color w:val="000000"/>
        </w:rPr>
        <w:t>ed</w:t>
      </w:r>
      <w:r>
        <w:rPr>
          <w:color w:val="000000"/>
        </w:rPr>
        <w:t xml:space="preserve"> reviewers with expertise in hierarchical models and/or mark-recapture in addition to reviewers with expertise in insect ecology. </w:t>
      </w:r>
      <w:commentRangeEnd w:id="0"/>
      <w:r w:rsidR="00B61D8F">
        <w:rPr>
          <w:rStyle w:val="CommentReference"/>
          <w:rFonts w:ascii="Calibri" w:eastAsia="Calibri" w:hAnsi="Calibri"/>
        </w:rPr>
        <w:commentReference w:id="0"/>
      </w:r>
      <w:r w:rsidR="00524384" w:rsidRPr="009B62CA">
        <w:rPr>
          <w:color w:val="000000"/>
        </w:rPr>
        <w:t xml:space="preserve">We thank </w:t>
      </w:r>
      <w:r w:rsidR="00D915E2" w:rsidRPr="009B62CA">
        <w:rPr>
          <w:color w:val="000000"/>
        </w:rPr>
        <w:t>the editors</w:t>
      </w:r>
      <w:r w:rsidR="00524384" w:rsidRPr="009B62CA">
        <w:rPr>
          <w:color w:val="000000"/>
        </w:rPr>
        <w:t xml:space="preserve"> for considering our manuscript and we look forward to hearing your feedback on our work.</w:t>
      </w:r>
    </w:p>
    <w:p w14:paraId="1A16B641" w14:textId="77777777" w:rsidR="00277FBE" w:rsidRDefault="00524384" w:rsidP="00277FBE">
      <w:pPr>
        <w:pStyle w:val="NormalWeb"/>
        <w:rPr>
          <w:color w:val="000000"/>
        </w:rPr>
      </w:pPr>
      <w:r w:rsidRPr="009B62CA">
        <w:rPr>
          <w:color w:val="000000"/>
        </w:rPr>
        <w:t>Sincerely,</w:t>
      </w:r>
      <w:r w:rsidR="00277FBE">
        <w:rPr>
          <w:color w:val="000000"/>
        </w:rPr>
        <w:t xml:space="preserve"> </w:t>
      </w:r>
    </w:p>
    <w:p w14:paraId="72848590" w14:textId="59187393" w:rsidR="008D229B" w:rsidRPr="009B62CA" w:rsidRDefault="00524384" w:rsidP="00277FBE">
      <w:pPr>
        <w:pStyle w:val="NormalWeb"/>
        <w:rPr>
          <w:color w:val="000000"/>
        </w:rPr>
      </w:pPr>
      <w:r w:rsidRPr="009B62CA">
        <w:rPr>
          <w:color w:val="000000"/>
        </w:rPr>
        <w:t xml:space="preserve">Jens Ulrich </w:t>
      </w:r>
      <w:r w:rsidR="006E4347" w:rsidRPr="009B62CA">
        <w:rPr>
          <w:color w:val="000000"/>
        </w:rPr>
        <w:t xml:space="preserve">and </w:t>
      </w:r>
      <w:r w:rsidRPr="009B62CA">
        <w:rPr>
          <w:color w:val="000000"/>
        </w:rPr>
        <w:t>Risa Sargent</w:t>
      </w:r>
    </w:p>
    <w:sectPr w:rsidR="008D229B" w:rsidRPr="009B62CA" w:rsidSect="009B62CA">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ns Ulrich" w:date="2025-04-25T15:12:00Z" w:initials="JU">
    <w:p w14:paraId="380794C5" w14:textId="77777777" w:rsidR="00B61D8F" w:rsidRDefault="00B61D8F" w:rsidP="00B61D8F">
      <w:pPr>
        <w:pStyle w:val="CommentText"/>
      </w:pPr>
      <w:r>
        <w:rPr>
          <w:rStyle w:val="CommentReference"/>
        </w:rPr>
        <w:annotationRef/>
      </w:r>
      <w:r>
        <w:rPr>
          <w:lang w:val="en-CA"/>
        </w:rPr>
        <w:t>Just wanted to include this here so we don’t have another instance where the manuscript goes back to review because none of the reviewers that they selected were comfortable with providing feedback on the statistical methods!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079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768BB93" w16cex:dateUtc="2025-04-25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0794C5" w16cid:durableId="5768BB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7F59F" w14:textId="77777777" w:rsidR="00B04B99" w:rsidRDefault="00B04B99" w:rsidP="0080579A">
      <w:r>
        <w:separator/>
      </w:r>
    </w:p>
  </w:endnote>
  <w:endnote w:type="continuationSeparator" w:id="0">
    <w:p w14:paraId="7EFFD840" w14:textId="77777777" w:rsidR="00B04B99" w:rsidRDefault="00B04B99" w:rsidP="00805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75E2F" w14:textId="77777777" w:rsidR="007F42CA" w:rsidRDefault="007F42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F0524" w14:textId="77777777" w:rsidR="007F42CA" w:rsidRDefault="007F42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62DFD" w14:textId="77777777" w:rsidR="007F42CA" w:rsidRDefault="007F4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1B0DCD" w14:textId="77777777" w:rsidR="00B04B99" w:rsidRDefault="00B04B99" w:rsidP="0080579A">
      <w:r>
        <w:separator/>
      </w:r>
    </w:p>
  </w:footnote>
  <w:footnote w:type="continuationSeparator" w:id="0">
    <w:p w14:paraId="5B159ADF" w14:textId="77777777" w:rsidR="00B04B99" w:rsidRDefault="00B04B99" w:rsidP="00805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2D6AE" w14:textId="77777777" w:rsidR="007F42CA" w:rsidRDefault="007F42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B600" w14:textId="41924107" w:rsidR="0080579A" w:rsidRPr="00E50929" w:rsidRDefault="00E66E5F" w:rsidP="0080579A">
    <w:pPr>
      <w:pStyle w:val="Header"/>
    </w:pPr>
    <w:r>
      <w:rPr>
        <w:noProof/>
      </w:rPr>
      <w:drawing>
        <wp:anchor distT="0" distB="0" distL="114300" distR="114300" simplePos="0" relativeHeight="251660288" behindDoc="1" locked="0" layoutInCell="1" allowOverlap="1" wp14:anchorId="22D5767F" wp14:editId="38B1B274">
          <wp:simplePos x="0" y="0"/>
          <wp:positionH relativeFrom="page">
            <wp:align>left</wp:align>
          </wp:positionH>
          <wp:positionV relativeFrom="page">
            <wp:align>top</wp:align>
          </wp:positionV>
          <wp:extent cx="7726680" cy="10003536"/>
          <wp:effectExtent l="0" t="0" r="0" b="0"/>
          <wp:wrapNone/>
          <wp:docPr id="609751970" name="Picture 6097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lied Science_Letterhead.2.pdf"/>
                  <pic:cNvPicPr/>
                </pic:nvPicPr>
                <pic:blipFill>
                  <a:blip r:embed="rId1"/>
                  <a:stretch>
                    <a:fillRect/>
                  </a:stretch>
                </pic:blipFill>
                <pic:spPr>
                  <a:xfrm>
                    <a:off x="0" y="0"/>
                    <a:ext cx="7726680" cy="100035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89F47" w14:textId="272E3113" w:rsidR="0080579A" w:rsidRDefault="00965E58">
    <w:pPr>
      <w:pStyle w:val="Header"/>
    </w:pPr>
    <w:r>
      <w:rPr>
        <w:noProof/>
      </w:rPr>
      <w:drawing>
        <wp:anchor distT="0" distB="0" distL="114300" distR="114300" simplePos="0" relativeHeight="251661312" behindDoc="1" locked="0" layoutInCell="1" allowOverlap="1" wp14:anchorId="321D5B67" wp14:editId="1FE4D6E4">
          <wp:simplePos x="0" y="0"/>
          <wp:positionH relativeFrom="page">
            <wp:align>left</wp:align>
          </wp:positionH>
          <wp:positionV relativeFrom="page">
            <wp:align>top</wp:align>
          </wp:positionV>
          <wp:extent cx="7726680" cy="10003536"/>
          <wp:effectExtent l="0" t="0" r="0" b="0"/>
          <wp:wrapNone/>
          <wp:docPr id="716194458" name="Picture 71619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lied Biology_Letterhead.pdf"/>
                  <pic:cNvPicPr/>
                </pic:nvPicPr>
                <pic:blipFill>
                  <a:blip r:embed="rId1"/>
                  <a:stretch>
                    <a:fillRect/>
                  </a:stretch>
                </pic:blipFill>
                <pic:spPr>
                  <a:xfrm>
                    <a:off x="0" y="0"/>
                    <a:ext cx="7726680" cy="10003536"/>
                  </a:xfrm>
                  <a:prstGeom prst="rect">
                    <a:avLst/>
                  </a:prstGeom>
                </pic:spPr>
              </pic:pic>
            </a:graphicData>
          </a:graphic>
          <wp14:sizeRelH relativeFrom="margin">
            <wp14:pctWidth>0</wp14:pctWidth>
          </wp14:sizeRelH>
          <wp14:sizeRelV relativeFrom="margin">
            <wp14:pctHeight>0</wp14:pctHeight>
          </wp14:sizeRelV>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9A"/>
    <w:rsid w:val="000133B7"/>
    <w:rsid w:val="00027101"/>
    <w:rsid w:val="00044685"/>
    <w:rsid w:val="00045300"/>
    <w:rsid w:val="0005166C"/>
    <w:rsid w:val="00074B81"/>
    <w:rsid w:val="00076208"/>
    <w:rsid w:val="000A6F37"/>
    <w:rsid w:val="000C1F61"/>
    <w:rsid w:val="00115C19"/>
    <w:rsid w:val="001879E9"/>
    <w:rsid w:val="001A7661"/>
    <w:rsid w:val="001C2094"/>
    <w:rsid w:val="00201257"/>
    <w:rsid w:val="00207F7C"/>
    <w:rsid w:val="002129B5"/>
    <w:rsid w:val="00256308"/>
    <w:rsid w:val="00273F1C"/>
    <w:rsid w:val="00277FBE"/>
    <w:rsid w:val="002D4539"/>
    <w:rsid w:val="002E77C3"/>
    <w:rsid w:val="00302CE3"/>
    <w:rsid w:val="0031677A"/>
    <w:rsid w:val="00341646"/>
    <w:rsid w:val="003624F7"/>
    <w:rsid w:val="00375461"/>
    <w:rsid w:val="003C1269"/>
    <w:rsid w:val="003F459B"/>
    <w:rsid w:val="004046E3"/>
    <w:rsid w:val="004463D0"/>
    <w:rsid w:val="0048628F"/>
    <w:rsid w:val="00490980"/>
    <w:rsid w:val="00490E87"/>
    <w:rsid w:val="004B3566"/>
    <w:rsid w:val="004C177F"/>
    <w:rsid w:val="004E6446"/>
    <w:rsid w:val="00502A65"/>
    <w:rsid w:val="005202A8"/>
    <w:rsid w:val="00524384"/>
    <w:rsid w:val="00582420"/>
    <w:rsid w:val="005F1C0A"/>
    <w:rsid w:val="005F326C"/>
    <w:rsid w:val="00632A01"/>
    <w:rsid w:val="00642DD1"/>
    <w:rsid w:val="006560FE"/>
    <w:rsid w:val="006A5B50"/>
    <w:rsid w:val="006E4347"/>
    <w:rsid w:val="006E6100"/>
    <w:rsid w:val="006F2EF2"/>
    <w:rsid w:val="006F4C0D"/>
    <w:rsid w:val="00733044"/>
    <w:rsid w:val="00771303"/>
    <w:rsid w:val="0078075F"/>
    <w:rsid w:val="00787E1A"/>
    <w:rsid w:val="007966CD"/>
    <w:rsid w:val="007A466F"/>
    <w:rsid w:val="007A5DC4"/>
    <w:rsid w:val="007C3140"/>
    <w:rsid w:val="007E2973"/>
    <w:rsid w:val="007F42CA"/>
    <w:rsid w:val="0080579A"/>
    <w:rsid w:val="00817F50"/>
    <w:rsid w:val="00825B05"/>
    <w:rsid w:val="0082793B"/>
    <w:rsid w:val="0088630D"/>
    <w:rsid w:val="008918DA"/>
    <w:rsid w:val="008B18F6"/>
    <w:rsid w:val="008B724E"/>
    <w:rsid w:val="008C175C"/>
    <w:rsid w:val="008D229B"/>
    <w:rsid w:val="008E118D"/>
    <w:rsid w:val="009139F1"/>
    <w:rsid w:val="00923991"/>
    <w:rsid w:val="00932AE4"/>
    <w:rsid w:val="00945D28"/>
    <w:rsid w:val="00965E58"/>
    <w:rsid w:val="00976239"/>
    <w:rsid w:val="009B4B2A"/>
    <w:rsid w:val="009B62CA"/>
    <w:rsid w:val="009B792A"/>
    <w:rsid w:val="009D747C"/>
    <w:rsid w:val="00A00055"/>
    <w:rsid w:val="00A07038"/>
    <w:rsid w:val="00A10E4C"/>
    <w:rsid w:val="00A56813"/>
    <w:rsid w:val="00A7488F"/>
    <w:rsid w:val="00AA0D3C"/>
    <w:rsid w:val="00AD5CBC"/>
    <w:rsid w:val="00AE14C5"/>
    <w:rsid w:val="00AF3126"/>
    <w:rsid w:val="00B04B99"/>
    <w:rsid w:val="00B24A5E"/>
    <w:rsid w:val="00B3001A"/>
    <w:rsid w:val="00B3262D"/>
    <w:rsid w:val="00B5383A"/>
    <w:rsid w:val="00B558D4"/>
    <w:rsid w:val="00B57A2B"/>
    <w:rsid w:val="00B57F9E"/>
    <w:rsid w:val="00B61D8F"/>
    <w:rsid w:val="00B663CF"/>
    <w:rsid w:val="00B7414D"/>
    <w:rsid w:val="00BD0841"/>
    <w:rsid w:val="00BD23C9"/>
    <w:rsid w:val="00C05C46"/>
    <w:rsid w:val="00C51536"/>
    <w:rsid w:val="00CA692C"/>
    <w:rsid w:val="00CC2A84"/>
    <w:rsid w:val="00CF2004"/>
    <w:rsid w:val="00D149B7"/>
    <w:rsid w:val="00D308CE"/>
    <w:rsid w:val="00D436DF"/>
    <w:rsid w:val="00D51CEF"/>
    <w:rsid w:val="00D7529C"/>
    <w:rsid w:val="00D915E2"/>
    <w:rsid w:val="00DB58F7"/>
    <w:rsid w:val="00DD2477"/>
    <w:rsid w:val="00E00931"/>
    <w:rsid w:val="00E02660"/>
    <w:rsid w:val="00E2686D"/>
    <w:rsid w:val="00E30A25"/>
    <w:rsid w:val="00E53F31"/>
    <w:rsid w:val="00E61FB8"/>
    <w:rsid w:val="00E66E5F"/>
    <w:rsid w:val="00E74405"/>
    <w:rsid w:val="00E8135F"/>
    <w:rsid w:val="00E9339B"/>
    <w:rsid w:val="00E97D96"/>
    <w:rsid w:val="00EB30F5"/>
    <w:rsid w:val="00ED4243"/>
    <w:rsid w:val="00EF23FF"/>
    <w:rsid w:val="00F16829"/>
    <w:rsid w:val="00F2707E"/>
    <w:rsid w:val="00F33749"/>
    <w:rsid w:val="00F41E7D"/>
    <w:rsid w:val="00F546CA"/>
    <w:rsid w:val="00F55416"/>
    <w:rsid w:val="00F6289D"/>
    <w:rsid w:val="00F64B34"/>
    <w:rsid w:val="00F80404"/>
    <w:rsid w:val="00F97AFE"/>
    <w:rsid w:val="00FA3A26"/>
    <w:rsid w:val="00FB3D42"/>
    <w:rsid w:val="00FB58B6"/>
    <w:rsid w:val="00FD7AB6"/>
    <w:rsid w:val="00FF10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4D2ED4"/>
  <w15:chartTrackingRefBased/>
  <w15:docId w15:val="{CDF7F6E4-595A-6045-9075-68FE9AD8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B44"/>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DA6543"/>
    <w:pPr>
      <w:framePr w:w="7920" w:h="1980" w:hRule="exact" w:hSpace="180" w:wrap="auto" w:hAnchor="page" w:xAlign="center" w:yAlign="bottom"/>
      <w:ind w:left="2880"/>
    </w:pPr>
    <w:rPr>
      <w:rFonts w:ascii="Arial" w:eastAsia="Times New Roman" w:hAnsi="Arial"/>
      <w:sz w:val="22"/>
    </w:rPr>
  </w:style>
  <w:style w:type="paragraph" w:styleId="Header">
    <w:name w:val="header"/>
    <w:basedOn w:val="Normal"/>
    <w:link w:val="HeaderChar"/>
    <w:uiPriority w:val="99"/>
    <w:unhideWhenUsed/>
    <w:rsid w:val="00F27E0B"/>
    <w:pPr>
      <w:tabs>
        <w:tab w:val="center" w:pos="4680"/>
        <w:tab w:val="right" w:pos="9360"/>
      </w:tabs>
    </w:pPr>
    <w:rPr>
      <w:sz w:val="22"/>
      <w:szCs w:val="22"/>
    </w:rPr>
  </w:style>
  <w:style w:type="character" w:customStyle="1" w:styleId="HeaderChar">
    <w:name w:val="Header Char"/>
    <w:basedOn w:val="DefaultParagraphFont"/>
    <w:link w:val="Header"/>
    <w:uiPriority w:val="99"/>
    <w:rsid w:val="00F27E0B"/>
  </w:style>
  <w:style w:type="paragraph" w:styleId="Footer">
    <w:name w:val="footer"/>
    <w:basedOn w:val="Normal"/>
    <w:link w:val="FooterChar"/>
    <w:uiPriority w:val="99"/>
    <w:unhideWhenUsed/>
    <w:rsid w:val="00F27E0B"/>
    <w:pPr>
      <w:tabs>
        <w:tab w:val="center" w:pos="4680"/>
        <w:tab w:val="right" w:pos="9360"/>
      </w:tabs>
    </w:pPr>
    <w:rPr>
      <w:sz w:val="22"/>
      <w:szCs w:val="22"/>
    </w:rPr>
  </w:style>
  <w:style w:type="character" w:customStyle="1" w:styleId="FooterChar">
    <w:name w:val="Footer Char"/>
    <w:basedOn w:val="DefaultParagraphFont"/>
    <w:link w:val="Footer"/>
    <w:uiPriority w:val="99"/>
    <w:rsid w:val="00F27E0B"/>
  </w:style>
  <w:style w:type="paragraph" w:styleId="BalloonText">
    <w:name w:val="Balloon Text"/>
    <w:basedOn w:val="Normal"/>
    <w:link w:val="BalloonTextChar"/>
    <w:uiPriority w:val="99"/>
    <w:semiHidden/>
    <w:unhideWhenUsed/>
    <w:rsid w:val="003176E7"/>
    <w:rPr>
      <w:rFonts w:ascii="Segoe UI" w:hAnsi="Segoe UI"/>
      <w:sz w:val="18"/>
      <w:szCs w:val="18"/>
    </w:rPr>
  </w:style>
  <w:style w:type="character" w:customStyle="1" w:styleId="BalloonTextChar">
    <w:name w:val="Balloon Text Char"/>
    <w:link w:val="BalloonText"/>
    <w:uiPriority w:val="99"/>
    <w:semiHidden/>
    <w:rsid w:val="003176E7"/>
    <w:rPr>
      <w:rFonts w:ascii="Segoe UI" w:hAnsi="Segoe UI" w:cs="Segoe UI"/>
      <w:sz w:val="18"/>
      <w:szCs w:val="18"/>
      <w:lang w:val="en-US" w:eastAsia="en-US"/>
    </w:rPr>
  </w:style>
  <w:style w:type="paragraph" w:styleId="NormalWeb">
    <w:name w:val="Normal (Web)"/>
    <w:basedOn w:val="Normal"/>
    <w:uiPriority w:val="99"/>
    <w:unhideWhenUsed/>
    <w:rsid w:val="00524384"/>
    <w:pPr>
      <w:spacing w:before="100" w:beforeAutospacing="1" w:after="100" w:afterAutospacing="1"/>
    </w:pPr>
    <w:rPr>
      <w:rFonts w:ascii="Times New Roman" w:eastAsia="Times New Roman" w:hAnsi="Times New Roman"/>
    </w:rPr>
  </w:style>
  <w:style w:type="paragraph" w:styleId="Revision">
    <w:name w:val="Revision"/>
    <w:hidden/>
    <w:uiPriority w:val="71"/>
    <w:rsid w:val="008E118D"/>
    <w:rPr>
      <w:sz w:val="24"/>
      <w:szCs w:val="24"/>
      <w:lang w:val="en-US"/>
    </w:rPr>
  </w:style>
  <w:style w:type="character" w:styleId="CommentReference">
    <w:name w:val="annotation reference"/>
    <w:basedOn w:val="DefaultParagraphFont"/>
    <w:uiPriority w:val="99"/>
    <w:semiHidden/>
    <w:unhideWhenUsed/>
    <w:rsid w:val="004046E3"/>
    <w:rPr>
      <w:sz w:val="16"/>
      <w:szCs w:val="16"/>
    </w:rPr>
  </w:style>
  <w:style w:type="paragraph" w:styleId="CommentText">
    <w:name w:val="annotation text"/>
    <w:basedOn w:val="Normal"/>
    <w:link w:val="CommentTextChar"/>
    <w:uiPriority w:val="99"/>
    <w:unhideWhenUsed/>
    <w:rsid w:val="004046E3"/>
    <w:rPr>
      <w:sz w:val="20"/>
      <w:szCs w:val="20"/>
    </w:rPr>
  </w:style>
  <w:style w:type="character" w:customStyle="1" w:styleId="CommentTextChar">
    <w:name w:val="Comment Text Char"/>
    <w:basedOn w:val="DefaultParagraphFont"/>
    <w:link w:val="CommentText"/>
    <w:uiPriority w:val="99"/>
    <w:rsid w:val="004046E3"/>
    <w:rPr>
      <w:lang w:val="en-US"/>
    </w:rPr>
  </w:style>
  <w:style w:type="paragraph" w:styleId="CommentSubject">
    <w:name w:val="annotation subject"/>
    <w:basedOn w:val="CommentText"/>
    <w:next w:val="CommentText"/>
    <w:link w:val="CommentSubjectChar"/>
    <w:uiPriority w:val="99"/>
    <w:semiHidden/>
    <w:unhideWhenUsed/>
    <w:rsid w:val="004046E3"/>
    <w:rPr>
      <w:b/>
      <w:bCs/>
    </w:rPr>
  </w:style>
  <w:style w:type="character" w:customStyle="1" w:styleId="CommentSubjectChar">
    <w:name w:val="Comment Subject Char"/>
    <w:basedOn w:val="CommentTextChar"/>
    <w:link w:val="CommentSubject"/>
    <w:uiPriority w:val="99"/>
    <w:semiHidden/>
    <w:rsid w:val="004046E3"/>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743338">
      <w:bodyDiv w:val="1"/>
      <w:marLeft w:val="0"/>
      <w:marRight w:val="0"/>
      <w:marTop w:val="0"/>
      <w:marBottom w:val="0"/>
      <w:divBdr>
        <w:top w:val="none" w:sz="0" w:space="0" w:color="auto"/>
        <w:left w:val="none" w:sz="0" w:space="0" w:color="auto"/>
        <w:bottom w:val="none" w:sz="0" w:space="0" w:color="auto"/>
        <w:right w:val="none" w:sz="0" w:space="0" w:color="auto"/>
      </w:divBdr>
      <w:divsChild>
        <w:div w:id="645741656">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Xerox UBC Graphic</dc:creator>
  <cp:keywords/>
  <dc:description/>
  <cp:lastModifiedBy>Jens Ulrich</cp:lastModifiedBy>
  <cp:revision>11</cp:revision>
  <cp:lastPrinted>2016-12-15T18:00:00Z</cp:lastPrinted>
  <dcterms:created xsi:type="dcterms:W3CDTF">2024-05-31T21:41:00Z</dcterms:created>
  <dcterms:modified xsi:type="dcterms:W3CDTF">2025-04-25T22:41:00Z</dcterms:modified>
</cp:coreProperties>
</file>