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221D0" w14:textId="310F8C41" w:rsidR="001745F6" w:rsidRDefault="001745F6" w:rsidP="001745F6">
      <w:r>
        <w:t>Metadata for the manuscript “</w:t>
      </w:r>
      <w:r w:rsidRPr="001745F6">
        <w:t xml:space="preserve">Habitat restoration promotes long-term diversity in an urban pollinator </w:t>
      </w:r>
      <w:proofErr w:type="gramStart"/>
      <w:r w:rsidRPr="001745F6">
        <w:t>metacommunity</w:t>
      </w:r>
      <w:proofErr w:type="gramEnd"/>
      <w:r>
        <w:t>”</w:t>
      </w:r>
    </w:p>
    <w:p w14:paraId="7C6C4BA6" w14:textId="504499D5" w:rsidR="001745F6" w:rsidRDefault="001745F6" w:rsidP="001745F6">
      <w:r>
        <w:t>Jens Ulrich, May 2024</w:t>
      </w:r>
    </w:p>
    <w:p w14:paraId="752ADCB0" w14:textId="680C2070" w:rsidR="001745F6" w:rsidRDefault="001745F6" w:rsidP="001745F6">
      <w:r>
        <w:t>This file contains metadata on the five key pieces of data accompanying the manuscript:</w:t>
      </w:r>
    </w:p>
    <w:p w14:paraId="1EBB8711" w14:textId="2B943C82" w:rsidR="001745F6" w:rsidRDefault="001745F6" w:rsidP="001745F6">
      <w:r>
        <w:t>- flower_resources_herb_quadrat.csv (the data that was collected on flower counts in the herb enhancements or analogous lawn space)</w:t>
      </w:r>
    </w:p>
    <w:p w14:paraId="1B39578B" w14:textId="77777777" w:rsidR="001745F6" w:rsidRDefault="001745F6" w:rsidP="001745F6">
      <w:r>
        <w:t>- flower_resources_woody.csv (the data that was collected on flower counts from woody plants)</w:t>
      </w:r>
    </w:p>
    <w:p w14:paraId="01E0241A" w14:textId="53612783" w:rsidR="001745F6" w:rsidRDefault="001745F6" w:rsidP="001745F6">
      <w:r>
        <w:t xml:space="preserve">- </w:t>
      </w:r>
      <w:r w:rsidR="00EC0C4B">
        <w:t>land_cover_by_site_reduced</w:t>
      </w:r>
      <w:r>
        <w:t>.csv (</w:t>
      </w:r>
      <w:proofErr w:type="spellStart"/>
      <w:r>
        <w:t>lat</w:t>
      </w:r>
      <w:proofErr w:type="spellEnd"/>
      <w:r>
        <w:t>/long and landscape buffer impervious surface and tree canopy cover summaries for each of the 18 park sites)</w:t>
      </w:r>
    </w:p>
    <w:p w14:paraId="5739E948" w14:textId="0ED59A31" w:rsidR="0096384D" w:rsidRDefault="001745F6" w:rsidP="001745F6">
      <w:r>
        <w:t>- pollinator_data.csv (pollinator detections and the plants that they were recorded interacting with)</w:t>
      </w:r>
    </w:p>
    <w:p w14:paraId="49C74123" w14:textId="6FF80620" w:rsidR="00A11AC0" w:rsidRDefault="00A11AC0" w:rsidP="001745F6">
      <w:r>
        <w:t>- clarkia_pollination_data_2022.csv (seed set for control and supplemented flowers from the pollen limitation experiment)</w:t>
      </w:r>
    </w:p>
    <w:p w14:paraId="4D2FAB3E" w14:textId="77777777" w:rsidR="00A11AC0" w:rsidRDefault="00A11AC0" w:rsidP="001745F6"/>
    <w:p w14:paraId="07263EDB" w14:textId="63BFB92C" w:rsidR="00A11AC0" w:rsidRDefault="00A11AC0" w:rsidP="001745F6">
      <w:pPr>
        <w:rPr>
          <w:b/>
          <w:bCs/>
        </w:rPr>
      </w:pPr>
      <w:r w:rsidRPr="00A11AC0">
        <w:rPr>
          <w:b/>
          <w:bCs/>
        </w:rPr>
        <w:t>flower_resources_herb_quadrat.csv</w:t>
      </w:r>
    </w:p>
    <w:p w14:paraId="1F0FB718" w14:textId="5235DD19" w:rsidR="00A11AC0" w:rsidRDefault="00A4076F" w:rsidP="001745F6">
      <w:r>
        <w:t>YEAR: year in which data was collected. 1 == 2021, 2 == 2022, 3 == 2023.</w:t>
      </w:r>
    </w:p>
    <w:p w14:paraId="1C3D7542" w14:textId="00C2C031" w:rsidR="00A4076F" w:rsidRDefault="00A4076F" w:rsidP="001745F6">
      <w:r>
        <w:t>SAMPLING_ROUND: visit within year in which data was collected. Ranges from 1 – 7. Round 1 in year 1 was a practice round that we did not include (we also didn’t have permission to lethally sample pollinators at the beginning of this round). Year 2 we visited some sites a 7</w:t>
      </w:r>
      <w:r w:rsidRPr="00A4076F">
        <w:rPr>
          <w:vertAlign w:val="superscript"/>
        </w:rPr>
        <w:t>th</w:t>
      </w:r>
      <w:r>
        <w:t xml:space="preserve"> time but did not include these data in our analysis due to difficulties with flexibility of programming around stan’s inability to handle NA values.</w:t>
      </w:r>
    </w:p>
    <w:p w14:paraId="0BA474BA" w14:textId="0E355B7F" w:rsidR="00A4076F" w:rsidRDefault="00A4076F" w:rsidP="001745F6">
      <w:r>
        <w:t>DATE: date on which survey was conducted.</w:t>
      </w:r>
    </w:p>
    <w:p w14:paraId="1E1BC837" w14:textId="6BBFFF9E" w:rsidR="00A4076F" w:rsidRDefault="00A4076F" w:rsidP="001745F6">
      <w:r>
        <w:t>SITE: park site name.</w:t>
      </w:r>
    </w:p>
    <w:p w14:paraId="025ADECE" w14:textId="476807C8" w:rsidR="00A4076F" w:rsidRDefault="00A4076F" w:rsidP="001745F6">
      <w:r>
        <w:t>SPECIES: plant species recorded.</w:t>
      </w:r>
    </w:p>
    <w:p w14:paraId="6B67E62B" w14:textId="6E68BDA9" w:rsidR="00A4076F" w:rsidRPr="00A4076F" w:rsidRDefault="00A4076F" w:rsidP="00A4076F">
      <w:pPr>
        <w:spacing w:after="0" w:line="240" w:lineRule="auto"/>
        <w:rPr>
          <w:rFonts w:ascii="Aptos Narrow" w:eastAsia="Times New Roman" w:hAnsi="Aptos Narrow" w:cs="Times New Roman"/>
          <w:color w:val="000000"/>
          <w:kern w:val="0"/>
          <w14:ligatures w14:val="none"/>
        </w:rPr>
      </w:pPr>
      <w:r w:rsidRPr="00A4076F">
        <w:rPr>
          <w:rFonts w:ascii="Aptos Narrow" w:eastAsia="Times New Roman" w:hAnsi="Aptos Narrow" w:cs="Times New Roman"/>
          <w:color w:val="000000"/>
          <w:kern w:val="0"/>
          <w14:ligatures w14:val="none"/>
        </w:rPr>
        <w:t>NUM_FLORAL_UNITS</w:t>
      </w:r>
      <w:r>
        <w:rPr>
          <w:rFonts w:ascii="Aptos Narrow" w:eastAsia="Times New Roman" w:hAnsi="Aptos Narrow" w:cs="Times New Roman"/>
          <w:color w:val="000000"/>
          <w:kern w:val="0"/>
          <w14:ligatures w14:val="none"/>
        </w:rPr>
        <w:t>: number of open floral units recorded for species across all 20 quadrats for the visit.</w:t>
      </w:r>
    </w:p>
    <w:p w14:paraId="0F444FBA" w14:textId="77777777" w:rsidR="00A11AC0" w:rsidRDefault="00A11AC0" w:rsidP="001745F6"/>
    <w:p w14:paraId="2CF104E2" w14:textId="6CD18B69" w:rsidR="00A4076F" w:rsidRDefault="00A4076F" w:rsidP="00A4076F">
      <w:pPr>
        <w:rPr>
          <w:b/>
          <w:bCs/>
        </w:rPr>
      </w:pPr>
      <w:r w:rsidRPr="00A11AC0">
        <w:rPr>
          <w:b/>
          <w:bCs/>
        </w:rPr>
        <w:t>flower_resources_</w:t>
      </w:r>
      <w:r>
        <w:rPr>
          <w:b/>
          <w:bCs/>
        </w:rPr>
        <w:t>woody</w:t>
      </w:r>
      <w:r w:rsidRPr="00A11AC0">
        <w:rPr>
          <w:b/>
          <w:bCs/>
        </w:rPr>
        <w:t>.csv</w:t>
      </w:r>
    </w:p>
    <w:p w14:paraId="4809E5F2" w14:textId="77777777" w:rsidR="00A4076F" w:rsidRDefault="00A4076F" w:rsidP="00A4076F">
      <w:r>
        <w:t>YEAR: year in which data was collected. 1 == 2021, 2 == 2022, 3 == 2023.</w:t>
      </w:r>
    </w:p>
    <w:p w14:paraId="3EC74ADB" w14:textId="1B646C70" w:rsidR="00A4076F" w:rsidRDefault="00A4076F" w:rsidP="00A4076F">
      <w:r>
        <w:t xml:space="preserve">SAMPLING_ROUND: visit within year in which data was collected. </w:t>
      </w:r>
    </w:p>
    <w:p w14:paraId="7E8F9A82" w14:textId="77777777" w:rsidR="00A4076F" w:rsidRDefault="00A4076F" w:rsidP="00A4076F">
      <w:r>
        <w:t>DATE: date on which survey was conducted.</w:t>
      </w:r>
    </w:p>
    <w:p w14:paraId="66275D18" w14:textId="77777777" w:rsidR="00A4076F" w:rsidRDefault="00A4076F" w:rsidP="00A4076F">
      <w:r>
        <w:t>SITE: park site name.</w:t>
      </w:r>
    </w:p>
    <w:p w14:paraId="0F2B42E7" w14:textId="77777777" w:rsidR="00A4076F" w:rsidRDefault="00A4076F" w:rsidP="00A4076F">
      <w:r>
        <w:t>SPECIES: plant species recorded.</w:t>
      </w:r>
    </w:p>
    <w:p w14:paraId="09B261F3" w14:textId="77777777" w:rsidR="00A4076F" w:rsidRDefault="00A4076F" w:rsidP="00A4076F">
      <w:pPr>
        <w:spacing w:after="0" w:line="240" w:lineRule="auto"/>
        <w:rPr>
          <w:rFonts w:ascii="Aptos Narrow" w:eastAsia="Times New Roman" w:hAnsi="Aptos Narrow" w:cs="Times New Roman"/>
          <w:color w:val="000000"/>
          <w:kern w:val="0"/>
          <w14:ligatures w14:val="none"/>
        </w:rPr>
      </w:pPr>
      <w:r w:rsidRPr="00A4076F">
        <w:rPr>
          <w:rFonts w:ascii="Aptos Narrow" w:eastAsia="Times New Roman" w:hAnsi="Aptos Narrow" w:cs="Times New Roman"/>
          <w:color w:val="000000"/>
          <w:kern w:val="0"/>
          <w14:ligatures w14:val="none"/>
        </w:rPr>
        <w:t>NUM_FLORAL_UNITS</w:t>
      </w:r>
      <w:r>
        <w:rPr>
          <w:rFonts w:ascii="Aptos Narrow" w:eastAsia="Times New Roman" w:hAnsi="Aptos Narrow" w:cs="Times New Roman"/>
          <w:color w:val="000000"/>
          <w:kern w:val="0"/>
          <w14:ligatures w14:val="none"/>
        </w:rPr>
        <w:t>: number of open floral units recorded for species across all 20 quadrats for the visit.</w:t>
      </w:r>
    </w:p>
    <w:p w14:paraId="3E5B8F8B" w14:textId="40BF936A" w:rsidR="00021C01" w:rsidRDefault="00A4076F" w:rsidP="00021C01">
      <w:pPr>
        <w:spacing w:after="0" w:line="240" w:lineRule="auto"/>
        <w:rPr>
          <w:rFonts w:ascii="Aptos Narrow" w:eastAsia="Times New Roman" w:hAnsi="Aptos Narrow" w:cs="Times New Roman"/>
          <w:color w:val="000000"/>
          <w:kern w:val="0"/>
          <w14:ligatures w14:val="none"/>
        </w:rPr>
      </w:pPr>
      <w:r w:rsidRPr="00A4076F">
        <w:rPr>
          <w:rFonts w:ascii="Aptos Narrow" w:eastAsia="Times New Roman" w:hAnsi="Aptos Narrow" w:cs="Times New Roman"/>
          <w:color w:val="000000"/>
          <w:kern w:val="0"/>
          <w14:ligatures w14:val="none"/>
        </w:rPr>
        <w:lastRenderedPageBreak/>
        <w:t>SHRUB_OR_TREE</w:t>
      </w:r>
      <w:r>
        <w:rPr>
          <w:rFonts w:ascii="Aptos Narrow" w:eastAsia="Times New Roman" w:hAnsi="Aptos Narrow" w:cs="Times New Roman"/>
          <w:color w:val="000000"/>
          <w:kern w:val="0"/>
          <w14:ligatures w14:val="none"/>
        </w:rPr>
        <w:t>: we counted additional plants if we were unsure whether to deem a woody tree/shrub or otherwise. After the surveys were done, the main author (JU) added “y” if the species should indeed be considered a tree/shrub.</w:t>
      </w:r>
    </w:p>
    <w:p w14:paraId="2DF752CF" w14:textId="77777777" w:rsidR="00A91EE7" w:rsidRDefault="00A91EE7" w:rsidP="00021C01">
      <w:pPr>
        <w:spacing w:after="0" w:line="240" w:lineRule="auto"/>
        <w:rPr>
          <w:rFonts w:ascii="Aptos Narrow" w:eastAsia="Times New Roman" w:hAnsi="Aptos Narrow" w:cs="Times New Roman"/>
          <w:color w:val="000000"/>
          <w:kern w:val="0"/>
          <w14:ligatures w14:val="none"/>
        </w:rPr>
      </w:pPr>
    </w:p>
    <w:p w14:paraId="2DE5DCF6" w14:textId="77777777" w:rsidR="00845C1E" w:rsidRPr="00021C01" w:rsidRDefault="00845C1E" w:rsidP="00021C01">
      <w:pPr>
        <w:spacing w:after="0" w:line="240" w:lineRule="auto"/>
        <w:rPr>
          <w:rFonts w:ascii="Aptos Narrow" w:eastAsia="Times New Roman" w:hAnsi="Aptos Narrow" w:cs="Times New Roman"/>
          <w:color w:val="000000"/>
          <w:kern w:val="0"/>
          <w14:ligatures w14:val="none"/>
        </w:rPr>
      </w:pPr>
    </w:p>
    <w:p w14:paraId="4BF12C22" w14:textId="0C33F80C" w:rsidR="00A4076F" w:rsidRDefault="00021C01" w:rsidP="00A4076F">
      <w:pPr>
        <w:rPr>
          <w:b/>
          <w:bCs/>
        </w:rPr>
      </w:pPr>
      <w:r>
        <w:rPr>
          <w:b/>
          <w:bCs/>
        </w:rPr>
        <w:t>l</w:t>
      </w:r>
      <w:r w:rsidR="008F6A14">
        <w:rPr>
          <w:b/>
          <w:bCs/>
        </w:rPr>
        <w:t>and_cover_by_</w:t>
      </w:r>
      <w:r w:rsidR="00A4076F">
        <w:rPr>
          <w:b/>
          <w:bCs/>
        </w:rPr>
        <w:t>site</w:t>
      </w:r>
      <w:r w:rsidR="008F6A14">
        <w:rPr>
          <w:b/>
          <w:bCs/>
        </w:rPr>
        <w:t>_reduced</w:t>
      </w:r>
      <w:r w:rsidR="00A4076F" w:rsidRPr="00A11AC0">
        <w:rPr>
          <w:b/>
          <w:bCs/>
        </w:rPr>
        <w:t>.csv</w:t>
      </w:r>
    </w:p>
    <w:p w14:paraId="4DD718AD" w14:textId="77777777" w:rsidR="00A4076F" w:rsidRDefault="00A4076F" w:rsidP="00A4076F">
      <w:r>
        <w:t>SITE: park site name.</w:t>
      </w:r>
    </w:p>
    <w:p w14:paraId="3CC0F359" w14:textId="3F32BB2A" w:rsidR="00A11AC0" w:rsidRDefault="00A4076F" w:rsidP="001745F6">
      <w:r>
        <w:t>Latitude: latitude of the site centroid.</w:t>
      </w:r>
    </w:p>
    <w:p w14:paraId="23B8D060" w14:textId="7E2DD434" w:rsidR="00A4076F" w:rsidRDefault="00A4076F" w:rsidP="001745F6">
      <w:r>
        <w:t>Longitude: longitude of the site centroid.</w:t>
      </w:r>
    </w:p>
    <w:p w14:paraId="5D5EB7AC" w14:textId="6C0EDA29" w:rsidR="00A4076F" w:rsidRDefault="00A4076F" w:rsidP="001745F6">
      <w:r>
        <w:t xml:space="preserve">Category: </w:t>
      </w:r>
      <w:r w:rsidR="00021C01">
        <w:t>herbaceous enhancement or site used as a control.</w:t>
      </w:r>
    </w:p>
    <w:p w14:paraId="2FA71D20" w14:textId="75F2654D" w:rsidR="00021C01" w:rsidRDefault="00021C01" w:rsidP="001745F6">
      <w:proofErr w:type="spellStart"/>
      <w:r w:rsidRPr="00021C01">
        <w:rPr>
          <w:rFonts w:ascii="Aptos Narrow" w:eastAsia="Times New Roman" w:hAnsi="Aptos Narrow" w:cs="Times New Roman"/>
          <w:color w:val="000000"/>
          <w:kern w:val="0"/>
          <w14:ligatures w14:val="none"/>
        </w:rPr>
        <w:t>mean_herb_scaled</w:t>
      </w:r>
      <w:proofErr w:type="spellEnd"/>
      <w:r>
        <w:rPr>
          <w:rFonts w:ascii="Aptos Narrow" w:eastAsia="Times New Roman" w:hAnsi="Aptos Narrow" w:cs="Times New Roman"/>
          <w:color w:val="000000"/>
          <w:kern w:val="0"/>
          <w14:ligatures w14:val="none"/>
        </w:rPr>
        <w:t>: mean herbaceous enhancement flower abundance across all surveys*years. Z-score scaled.</w:t>
      </w:r>
    </w:p>
    <w:p w14:paraId="3DFB803E" w14:textId="796209F3" w:rsidR="00021C01" w:rsidRDefault="00021C01" w:rsidP="00021C01">
      <w:proofErr w:type="spellStart"/>
      <w:r w:rsidRPr="00021C01">
        <w:rPr>
          <w:rFonts w:ascii="Aptos Narrow" w:eastAsia="Times New Roman" w:hAnsi="Aptos Narrow" w:cs="Times New Roman"/>
          <w:color w:val="000000"/>
          <w:kern w:val="0"/>
          <w14:ligatures w14:val="none"/>
        </w:rPr>
        <w:t>mean_</w:t>
      </w:r>
      <w:r>
        <w:rPr>
          <w:rFonts w:ascii="Aptos Narrow" w:eastAsia="Times New Roman" w:hAnsi="Aptos Narrow" w:cs="Times New Roman"/>
          <w:color w:val="000000"/>
          <w:kern w:val="0"/>
          <w14:ligatures w14:val="none"/>
        </w:rPr>
        <w:t>woody</w:t>
      </w:r>
      <w:r w:rsidRPr="00021C01">
        <w:rPr>
          <w:rFonts w:ascii="Aptos Narrow" w:eastAsia="Times New Roman" w:hAnsi="Aptos Narrow" w:cs="Times New Roman"/>
          <w:color w:val="000000"/>
          <w:kern w:val="0"/>
          <w14:ligatures w14:val="none"/>
        </w:rPr>
        <w:t>_scaled</w:t>
      </w:r>
      <w:proofErr w:type="spellEnd"/>
      <w:r>
        <w:rPr>
          <w:rFonts w:ascii="Aptos Narrow" w:eastAsia="Times New Roman" w:hAnsi="Aptos Narrow" w:cs="Times New Roman"/>
          <w:color w:val="000000"/>
          <w:kern w:val="0"/>
          <w14:ligatures w14:val="none"/>
        </w:rPr>
        <w:t xml:space="preserve">: mean </w:t>
      </w:r>
      <w:r>
        <w:rPr>
          <w:rFonts w:ascii="Aptos Narrow" w:eastAsia="Times New Roman" w:hAnsi="Aptos Narrow" w:cs="Times New Roman"/>
          <w:color w:val="000000"/>
          <w:kern w:val="0"/>
          <w14:ligatures w14:val="none"/>
        </w:rPr>
        <w:t>woody plant</w:t>
      </w:r>
      <w:r>
        <w:rPr>
          <w:rFonts w:ascii="Aptos Narrow" w:eastAsia="Times New Roman" w:hAnsi="Aptos Narrow" w:cs="Times New Roman"/>
          <w:color w:val="000000"/>
          <w:kern w:val="0"/>
          <w14:ligatures w14:val="none"/>
        </w:rPr>
        <w:t xml:space="preserve"> flower abundance across all surveys*years. Z-score scaled.</w:t>
      </w:r>
    </w:p>
    <w:p w14:paraId="4387F866" w14:textId="5FC84649" w:rsidR="00021C01" w:rsidRDefault="00021C01" w:rsidP="00021C01">
      <w:proofErr w:type="spellStart"/>
      <w:r w:rsidRPr="00021C01">
        <w:rPr>
          <w:rFonts w:ascii="Aptos Narrow" w:eastAsia="Times New Roman" w:hAnsi="Aptos Narrow" w:cs="Times New Roman"/>
          <w:color w:val="000000"/>
          <w:kern w:val="0"/>
          <w14:ligatures w14:val="none"/>
        </w:rPr>
        <w:t>mean_herb</w:t>
      </w:r>
      <w:proofErr w:type="spellEnd"/>
      <w:r>
        <w:rPr>
          <w:rFonts w:ascii="Aptos Narrow" w:eastAsia="Times New Roman" w:hAnsi="Aptos Narrow" w:cs="Times New Roman"/>
          <w:color w:val="000000"/>
          <w:kern w:val="0"/>
          <w14:ligatures w14:val="none"/>
        </w:rPr>
        <w:t xml:space="preserve">: mean herbaceous enhancement flower abundance across all surveys*years. </w:t>
      </w:r>
      <w:r>
        <w:rPr>
          <w:rFonts w:ascii="Aptos Narrow" w:eastAsia="Times New Roman" w:hAnsi="Aptos Narrow" w:cs="Times New Roman"/>
          <w:color w:val="000000"/>
          <w:kern w:val="0"/>
          <w14:ligatures w14:val="none"/>
        </w:rPr>
        <w:t>Raw value</w:t>
      </w:r>
      <w:r>
        <w:rPr>
          <w:rFonts w:ascii="Aptos Narrow" w:eastAsia="Times New Roman" w:hAnsi="Aptos Narrow" w:cs="Times New Roman"/>
          <w:color w:val="000000"/>
          <w:kern w:val="0"/>
          <w14:ligatures w14:val="none"/>
        </w:rPr>
        <w:t xml:space="preserve"> scaled.</w:t>
      </w:r>
    </w:p>
    <w:p w14:paraId="52514B87" w14:textId="1A4A8A3E" w:rsidR="00021C01" w:rsidRDefault="00021C01" w:rsidP="00021C01">
      <w:proofErr w:type="spellStart"/>
      <w:r w:rsidRPr="00021C01">
        <w:rPr>
          <w:rFonts w:ascii="Aptos Narrow" w:eastAsia="Times New Roman" w:hAnsi="Aptos Narrow" w:cs="Times New Roman"/>
          <w:color w:val="000000"/>
          <w:kern w:val="0"/>
          <w14:ligatures w14:val="none"/>
        </w:rPr>
        <w:t>mean_</w:t>
      </w:r>
      <w:r>
        <w:rPr>
          <w:rFonts w:ascii="Aptos Narrow" w:eastAsia="Times New Roman" w:hAnsi="Aptos Narrow" w:cs="Times New Roman"/>
          <w:color w:val="000000"/>
          <w:kern w:val="0"/>
          <w14:ligatures w14:val="none"/>
        </w:rPr>
        <w:t>woody</w:t>
      </w:r>
      <w:proofErr w:type="spellEnd"/>
      <w:r>
        <w:rPr>
          <w:rFonts w:ascii="Aptos Narrow" w:eastAsia="Times New Roman" w:hAnsi="Aptos Narrow" w:cs="Times New Roman"/>
          <w:color w:val="000000"/>
          <w:kern w:val="0"/>
          <w14:ligatures w14:val="none"/>
        </w:rPr>
        <w:t xml:space="preserve">: mean woody plant flower abundance across all surveys*years. </w:t>
      </w:r>
      <w:r>
        <w:rPr>
          <w:rFonts w:ascii="Aptos Narrow" w:eastAsia="Times New Roman" w:hAnsi="Aptos Narrow" w:cs="Times New Roman"/>
          <w:color w:val="000000"/>
          <w:kern w:val="0"/>
          <w14:ligatures w14:val="none"/>
        </w:rPr>
        <w:t>Raw value</w:t>
      </w:r>
      <w:r>
        <w:rPr>
          <w:rFonts w:ascii="Aptos Narrow" w:eastAsia="Times New Roman" w:hAnsi="Aptos Narrow" w:cs="Times New Roman"/>
          <w:color w:val="000000"/>
          <w:kern w:val="0"/>
          <w14:ligatures w14:val="none"/>
        </w:rPr>
        <w:t xml:space="preserve"> scaled.</w:t>
      </w:r>
    </w:p>
    <w:p w14:paraId="7A1ABA20" w14:textId="1965A119" w:rsidR="00021C01" w:rsidRDefault="00021C01" w:rsidP="001745F6">
      <w:proofErr w:type="spellStart"/>
      <w:r w:rsidRPr="00021C01">
        <w:rPr>
          <w:rFonts w:ascii="Aptos Narrow" w:eastAsia="Times New Roman" w:hAnsi="Aptos Narrow" w:cs="Times New Roman"/>
          <w:color w:val="000000"/>
          <w:kern w:val="0"/>
          <w14:ligatures w14:val="none"/>
        </w:rPr>
        <w:t>imp_standardized</w:t>
      </w:r>
      <w:proofErr w:type="spellEnd"/>
      <w:r>
        <w:rPr>
          <w:rFonts w:ascii="Aptos Narrow" w:eastAsia="Times New Roman" w:hAnsi="Aptos Narrow" w:cs="Times New Roman"/>
          <w:color w:val="000000"/>
          <w:kern w:val="0"/>
          <w14:ligatures w14:val="none"/>
        </w:rPr>
        <w:t xml:space="preserve">: amount of area in the buffer that is impervious surface relative to the area of the buffer (which is not always full 500m buffer given that some sites have water bodies in the </w:t>
      </w:r>
      <w:proofErr w:type="gramStart"/>
      <w:r>
        <w:rPr>
          <w:rFonts w:ascii="Aptos Narrow" w:eastAsia="Times New Roman" w:hAnsi="Aptos Narrow" w:cs="Times New Roman"/>
          <w:color w:val="000000"/>
          <w:kern w:val="0"/>
          <w14:ligatures w14:val="none"/>
        </w:rPr>
        <w:t>area</w:t>
      </w:r>
      <w:proofErr w:type="gramEnd"/>
      <w:r>
        <w:rPr>
          <w:rFonts w:ascii="Aptos Narrow" w:eastAsia="Times New Roman" w:hAnsi="Aptos Narrow" w:cs="Times New Roman"/>
          <w:color w:val="000000"/>
          <w:kern w:val="0"/>
          <w14:ligatures w14:val="none"/>
        </w:rPr>
        <w:t xml:space="preserve"> and we didn’t want to penalize for this).</w:t>
      </w:r>
    </w:p>
    <w:p w14:paraId="41F5CADE" w14:textId="5622E0B9" w:rsidR="00CE5694" w:rsidRDefault="00021C01" w:rsidP="001745F6">
      <w:pPr>
        <w:rPr>
          <w:rFonts w:ascii="Aptos Narrow" w:eastAsia="Times New Roman" w:hAnsi="Aptos Narrow" w:cs="Times New Roman"/>
          <w:color w:val="000000"/>
          <w:kern w:val="0"/>
          <w14:ligatures w14:val="none"/>
        </w:rPr>
      </w:pPr>
      <w:proofErr w:type="spellStart"/>
      <w:r>
        <w:rPr>
          <w:rFonts w:ascii="Aptos Narrow" w:eastAsia="Times New Roman" w:hAnsi="Aptos Narrow" w:cs="Times New Roman"/>
          <w:color w:val="000000"/>
          <w:kern w:val="0"/>
          <w14:ligatures w14:val="none"/>
        </w:rPr>
        <w:t>canopy</w:t>
      </w:r>
      <w:r w:rsidRPr="00021C01">
        <w:rPr>
          <w:rFonts w:ascii="Aptos Narrow" w:eastAsia="Times New Roman" w:hAnsi="Aptos Narrow" w:cs="Times New Roman"/>
          <w:color w:val="000000"/>
          <w:kern w:val="0"/>
          <w14:ligatures w14:val="none"/>
        </w:rPr>
        <w:t>_standardized</w:t>
      </w:r>
      <w:proofErr w:type="spellEnd"/>
      <w:r>
        <w:rPr>
          <w:rFonts w:ascii="Aptos Narrow" w:eastAsia="Times New Roman" w:hAnsi="Aptos Narrow" w:cs="Times New Roman"/>
          <w:color w:val="000000"/>
          <w:kern w:val="0"/>
          <w14:ligatures w14:val="none"/>
        </w:rPr>
        <w:t xml:space="preserve">: amount of area in the buffer that </w:t>
      </w:r>
      <w:r>
        <w:rPr>
          <w:rFonts w:ascii="Aptos Narrow" w:eastAsia="Times New Roman" w:hAnsi="Aptos Narrow" w:cs="Times New Roman"/>
          <w:color w:val="000000"/>
          <w:kern w:val="0"/>
          <w14:ligatures w14:val="none"/>
        </w:rPr>
        <w:t>has tree</w:t>
      </w:r>
      <w:r>
        <w:rPr>
          <w:rFonts w:ascii="Aptos Narrow" w:eastAsia="Times New Roman" w:hAnsi="Aptos Narrow" w:cs="Times New Roman"/>
          <w:color w:val="000000"/>
          <w:kern w:val="0"/>
          <w14:ligatures w14:val="none"/>
        </w:rPr>
        <w:t xml:space="preserve"> </w:t>
      </w:r>
      <w:r>
        <w:rPr>
          <w:rFonts w:ascii="Aptos Narrow" w:eastAsia="Times New Roman" w:hAnsi="Aptos Narrow" w:cs="Times New Roman"/>
          <w:color w:val="000000"/>
          <w:kern w:val="0"/>
          <w14:ligatures w14:val="none"/>
        </w:rPr>
        <w:t xml:space="preserve">canopy cover </w:t>
      </w:r>
      <w:r>
        <w:rPr>
          <w:rFonts w:ascii="Aptos Narrow" w:eastAsia="Times New Roman" w:hAnsi="Aptos Narrow" w:cs="Times New Roman"/>
          <w:color w:val="000000"/>
          <w:kern w:val="0"/>
          <w14:ligatures w14:val="none"/>
        </w:rPr>
        <w:t xml:space="preserve">relative to the area of the buffer (which is not always full 500m buffer given that some sites have water bodies in the </w:t>
      </w:r>
      <w:proofErr w:type="gramStart"/>
      <w:r>
        <w:rPr>
          <w:rFonts w:ascii="Aptos Narrow" w:eastAsia="Times New Roman" w:hAnsi="Aptos Narrow" w:cs="Times New Roman"/>
          <w:color w:val="000000"/>
          <w:kern w:val="0"/>
          <w14:ligatures w14:val="none"/>
        </w:rPr>
        <w:t>area</w:t>
      </w:r>
      <w:proofErr w:type="gramEnd"/>
      <w:r>
        <w:rPr>
          <w:rFonts w:ascii="Aptos Narrow" w:eastAsia="Times New Roman" w:hAnsi="Aptos Narrow" w:cs="Times New Roman"/>
          <w:color w:val="000000"/>
          <w:kern w:val="0"/>
          <w14:ligatures w14:val="none"/>
        </w:rPr>
        <w:t xml:space="preserve"> and we didn’t want to penalize for this).</w:t>
      </w:r>
    </w:p>
    <w:p w14:paraId="00A7964B" w14:textId="77777777" w:rsidR="00A91EE7" w:rsidRPr="00CE5694" w:rsidRDefault="00A91EE7" w:rsidP="001745F6"/>
    <w:p w14:paraId="769A4E2C" w14:textId="22842114" w:rsidR="00021C01" w:rsidRPr="00CE5694" w:rsidRDefault="00CE5694" w:rsidP="001745F6">
      <w:pPr>
        <w:rPr>
          <w:b/>
          <w:bCs/>
        </w:rPr>
      </w:pPr>
      <w:r w:rsidRPr="00CE5694">
        <w:rPr>
          <w:b/>
          <w:bCs/>
        </w:rPr>
        <w:t>pollinator_data.csv</w:t>
      </w:r>
    </w:p>
    <w:p w14:paraId="0CB725F2" w14:textId="77777777" w:rsidR="00CE5694" w:rsidRDefault="00CE5694" w:rsidP="00CE5694">
      <w:r>
        <w:t>YEAR: year in which data was collected. 1 == 2021, 2 == 2022, 3 == 2023.</w:t>
      </w:r>
    </w:p>
    <w:p w14:paraId="69376012" w14:textId="77777777" w:rsidR="00CE5694" w:rsidRDefault="00CE5694" w:rsidP="00CE5694">
      <w:r>
        <w:t xml:space="preserve">SAMPLING_ROUND: visit within year in which data was collected. </w:t>
      </w:r>
    </w:p>
    <w:p w14:paraId="0C6D845C" w14:textId="77777777" w:rsidR="00CE5694" w:rsidRDefault="00CE5694" w:rsidP="00CE5694">
      <w:r>
        <w:t>DATE: date on which survey was conducted.</w:t>
      </w:r>
    </w:p>
    <w:p w14:paraId="607B6D86" w14:textId="77777777" w:rsidR="00CE5694" w:rsidRDefault="00CE5694" w:rsidP="00CE5694">
      <w:r>
        <w:t>SITE: park site name.</w:t>
      </w:r>
    </w:p>
    <w:p w14:paraId="69F206F7" w14:textId="0EBC4897" w:rsidR="00CE5694" w:rsidRDefault="00CE5694" w:rsidP="00CE5694">
      <w:r>
        <w:t xml:space="preserve">CLADE: </w:t>
      </w:r>
      <w:proofErr w:type="spellStart"/>
      <w:r>
        <w:t>Syrphidae</w:t>
      </w:r>
      <w:proofErr w:type="spellEnd"/>
      <w:r>
        <w:t xml:space="preserve"> (hover flies; included in analyses), </w:t>
      </w:r>
      <w:proofErr w:type="spellStart"/>
      <w:r>
        <w:t>Anthophila</w:t>
      </w:r>
      <w:proofErr w:type="spellEnd"/>
      <w:r>
        <w:t xml:space="preserve"> (wild bees; included in analyses), other == we sometimes captured other flies or wasps if we were unsure in the field and then confirmed IDs in the lab and filtered out with R if they were neither of the two focal groups.</w:t>
      </w:r>
    </w:p>
    <w:p w14:paraId="7A259F0B" w14:textId="0C911112" w:rsidR="00CE5694" w:rsidRDefault="00CE5694" w:rsidP="00CE5694">
      <w:r>
        <w:t xml:space="preserve">SPECIES: </w:t>
      </w:r>
      <w:r>
        <w:t>pollinator</w:t>
      </w:r>
      <w:r>
        <w:t xml:space="preserve"> species </w:t>
      </w:r>
      <w:r>
        <w:t>ID</w:t>
      </w:r>
      <w:r>
        <w:t>.</w:t>
      </w:r>
    </w:p>
    <w:p w14:paraId="4A2222F2" w14:textId="77777777" w:rsidR="00CE5694" w:rsidRDefault="00CE5694" w:rsidP="00CE5694">
      <w:pPr>
        <w:spacing w:after="0" w:line="240" w:lineRule="auto"/>
        <w:rPr>
          <w:rFonts w:ascii="Aptos Narrow" w:eastAsia="Times New Roman" w:hAnsi="Aptos Narrow" w:cs="Times New Roman"/>
          <w:color w:val="000000"/>
          <w:kern w:val="0"/>
          <w14:ligatures w14:val="none"/>
        </w:rPr>
      </w:pPr>
      <w:r w:rsidRPr="00CE5694">
        <w:rPr>
          <w:rFonts w:ascii="Aptos Narrow" w:eastAsia="Times New Roman" w:hAnsi="Aptos Narrow" w:cs="Times New Roman"/>
          <w:color w:val="000000"/>
          <w:kern w:val="0"/>
          <w14:ligatures w14:val="none"/>
        </w:rPr>
        <w:t>COLLECTED_SPECIMEN</w:t>
      </w:r>
      <w:r>
        <w:rPr>
          <w:rFonts w:ascii="Aptos Narrow" w:eastAsia="Times New Roman" w:hAnsi="Aptos Narrow" w:cs="Times New Roman"/>
          <w:color w:val="000000"/>
          <w:kern w:val="0"/>
          <w14:ligatures w14:val="none"/>
        </w:rPr>
        <w:t>: y == we brought back to the lab to ID, physical specimen is associated; n == identified in the field, no physical specimen is associated.</w:t>
      </w:r>
    </w:p>
    <w:p w14:paraId="3A6CAF9E" w14:textId="6FC3EB2D" w:rsidR="00CE5694" w:rsidRDefault="00CE5694" w:rsidP="00CE5694">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lastRenderedPageBreak/>
        <w:t xml:space="preserve"> </w:t>
      </w:r>
    </w:p>
    <w:p w14:paraId="50EF77F4" w14:textId="3F9B6876" w:rsidR="00CE5694" w:rsidRDefault="00CE5694" w:rsidP="00CE5694">
      <w:pPr>
        <w:spacing w:after="0" w:line="240" w:lineRule="auto"/>
        <w:rPr>
          <w:rFonts w:ascii="Aptos Narrow" w:eastAsia="Times New Roman" w:hAnsi="Aptos Narrow" w:cs="Times New Roman"/>
          <w:color w:val="000000"/>
          <w:kern w:val="0"/>
          <w14:ligatures w14:val="none"/>
        </w:rPr>
      </w:pPr>
      <w:r w:rsidRPr="00CE5694">
        <w:rPr>
          <w:rFonts w:ascii="Aptos Narrow" w:eastAsia="Times New Roman" w:hAnsi="Aptos Narrow" w:cs="Times New Roman"/>
          <w:color w:val="000000"/>
          <w:kern w:val="0"/>
          <w14:ligatures w14:val="none"/>
        </w:rPr>
        <w:t>UNIQUE_SPECIMEN_ID</w:t>
      </w:r>
      <w:r>
        <w:rPr>
          <w:rFonts w:ascii="Aptos Narrow" w:eastAsia="Times New Roman" w:hAnsi="Aptos Narrow" w:cs="Times New Roman"/>
          <w:color w:val="000000"/>
          <w:kern w:val="0"/>
          <w14:ligatures w14:val="none"/>
        </w:rPr>
        <w:t>: unique year/# label given to the pollinator. This is printed on the labels for all physical specimens.</w:t>
      </w:r>
    </w:p>
    <w:p w14:paraId="00887442" w14:textId="0BC7E845" w:rsidR="001C63A9" w:rsidRDefault="001C63A9" w:rsidP="001C63A9">
      <w:pPr>
        <w:spacing w:after="0" w:line="240" w:lineRule="auto"/>
        <w:rPr>
          <w:rFonts w:ascii="Aptos Narrow" w:eastAsia="Times New Roman" w:hAnsi="Aptos Narrow" w:cs="Times New Roman"/>
          <w:color w:val="000000"/>
          <w:kern w:val="0"/>
          <w14:ligatures w14:val="none"/>
        </w:rPr>
      </w:pPr>
      <w:r w:rsidRPr="001C63A9">
        <w:rPr>
          <w:rFonts w:ascii="Aptos Narrow" w:eastAsia="Times New Roman" w:hAnsi="Aptos Narrow" w:cs="Times New Roman"/>
          <w:color w:val="000000"/>
          <w:kern w:val="0"/>
          <w14:ligatures w14:val="none"/>
        </w:rPr>
        <w:t>PLANT_NETTED_FROM_FAMILY</w:t>
      </w:r>
      <w:r>
        <w:rPr>
          <w:rFonts w:ascii="Aptos Narrow" w:eastAsia="Times New Roman" w:hAnsi="Aptos Narrow" w:cs="Times New Roman"/>
          <w:color w:val="000000"/>
          <w:kern w:val="0"/>
          <w14:ligatures w14:val="none"/>
        </w:rPr>
        <w:t>: Family of the plant that the pollinator was interacting with.</w:t>
      </w:r>
    </w:p>
    <w:p w14:paraId="4B8CF7ED" w14:textId="77777777" w:rsidR="001C63A9" w:rsidRDefault="001C63A9" w:rsidP="001C63A9">
      <w:pPr>
        <w:spacing w:after="0" w:line="240" w:lineRule="auto"/>
        <w:rPr>
          <w:rFonts w:ascii="Aptos Narrow" w:eastAsia="Times New Roman" w:hAnsi="Aptos Narrow" w:cs="Times New Roman"/>
          <w:color w:val="000000"/>
          <w:kern w:val="0"/>
          <w14:ligatures w14:val="none"/>
        </w:rPr>
      </w:pPr>
    </w:p>
    <w:p w14:paraId="3EC6B1BE" w14:textId="3C1B51CE" w:rsidR="001C63A9" w:rsidRPr="001C63A9" w:rsidRDefault="001C63A9" w:rsidP="001C63A9">
      <w:pPr>
        <w:spacing w:after="0" w:line="240" w:lineRule="auto"/>
        <w:rPr>
          <w:rFonts w:ascii="Aptos Narrow" w:eastAsia="Times New Roman" w:hAnsi="Aptos Narrow" w:cs="Times New Roman"/>
          <w:color w:val="000000"/>
          <w:kern w:val="0"/>
          <w14:ligatures w14:val="none"/>
        </w:rPr>
      </w:pPr>
      <w:r w:rsidRPr="001C63A9">
        <w:rPr>
          <w:rFonts w:ascii="Aptos Narrow" w:eastAsia="Times New Roman" w:hAnsi="Aptos Narrow" w:cs="Times New Roman"/>
          <w:color w:val="000000"/>
          <w:kern w:val="0"/>
          <w14:ligatures w14:val="none"/>
        </w:rPr>
        <w:t>PLANT_NETTED_FROM_GENUS</w:t>
      </w:r>
      <w:r>
        <w:rPr>
          <w:rFonts w:ascii="Aptos Narrow" w:eastAsia="Times New Roman" w:hAnsi="Aptos Narrow" w:cs="Times New Roman"/>
          <w:color w:val="000000"/>
          <w:kern w:val="0"/>
          <w14:ligatures w14:val="none"/>
        </w:rPr>
        <w:t>: Genus</w:t>
      </w:r>
      <w:r>
        <w:rPr>
          <w:rFonts w:ascii="Aptos Narrow" w:eastAsia="Times New Roman" w:hAnsi="Aptos Narrow" w:cs="Times New Roman"/>
          <w:color w:val="000000"/>
          <w:kern w:val="0"/>
          <w14:ligatures w14:val="none"/>
        </w:rPr>
        <w:t xml:space="preserve"> of the plant that the pollinator was interacting with</w:t>
      </w:r>
      <w:r>
        <w:rPr>
          <w:rFonts w:ascii="Aptos Narrow" w:eastAsia="Times New Roman" w:hAnsi="Aptos Narrow" w:cs="Times New Roman"/>
          <w:color w:val="000000"/>
          <w:kern w:val="0"/>
          <w14:ligatures w14:val="none"/>
        </w:rPr>
        <w:t>.</w:t>
      </w:r>
    </w:p>
    <w:p w14:paraId="6F8D2CF4" w14:textId="77777777" w:rsidR="001C63A9" w:rsidRDefault="001C63A9" w:rsidP="00CE5694">
      <w:pPr>
        <w:spacing w:after="0" w:line="240" w:lineRule="auto"/>
        <w:rPr>
          <w:rFonts w:ascii="Aptos Narrow" w:eastAsia="Times New Roman" w:hAnsi="Aptos Narrow" w:cs="Times New Roman"/>
          <w:color w:val="000000"/>
          <w:kern w:val="0"/>
          <w14:ligatures w14:val="none"/>
        </w:rPr>
      </w:pPr>
    </w:p>
    <w:p w14:paraId="68BD6713" w14:textId="505B1EAA" w:rsidR="001C63A9" w:rsidRDefault="001C63A9" w:rsidP="00CE5694">
      <w:pPr>
        <w:spacing w:after="0" w:line="240" w:lineRule="auto"/>
        <w:rPr>
          <w:rFonts w:ascii="Aptos Narrow" w:eastAsia="Times New Roman" w:hAnsi="Aptos Narrow" w:cs="Times New Roman"/>
          <w:color w:val="000000"/>
          <w:kern w:val="0"/>
          <w14:ligatures w14:val="none"/>
        </w:rPr>
      </w:pPr>
      <w:r w:rsidRPr="001C63A9">
        <w:rPr>
          <w:rFonts w:ascii="Aptos Narrow" w:eastAsia="Times New Roman" w:hAnsi="Aptos Narrow" w:cs="Times New Roman"/>
          <w:color w:val="000000"/>
          <w:kern w:val="0"/>
          <w14:ligatures w14:val="none"/>
        </w:rPr>
        <w:t>PLANT_NETTED_FROM_SCI_NAME</w:t>
      </w:r>
      <w:r>
        <w:rPr>
          <w:rFonts w:ascii="Aptos Narrow" w:eastAsia="Times New Roman" w:hAnsi="Aptos Narrow" w:cs="Times New Roman"/>
          <w:color w:val="000000"/>
          <w:kern w:val="0"/>
          <w14:ligatures w14:val="none"/>
        </w:rPr>
        <w:t xml:space="preserve">: </w:t>
      </w:r>
      <w:proofErr w:type="gramStart"/>
      <w:r>
        <w:rPr>
          <w:rFonts w:ascii="Aptos Narrow" w:eastAsia="Times New Roman" w:hAnsi="Aptos Narrow" w:cs="Times New Roman"/>
          <w:color w:val="000000"/>
          <w:kern w:val="0"/>
          <w14:ligatures w14:val="none"/>
        </w:rPr>
        <w:t>Genus</w:t>
      </w:r>
      <w:proofErr w:type="gramEnd"/>
      <w:r>
        <w:rPr>
          <w:rFonts w:ascii="Aptos Narrow" w:eastAsia="Times New Roman" w:hAnsi="Aptos Narrow" w:cs="Times New Roman"/>
          <w:color w:val="000000"/>
          <w:kern w:val="0"/>
          <w14:ligatures w14:val="none"/>
        </w:rPr>
        <w:t xml:space="preserve"> species name of the </w:t>
      </w:r>
      <w:r>
        <w:rPr>
          <w:rFonts w:ascii="Aptos Narrow" w:eastAsia="Times New Roman" w:hAnsi="Aptos Narrow" w:cs="Times New Roman"/>
          <w:color w:val="000000"/>
          <w:kern w:val="0"/>
          <w14:ligatures w14:val="none"/>
        </w:rPr>
        <w:t>plant that the pollinator was interacting with</w:t>
      </w:r>
      <w:r>
        <w:rPr>
          <w:rFonts w:ascii="Aptos Narrow" w:eastAsia="Times New Roman" w:hAnsi="Aptos Narrow" w:cs="Times New Roman"/>
          <w:color w:val="000000"/>
          <w:kern w:val="0"/>
          <w14:ligatures w14:val="none"/>
        </w:rPr>
        <w:t>.</w:t>
      </w:r>
    </w:p>
    <w:p w14:paraId="265211F4" w14:textId="77777777" w:rsidR="00A91EE7" w:rsidRDefault="00A91EE7" w:rsidP="00CE5694">
      <w:pPr>
        <w:spacing w:after="0" w:line="240" w:lineRule="auto"/>
        <w:rPr>
          <w:rFonts w:ascii="Aptos Narrow" w:eastAsia="Times New Roman" w:hAnsi="Aptos Narrow" w:cs="Times New Roman"/>
          <w:color w:val="000000"/>
          <w:kern w:val="0"/>
          <w14:ligatures w14:val="none"/>
        </w:rPr>
      </w:pPr>
    </w:p>
    <w:p w14:paraId="0B728195" w14:textId="77777777" w:rsidR="00CE5694" w:rsidRPr="00CE5694" w:rsidRDefault="00CE5694" w:rsidP="00CE5694">
      <w:pPr>
        <w:spacing w:after="0" w:line="240" w:lineRule="auto"/>
        <w:rPr>
          <w:rFonts w:ascii="Aptos Narrow" w:eastAsia="Times New Roman" w:hAnsi="Aptos Narrow" w:cs="Times New Roman"/>
          <w:color w:val="000000"/>
          <w:kern w:val="0"/>
          <w14:ligatures w14:val="none"/>
        </w:rPr>
      </w:pPr>
    </w:p>
    <w:p w14:paraId="1DEE906E" w14:textId="64278AD3" w:rsidR="00A11AC0" w:rsidRDefault="00A11AC0" w:rsidP="001745F6">
      <w:pPr>
        <w:rPr>
          <w:b/>
          <w:bCs/>
        </w:rPr>
      </w:pPr>
      <w:r w:rsidRPr="00A11AC0">
        <w:rPr>
          <w:b/>
          <w:bCs/>
        </w:rPr>
        <w:t>clarkia_pollination_data_2022.csv</w:t>
      </w:r>
    </w:p>
    <w:p w14:paraId="604C2B31" w14:textId="56DD3DBE" w:rsidR="00A11AC0" w:rsidRDefault="00A11AC0" w:rsidP="001745F6">
      <w:pPr>
        <w:rPr>
          <w:rFonts w:ascii="Aptos Narrow" w:eastAsia="Times New Roman" w:hAnsi="Aptos Narrow" w:cs="Times New Roman"/>
          <w:color w:val="000000"/>
          <w:kern w:val="0"/>
          <w14:ligatures w14:val="none"/>
        </w:rPr>
      </w:pPr>
      <w:r w:rsidRPr="00A11AC0">
        <w:rPr>
          <w:rFonts w:ascii="Aptos Narrow" w:eastAsia="Times New Roman" w:hAnsi="Aptos Narrow" w:cs="Times New Roman"/>
          <w:color w:val="000000"/>
          <w:kern w:val="0"/>
          <w14:ligatures w14:val="none"/>
        </w:rPr>
        <w:t>FLOWER_UNIQUE_ID</w:t>
      </w:r>
      <w:r>
        <w:rPr>
          <w:rFonts w:ascii="Aptos Narrow" w:eastAsia="Times New Roman" w:hAnsi="Aptos Narrow" w:cs="Times New Roman"/>
          <w:color w:val="000000"/>
          <w:kern w:val="0"/>
          <w14:ligatures w14:val="none"/>
        </w:rPr>
        <w:t>: each flower in the experiment was given a unique ID number.</w:t>
      </w:r>
    </w:p>
    <w:p w14:paraId="2A3146E7" w14:textId="1752C3ED" w:rsidR="00A11AC0" w:rsidRDefault="00A11AC0"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SITE: the park where the flower was placed.</w:t>
      </w:r>
    </w:p>
    <w:p w14:paraId="0B108B96" w14:textId="43AA19AB" w:rsidR="00A11AC0" w:rsidRDefault="00A11AC0"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SITE_TREATMENT: </w:t>
      </w:r>
      <w:proofErr w:type="gramStart"/>
      <w:r>
        <w:rPr>
          <w:rFonts w:ascii="Aptos Narrow" w:eastAsia="Times New Roman" w:hAnsi="Aptos Narrow" w:cs="Times New Roman"/>
          <w:color w:val="000000"/>
          <w:kern w:val="0"/>
          <w14:ligatures w14:val="none"/>
        </w:rPr>
        <w:t>whether or not</w:t>
      </w:r>
      <w:proofErr w:type="gramEnd"/>
      <w:r>
        <w:rPr>
          <w:rFonts w:ascii="Aptos Narrow" w:eastAsia="Times New Roman" w:hAnsi="Aptos Narrow" w:cs="Times New Roman"/>
          <w:color w:val="000000"/>
          <w:kern w:val="0"/>
          <w14:ligatures w14:val="none"/>
        </w:rPr>
        <w:t xml:space="preserve"> the park had an herbaceous enhancement.</w:t>
      </w:r>
    </w:p>
    <w:p w14:paraId="0C1E2E48" w14:textId="6A501D05" w:rsidR="00A11AC0" w:rsidRDefault="00A11AC0"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POT_NUMBER: plants were grown seven per pot. We tracked plant groupings by pot.</w:t>
      </w:r>
    </w:p>
    <w:p w14:paraId="39B9C38D" w14:textId="08806E5D" w:rsidR="00A11AC0" w:rsidRDefault="00A11AC0"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PLANT_NUMBER: Within each pot we used 4 </w:t>
      </w:r>
      <w:proofErr w:type="gramStart"/>
      <w:r>
        <w:rPr>
          <w:rFonts w:ascii="Aptos Narrow" w:eastAsia="Times New Roman" w:hAnsi="Aptos Narrow" w:cs="Times New Roman"/>
          <w:color w:val="000000"/>
          <w:kern w:val="0"/>
          <w14:ligatures w14:val="none"/>
        </w:rPr>
        <w:t>plants to</w:t>
      </w:r>
      <w:proofErr w:type="gramEnd"/>
      <w:r>
        <w:rPr>
          <w:rFonts w:ascii="Aptos Narrow" w:eastAsia="Times New Roman" w:hAnsi="Aptos Narrow" w:cs="Times New Roman"/>
          <w:color w:val="000000"/>
          <w:kern w:val="0"/>
          <w14:ligatures w14:val="none"/>
        </w:rPr>
        <w:t xml:space="preserve"> for the experiment. Labelling as 1:4 allowed us to group pairs of flowers (control versus supplement) from the same plant.</w:t>
      </w:r>
    </w:p>
    <w:p w14:paraId="75BDCB22" w14:textId="4DCB5B60" w:rsidR="00A11AC0" w:rsidRDefault="00A11AC0"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FLOWER_TREATMENT: control == ambient pollination; treatment == hand </w:t>
      </w:r>
      <w:proofErr w:type="gramStart"/>
      <w:r>
        <w:rPr>
          <w:rFonts w:ascii="Aptos Narrow" w:eastAsia="Times New Roman" w:hAnsi="Aptos Narrow" w:cs="Times New Roman"/>
          <w:color w:val="000000"/>
          <w:kern w:val="0"/>
          <w14:ligatures w14:val="none"/>
        </w:rPr>
        <w:t>pollinated</w:t>
      </w:r>
      <w:proofErr w:type="gramEnd"/>
      <w:r>
        <w:rPr>
          <w:rFonts w:ascii="Aptos Narrow" w:eastAsia="Times New Roman" w:hAnsi="Aptos Narrow" w:cs="Times New Roman"/>
          <w:color w:val="000000"/>
          <w:kern w:val="0"/>
          <w14:ligatures w14:val="none"/>
        </w:rPr>
        <w:t>.</w:t>
      </w:r>
    </w:p>
    <w:p w14:paraId="13108CC1" w14:textId="4A1F2290" w:rsidR="00A11AC0" w:rsidRDefault="00A11AC0"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SEEDS_PRODUCED: Number of seeds produced by the fruiting capsule of the flower.</w:t>
      </w:r>
    </w:p>
    <w:p w14:paraId="1E99DBAC" w14:textId="5EB80444" w:rsidR="00A11AC0" w:rsidRDefault="00A11AC0" w:rsidP="001745F6">
      <w:pPr>
        <w:rPr>
          <w:rFonts w:ascii="Aptos Narrow" w:eastAsia="Times New Roman" w:hAnsi="Aptos Narrow" w:cs="Times New Roman"/>
          <w:color w:val="000000"/>
          <w:kern w:val="0"/>
          <w14:ligatures w14:val="none"/>
        </w:rPr>
      </w:pPr>
      <w:r w:rsidRPr="00A11AC0">
        <w:rPr>
          <w:rFonts w:ascii="Aptos Narrow" w:eastAsia="Times New Roman" w:hAnsi="Aptos Narrow" w:cs="Times New Roman"/>
          <w:color w:val="000000"/>
          <w:kern w:val="0"/>
          <w14:ligatures w14:val="none"/>
        </w:rPr>
        <w:t>BOTH_FLOWERS_OPEN_AND_POLLEN_APPLIED</w:t>
      </w:r>
      <w:r>
        <w:rPr>
          <w:rFonts w:ascii="Aptos Narrow" w:eastAsia="Times New Roman" w:hAnsi="Aptos Narrow" w:cs="Times New Roman"/>
          <w:color w:val="000000"/>
          <w:kern w:val="0"/>
          <w14:ligatures w14:val="none"/>
        </w:rPr>
        <w:t xml:space="preserve">: Did both flowers </w:t>
      </w:r>
      <w:proofErr w:type="gramStart"/>
      <w:r>
        <w:rPr>
          <w:rFonts w:ascii="Aptos Narrow" w:eastAsia="Times New Roman" w:hAnsi="Aptos Narrow" w:cs="Times New Roman"/>
          <w:color w:val="000000"/>
          <w:kern w:val="0"/>
          <w14:ligatures w14:val="none"/>
        </w:rPr>
        <w:t>open up</w:t>
      </w:r>
      <w:proofErr w:type="gramEnd"/>
      <w:r>
        <w:rPr>
          <w:rFonts w:ascii="Aptos Narrow" w:eastAsia="Times New Roman" w:hAnsi="Aptos Narrow" w:cs="Times New Roman"/>
          <w:color w:val="000000"/>
          <w:kern w:val="0"/>
          <w14:ligatures w14:val="none"/>
        </w:rPr>
        <w:t xml:space="preserve"> during the experimental exposure? Did we catch the stigma well receptive for pollen limitation. If yes, good; if no, we couldn’t use the pair for the analysis.</w:t>
      </w:r>
    </w:p>
    <w:p w14:paraId="1E728C79" w14:textId="7AC12CE0" w:rsidR="00A11AC0" w:rsidRDefault="00A11AC0" w:rsidP="00A11AC0">
      <w:pPr>
        <w:rPr>
          <w:rFonts w:ascii="Aptos Narrow" w:eastAsia="Times New Roman" w:hAnsi="Aptos Narrow" w:cs="Times New Roman"/>
          <w:color w:val="000000"/>
          <w:kern w:val="0"/>
          <w14:ligatures w14:val="none"/>
        </w:rPr>
      </w:pPr>
      <w:r w:rsidRPr="00A11AC0">
        <w:rPr>
          <w:rFonts w:ascii="Aptos Narrow" w:eastAsia="Times New Roman" w:hAnsi="Aptos Narrow" w:cs="Times New Roman"/>
          <w:color w:val="000000"/>
          <w:kern w:val="0"/>
          <w14:ligatures w14:val="none"/>
        </w:rPr>
        <w:t>BOTH_CAPSULES_RECOVERED</w:t>
      </w:r>
      <w:r>
        <w:rPr>
          <w:rFonts w:ascii="Aptos Narrow" w:eastAsia="Times New Roman" w:hAnsi="Aptos Narrow" w:cs="Times New Roman"/>
          <w:color w:val="000000"/>
          <w:kern w:val="0"/>
          <w14:ligatures w14:val="none"/>
        </w:rPr>
        <w:t>: Did both capsules make it back to the common garden and through development without any physical damage?</w:t>
      </w:r>
      <w:r w:rsidRPr="00A11AC0">
        <w:rPr>
          <w:rFonts w:ascii="Aptos Narrow" w:eastAsia="Times New Roman" w:hAnsi="Aptos Narrow" w:cs="Times New Roman"/>
          <w:color w:val="000000"/>
          <w:kern w:val="0"/>
          <w14:ligatures w14:val="none"/>
        </w:rPr>
        <w:t xml:space="preserve"> </w:t>
      </w:r>
      <w:r>
        <w:rPr>
          <w:rFonts w:ascii="Aptos Narrow" w:eastAsia="Times New Roman" w:hAnsi="Aptos Narrow" w:cs="Times New Roman"/>
          <w:color w:val="000000"/>
          <w:kern w:val="0"/>
          <w14:ligatures w14:val="none"/>
        </w:rPr>
        <w:t>If yes, good; if no, we couldn’t use the pair for the analysis.</w:t>
      </w:r>
    </w:p>
    <w:p w14:paraId="142C0382" w14:textId="52ABDCD2" w:rsidR="00A11AC0" w:rsidRDefault="00A11AC0"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PL: 1 – </w:t>
      </w:r>
      <w:proofErr w:type="spellStart"/>
      <w:r>
        <w:rPr>
          <w:rFonts w:ascii="Aptos Narrow" w:eastAsia="Times New Roman" w:hAnsi="Aptos Narrow" w:cs="Times New Roman"/>
          <w:color w:val="000000"/>
          <w:kern w:val="0"/>
          <w14:ligatures w14:val="none"/>
        </w:rPr>
        <w:t>open_pollinated</w:t>
      </w:r>
      <w:proofErr w:type="spellEnd"/>
      <w:r>
        <w:rPr>
          <w:rFonts w:ascii="Aptos Narrow" w:eastAsia="Times New Roman" w:hAnsi="Aptos Narrow" w:cs="Times New Roman"/>
          <w:color w:val="000000"/>
          <w:kern w:val="0"/>
          <w14:ligatures w14:val="none"/>
        </w:rPr>
        <w:t>/</w:t>
      </w:r>
      <w:proofErr w:type="spellStart"/>
      <w:r>
        <w:rPr>
          <w:rFonts w:ascii="Aptos Narrow" w:eastAsia="Times New Roman" w:hAnsi="Aptos Narrow" w:cs="Times New Roman"/>
          <w:color w:val="000000"/>
          <w:kern w:val="0"/>
          <w14:ligatures w14:val="none"/>
        </w:rPr>
        <w:t>hand_pollinated</w:t>
      </w:r>
      <w:proofErr w:type="spellEnd"/>
      <w:r>
        <w:rPr>
          <w:rFonts w:ascii="Aptos Narrow" w:eastAsia="Times New Roman" w:hAnsi="Aptos Narrow" w:cs="Times New Roman"/>
          <w:color w:val="000000"/>
          <w:kern w:val="0"/>
          <w14:ligatures w14:val="none"/>
        </w:rPr>
        <w:t xml:space="preserve"> (defined by Larsen and Barrett 2000 as the number proportion of seeds that the flower could have produced if pollination was optimal)</w:t>
      </w:r>
    </w:p>
    <w:p w14:paraId="7CBE4DE2" w14:textId="6B3B412A" w:rsidR="00A11AC0" w:rsidRDefault="00A11AC0"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PL_INDEX: the complement of above (1 – PL). Our definition </w:t>
      </w:r>
      <w:proofErr w:type="gramStart"/>
      <w:r>
        <w:rPr>
          <w:rFonts w:ascii="Aptos Narrow" w:eastAsia="Times New Roman" w:hAnsi="Aptos Narrow" w:cs="Times New Roman"/>
          <w:color w:val="000000"/>
          <w:kern w:val="0"/>
          <w14:ligatures w14:val="none"/>
        </w:rPr>
        <w:t>describing</w:t>
      </w:r>
      <w:proofErr w:type="gramEnd"/>
      <w:r>
        <w:rPr>
          <w:rFonts w:ascii="Aptos Narrow" w:eastAsia="Times New Roman" w:hAnsi="Aptos Narrow" w:cs="Times New Roman"/>
          <w:color w:val="000000"/>
          <w:kern w:val="0"/>
          <w14:ligatures w14:val="none"/>
        </w:rPr>
        <w:t xml:space="preserve"> the proportion of seeds produced relative to the hand pollinated flower. </w:t>
      </w:r>
    </w:p>
    <w:p w14:paraId="7F1A6DFB" w14:textId="391D192F" w:rsidR="00A11AC0" w:rsidRDefault="00A11AC0" w:rsidP="001745F6">
      <w:pPr>
        <w:rPr>
          <w:rFonts w:ascii="Aptos Narrow" w:eastAsia="Times New Roman" w:hAnsi="Aptos Narrow" w:cs="Times New Roman"/>
          <w:color w:val="000000"/>
          <w:kern w:val="0"/>
          <w14:ligatures w14:val="none"/>
        </w:rPr>
      </w:pPr>
      <w:r w:rsidRPr="00A11AC0">
        <w:rPr>
          <w:rFonts w:ascii="Aptos Narrow" w:eastAsia="Times New Roman" w:hAnsi="Aptos Narrow" w:cs="Times New Roman"/>
          <w:color w:val="000000"/>
          <w:kern w:val="0"/>
          <w14:ligatures w14:val="none"/>
        </w:rPr>
        <w:t>DATE_PLACED_AT_SITE</w:t>
      </w:r>
      <w:r w:rsidR="00CD5E9C">
        <w:rPr>
          <w:rFonts w:ascii="Aptos Narrow" w:eastAsia="Times New Roman" w:hAnsi="Aptos Narrow" w:cs="Times New Roman"/>
          <w:color w:val="000000"/>
          <w:kern w:val="0"/>
          <w14:ligatures w14:val="none"/>
        </w:rPr>
        <w:t>: Date that the pot was dropped off at a field site.</w:t>
      </w:r>
    </w:p>
    <w:p w14:paraId="3A6D0D6D" w14:textId="0F5C84E9" w:rsidR="00A11AC0" w:rsidRDefault="00CD5E9C" w:rsidP="00CD5E9C">
      <w:pPr>
        <w:rPr>
          <w:rFonts w:ascii="Aptos Narrow" w:eastAsia="Times New Roman" w:hAnsi="Aptos Narrow" w:cs="Times New Roman"/>
          <w:color w:val="000000"/>
          <w:kern w:val="0"/>
          <w14:ligatures w14:val="none"/>
        </w:rPr>
      </w:pPr>
      <w:r w:rsidRPr="00CD5E9C">
        <w:rPr>
          <w:rFonts w:ascii="Aptos Narrow" w:eastAsia="Times New Roman" w:hAnsi="Aptos Narrow" w:cs="Times New Roman"/>
          <w:color w:val="000000"/>
          <w:kern w:val="0"/>
          <w14:ligatures w14:val="none"/>
        </w:rPr>
        <w:t>DATE_RETURNED</w:t>
      </w:r>
      <w:r>
        <w:rPr>
          <w:rFonts w:ascii="Aptos Narrow" w:eastAsia="Times New Roman" w:hAnsi="Aptos Narrow" w:cs="Times New Roman"/>
          <w:color w:val="000000"/>
          <w:kern w:val="0"/>
          <w14:ligatures w14:val="none"/>
        </w:rPr>
        <w:t xml:space="preserve">: </w:t>
      </w:r>
      <w:r>
        <w:rPr>
          <w:rFonts w:ascii="Aptos Narrow" w:eastAsia="Times New Roman" w:hAnsi="Aptos Narrow" w:cs="Times New Roman"/>
          <w:color w:val="000000"/>
          <w:kern w:val="0"/>
          <w14:ligatures w14:val="none"/>
        </w:rPr>
        <w:t xml:space="preserve">Date that the pot was </w:t>
      </w:r>
      <w:r>
        <w:rPr>
          <w:rFonts w:ascii="Aptos Narrow" w:eastAsia="Times New Roman" w:hAnsi="Aptos Narrow" w:cs="Times New Roman"/>
          <w:color w:val="000000"/>
          <w:kern w:val="0"/>
          <w14:ligatures w14:val="none"/>
        </w:rPr>
        <w:t>returned</w:t>
      </w:r>
      <w:r>
        <w:rPr>
          <w:rFonts w:ascii="Aptos Narrow" w:eastAsia="Times New Roman" w:hAnsi="Aptos Narrow" w:cs="Times New Roman"/>
          <w:color w:val="000000"/>
          <w:kern w:val="0"/>
          <w14:ligatures w14:val="none"/>
        </w:rPr>
        <w:t xml:space="preserve"> </w:t>
      </w:r>
      <w:r>
        <w:rPr>
          <w:rFonts w:ascii="Aptos Narrow" w:eastAsia="Times New Roman" w:hAnsi="Aptos Narrow" w:cs="Times New Roman"/>
          <w:color w:val="000000"/>
          <w:kern w:val="0"/>
          <w14:ligatures w14:val="none"/>
        </w:rPr>
        <w:t>from</w:t>
      </w:r>
      <w:r>
        <w:rPr>
          <w:rFonts w:ascii="Aptos Narrow" w:eastAsia="Times New Roman" w:hAnsi="Aptos Narrow" w:cs="Times New Roman"/>
          <w:color w:val="000000"/>
          <w:kern w:val="0"/>
          <w14:ligatures w14:val="none"/>
        </w:rPr>
        <w:t xml:space="preserve"> a field site.</w:t>
      </w:r>
    </w:p>
    <w:p w14:paraId="797C406C" w14:textId="06EAA1F8" w:rsidR="00CD5E9C" w:rsidRDefault="00CD5E9C" w:rsidP="00CD5E9C">
      <w:pPr>
        <w:rPr>
          <w:rFonts w:ascii="Aptos Narrow" w:eastAsia="Times New Roman" w:hAnsi="Aptos Narrow" w:cs="Times New Roman"/>
          <w:color w:val="000000"/>
          <w:kern w:val="0"/>
          <w14:ligatures w14:val="none"/>
        </w:rPr>
      </w:pPr>
      <w:r w:rsidRPr="00CD5E9C">
        <w:rPr>
          <w:rFonts w:ascii="Aptos Narrow" w:eastAsia="Times New Roman" w:hAnsi="Aptos Narrow" w:cs="Times New Roman"/>
          <w:color w:val="000000"/>
          <w:kern w:val="0"/>
          <w14:ligatures w14:val="none"/>
        </w:rPr>
        <w:t>DATE_FLOWER_OPEN_CONFIRMED</w:t>
      </w:r>
      <w:r>
        <w:rPr>
          <w:rFonts w:ascii="Aptos Narrow" w:eastAsia="Times New Roman" w:hAnsi="Aptos Narrow" w:cs="Times New Roman"/>
          <w:color w:val="000000"/>
          <w:kern w:val="0"/>
          <w14:ligatures w14:val="none"/>
        </w:rPr>
        <w:t>: we confirmed that a flower was open and receptive at least at some point during the window between the placed and returned dates.</w:t>
      </w:r>
    </w:p>
    <w:p w14:paraId="2A1D7976" w14:textId="57AF24EB" w:rsidR="00CD5E9C" w:rsidRPr="00A11AC0" w:rsidRDefault="00CD5E9C" w:rsidP="00CD5E9C">
      <w:pPr>
        <w:rPr>
          <w:rFonts w:ascii="Aptos Narrow" w:eastAsia="Times New Roman" w:hAnsi="Aptos Narrow" w:cs="Times New Roman"/>
          <w:color w:val="000000"/>
          <w:kern w:val="0"/>
          <w14:ligatures w14:val="none"/>
        </w:rPr>
      </w:pPr>
      <w:r w:rsidRPr="00CD5E9C">
        <w:rPr>
          <w:rFonts w:ascii="Aptos Narrow" w:eastAsia="Times New Roman" w:hAnsi="Aptos Narrow" w:cs="Times New Roman"/>
          <w:color w:val="000000"/>
          <w:kern w:val="0"/>
          <w14:ligatures w14:val="none"/>
        </w:rPr>
        <w:t>DATE_POLLEN_APPLIED</w:t>
      </w:r>
      <w:r>
        <w:rPr>
          <w:rFonts w:ascii="Aptos Narrow" w:eastAsia="Times New Roman" w:hAnsi="Aptos Narrow" w:cs="Times New Roman"/>
          <w:color w:val="000000"/>
          <w:kern w:val="0"/>
          <w14:ligatures w14:val="none"/>
        </w:rPr>
        <w:t>: Date at which the first dose of pollen was applied. We applied additional doses if the stigma still appeared receptive on additional site visits. We visited sites 4 total times over the exposure period to apply pollen supplements.</w:t>
      </w:r>
    </w:p>
    <w:sectPr w:rsidR="00CD5E9C" w:rsidRPr="00A11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CD"/>
    <w:rsid w:val="00021C01"/>
    <w:rsid w:val="00145AD5"/>
    <w:rsid w:val="001745F6"/>
    <w:rsid w:val="001C63A9"/>
    <w:rsid w:val="007106E1"/>
    <w:rsid w:val="00845C1E"/>
    <w:rsid w:val="008F6A14"/>
    <w:rsid w:val="0092490E"/>
    <w:rsid w:val="0096384D"/>
    <w:rsid w:val="00A11AC0"/>
    <w:rsid w:val="00A4076F"/>
    <w:rsid w:val="00A91EE7"/>
    <w:rsid w:val="00B60BCD"/>
    <w:rsid w:val="00CD5E9C"/>
    <w:rsid w:val="00CE5694"/>
    <w:rsid w:val="00EC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0BBE"/>
  <w15:chartTrackingRefBased/>
  <w15:docId w15:val="{2EE431E5-64B1-496B-8378-26D380B0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B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B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BCD"/>
    <w:rPr>
      <w:rFonts w:eastAsiaTheme="majorEastAsia" w:cstheme="majorBidi"/>
      <w:color w:val="272727" w:themeColor="text1" w:themeTint="D8"/>
    </w:rPr>
  </w:style>
  <w:style w:type="paragraph" w:styleId="Title">
    <w:name w:val="Title"/>
    <w:basedOn w:val="Normal"/>
    <w:next w:val="Normal"/>
    <w:link w:val="TitleChar"/>
    <w:uiPriority w:val="10"/>
    <w:qFormat/>
    <w:rsid w:val="00B60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BCD"/>
    <w:pPr>
      <w:spacing w:before="160"/>
      <w:jc w:val="center"/>
    </w:pPr>
    <w:rPr>
      <w:i/>
      <w:iCs/>
      <w:color w:val="404040" w:themeColor="text1" w:themeTint="BF"/>
    </w:rPr>
  </w:style>
  <w:style w:type="character" w:customStyle="1" w:styleId="QuoteChar">
    <w:name w:val="Quote Char"/>
    <w:basedOn w:val="DefaultParagraphFont"/>
    <w:link w:val="Quote"/>
    <w:uiPriority w:val="29"/>
    <w:rsid w:val="00B60BCD"/>
    <w:rPr>
      <w:i/>
      <w:iCs/>
      <w:color w:val="404040" w:themeColor="text1" w:themeTint="BF"/>
    </w:rPr>
  </w:style>
  <w:style w:type="paragraph" w:styleId="ListParagraph">
    <w:name w:val="List Paragraph"/>
    <w:basedOn w:val="Normal"/>
    <w:uiPriority w:val="34"/>
    <w:qFormat/>
    <w:rsid w:val="00B60BCD"/>
    <w:pPr>
      <w:ind w:left="720"/>
      <w:contextualSpacing/>
    </w:pPr>
  </w:style>
  <w:style w:type="character" w:styleId="IntenseEmphasis">
    <w:name w:val="Intense Emphasis"/>
    <w:basedOn w:val="DefaultParagraphFont"/>
    <w:uiPriority w:val="21"/>
    <w:qFormat/>
    <w:rsid w:val="00B60BCD"/>
    <w:rPr>
      <w:i/>
      <w:iCs/>
      <w:color w:val="0F4761" w:themeColor="accent1" w:themeShade="BF"/>
    </w:rPr>
  </w:style>
  <w:style w:type="paragraph" w:styleId="IntenseQuote">
    <w:name w:val="Intense Quote"/>
    <w:basedOn w:val="Normal"/>
    <w:next w:val="Normal"/>
    <w:link w:val="IntenseQuoteChar"/>
    <w:uiPriority w:val="30"/>
    <w:qFormat/>
    <w:rsid w:val="00B60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BCD"/>
    <w:rPr>
      <w:i/>
      <w:iCs/>
      <w:color w:val="0F4761" w:themeColor="accent1" w:themeShade="BF"/>
    </w:rPr>
  </w:style>
  <w:style w:type="character" w:styleId="IntenseReference">
    <w:name w:val="Intense Reference"/>
    <w:basedOn w:val="DefaultParagraphFont"/>
    <w:uiPriority w:val="32"/>
    <w:qFormat/>
    <w:rsid w:val="00B60B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686217">
      <w:bodyDiv w:val="1"/>
      <w:marLeft w:val="0"/>
      <w:marRight w:val="0"/>
      <w:marTop w:val="0"/>
      <w:marBottom w:val="0"/>
      <w:divBdr>
        <w:top w:val="none" w:sz="0" w:space="0" w:color="auto"/>
        <w:left w:val="none" w:sz="0" w:space="0" w:color="auto"/>
        <w:bottom w:val="none" w:sz="0" w:space="0" w:color="auto"/>
        <w:right w:val="none" w:sz="0" w:space="0" w:color="auto"/>
      </w:divBdr>
    </w:div>
    <w:div w:id="1034381531">
      <w:bodyDiv w:val="1"/>
      <w:marLeft w:val="0"/>
      <w:marRight w:val="0"/>
      <w:marTop w:val="0"/>
      <w:marBottom w:val="0"/>
      <w:divBdr>
        <w:top w:val="none" w:sz="0" w:space="0" w:color="auto"/>
        <w:left w:val="none" w:sz="0" w:space="0" w:color="auto"/>
        <w:bottom w:val="none" w:sz="0" w:space="0" w:color="auto"/>
        <w:right w:val="none" w:sz="0" w:space="0" w:color="auto"/>
      </w:divBdr>
    </w:div>
    <w:div w:id="1076198320">
      <w:bodyDiv w:val="1"/>
      <w:marLeft w:val="0"/>
      <w:marRight w:val="0"/>
      <w:marTop w:val="0"/>
      <w:marBottom w:val="0"/>
      <w:divBdr>
        <w:top w:val="none" w:sz="0" w:space="0" w:color="auto"/>
        <w:left w:val="none" w:sz="0" w:space="0" w:color="auto"/>
        <w:bottom w:val="none" w:sz="0" w:space="0" w:color="auto"/>
        <w:right w:val="none" w:sz="0" w:space="0" w:color="auto"/>
      </w:divBdr>
    </w:div>
    <w:div w:id="1326322626">
      <w:bodyDiv w:val="1"/>
      <w:marLeft w:val="0"/>
      <w:marRight w:val="0"/>
      <w:marTop w:val="0"/>
      <w:marBottom w:val="0"/>
      <w:divBdr>
        <w:top w:val="none" w:sz="0" w:space="0" w:color="auto"/>
        <w:left w:val="none" w:sz="0" w:space="0" w:color="auto"/>
        <w:bottom w:val="none" w:sz="0" w:space="0" w:color="auto"/>
        <w:right w:val="none" w:sz="0" w:space="0" w:color="auto"/>
      </w:divBdr>
    </w:div>
    <w:div w:id="1424497623">
      <w:bodyDiv w:val="1"/>
      <w:marLeft w:val="0"/>
      <w:marRight w:val="0"/>
      <w:marTop w:val="0"/>
      <w:marBottom w:val="0"/>
      <w:divBdr>
        <w:top w:val="none" w:sz="0" w:space="0" w:color="auto"/>
        <w:left w:val="none" w:sz="0" w:space="0" w:color="auto"/>
        <w:bottom w:val="none" w:sz="0" w:space="0" w:color="auto"/>
        <w:right w:val="none" w:sz="0" w:space="0" w:color="auto"/>
      </w:divBdr>
    </w:div>
    <w:div w:id="1506700445">
      <w:bodyDiv w:val="1"/>
      <w:marLeft w:val="0"/>
      <w:marRight w:val="0"/>
      <w:marTop w:val="0"/>
      <w:marBottom w:val="0"/>
      <w:divBdr>
        <w:top w:val="none" w:sz="0" w:space="0" w:color="auto"/>
        <w:left w:val="none" w:sz="0" w:space="0" w:color="auto"/>
        <w:bottom w:val="none" w:sz="0" w:space="0" w:color="auto"/>
        <w:right w:val="none" w:sz="0" w:space="0" w:color="auto"/>
      </w:divBdr>
    </w:div>
    <w:div w:id="1531185153">
      <w:bodyDiv w:val="1"/>
      <w:marLeft w:val="0"/>
      <w:marRight w:val="0"/>
      <w:marTop w:val="0"/>
      <w:marBottom w:val="0"/>
      <w:divBdr>
        <w:top w:val="none" w:sz="0" w:space="0" w:color="auto"/>
        <w:left w:val="none" w:sz="0" w:space="0" w:color="auto"/>
        <w:bottom w:val="none" w:sz="0" w:space="0" w:color="auto"/>
        <w:right w:val="none" w:sz="0" w:space="0" w:color="auto"/>
      </w:divBdr>
    </w:div>
    <w:div w:id="1565290099">
      <w:bodyDiv w:val="1"/>
      <w:marLeft w:val="0"/>
      <w:marRight w:val="0"/>
      <w:marTop w:val="0"/>
      <w:marBottom w:val="0"/>
      <w:divBdr>
        <w:top w:val="none" w:sz="0" w:space="0" w:color="auto"/>
        <w:left w:val="none" w:sz="0" w:space="0" w:color="auto"/>
        <w:bottom w:val="none" w:sz="0" w:space="0" w:color="auto"/>
        <w:right w:val="none" w:sz="0" w:space="0" w:color="auto"/>
      </w:divBdr>
    </w:div>
    <w:div w:id="1685084040">
      <w:bodyDiv w:val="1"/>
      <w:marLeft w:val="0"/>
      <w:marRight w:val="0"/>
      <w:marTop w:val="0"/>
      <w:marBottom w:val="0"/>
      <w:divBdr>
        <w:top w:val="none" w:sz="0" w:space="0" w:color="auto"/>
        <w:left w:val="none" w:sz="0" w:space="0" w:color="auto"/>
        <w:bottom w:val="none" w:sz="0" w:space="0" w:color="auto"/>
        <w:right w:val="none" w:sz="0" w:space="0" w:color="auto"/>
      </w:divBdr>
    </w:div>
    <w:div w:id="210784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jensj27@student.ubc.ca</dc:creator>
  <cp:keywords/>
  <dc:description/>
  <cp:lastModifiedBy>jensj27@student.ubc.ca</cp:lastModifiedBy>
  <cp:revision>10</cp:revision>
  <dcterms:created xsi:type="dcterms:W3CDTF">2024-05-10T18:50:00Z</dcterms:created>
  <dcterms:modified xsi:type="dcterms:W3CDTF">2024-05-10T19:58:00Z</dcterms:modified>
</cp:coreProperties>
</file>