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65E5C" w14:textId="53777498" w:rsidR="004F2E40" w:rsidRPr="00976FF9" w:rsidRDefault="004F2E40" w:rsidP="004F2E40">
      <w:pPr>
        <w:jc w:val="center"/>
        <w:rPr>
          <w:sz w:val="44"/>
          <w:szCs w:val="44"/>
          <w:lang w:val="en-US"/>
        </w:rPr>
      </w:pPr>
      <w:r w:rsidRPr="00976FF9">
        <w:rPr>
          <w:sz w:val="44"/>
          <w:szCs w:val="44"/>
          <w:lang w:val="en-US"/>
        </w:rPr>
        <w:t>LSTM</w:t>
      </w:r>
    </w:p>
    <w:p w14:paraId="19170505" w14:textId="0CA66498" w:rsidR="008276B8" w:rsidRDefault="004F2E40" w:rsidP="008276B8">
      <w:pPr>
        <w:pStyle w:val="ListParagraph"/>
        <w:numPr>
          <w:ilvl w:val="0"/>
          <w:numId w:val="1"/>
        </w:numPr>
        <w:rPr>
          <w:lang w:val="en-US"/>
        </w:rPr>
      </w:pPr>
      <w:r w:rsidRPr="00976FF9">
        <w:rPr>
          <w:lang w:val="en-US"/>
        </w:rPr>
        <w:t>Designed to overcome</w:t>
      </w:r>
      <w:r w:rsidR="00976FF9">
        <w:rPr>
          <w:lang w:val="en-US"/>
        </w:rPr>
        <w:t xml:space="preserve"> limitations of RNN</w:t>
      </w:r>
      <w:r w:rsidR="008276B8">
        <w:rPr>
          <w:lang w:val="en-US"/>
        </w:rPr>
        <w:t>:</w:t>
      </w:r>
    </w:p>
    <w:p w14:paraId="65AB8EFF" w14:textId="666DE2C6" w:rsidR="008276B8" w:rsidRDefault="008276B8" w:rsidP="008276B8">
      <w:pPr>
        <w:pStyle w:val="ListParagraph"/>
        <w:numPr>
          <w:ilvl w:val="1"/>
          <w:numId w:val="1"/>
        </w:numPr>
        <w:rPr>
          <w:lang w:val="en-US"/>
        </w:rPr>
      </w:pPr>
      <w:r w:rsidRPr="008276B8">
        <w:rPr>
          <w:lang w:val="en-US"/>
        </w:rPr>
        <w:t>Like vanishing and exploding gradient</w:t>
      </w:r>
    </w:p>
    <w:p w14:paraId="20A1B1AE" w14:textId="6969A99D" w:rsidR="008276B8" w:rsidRDefault="008276B8" w:rsidP="008276B8">
      <w:pPr>
        <w:pStyle w:val="ListParagraph"/>
        <w:numPr>
          <w:ilvl w:val="1"/>
          <w:numId w:val="1"/>
        </w:numPr>
        <w:rPr>
          <w:lang w:val="en-US"/>
        </w:rPr>
      </w:pPr>
      <w:r>
        <w:rPr>
          <w:lang w:val="en-US"/>
        </w:rPr>
        <w:t>Complex training in the RNN</w:t>
      </w:r>
    </w:p>
    <w:p w14:paraId="7BC27C6F" w14:textId="1F808CAB" w:rsidR="008276B8" w:rsidRPr="008276B8" w:rsidRDefault="008276B8" w:rsidP="008276B8">
      <w:pPr>
        <w:pStyle w:val="ListParagraph"/>
        <w:numPr>
          <w:ilvl w:val="1"/>
          <w:numId w:val="1"/>
        </w:numPr>
        <w:rPr>
          <w:lang w:val="en-US"/>
        </w:rPr>
      </w:pPr>
      <w:r>
        <w:rPr>
          <w:lang w:val="en-US"/>
        </w:rPr>
        <w:t>Difficulty of processing long sequences</w:t>
      </w:r>
    </w:p>
    <w:p w14:paraId="168F425F" w14:textId="678629AC" w:rsidR="008276B8" w:rsidRDefault="008276B8" w:rsidP="008276B8">
      <w:pPr>
        <w:ind w:left="360"/>
        <w:rPr>
          <w:lang w:val="en-US"/>
        </w:rPr>
      </w:pPr>
    </w:p>
    <w:p w14:paraId="20F9870D" w14:textId="03E8C516" w:rsidR="008276B8" w:rsidRDefault="008276B8" w:rsidP="008276B8">
      <w:pPr>
        <w:ind w:left="360"/>
        <w:rPr>
          <w:lang w:val="en-US"/>
        </w:rPr>
      </w:pPr>
      <w:r>
        <w:rPr>
          <w:noProof/>
          <w:lang w:val="en-US"/>
        </w:rPr>
        <w:drawing>
          <wp:inline distT="0" distB="0" distL="0" distR="0" wp14:anchorId="54E239A3" wp14:editId="2AB52F6A">
            <wp:extent cx="5731510" cy="4747260"/>
            <wp:effectExtent l="0" t="0" r="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747260"/>
                    </a:xfrm>
                    <a:prstGeom prst="rect">
                      <a:avLst/>
                    </a:prstGeom>
                  </pic:spPr>
                </pic:pic>
              </a:graphicData>
            </a:graphic>
          </wp:inline>
        </w:drawing>
      </w:r>
    </w:p>
    <w:p w14:paraId="13DD8CB9" w14:textId="356C63BC" w:rsidR="008276B8" w:rsidRDefault="008276B8" w:rsidP="008276B8">
      <w:pPr>
        <w:ind w:left="360"/>
        <w:rPr>
          <w:lang w:val="en-US"/>
        </w:rPr>
      </w:pPr>
    </w:p>
    <w:p w14:paraId="192F95E7" w14:textId="519679E3" w:rsidR="004609BB" w:rsidRDefault="004609BB" w:rsidP="004609BB">
      <w:pPr>
        <w:rPr>
          <w:lang w:val="en-US"/>
        </w:rPr>
      </w:pPr>
    </w:p>
    <w:p w14:paraId="14CED16F" w14:textId="1BF90799" w:rsidR="004609BB" w:rsidRDefault="004609BB" w:rsidP="004609BB">
      <w:pPr>
        <w:pStyle w:val="ListParagraph"/>
        <w:numPr>
          <w:ilvl w:val="0"/>
          <w:numId w:val="1"/>
        </w:numPr>
        <w:rPr>
          <w:lang w:val="en-US"/>
        </w:rPr>
      </w:pPr>
      <w:r w:rsidRPr="004609BB">
        <w:rPr>
          <w:lang w:val="en-US"/>
        </w:rPr>
        <w:t>In the LSTM setting we have:</w:t>
      </w:r>
      <w:r>
        <w:rPr>
          <w:lang w:val="en-US"/>
        </w:rPr>
        <w:t xml:space="preserve"> </w:t>
      </w:r>
    </w:p>
    <w:p w14:paraId="3BA533C7" w14:textId="77A9B588" w:rsidR="004609BB" w:rsidRDefault="004609BB" w:rsidP="004609BB">
      <w:pPr>
        <w:pStyle w:val="ListParagraph"/>
        <w:numPr>
          <w:ilvl w:val="1"/>
          <w:numId w:val="1"/>
        </w:numPr>
        <w:rPr>
          <w:lang w:val="en-US"/>
        </w:rPr>
      </w:pPr>
      <w:r>
        <w:rPr>
          <w:lang w:val="en-US"/>
        </w:rPr>
        <w:t>Tanh = -1 to 1</w:t>
      </w:r>
    </w:p>
    <w:p w14:paraId="44A6174B" w14:textId="18EA8456" w:rsidR="004609BB" w:rsidRDefault="004609BB" w:rsidP="004609BB">
      <w:pPr>
        <w:pStyle w:val="ListParagraph"/>
        <w:numPr>
          <w:ilvl w:val="1"/>
          <w:numId w:val="1"/>
        </w:numPr>
        <w:rPr>
          <w:lang w:val="en-US"/>
        </w:rPr>
      </w:pPr>
      <w:r>
        <w:rPr>
          <w:lang w:val="en-US"/>
        </w:rPr>
        <w:t>Cell state: upper bar is the cell state (information flows though this path)</w:t>
      </w:r>
    </w:p>
    <w:p w14:paraId="54F94EFC" w14:textId="14E98B95" w:rsidR="004609BB" w:rsidRDefault="004609BB" w:rsidP="004609BB">
      <w:pPr>
        <w:pStyle w:val="ListParagraph"/>
        <w:numPr>
          <w:ilvl w:val="1"/>
          <w:numId w:val="1"/>
        </w:numPr>
        <w:rPr>
          <w:lang w:val="en-US"/>
        </w:rPr>
      </w:pPr>
      <w:r>
        <w:rPr>
          <w:lang w:val="en-US"/>
        </w:rPr>
        <w:t xml:space="preserve">Forget gate: (let something in or not) – helps us to find out what to forget and what to let </w:t>
      </w:r>
      <w:proofErr w:type="spellStart"/>
      <w:r>
        <w:rPr>
          <w:lang w:val="en-US"/>
        </w:rPr>
        <w:t>ind</w:t>
      </w:r>
      <w:proofErr w:type="spellEnd"/>
    </w:p>
    <w:p w14:paraId="5E9C887A" w14:textId="777D0202" w:rsidR="004609BB" w:rsidRDefault="004609BB" w:rsidP="004609BB">
      <w:pPr>
        <w:pStyle w:val="ListParagraph"/>
        <w:numPr>
          <w:ilvl w:val="1"/>
          <w:numId w:val="1"/>
        </w:numPr>
        <w:rPr>
          <w:lang w:val="en-US"/>
        </w:rPr>
      </w:pPr>
      <w:r>
        <w:rPr>
          <w:lang w:val="en-US"/>
        </w:rPr>
        <w:t>Input gate: controls the information that gets though</w:t>
      </w:r>
    </w:p>
    <w:p w14:paraId="11C2EE21" w14:textId="55397919" w:rsidR="004609BB" w:rsidRPr="004609BB" w:rsidRDefault="004609BB" w:rsidP="004609BB">
      <w:pPr>
        <w:pStyle w:val="ListParagraph"/>
        <w:numPr>
          <w:ilvl w:val="1"/>
          <w:numId w:val="1"/>
        </w:numPr>
        <w:rPr>
          <w:lang w:val="en-US"/>
        </w:rPr>
      </w:pPr>
      <w:r>
        <w:rPr>
          <w:lang w:val="en-US"/>
        </w:rPr>
        <w:t>Output gate: controls what information that do enter</w:t>
      </w:r>
    </w:p>
    <w:p w14:paraId="6D479AEF" w14:textId="77E3A61A" w:rsidR="004609BB" w:rsidRDefault="004609BB" w:rsidP="008276B8">
      <w:pPr>
        <w:ind w:left="360"/>
        <w:rPr>
          <w:lang w:val="en-US"/>
        </w:rPr>
      </w:pPr>
      <w:r>
        <w:rPr>
          <w:noProof/>
          <w:lang w:val="en-US"/>
        </w:rPr>
        <w:lastRenderedPageBreak/>
        <w:drawing>
          <wp:inline distT="0" distB="0" distL="0" distR="0" wp14:anchorId="1BDA138C" wp14:editId="5E517EDE">
            <wp:extent cx="5731510" cy="2562860"/>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62860"/>
                    </a:xfrm>
                    <a:prstGeom prst="rect">
                      <a:avLst/>
                    </a:prstGeom>
                  </pic:spPr>
                </pic:pic>
              </a:graphicData>
            </a:graphic>
          </wp:inline>
        </w:drawing>
      </w:r>
    </w:p>
    <w:p w14:paraId="3A4BD905" w14:textId="02BE8F7E" w:rsidR="004609BB" w:rsidRDefault="004609BB" w:rsidP="004609BB">
      <w:pPr>
        <w:rPr>
          <w:lang w:val="en-US"/>
        </w:rPr>
      </w:pPr>
    </w:p>
    <w:p w14:paraId="63938999" w14:textId="7E2A0AD9" w:rsidR="004609BB" w:rsidRDefault="004609BB" w:rsidP="004609BB">
      <w:pPr>
        <w:rPr>
          <w:lang w:val="en-US"/>
        </w:rPr>
      </w:pPr>
    </w:p>
    <w:p w14:paraId="483E12AC" w14:textId="77777777" w:rsidR="004609BB" w:rsidRDefault="004609BB" w:rsidP="004609BB">
      <w:pPr>
        <w:pStyle w:val="ListParagraph"/>
        <w:numPr>
          <w:ilvl w:val="0"/>
          <w:numId w:val="1"/>
        </w:numPr>
        <w:rPr>
          <w:lang w:val="en-US"/>
        </w:rPr>
      </w:pPr>
      <w:r>
        <w:rPr>
          <w:lang w:val="en-US"/>
        </w:rPr>
        <w:t xml:space="preserve">Each of the gates can either be zero or one: meaning that as the information </w:t>
      </w:r>
      <w:proofErr w:type="spellStart"/>
      <w:r>
        <w:rPr>
          <w:lang w:val="en-US"/>
        </w:rPr>
        <w:t>pases</w:t>
      </w:r>
      <w:proofErr w:type="spellEnd"/>
      <w:r>
        <w:rPr>
          <w:lang w:val="en-US"/>
        </w:rPr>
        <w:t xml:space="preserve"> though the upper path it can either be multiplied by the gate if it is equal to one or nothing happens to the information if the gates are equal to zero.</w:t>
      </w:r>
    </w:p>
    <w:p w14:paraId="2DEF167A" w14:textId="77777777" w:rsidR="004609BB" w:rsidRPr="004609BB" w:rsidRDefault="004609BB" w:rsidP="004609BB">
      <w:pPr>
        <w:rPr>
          <w:lang w:val="en-US"/>
        </w:rPr>
      </w:pPr>
    </w:p>
    <w:p w14:paraId="12074E08" w14:textId="77777777" w:rsidR="004609BB" w:rsidRDefault="004609BB" w:rsidP="004609BB">
      <w:pPr>
        <w:pStyle w:val="ListParagraph"/>
        <w:rPr>
          <w:lang w:val="en-US"/>
        </w:rPr>
      </w:pPr>
    </w:p>
    <w:p w14:paraId="3CE375AE" w14:textId="76858C10" w:rsidR="004609BB" w:rsidRPr="004609BB" w:rsidRDefault="004609BB" w:rsidP="004609BB">
      <w:pPr>
        <w:ind w:left="360"/>
        <w:rPr>
          <w:lang w:val="en-US"/>
        </w:rPr>
      </w:pPr>
      <w:r>
        <w:rPr>
          <w:noProof/>
          <w:lang w:val="en-US"/>
        </w:rPr>
        <w:drawing>
          <wp:inline distT="0" distB="0" distL="0" distR="0" wp14:anchorId="7C5B320D" wp14:editId="71F0A8D0">
            <wp:extent cx="5731510" cy="22466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46630"/>
                    </a:xfrm>
                    <a:prstGeom prst="rect">
                      <a:avLst/>
                    </a:prstGeom>
                  </pic:spPr>
                </pic:pic>
              </a:graphicData>
            </a:graphic>
          </wp:inline>
        </w:drawing>
      </w:r>
    </w:p>
    <w:p w14:paraId="79AF1921" w14:textId="754F9D9F" w:rsidR="004609BB" w:rsidRDefault="004609BB" w:rsidP="008D071E">
      <w:pPr>
        <w:rPr>
          <w:lang w:val="en-US"/>
        </w:rPr>
      </w:pPr>
    </w:p>
    <w:p w14:paraId="0A5EE50F" w14:textId="75863382" w:rsidR="008D071E" w:rsidRDefault="008D071E" w:rsidP="008D071E">
      <w:pPr>
        <w:rPr>
          <w:lang w:val="en-US"/>
        </w:rPr>
      </w:pPr>
    </w:p>
    <w:p w14:paraId="3872F1DF" w14:textId="5EDFEACF" w:rsidR="008D071E" w:rsidRDefault="008D071E" w:rsidP="00E81ABC">
      <w:pPr>
        <w:ind w:left="720" w:hanging="720"/>
        <w:rPr>
          <w:lang w:val="en-US"/>
        </w:rPr>
      </w:pPr>
      <w:r>
        <w:rPr>
          <w:noProof/>
          <w:lang w:val="en-US"/>
        </w:rPr>
        <w:lastRenderedPageBreak/>
        <w:drawing>
          <wp:inline distT="0" distB="0" distL="0" distR="0" wp14:anchorId="375BE942" wp14:editId="30971422">
            <wp:extent cx="5731510" cy="3175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75000"/>
                    </a:xfrm>
                    <a:prstGeom prst="rect">
                      <a:avLst/>
                    </a:prstGeom>
                  </pic:spPr>
                </pic:pic>
              </a:graphicData>
            </a:graphic>
          </wp:inline>
        </w:drawing>
      </w:r>
    </w:p>
    <w:p w14:paraId="4F3FF56B" w14:textId="63B6EB20" w:rsidR="00E81ABC" w:rsidRDefault="00E81ABC" w:rsidP="00E81ABC">
      <w:pPr>
        <w:ind w:left="720" w:hanging="720"/>
        <w:rPr>
          <w:lang w:val="en-US"/>
        </w:rPr>
      </w:pPr>
    </w:p>
    <w:p w14:paraId="0B0731F3" w14:textId="20761909" w:rsidR="00FD5542" w:rsidRDefault="00E81ABC" w:rsidP="00FD5542">
      <w:pPr>
        <w:ind w:left="720" w:hanging="720"/>
        <w:rPr>
          <w:lang w:val="da-DK"/>
        </w:rPr>
      </w:pPr>
      <w:r w:rsidRPr="00FD5542">
        <w:rPr>
          <w:lang w:val="da-DK"/>
        </w:rPr>
        <w:t xml:space="preserve">For </w:t>
      </w:r>
      <w:r w:rsidR="00FD5542" w:rsidRPr="00FD5542">
        <w:rPr>
          <w:lang w:val="da-DK"/>
        </w:rPr>
        <w:t>information</w:t>
      </w:r>
      <w:r w:rsidR="00FD5542">
        <w:rPr>
          <w:lang w:val="da-DK"/>
        </w:rPr>
        <w:t>:</w:t>
      </w:r>
    </w:p>
    <w:p w14:paraId="50663A27" w14:textId="77777777" w:rsidR="00FD5542" w:rsidRDefault="00FD5542" w:rsidP="00FD5542">
      <w:pPr>
        <w:ind w:left="720" w:hanging="720"/>
        <w:rPr>
          <w:lang w:val="da-DK"/>
        </w:rPr>
      </w:pPr>
    </w:p>
    <w:p w14:paraId="7B6721FC" w14:textId="1B7F6DB8" w:rsidR="00E81ABC" w:rsidRPr="00FD5542" w:rsidRDefault="00FD5542" w:rsidP="00FD5542">
      <w:pPr>
        <w:pStyle w:val="ListParagraph"/>
        <w:numPr>
          <w:ilvl w:val="0"/>
          <w:numId w:val="1"/>
        </w:numPr>
        <w:rPr>
          <w:lang w:val="da-DK"/>
        </w:rPr>
      </w:pPr>
      <w:r w:rsidRPr="00FD5542">
        <w:rPr>
          <w:lang w:val="da-DK"/>
        </w:rPr>
        <w:t>https://www.youtube.com/watch?v=Mubj_fqiAv8&amp;list=PLeo1K3hjS3uu7CxAacxVndI4bE_o3BDtO</w:t>
      </w:r>
    </w:p>
    <w:sectPr w:rsidR="00E81ABC" w:rsidRPr="00FD55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1A45A2"/>
    <w:multiLevelType w:val="hybridMultilevel"/>
    <w:tmpl w:val="A25061FC"/>
    <w:lvl w:ilvl="0" w:tplc="A9C6881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1481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40"/>
    <w:rsid w:val="004609BB"/>
    <w:rsid w:val="004F2E40"/>
    <w:rsid w:val="00740ABB"/>
    <w:rsid w:val="008276B8"/>
    <w:rsid w:val="008D071E"/>
    <w:rsid w:val="00976FF9"/>
    <w:rsid w:val="00E219EE"/>
    <w:rsid w:val="00E81ABC"/>
    <w:rsid w:val="00FD5542"/>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14919487"/>
  <w15:chartTrackingRefBased/>
  <w15:docId w15:val="{84A5851F-4769-2941-A57C-86CCBE52D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E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124</Words>
  <Characters>711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Knudsen</dc:creator>
  <cp:keywords/>
  <dc:description/>
  <cp:lastModifiedBy>Jens Knudsen</cp:lastModifiedBy>
  <cp:revision>5</cp:revision>
  <dcterms:created xsi:type="dcterms:W3CDTF">2023-02-15T08:51:00Z</dcterms:created>
  <dcterms:modified xsi:type="dcterms:W3CDTF">2023-02-15T09:53:00Z</dcterms:modified>
</cp:coreProperties>
</file>