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15.09.2026 · weltweit · Remote-Anteil 95 % · Tagessatz 2.000 €/Tag (netto)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~{career_years}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{von})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JavaScript, Go, Docker, systemd, GitHub Actions, Git,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JavaScript, Docker, GitLab, GitLab CI, Git,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JavaScript, Docker, GitLab, GitLab CI, Git,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JavaScript, MongoDB, dplyr, GitLab CI, GitLab, Git,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JavaScript, AWS S3, AWS, GitLab CI, GitLab, Git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JavaScript, MySQL, MongoDB, HTML, CSS, GitLab, GitLab CI, Git,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Git, seaborn, AWS SageMaker, AWS,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JavaScript,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JavaScript,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JavaScript,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AWS,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