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5F82" w14:textId="54C01673" w:rsidR="001C31A6" w:rsidRPr="007D3966" w:rsidRDefault="00E8642D">
      <w:pPr>
        <w:rPr>
          <w:rFonts w:ascii="Helvetica Neue Medium" w:hAnsi="Helvetica Neue Medium"/>
          <w:color w:val="404040" w:themeColor="background1" w:themeShade="40"/>
          <w:sz w:val="28"/>
          <w:szCs w:val="28"/>
        </w:rPr>
      </w:pPr>
      <w:r w:rsidRPr="007D3966">
        <w:rPr>
          <w:rFonts w:ascii="Helvetica Neue Medium" w:hAnsi="Helvetica Neue Medium"/>
          <w:color w:val="404040" w:themeColor="background1" w:themeShade="40"/>
          <w:sz w:val="28"/>
          <w:szCs w:val="28"/>
        </w:rPr>
        <w:t>Jenson Nelson</w:t>
      </w:r>
    </w:p>
    <w:p w14:paraId="67832C1D" w14:textId="77777777" w:rsidR="00DB495F" w:rsidRPr="00DB495F" w:rsidRDefault="00DB495F" w:rsidP="00DB495F">
      <w:pPr>
        <w:spacing w:after="80"/>
        <w:rPr>
          <w:rFonts w:ascii="Helvetica Neue" w:hAnsi="Helvetica Neue"/>
          <w:color w:val="404040" w:themeColor="background1" w:themeShade="40"/>
        </w:rPr>
      </w:pPr>
      <w:r w:rsidRPr="00DB495F">
        <w:rPr>
          <w:rFonts w:ascii="Helvetica Neue" w:hAnsi="Helvetica Neue"/>
          <w:color w:val="404040" w:themeColor="background1" w:themeShade="40"/>
        </w:rPr>
        <w:t>Senior Designer – Color, Graphics &amp; Product Design</w:t>
      </w:r>
    </w:p>
    <w:p w14:paraId="5229F7EF" w14:textId="1B0E7F68" w:rsidR="001C31A6" w:rsidRPr="00E8642D" w:rsidRDefault="00000000">
      <w:pPr>
        <w:spacing w:after="80"/>
        <w:rPr>
          <w:rFonts w:ascii="Helvetica Neue" w:hAnsi="Helvetica Neue"/>
          <w:color w:val="404040" w:themeColor="background1" w:themeShade="40"/>
        </w:rPr>
      </w:pPr>
      <w:r w:rsidRPr="00E8642D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Portland, OR  •  (661) 400-8686  •  </w:t>
      </w:r>
      <w:hyperlink r:id="rId5" w:history="1">
        <w:r w:rsidR="001C31A6" w:rsidRPr="00E8642D">
          <w:rPr>
            <w:rStyle w:val="Hyperlink"/>
            <w:rFonts w:ascii="Helvetica Neue" w:hAnsi="Helvetica Neue"/>
            <w:sz w:val="18"/>
            <w:szCs w:val="18"/>
          </w:rPr>
          <w:t xml:space="preserve">jensonnelson@gmail.com </w:t>
        </w:r>
      </w:hyperlink>
      <w:r w:rsidRPr="00E8642D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 •  </w:t>
      </w:r>
      <w:hyperlink r:id="rId6" w:history="1">
        <w:r w:rsidR="001C31A6" w:rsidRPr="00E8642D">
          <w:rPr>
            <w:rStyle w:val="Hyperlink"/>
            <w:rFonts w:ascii="Helvetica Neue" w:hAnsi="Helvetica Neue"/>
            <w:sz w:val="18"/>
            <w:szCs w:val="18"/>
          </w:rPr>
          <w:t>jensonnelson.com</w:t>
        </w:r>
      </w:hyperlink>
      <w:r w:rsidRPr="00E8642D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  •  </w:t>
      </w:r>
      <w:hyperlink r:id="rId7" w:history="1">
        <w:r w:rsidR="001C31A6" w:rsidRPr="00E8642D">
          <w:rPr>
            <w:rStyle w:val="Hyperlink"/>
            <w:rFonts w:ascii="Helvetica Neue" w:hAnsi="Helvetica Neue"/>
            <w:sz w:val="18"/>
            <w:szCs w:val="18"/>
          </w:rPr>
          <w:t>LinkedIn</w:t>
        </w:r>
      </w:hyperlink>
    </w:p>
    <w:p w14:paraId="7DD68B7C" w14:textId="123C624C" w:rsidR="001C31A6" w:rsidRPr="007D3966" w:rsidRDefault="00E8642D" w:rsidP="00E8642D">
      <w:pPr>
        <w:rPr>
          <w:rFonts w:ascii="Helvetica Neue Medium" w:hAnsi="Helvetica Neue Medium"/>
          <w:color w:val="404040" w:themeColor="background1" w:themeShade="40"/>
          <w:sz w:val="28"/>
          <w:szCs w:val="28"/>
        </w:rPr>
      </w:pPr>
      <w:r w:rsidRPr="007D3966">
        <w:rPr>
          <w:rFonts w:ascii="Helvetica Neue Medium" w:hAnsi="Helvetica Neue Medium"/>
          <w:color w:val="404040" w:themeColor="background1" w:themeShade="40"/>
          <w:sz w:val="28"/>
          <w:szCs w:val="28"/>
        </w:rPr>
        <w:t>Professional Summary</w:t>
      </w:r>
    </w:p>
    <w:p w14:paraId="2AB21107" w14:textId="6D8B15DF" w:rsidR="001C31A6" w:rsidRPr="00E8642D" w:rsidRDefault="00000000">
      <w:pPr>
        <w:spacing w:after="80"/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E8642D">
        <w:rPr>
          <w:rFonts w:ascii="Helvetica Neue Light" w:hAnsi="Helvetica Neue Light"/>
          <w:color w:val="404040" w:themeColor="background1" w:themeShade="40"/>
          <w:sz w:val="18"/>
          <w:szCs w:val="18"/>
        </w:rPr>
        <w:t xml:space="preserve">Multidisciplinary Senior Designer with 13+ years </w:t>
      </w:r>
      <w:r w:rsidR="00C71007" w:rsidRPr="00C71007">
        <w:rPr>
          <w:rFonts w:ascii="Helvetica Neue Light" w:hAnsi="Helvetica Neue Light"/>
          <w:color w:val="404040" w:themeColor="background1" w:themeShade="40"/>
          <w:sz w:val="18"/>
          <w:szCs w:val="18"/>
        </w:rPr>
        <w:t>translating cultural insight and trend intelligence into product, material, color, and graphic systems across footwear, apparel, packaging, and brand storytelling</w:t>
      </w:r>
      <w:r w:rsidRPr="00E8642D">
        <w:rPr>
          <w:rFonts w:ascii="Helvetica Neue Light" w:hAnsi="Helvetica Neue Light"/>
          <w:color w:val="404040" w:themeColor="background1" w:themeShade="40"/>
          <w:sz w:val="18"/>
          <w:szCs w:val="18"/>
        </w:rPr>
        <w:t xml:space="preserve">. Expert in building cohesive graphic systems that connect footwear, apparel, and accessories through narrative-driven color palettes and bold visual identities. </w:t>
      </w:r>
      <w:r w:rsidR="00EA29E0" w:rsidRPr="00EA29E0">
        <w:rPr>
          <w:rFonts w:ascii="Helvetica Neue Light" w:hAnsi="Helvetica Neue Light"/>
          <w:color w:val="404040" w:themeColor="background1" w:themeShade="40"/>
          <w:sz w:val="18"/>
          <w:szCs w:val="18"/>
        </w:rPr>
        <w:t>Proven track record of driving measurable business results, including $19.83M in product sales and 21% year-over-year growth, while managing concept-to-consumer product creation from design through vendor-ready production</w:t>
      </w:r>
      <w:r w:rsidRPr="00E8642D">
        <w:rPr>
          <w:rFonts w:ascii="Helvetica Neue Light" w:hAnsi="Helvetica Neue Light"/>
          <w:color w:val="404040" w:themeColor="background1" w:themeShade="40"/>
          <w:sz w:val="18"/>
          <w:szCs w:val="18"/>
        </w:rPr>
        <w:t>. A culturally fluent, cross-disciplinary collaborator who thrives in high-speed environments, pushes boundaries, and brings entrepreneurial energy to every project.</w:t>
      </w:r>
    </w:p>
    <w:p w14:paraId="0C44127D" w14:textId="16D82EE4" w:rsidR="001C31A6" w:rsidRPr="007D3966" w:rsidRDefault="00E8642D" w:rsidP="00E8642D">
      <w:pPr>
        <w:rPr>
          <w:rFonts w:ascii="Helvetica Neue Medium" w:hAnsi="Helvetica Neue Medium"/>
          <w:color w:val="404040" w:themeColor="background1" w:themeShade="40"/>
          <w:sz w:val="28"/>
          <w:szCs w:val="28"/>
        </w:rPr>
      </w:pPr>
      <w:r w:rsidRPr="007D3966">
        <w:rPr>
          <w:rFonts w:ascii="Helvetica Neue Medium" w:hAnsi="Helvetica Neue Medium"/>
          <w:color w:val="404040" w:themeColor="background1" w:themeShade="40"/>
          <w:sz w:val="28"/>
          <w:szCs w:val="28"/>
        </w:rPr>
        <w:t>Core Expertise</w:t>
      </w:r>
    </w:p>
    <w:p w14:paraId="54169B48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Color Theory &amp; Palette Curation</w:t>
      </w:r>
    </w:p>
    <w:p w14:paraId="024FFFE3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CMF (Color, Material, Finish) Execution</w:t>
      </w:r>
    </w:p>
    <w:p w14:paraId="52185C10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Graphic Design &amp; Visual Storytelling</w:t>
      </w:r>
    </w:p>
    <w:p w14:paraId="0B90BF4A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Product Design &amp; Packaging, Retail, CPG, Apparel, Private Label</w:t>
      </w:r>
    </w:p>
    <w:p w14:paraId="4B072C76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Brand Identity Systems &amp; Creative Direction</w:t>
      </w:r>
    </w:p>
    <w:p w14:paraId="6D4175A5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Print, Pattern, Typography &amp; Layout</w:t>
      </w:r>
    </w:p>
    <w:p w14:paraId="034B1F6D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Apparel Graphics &amp; Seasonal Collections</w:t>
      </w:r>
    </w:p>
    <w:p w14:paraId="74013C09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Footwear Color Blocking &amp; Material Storytelling</w:t>
      </w:r>
    </w:p>
    <w:p w14:paraId="6E692240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Performance-Driven Graphic Systems</w:t>
      </w:r>
    </w:p>
    <w:p w14:paraId="5253E11E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Cross-Functional Collaboration, PLM Systems, Development, Merchandising, Marketing</w:t>
      </w:r>
    </w:p>
    <w:p w14:paraId="76F01D14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 xml:space="preserve">Production-Ready Files, </w:t>
      </w:r>
      <w:proofErr w:type="spellStart"/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Dielines</w:t>
      </w:r>
      <w:proofErr w:type="spellEnd"/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 xml:space="preserve"> &amp; Vendor-Ready Technical Documentation</w:t>
      </w:r>
    </w:p>
    <w:p w14:paraId="749878A8" w14:textId="77777777" w:rsid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Trend Research &amp; Cultural Translation</w:t>
      </w:r>
    </w:p>
    <w:p w14:paraId="030CD434" w14:textId="070D93DC" w:rsidR="00C71007" w:rsidRPr="00A04122" w:rsidRDefault="00C71007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C71007">
        <w:rPr>
          <w:rFonts w:ascii="Helvetica Neue Light" w:hAnsi="Helvetica Neue Light"/>
          <w:color w:val="404040" w:themeColor="background1" w:themeShade="40"/>
          <w:sz w:val="18"/>
          <w:szCs w:val="18"/>
        </w:rPr>
        <w:t>Material Exploration &amp; Finish Development</w:t>
      </w:r>
    </w:p>
    <w:p w14:paraId="1859B08E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Multi-Project Workflow &amp; Production Management</w:t>
      </w:r>
    </w:p>
    <w:p w14:paraId="43D7043D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International Vendor &amp; External Partner Management</w:t>
      </w:r>
    </w:p>
    <w:p w14:paraId="2ACA6B08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Stakeholder Presentation &amp; Communication</w:t>
      </w:r>
    </w:p>
    <w:p w14:paraId="3278E7B3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Mentorship, Team Development &amp; Creative Leadership</w:t>
      </w:r>
    </w:p>
    <w:p w14:paraId="635D970A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B2B/B2C Marketing Collateral &amp; Digital Campaigns</w:t>
      </w:r>
    </w:p>
    <w:p w14:paraId="187852BF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E-Commerce Design &amp; Content Strategy</w:t>
      </w:r>
    </w:p>
    <w:p w14:paraId="5B0B2361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Scalable Design Systems &amp; Brand Ecosystems</w:t>
      </w:r>
    </w:p>
    <w:p w14:paraId="555930B4" w14:textId="77777777" w:rsidR="00A04122" w:rsidRPr="00A04122" w:rsidRDefault="00A04122" w:rsidP="00A04122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3D Visualization &amp; AI-Assisted Design Tools</w:t>
      </w:r>
    </w:p>
    <w:p w14:paraId="2B227BB0" w14:textId="6197BEF7" w:rsidR="00A04122" w:rsidRPr="007D3966" w:rsidRDefault="00A04122" w:rsidP="00A04122">
      <w:pPr>
        <w:rPr>
          <w:rFonts w:ascii="Helvetica Neue Medium" w:hAnsi="Helvetica Neue Medium"/>
          <w:color w:val="404040" w:themeColor="background1" w:themeShade="40"/>
          <w:sz w:val="28"/>
          <w:szCs w:val="28"/>
        </w:rPr>
      </w:pPr>
      <w:r w:rsidRPr="007D3966">
        <w:rPr>
          <w:rFonts w:ascii="Helvetica Neue Medium" w:hAnsi="Helvetica Neue Medium"/>
          <w:color w:val="404040" w:themeColor="background1" w:themeShade="40"/>
          <w:sz w:val="28"/>
          <w:szCs w:val="28"/>
        </w:rPr>
        <w:t>Technical Skills</w:t>
      </w:r>
    </w:p>
    <w:p w14:paraId="196C5587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Adobe Illustrator</w:t>
      </w:r>
    </w:p>
    <w:p w14:paraId="6C19D151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Adobe Photoshop</w:t>
      </w:r>
    </w:p>
    <w:p w14:paraId="357FEFE3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Adobe InDesign</w:t>
      </w:r>
    </w:p>
    <w:p w14:paraId="08229AAE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After Effects</w:t>
      </w:r>
    </w:p>
    <w:p w14:paraId="3294B611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Premiere Pro</w:t>
      </w:r>
    </w:p>
    <w:p w14:paraId="0E196E24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Figma</w:t>
      </w:r>
    </w:p>
    <w:p w14:paraId="00A304E4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Keynote</w:t>
      </w:r>
    </w:p>
    <w:p w14:paraId="08FF5FF2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PowerPoint</w:t>
      </w:r>
    </w:p>
    <w:p w14:paraId="48107479" w14:textId="77777777" w:rsidR="00A04122" w:rsidRPr="00A04122" w:rsidRDefault="00A04122" w:rsidP="007D3966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A04122">
        <w:rPr>
          <w:rFonts w:ascii="Helvetica Neue Light" w:hAnsi="Helvetica Neue Light"/>
          <w:color w:val="404040" w:themeColor="background1" w:themeShade="40"/>
          <w:sz w:val="18"/>
          <w:szCs w:val="18"/>
        </w:rPr>
        <w:t>Acrobat</w:t>
      </w:r>
    </w:p>
    <w:p w14:paraId="2969184F" w14:textId="77777777" w:rsidR="007007FF" w:rsidRPr="007007FF" w:rsidRDefault="007007FF" w:rsidP="007007FF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7007FF">
        <w:rPr>
          <w:rFonts w:ascii="Helvetica Neue Light" w:hAnsi="Helvetica Neue Light"/>
          <w:color w:val="404040" w:themeColor="background1" w:themeShade="40"/>
          <w:sz w:val="18"/>
          <w:szCs w:val="18"/>
        </w:rPr>
        <w:t>Product Lifecycle Management (PLM)</w:t>
      </w:r>
    </w:p>
    <w:p w14:paraId="3FD64B77" w14:textId="77777777" w:rsidR="007007FF" w:rsidRPr="007007FF" w:rsidRDefault="007007FF" w:rsidP="007007FF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7007FF">
        <w:rPr>
          <w:rFonts w:ascii="Helvetica Neue Light" w:hAnsi="Helvetica Neue Light"/>
          <w:color w:val="404040" w:themeColor="background1" w:themeShade="40"/>
          <w:sz w:val="18"/>
          <w:szCs w:val="18"/>
        </w:rPr>
        <w:t>SAP</w:t>
      </w:r>
    </w:p>
    <w:p w14:paraId="1B19F9FC" w14:textId="77777777" w:rsidR="007007FF" w:rsidRPr="007007FF" w:rsidRDefault="007007FF" w:rsidP="007007FF">
      <w:pPr>
        <w:rPr>
          <w:rFonts w:ascii="Helvetica Neue Light" w:hAnsi="Helvetica Neue Light"/>
          <w:color w:val="404040" w:themeColor="background1" w:themeShade="40"/>
          <w:sz w:val="18"/>
          <w:szCs w:val="18"/>
        </w:rPr>
      </w:pPr>
      <w:r w:rsidRPr="007007FF">
        <w:rPr>
          <w:rFonts w:ascii="Helvetica Neue Light" w:hAnsi="Helvetica Neue Light"/>
          <w:color w:val="404040" w:themeColor="background1" w:themeShade="40"/>
          <w:sz w:val="18"/>
          <w:szCs w:val="18"/>
        </w:rPr>
        <w:t>Asana</w:t>
      </w:r>
    </w:p>
    <w:p w14:paraId="2CD86A15" w14:textId="1150EDA0" w:rsidR="001C31A6" w:rsidRPr="007D3966" w:rsidRDefault="00E8642D" w:rsidP="00E8642D">
      <w:pPr>
        <w:rPr>
          <w:rFonts w:ascii="Helvetica Neue Medium" w:hAnsi="Helvetica Neue Medium"/>
          <w:color w:val="404040" w:themeColor="background1" w:themeShade="40"/>
          <w:sz w:val="28"/>
          <w:szCs w:val="28"/>
        </w:rPr>
      </w:pPr>
      <w:r w:rsidRPr="007D3966">
        <w:rPr>
          <w:rFonts w:ascii="Helvetica Neue Medium" w:hAnsi="Helvetica Neue Medium"/>
          <w:color w:val="404040" w:themeColor="background1" w:themeShade="40"/>
          <w:sz w:val="28"/>
          <w:szCs w:val="28"/>
        </w:rPr>
        <w:t>Experience</w:t>
      </w:r>
    </w:p>
    <w:p w14:paraId="056A7748" w14:textId="485A694D" w:rsidR="001C31A6" w:rsidRPr="00255AB4" w:rsidRDefault="00000000">
      <w:pPr>
        <w:spacing w:before="80" w:after="40"/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  <w:t xml:space="preserve">Senior </w:t>
      </w:r>
      <w:r w:rsidR="00C71007"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  <w:t xml:space="preserve">Product &amp; </w:t>
      </w:r>
      <w:r w:rsidRPr="00255AB4"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  <w:t>Graphic Designer</w:t>
      </w:r>
      <w:r w:rsidR="007007FF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 /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Freelance &amp; Studio Projects</w:t>
      </w:r>
      <w:r w:rsidR="00255AB4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,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Portland, OR</w:t>
      </w:r>
      <w:r w:rsidR="00255AB4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,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2020 – Present</w:t>
      </w:r>
    </w:p>
    <w:p w14:paraId="606EBBDA" w14:textId="5AFB48BB" w:rsidR="001C31A6" w:rsidRPr="00255AB4" w:rsidRDefault="00EA29E0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EA29E0">
        <w:rPr>
          <w:rFonts w:ascii="Helvetica Neue" w:hAnsi="Helvetica Neue"/>
          <w:color w:val="404040" w:themeColor="background1" w:themeShade="40"/>
          <w:sz w:val="18"/>
          <w:szCs w:val="18"/>
        </w:rPr>
        <w:t>Designed packaging, product graphics, and brand systems for independent brands, political campaigns, and retail clients across lifestyle, CPG, and apparel categories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.</w:t>
      </w:r>
    </w:p>
    <w:p w14:paraId="4357C432" w14:textId="77777777" w:rsidR="00183908" w:rsidRPr="00255AB4" w:rsidRDefault="00183908" w:rsidP="00183908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Directed full brand identity and packaging for Nostos International Grocery, building a culturally rooted visual system spanning logo, color palette, typography, packaging, signage, uniforms, and materials designed to flex across digital and physical retail.</w:t>
      </w:r>
    </w:p>
    <w:p w14:paraId="3BC4E75E" w14:textId="2B194485" w:rsidR="001C31A6" w:rsidRPr="00255AB4" w:rsidRDefault="00000000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Founded and launched a private-label brand—developing packaging, product graphics, and e-commerce presence across Etsy, Amazon, and Shopify, managing end-to-end from sourcing through marketing.</w:t>
      </w:r>
    </w:p>
    <w:p w14:paraId="0BECDF7D" w14:textId="77777777" w:rsidR="001C31A6" w:rsidRPr="00255AB4" w:rsidRDefault="00000000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Produced retail and presentation decks, product lookbooks, and campaign visuals for lifestyle and CPG brands; partnered with agencies and developers to build scalable asset libraries maintaining fidelity to evolving brand guidelines under tight deadlines.</w:t>
      </w:r>
    </w:p>
    <w:p w14:paraId="194665D3" w14:textId="77777777" w:rsidR="001C31A6" w:rsidRPr="00255AB4" w:rsidRDefault="00000000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Led strategic rebrand of CT Defense into Modus—developing name, logo, investor sales deck, RFP templates, brochures, vehicle wraps, and signage anchored in a modular identity system. The new brand secured $1.2M in private funding within two months.</w:t>
      </w:r>
    </w:p>
    <w:p w14:paraId="3CBD17F5" w14:textId="130E8EB4" w:rsidR="001C31A6" w:rsidRPr="00C71007" w:rsidRDefault="00EA29E0" w:rsidP="00C71007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EA29E0">
        <w:rPr>
          <w:rFonts w:ascii="Helvetica Neue" w:hAnsi="Helvetica Neue"/>
          <w:color w:val="404040" w:themeColor="background1" w:themeShade="40"/>
          <w:sz w:val="18"/>
          <w:szCs w:val="18"/>
        </w:rPr>
        <w:lastRenderedPageBreak/>
        <w:t xml:space="preserve">Led concept-to-consumer product creation for a luxury candle line sold through national retailers including Costco, IKEA, TJX, and Safeway, </w:t>
      </w:r>
      <w:r w:rsidR="00C71007" w:rsidRPr="00C71007">
        <w:rPr>
          <w:rFonts w:ascii="Helvetica Neue" w:hAnsi="Helvetica Neue"/>
          <w:color w:val="404040" w:themeColor="background1" w:themeShade="40"/>
          <w:sz w:val="18"/>
          <w:szCs w:val="18"/>
        </w:rPr>
        <w:t>designing vessels, scent concepts, material finishes, lids, and labels</w:t>
      </w:r>
      <w:r w:rsidR="00C71007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 </w:t>
      </w:r>
      <w:r w:rsidRPr="00C71007">
        <w:rPr>
          <w:rFonts w:ascii="Helvetica Neue" w:hAnsi="Helvetica Neue"/>
          <w:color w:val="404040" w:themeColor="background1" w:themeShade="40"/>
          <w:sz w:val="18"/>
          <w:szCs w:val="18"/>
        </w:rPr>
        <w:t>while managing international vendors to ensure consistent quality and on-time delivery.</w:t>
      </w:r>
    </w:p>
    <w:p w14:paraId="3D4CF6B5" w14:textId="77777777" w:rsidR="001C31A6" w:rsidRPr="00255AB4" w:rsidRDefault="001C31A6" w:rsidP="00652DB3">
      <w:pPr>
        <w:spacing w:after="40"/>
        <w:contextualSpacing/>
        <w:rPr>
          <w:rFonts w:ascii="Helvetica Neue" w:hAnsi="Helvetica Neue"/>
          <w:color w:val="404040" w:themeColor="background1" w:themeShade="40"/>
          <w:sz w:val="18"/>
          <w:szCs w:val="18"/>
        </w:rPr>
      </w:pPr>
    </w:p>
    <w:p w14:paraId="4CA15C63" w14:textId="732681E9" w:rsidR="001C31A6" w:rsidRPr="00255AB4" w:rsidRDefault="00000000" w:rsidP="00652DB3">
      <w:pPr>
        <w:spacing w:before="80" w:after="40"/>
        <w:contextualSpacing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  <w:t>Senior Graphic &amp; Product Designer</w:t>
      </w:r>
      <w:r w:rsidR="007007FF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 /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99 Cents Only Stores</w:t>
      </w:r>
      <w:r w:rsidR="00255AB4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,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Commerce, CA</w:t>
      </w:r>
      <w:r w:rsidR="00255AB4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,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2017 – 2020</w:t>
      </w:r>
    </w:p>
    <w:p w14:paraId="65622B9D" w14:textId="77777777" w:rsidR="001C31A6" w:rsidRPr="00255AB4" w:rsidRDefault="00000000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Designed products, packaging, and in-store campaigns that generated $19.83M in sales in 2019, driving a 21% year-over-year sales growth forecast.</w:t>
      </w:r>
    </w:p>
    <w:p w14:paraId="3E74ED5A" w14:textId="77777777" w:rsidR="007007FF" w:rsidRDefault="007007FF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7007FF">
        <w:rPr>
          <w:rFonts w:ascii="Helvetica Neue" w:hAnsi="Helvetica Neue"/>
          <w:color w:val="404040" w:themeColor="background1" w:themeShade="40"/>
          <w:sz w:val="18"/>
          <w:szCs w:val="18"/>
        </w:rPr>
        <w:t>Created trend-driven seasonal assets that fused product storytelling and color trends with high-volume retail execution across seasonal, toys, beauty, apparel, and accessories categories.</w:t>
      </w:r>
    </w:p>
    <w:p w14:paraId="071EBE8D" w14:textId="25295A2B" w:rsidR="001C31A6" w:rsidRPr="00255AB4" w:rsidRDefault="00000000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Led communication with international vendors, managing timelines and specs to cut production turnaround by 25% without sacrificing quality.</w:t>
      </w:r>
    </w:p>
    <w:p w14:paraId="4180D169" w14:textId="5AA80442" w:rsidR="001C31A6" w:rsidRPr="007D3966" w:rsidRDefault="00EA29E0" w:rsidP="007D3966">
      <w:pPr>
        <w:pStyle w:val="ListParagraph"/>
        <w:numPr>
          <w:ilvl w:val="0"/>
          <w:numId w:val="2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EA29E0">
        <w:rPr>
          <w:rFonts w:ascii="Helvetica Neue" w:hAnsi="Helvetica Neue"/>
          <w:color w:val="404040" w:themeColor="background1" w:themeShade="40"/>
          <w:sz w:val="18"/>
          <w:szCs w:val="18"/>
        </w:rPr>
        <w:t>Collaborated with merchandising and sourcing using PLM systems and SAP workflows to support concept-to-consumer product creation, aligning design with pricing and manufacturing requirements.</w:t>
      </w:r>
    </w:p>
    <w:p w14:paraId="05EE7DBC" w14:textId="77777777" w:rsidR="001C31A6" w:rsidRPr="00255AB4" w:rsidRDefault="001C31A6" w:rsidP="00652DB3">
      <w:pPr>
        <w:spacing w:after="40"/>
        <w:contextualSpacing/>
        <w:rPr>
          <w:rFonts w:ascii="Helvetica Neue" w:hAnsi="Helvetica Neue"/>
          <w:color w:val="404040" w:themeColor="background1" w:themeShade="40"/>
          <w:sz w:val="18"/>
          <w:szCs w:val="18"/>
        </w:rPr>
      </w:pPr>
    </w:p>
    <w:p w14:paraId="295A3C43" w14:textId="13464919" w:rsidR="001C31A6" w:rsidRPr="00255AB4" w:rsidRDefault="00000000" w:rsidP="00652DB3">
      <w:pPr>
        <w:spacing w:before="80" w:after="40"/>
        <w:contextualSpacing/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  <w:t>Graphic &amp; Product Designer</w:t>
      </w:r>
      <w:r w:rsidR="007007FF">
        <w:rPr>
          <w:rFonts w:ascii="Helvetica Neue" w:hAnsi="Helvetica Neue"/>
          <w:b/>
          <w:bCs/>
          <w:color w:val="404040" w:themeColor="background1" w:themeShade="40"/>
          <w:sz w:val="18"/>
          <w:szCs w:val="18"/>
        </w:rPr>
        <w:t xml:space="preserve"> </w:t>
      </w:r>
      <w:r w:rsidR="007007FF">
        <w:rPr>
          <w:rFonts w:ascii="Helvetica Neue" w:hAnsi="Helvetica Neue"/>
          <w:color w:val="404040" w:themeColor="background1" w:themeShade="40"/>
          <w:sz w:val="18"/>
          <w:szCs w:val="18"/>
        </w:rPr>
        <w:t>/ A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merican Apparel</w:t>
      </w:r>
      <w:r w:rsidR="00255AB4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,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Los Angeles, CA</w:t>
      </w:r>
      <w:r w:rsidR="00255AB4">
        <w:rPr>
          <w:rFonts w:ascii="Helvetica Neue" w:hAnsi="Helvetica Neue"/>
          <w:color w:val="404040" w:themeColor="background1" w:themeShade="40"/>
          <w:sz w:val="18"/>
          <w:szCs w:val="18"/>
        </w:rPr>
        <w:t xml:space="preserve">, </w:t>
      </w: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2012 – 2016</w:t>
      </w:r>
    </w:p>
    <w:p w14:paraId="05C69B34" w14:textId="77777777" w:rsidR="001C31A6" w:rsidRPr="00255AB4" w:rsidRDefault="00000000" w:rsidP="00183908">
      <w:pPr>
        <w:pStyle w:val="ListParagraph"/>
        <w:numPr>
          <w:ilvl w:val="0"/>
          <w:numId w:val="7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Worked closely with design, marketing, and production teams to align creative work with timelines, brand standards, and manufacturing needs across apparel collections and campaigns.</w:t>
      </w:r>
    </w:p>
    <w:p w14:paraId="2F3CCA98" w14:textId="77777777" w:rsidR="001C31A6" w:rsidRPr="00255AB4" w:rsidRDefault="00000000" w:rsidP="00183908">
      <w:pPr>
        <w:pStyle w:val="ListParagraph"/>
        <w:numPr>
          <w:ilvl w:val="0"/>
          <w:numId w:val="7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Designed and produced branded merchandise, apparel graphics, and production-ready packaging elements for an iconic LA-based fashion basics brand.</w:t>
      </w:r>
    </w:p>
    <w:p w14:paraId="4A35059B" w14:textId="77777777" w:rsidR="001C31A6" w:rsidRPr="00255AB4" w:rsidRDefault="00000000" w:rsidP="00183908">
      <w:pPr>
        <w:pStyle w:val="ListParagraph"/>
        <w:numPr>
          <w:ilvl w:val="0"/>
          <w:numId w:val="7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Established fit standards and measurement spec sheets, communicating updates to production teams and domestic vendors to ensure consistency and quality.</w:t>
      </w:r>
    </w:p>
    <w:p w14:paraId="09BA53E5" w14:textId="0DE08E7F" w:rsidR="00652DB3" w:rsidRPr="00255AB4" w:rsidRDefault="00000000" w:rsidP="00652DB3">
      <w:pPr>
        <w:pStyle w:val="ListParagraph"/>
        <w:numPr>
          <w:ilvl w:val="0"/>
          <w:numId w:val="7"/>
        </w:numPr>
        <w:spacing w:after="40"/>
        <w:rPr>
          <w:rFonts w:ascii="Helvetica Neue" w:hAnsi="Helvetica Neue"/>
          <w:color w:val="404040" w:themeColor="background1" w:themeShade="40"/>
          <w:sz w:val="18"/>
          <w:szCs w:val="18"/>
        </w:rPr>
      </w:pPr>
      <w:r w:rsidRPr="00255AB4">
        <w:rPr>
          <w:rFonts w:ascii="Helvetica Neue" w:hAnsi="Helvetica Neue"/>
          <w:color w:val="404040" w:themeColor="background1" w:themeShade="40"/>
          <w:sz w:val="18"/>
          <w:szCs w:val="18"/>
        </w:rPr>
        <w:t>Created production-ready graphic files, colorways, and layouts used across apparel collections—building deep expertise in apparel product creation processes and vendor-ready documentation.</w:t>
      </w:r>
    </w:p>
    <w:sectPr w:rsidR="00652DB3" w:rsidRPr="00255AB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0B3"/>
    <w:multiLevelType w:val="multilevel"/>
    <w:tmpl w:val="1ED676E6"/>
    <w:styleLink w:val="CurrentList2"/>
    <w:lvl w:ilvl="0">
      <w:start w:val="1"/>
      <w:numFmt w:val="bullet"/>
      <w:lvlText w:val="•"/>
      <w:lvlJc w:val="left"/>
      <w:pPr>
        <w:ind w:left="216" w:hanging="72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CD2C3E"/>
    <w:multiLevelType w:val="hybridMultilevel"/>
    <w:tmpl w:val="FFFFFFFF"/>
    <w:lvl w:ilvl="0" w:tplc="05EA58A8">
      <w:start w:val="1"/>
      <w:numFmt w:val="bullet"/>
      <w:lvlText w:val="•"/>
      <w:lvlJc w:val="left"/>
      <w:pPr>
        <w:ind w:left="360" w:hanging="180"/>
      </w:pPr>
    </w:lvl>
    <w:lvl w:ilvl="1" w:tplc="A74201A6">
      <w:numFmt w:val="decimal"/>
      <w:lvlText w:val=""/>
      <w:lvlJc w:val="left"/>
    </w:lvl>
    <w:lvl w:ilvl="2" w:tplc="A784E18E">
      <w:numFmt w:val="decimal"/>
      <w:lvlText w:val=""/>
      <w:lvlJc w:val="left"/>
    </w:lvl>
    <w:lvl w:ilvl="3" w:tplc="96FA7C1C">
      <w:numFmt w:val="decimal"/>
      <w:lvlText w:val=""/>
      <w:lvlJc w:val="left"/>
    </w:lvl>
    <w:lvl w:ilvl="4" w:tplc="E5B621A6">
      <w:numFmt w:val="decimal"/>
      <w:lvlText w:val=""/>
      <w:lvlJc w:val="left"/>
    </w:lvl>
    <w:lvl w:ilvl="5" w:tplc="20327FC6">
      <w:numFmt w:val="decimal"/>
      <w:lvlText w:val=""/>
      <w:lvlJc w:val="left"/>
    </w:lvl>
    <w:lvl w:ilvl="6" w:tplc="72B62F4C">
      <w:numFmt w:val="decimal"/>
      <w:lvlText w:val=""/>
      <w:lvlJc w:val="left"/>
    </w:lvl>
    <w:lvl w:ilvl="7" w:tplc="E3FE0CB4">
      <w:numFmt w:val="decimal"/>
      <w:lvlText w:val=""/>
      <w:lvlJc w:val="left"/>
    </w:lvl>
    <w:lvl w:ilvl="8" w:tplc="ACE44E78">
      <w:numFmt w:val="decimal"/>
      <w:lvlText w:val=""/>
      <w:lvlJc w:val="left"/>
    </w:lvl>
  </w:abstractNum>
  <w:abstractNum w:abstractNumId="2" w15:restartNumberingAfterBreak="0">
    <w:nsid w:val="12E34D00"/>
    <w:multiLevelType w:val="multilevel"/>
    <w:tmpl w:val="FFFFFFFF"/>
    <w:styleLink w:val="CurrentList1"/>
    <w:lvl w:ilvl="0">
      <w:start w:val="1"/>
      <w:numFmt w:val="bullet"/>
      <w:lvlText w:val="•"/>
      <w:lvlJc w:val="left"/>
      <w:pPr>
        <w:ind w:left="360" w:hanging="1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20048C1"/>
    <w:multiLevelType w:val="hybridMultilevel"/>
    <w:tmpl w:val="FFFFFFFF"/>
    <w:lvl w:ilvl="0" w:tplc="CEC6FFB4">
      <w:start w:val="1"/>
      <w:numFmt w:val="bullet"/>
      <w:lvlText w:val="●"/>
      <w:lvlJc w:val="left"/>
      <w:pPr>
        <w:ind w:left="720" w:hanging="360"/>
      </w:pPr>
    </w:lvl>
    <w:lvl w:ilvl="1" w:tplc="1F3468E6">
      <w:start w:val="1"/>
      <w:numFmt w:val="bullet"/>
      <w:lvlText w:val="○"/>
      <w:lvlJc w:val="left"/>
      <w:pPr>
        <w:ind w:left="1440" w:hanging="360"/>
      </w:pPr>
    </w:lvl>
    <w:lvl w:ilvl="2" w:tplc="D4625392">
      <w:start w:val="1"/>
      <w:numFmt w:val="bullet"/>
      <w:lvlText w:val="■"/>
      <w:lvlJc w:val="left"/>
      <w:pPr>
        <w:ind w:left="2160" w:hanging="360"/>
      </w:pPr>
    </w:lvl>
    <w:lvl w:ilvl="3" w:tplc="7102C9D2">
      <w:start w:val="1"/>
      <w:numFmt w:val="bullet"/>
      <w:lvlText w:val="●"/>
      <w:lvlJc w:val="left"/>
      <w:pPr>
        <w:ind w:left="2880" w:hanging="360"/>
      </w:pPr>
    </w:lvl>
    <w:lvl w:ilvl="4" w:tplc="1194B1EA">
      <w:start w:val="1"/>
      <w:numFmt w:val="bullet"/>
      <w:lvlText w:val="○"/>
      <w:lvlJc w:val="left"/>
      <w:pPr>
        <w:ind w:left="3600" w:hanging="360"/>
      </w:pPr>
    </w:lvl>
    <w:lvl w:ilvl="5" w:tplc="D8C2026E">
      <w:start w:val="1"/>
      <w:numFmt w:val="bullet"/>
      <w:lvlText w:val="■"/>
      <w:lvlJc w:val="left"/>
      <w:pPr>
        <w:ind w:left="4320" w:hanging="360"/>
      </w:pPr>
    </w:lvl>
    <w:lvl w:ilvl="6" w:tplc="7A4C5574">
      <w:start w:val="1"/>
      <w:numFmt w:val="bullet"/>
      <w:lvlText w:val="●"/>
      <w:lvlJc w:val="left"/>
      <w:pPr>
        <w:ind w:left="5040" w:hanging="360"/>
      </w:pPr>
    </w:lvl>
    <w:lvl w:ilvl="7" w:tplc="9D58C548">
      <w:start w:val="1"/>
      <w:numFmt w:val="bullet"/>
      <w:lvlText w:val="●"/>
      <w:lvlJc w:val="left"/>
      <w:pPr>
        <w:ind w:left="5760" w:hanging="360"/>
      </w:pPr>
    </w:lvl>
    <w:lvl w:ilvl="8" w:tplc="0258436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1271C3C"/>
    <w:multiLevelType w:val="hybridMultilevel"/>
    <w:tmpl w:val="9A8EDE92"/>
    <w:lvl w:ilvl="0" w:tplc="C194F970">
      <w:start w:val="1"/>
      <w:numFmt w:val="bullet"/>
      <w:lvlText w:val="•"/>
      <w:lvlJc w:val="left"/>
      <w:pPr>
        <w:ind w:left="252" w:hanging="18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B4F0671"/>
    <w:multiLevelType w:val="hybridMultilevel"/>
    <w:tmpl w:val="1ED676E6"/>
    <w:lvl w:ilvl="0" w:tplc="A98E1996">
      <w:start w:val="1"/>
      <w:numFmt w:val="bullet"/>
      <w:lvlText w:val="•"/>
      <w:lvlJc w:val="left"/>
      <w:pPr>
        <w:ind w:left="216" w:hanging="72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40579458">
    <w:abstractNumId w:val="3"/>
    <w:lvlOverride w:ilvl="0">
      <w:startOverride w:val="1"/>
    </w:lvlOverride>
  </w:num>
  <w:num w:numId="2" w16cid:durableId="626401234">
    <w:abstractNumId w:val="1"/>
    <w:lvlOverride w:ilvl="0">
      <w:startOverride w:val="1"/>
    </w:lvlOverride>
  </w:num>
  <w:num w:numId="3" w16cid:durableId="1002122542">
    <w:abstractNumId w:val="2"/>
  </w:num>
  <w:num w:numId="4" w16cid:durableId="1900282084">
    <w:abstractNumId w:val="1"/>
  </w:num>
  <w:num w:numId="5" w16cid:durableId="1365977744">
    <w:abstractNumId w:val="5"/>
  </w:num>
  <w:num w:numId="6" w16cid:durableId="455879438">
    <w:abstractNumId w:val="0"/>
  </w:num>
  <w:num w:numId="7" w16cid:durableId="1901745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1A6"/>
    <w:rsid w:val="000E10F8"/>
    <w:rsid w:val="00183908"/>
    <w:rsid w:val="001C31A6"/>
    <w:rsid w:val="001F6B37"/>
    <w:rsid w:val="00255AB4"/>
    <w:rsid w:val="003E0A61"/>
    <w:rsid w:val="004035C7"/>
    <w:rsid w:val="0042163E"/>
    <w:rsid w:val="004D4727"/>
    <w:rsid w:val="0061449C"/>
    <w:rsid w:val="00627FB0"/>
    <w:rsid w:val="0063204A"/>
    <w:rsid w:val="00646A38"/>
    <w:rsid w:val="00652DB3"/>
    <w:rsid w:val="00653B97"/>
    <w:rsid w:val="006C180B"/>
    <w:rsid w:val="006E4732"/>
    <w:rsid w:val="006F0C9A"/>
    <w:rsid w:val="007007FF"/>
    <w:rsid w:val="00784F45"/>
    <w:rsid w:val="007D3966"/>
    <w:rsid w:val="00A04122"/>
    <w:rsid w:val="00C71007"/>
    <w:rsid w:val="00DB495F"/>
    <w:rsid w:val="00E8642D"/>
    <w:rsid w:val="00EA29E0"/>
    <w:rsid w:val="00EA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F34B"/>
  <w15:docId w15:val="{17DAD2FB-903F-3A45-A216-D3787F98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ap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8642D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183908"/>
    <w:pPr>
      <w:numPr>
        <w:numId w:val="3"/>
      </w:numPr>
    </w:pPr>
  </w:style>
  <w:style w:type="numbering" w:customStyle="1" w:styleId="CurrentList2">
    <w:name w:val="Current List2"/>
    <w:uiPriority w:val="99"/>
    <w:rsid w:val="00183908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ensonnels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ensonnelson.com/" TargetMode="External"/><Relationship Id="rId5" Type="http://schemas.openxmlformats.org/officeDocument/2006/relationships/hyperlink" Target="mailto:jensonnelso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668</Words>
  <Characters>4600</Characters>
  <Application>Microsoft Office Word</Application>
  <DocSecurity>0</DocSecurity>
  <Lines>86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Jenson Nelson</cp:lastModifiedBy>
  <cp:revision>5</cp:revision>
  <cp:lastPrinted>2026-02-12T23:23:00Z</cp:lastPrinted>
  <dcterms:created xsi:type="dcterms:W3CDTF">2026-03-03T20:42:00Z</dcterms:created>
  <dcterms:modified xsi:type="dcterms:W3CDTF">2026-03-04T23:47:00Z</dcterms:modified>
</cp:coreProperties>
</file>