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42D" w:rsidRDefault="006B24A4">
      <w:r>
        <w:rPr>
          <w:rFonts w:hint="eastAsia"/>
        </w:rPr>
        <w:t>STATS 551 SUMMARY 1</w:t>
      </w:r>
    </w:p>
    <w:p w:rsidR="006B24A4" w:rsidRDefault="007C6E1C" w:rsidP="007C6E1C">
      <w:r>
        <w:rPr>
          <w:rFonts w:hint="eastAsia"/>
        </w:rPr>
        <w:t xml:space="preserve">In </w:t>
      </w:r>
      <w:r>
        <w:t>“</w:t>
      </w:r>
      <w:r w:rsidRPr="007C6E1C">
        <w:t>Biostatistics and Bayes</w:t>
      </w:r>
      <w:r>
        <w:t xml:space="preserve">”, the author </w:t>
      </w:r>
      <w:r w:rsidRPr="007C6E1C">
        <w:t xml:space="preserve">Norman Breslow </w:t>
      </w:r>
      <w:r>
        <w:t>indicates that e</w:t>
      </w:r>
      <w:r w:rsidRPr="007C6E1C">
        <w:t xml:space="preserve">mpirical </w:t>
      </w:r>
      <w:r>
        <w:t>use of B</w:t>
      </w:r>
      <w:r w:rsidR="006B24A4">
        <w:t xml:space="preserve">ayesian methods </w:t>
      </w:r>
      <w:r>
        <w:t xml:space="preserve">in Bioequivalence, sequential clinical trials, longitudinal data, model uncertainty, multiple comparisons, risk assessment, etc. He believes </w:t>
      </w:r>
      <w:r w:rsidRPr="007C6E1C">
        <w:t>Bayesian methods</w:t>
      </w:r>
      <w:r w:rsidR="006B24A4" w:rsidRPr="007C6E1C">
        <w:t xml:space="preserve"> </w:t>
      </w:r>
      <w:r w:rsidR="006B24A4">
        <w:t>offer a natural setting for the synthesis of expert opinion in</w:t>
      </w:r>
      <w:r w:rsidR="006B24A4">
        <w:rPr>
          <w:rFonts w:hint="eastAsia"/>
        </w:rPr>
        <w:t xml:space="preserve"> </w:t>
      </w:r>
      <w:r>
        <w:t>deciding policy matters. And b</w:t>
      </w:r>
      <w:r w:rsidR="006B24A4">
        <w:t>oth frequentist and Bayes' methods have a place</w:t>
      </w:r>
      <w:r w:rsidR="006B24A4">
        <w:rPr>
          <w:rFonts w:hint="eastAsia"/>
        </w:rPr>
        <w:t xml:space="preserve"> </w:t>
      </w:r>
      <w:r w:rsidR="006B24A4">
        <w:t>in biostatistical practice.</w:t>
      </w:r>
    </w:p>
    <w:p w:rsidR="006B24A4" w:rsidRDefault="006B24A4" w:rsidP="006B24A4"/>
    <w:p w:rsidR="00AA67B9" w:rsidRDefault="00AA67B9" w:rsidP="00AA67B9">
      <w:r>
        <w:rPr>
          <w:rFonts w:hint="eastAsia"/>
        </w:rPr>
        <w:t xml:space="preserve">First, Breslow </w:t>
      </w:r>
      <w:r>
        <w:t>introduces the background of Bayesian statistics and the role of Bayesian statistics in</w:t>
      </w:r>
      <w:r>
        <w:rPr>
          <w:rFonts w:hint="eastAsia"/>
        </w:rPr>
        <w:t xml:space="preserve"> </w:t>
      </w:r>
      <w:r>
        <w:t>biomedical applications. Then he talks about some research paper and important work by other statisticians.</w:t>
      </w:r>
    </w:p>
    <w:p w:rsidR="00AA67B9" w:rsidRDefault="00AA67B9" w:rsidP="00AA67B9"/>
    <w:p w:rsidR="00AA67B9" w:rsidRDefault="00AA67B9" w:rsidP="00AA67B9">
      <w:r>
        <w:t xml:space="preserve">Second, the author </w:t>
      </w:r>
      <w:r w:rsidR="0063285C">
        <w:t xml:space="preserve">explains </w:t>
      </w:r>
      <w:r w:rsidRPr="00AA67B9">
        <w:t>Bayes' theore</w:t>
      </w:r>
      <w:r>
        <w:t>m in the context of the diagnostic tests used in screening program. Bayes' theorem is used in therapeutic medicine to</w:t>
      </w:r>
      <w:r>
        <w:rPr>
          <w:rFonts w:hint="eastAsia"/>
        </w:rPr>
        <w:t xml:space="preserve"> </w:t>
      </w:r>
      <w:r>
        <w:t xml:space="preserve">evaluate patient prognosis and thus contribute to clinical decisions. He uses </w:t>
      </w:r>
      <w:r w:rsidRPr="00AA67B9">
        <w:t>Cornfield's (1951) demonstration</w:t>
      </w:r>
      <w:r>
        <w:t xml:space="preserve"> to illustrates</w:t>
      </w:r>
      <w:r w:rsidRPr="00AA67B9">
        <w:t xml:space="preserve"> </w:t>
      </w:r>
      <w:r>
        <w:t>how relative risk of a rare disease is</w:t>
      </w:r>
      <w:r>
        <w:rPr>
          <w:rFonts w:hint="eastAsia"/>
        </w:rPr>
        <w:t xml:space="preserve"> </w:t>
      </w:r>
      <w:r>
        <w:t xml:space="preserve">estimable from a case-control study using </w:t>
      </w:r>
      <w:r w:rsidRPr="00AA67B9">
        <w:t>Bayes' theorem</w:t>
      </w:r>
      <w:r>
        <w:t>.</w:t>
      </w:r>
    </w:p>
    <w:p w:rsidR="00AA67B9" w:rsidRDefault="00AA67B9" w:rsidP="00AA67B9"/>
    <w:p w:rsidR="00AA67B9" w:rsidRPr="007D2B30" w:rsidRDefault="00AA67B9" w:rsidP="007D2B30">
      <w:r>
        <w:t xml:space="preserve">Third, </w:t>
      </w:r>
      <w:r w:rsidR="007D2B30">
        <w:t xml:space="preserve">he talks about problems of multiplicity. </w:t>
      </w:r>
      <w:r w:rsidR="007D2B30" w:rsidRPr="007D2B30">
        <w:t>Multiple inferences abound in biostatistics</w:t>
      </w:r>
      <w:r w:rsidR="007D2B30">
        <w:t xml:space="preserve">. As for </w:t>
      </w:r>
      <w:r w:rsidR="007D2B30" w:rsidRPr="007D2B30">
        <w:t>Longitudinal Data Analysis</w:t>
      </w:r>
      <w:r w:rsidR="007D2B30">
        <w:t>, the analysis of serial or repeated measurements on</w:t>
      </w:r>
      <w:r w:rsidR="007D2B30">
        <w:rPr>
          <w:rFonts w:hint="eastAsia"/>
        </w:rPr>
        <w:t xml:space="preserve"> </w:t>
      </w:r>
      <w:r w:rsidR="007D2B30">
        <w:t>individuals has a long tradition in biometry. Such data</w:t>
      </w:r>
      <w:r w:rsidR="007D2B30">
        <w:rPr>
          <w:rFonts w:hint="eastAsia"/>
        </w:rPr>
        <w:t xml:space="preserve"> </w:t>
      </w:r>
      <w:r w:rsidR="007D2B30">
        <w:t>may be collected for the purpose of constructing curves</w:t>
      </w:r>
      <w:r w:rsidR="007D2B30">
        <w:rPr>
          <w:rFonts w:hint="eastAsia"/>
        </w:rPr>
        <w:t xml:space="preserve"> </w:t>
      </w:r>
      <w:r w:rsidR="007D2B30">
        <w:t>or predicting future</w:t>
      </w:r>
      <w:r w:rsidR="007D2B30">
        <w:rPr>
          <w:rFonts w:hint="eastAsia"/>
        </w:rPr>
        <w:t xml:space="preserve"> events</w:t>
      </w:r>
      <w:r w:rsidR="007D2B30">
        <w:t>. The work of</w:t>
      </w:r>
      <w:r w:rsidR="007D2B30">
        <w:rPr>
          <w:rFonts w:hint="eastAsia"/>
        </w:rPr>
        <w:t xml:space="preserve"> </w:t>
      </w:r>
      <w:r w:rsidR="007D2B30">
        <w:t>Dempster, Rubin and Tsutakawa (1981), Laird and</w:t>
      </w:r>
      <w:r w:rsidR="007D2B30">
        <w:rPr>
          <w:rFonts w:hint="eastAsia"/>
        </w:rPr>
        <w:t xml:space="preserve"> </w:t>
      </w:r>
      <w:r w:rsidR="007D2B30">
        <w:t>Ware emphasize the connection between REML and</w:t>
      </w:r>
      <w:r w:rsidR="007D2B30">
        <w:rPr>
          <w:rFonts w:hint="eastAsia"/>
        </w:rPr>
        <w:t xml:space="preserve"> </w:t>
      </w:r>
      <w:r w:rsidR="007D2B30">
        <w:t>Bayesian estimation. Hui and Berger's (1983) study of bone loss in postmenopausal women is a nice illustration of EB in</w:t>
      </w:r>
      <w:r w:rsidR="007D2B30">
        <w:rPr>
          <w:rFonts w:hint="eastAsia"/>
        </w:rPr>
        <w:t xml:space="preserve"> </w:t>
      </w:r>
      <w:r w:rsidR="007D2B30">
        <w:t>practice with longitudinal data. As for small area estimation and mapping cancer r</w:t>
      </w:r>
      <w:r w:rsidR="007D2B30" w:rsidRPr="007D2B30">
        <w:t>ates</w:t>
      </w:r>
      <w:r w:rsidR="007D2B30">
        <w:t>, several research teams have applied EB techniques</w:t>
      </w:r>
      <w:r w:rsidR="007D2B30">
        <w:rPr>
          <w:rFonts w:hint="eastAsia"/>
        </w:rPr>
        <w:t xml:space="preserve"> </w:t>
      </w:r>
      <w:r w:rsidR="007D2B30">
        <w:t>in order to estimate and map cancer mortality rates</w:t>
      </w:r>
      <w:r w:rsidR="007D2B30">
        <w:rPr>
          <w:rFonts w:hint="eastAsia"/>
        </w:rPr>
        <w:t xml:space="preserve"> </w:t>
      </w:r>
      <w:r w:rsidR="007D2B30">
        <w:t>according to geographic area. Furthermore, in another application, Thomas et al. (1985) tried</w:t>
      </w:r>
      <w:r w:rsidR="007D2B30">
        <w:rPr>
          <w:rFonts w:hint="eastAsia"/>
        </w:rPr>
        <w:t xml:space="preserve"> </w:t>
      </w:r>
      <w:r w:rsidR="007D2B30">
        <w:t xml:space="preserve">to make sense of data from a large case-control study </w:t>
      </w:r>
      <w:r w:rsidR="007D2B30" w:rsidRPr="007D2B30">
        <w:t>designed to discover occupational carcinogens.</w:t>
      </w:r>
      <w:r w:rsidR="007D2B30">
        <w:t xml:space="preserve"> More structure is assumed by Meng and Dempster (1987) in a toxicological analysis of tumors occurring</w:t>
      </w:r>
      <w:r w:rsidR="007D2B30">
        <w:rPr>
          <w:rFonts w:hint="eastAsia"/>
        </w:rPr>
        <w:t xml:space="preserve"> </w:t>
      </w:r>
      <w:r w:rsidR="007D2B30">
        <w:t>at 17 separate sites for Sprague-Dawley rats in one</w:t>
      </w:r>
      <w:r w:rsidR="007D2B30">
        <w:rPr>
          <w:rFonts w:hint="eastAsia"/>
        </w:rPr>
        <w:t xml:space="preserve"> </w:t>
      </w:r>
      <w:r w:rsidR="007D2B30">
        <w:t>treatment group, one concurrent control group and</w:t>
      </w:r>
      <w:r w:rsidR="007D2B30">
        <w:rPr>
          <w:rFonts w:hint="eastAsia"/>
        </w:rPr>
        <w:t xml:space="preserve"> </w:t>
      </w:r>
      <w:r w:rsidR="007D2B30">
        <w:t>six historical control groups. At last of this part, the author says that The key concept that allows progress to be made in</w:t>
      </w:r>
      <w:r w:rsidR="007D2B30">
        <w:rPr>
          <w:rFonts w:hint="eastAsia"/>
        </w:rPr>
        <w:t xml:space="preserve"> </w:t>
      </w:r>
      <w:r w:rsidR="007D2B30">
        <w:t>all these examples is that of "exchangeability".</w:t>
      </w:r>
    </w:p>
    <w:p w:rsidR="00AA67B9" w:rsidRDefault="00AA67B9" w:rsidP="006B24A4"/>
    <w:p w:rsidR="0063285C" w:rsidRPr="0063285C" w:rsidRDefault="0063285C" w:rsidP="0063285C">
      <w:r>
        <w:t>F</w:t>
      </w:r>
      <w:r>
        <w:rPr>
          <w:rFonts w:hint="eastAsia"/>
        </w:rPr>
        <w:t>our</w:t>
      </w:r>
      <w:r>
        <w:t xml:space="preserve">th, there is an example about species to species extrapolation in cancer risk assessment. </w:t>
      </w:r>
      <w:r>
        <w:t>A vexing problem</w:t>
      </w:r>
      <w:r>
        <w:t xml:space="preserve"> in cancer risk assessment is a</w:t>
      </w:r>
      <w:r>
        <w:rPr>
          <w:rFonts w:hint="eastAsia"/>
        </w:rPr>
        <w:t xml:space="preserve"> </w:t>
      </w:r>
      <w:r>
        <w:t xml:space="preserve">relative abundance of data </w:t>
      </w:r>
      <w:r>
        <w:t>on multiple animal species</w:t>
      </w:r>
      <w:r>
        <w:rPr>
          <w:rFonts w:hint="eastAsia"/>
        </w:rPr>
        <w:t xml:space="preserve"> </w:t>
      </w:r>
      <w:r>
        <w:t>exposed to multiple e</w:t>
      </w:r>
      <w:r>
        <w:t>nvironmental agents, but a pau</w:t>
      </w:r>
      <w:r>
        <w:t xml:space="preserve">city of such data </w:t>
      </w:r>
      <w:r>
        <w:t>on humans. The relevance of the</w:t>
      </w:r>
      <w:r>
        <w:rPr>
          <w:rFonts w:hint="eastAsia"/>
        </w:rPr>
        <w:t xml:space="preserve"> </w:t>
      </w:r>
      <w:r>
        <w:t xml:space="preserve">animal data for </w:t>
      </w:r>
      <w:r>
        <w:t>assessing human risk has been a</w:t>
      </w:r>
      <w:r>
        <w:rPr>
          <w:rFonts w:hint="eastAsia"/>
        </w:rPr>
        <w:t xml:space="preserve"> </w:t>
      </w:r>
      <w:r>
        <w:t>subject of considerable debate</w:t>
      </w:r>
      <w:r>
        <w:t xml:space="preserve">. </w:t>
      </w:r>
      <w:r>
        <w:t>DuMouchel an</w:t>
      </w:r>
      <w:r>
        <w:t>d Harris (1983) ambitiously ad</w:t>
      </w:r>
      <w:r>
        <w:t>dressed this issue f</w:t>
      </w:r>
      <w:r>
        <w:t>rom a Bayesian perspective that</w:t>
      </w:r>
      <w:r>
        <w:rPr>
          <w:rFonts w:hint="eastAsia"/>
        </w:rPr>
        <w:t xml:space="preserve"> </w:t>
      </w:r>
      <w:r>
        <w:t>made rather strong assum</w:t>
      </w:r>
      <w:r>
        <w:t>ptions about the relatedness</w:t>
      </w:r>
      <w:r>
        <w:rPr>
          <w:rFonts w:hint="eastAsia"/>
        </w:rPr>
        <w:t xml:space="preserve"> </w:t>
      </w:r>
      <w:r>
        <w:t>of the human and animal studies.</w:t>
      </w:r>
    </w:p>
    <w:p w:rsidR="0063285C" w:rsidRPr="0063285C" w:rsidRDefault="0063285C" w:rsidP="0063285C">
      <w:pPr>
        <w:rPr>
          <w:rFonts w:hint="eastAsia"/>
        </w:rPr>
      </w:pPr>
    </w:p>
    <w:p w:rsidR="006B24A4" w:rsidRDefault="0063285C" w:rsidP="006B24A4">
      <w:r>
        <w:t>Fifth, the author states that b</w:t>
      </w:r>
      <w:r w:rsidR="006B24A4">
        <w:t>ioequivalence is a perfectly natural concept for the</w:t>
      </w:r>
      <w:r>
        <w:rPr>
          <w:rFonts w:hint="eastAsia"/>
        </w:rPr>
        <w:t xml:space="preserve"> </w:t>
      </w:r>
      <w:r w:rsidR="006B24A4">
        <w:t>Bayesians. Given app</w:t>
      </w:r>
      <w:r w:rsidR="007C6E1C">
        <w:t>ropriately diffuse prior distri</w:t>
      </w:r>
      <w:r w:rsidR="006B24A4">
        <w:t>butio</w:t>
      </w:r>
      <w:r>
        <w:t xml:space="preserve">ns on parameters specifying the </w:t>
      </w:r>
      <w:r w:rsidR="006B24A4">
        <w:t>outcome d</w:t>
      </w:r>
      <w:r w:rsidR="007C6E1C">
        <w:t>istri</w:t>
      </w:r>
      <w:r w:rsidR="006B24A4">
        <w:t>butions in treatment and control groups, they simply</w:t>
      </w:r>
      <w:r>
        <w:rPr>
          <w:rFonts w:hint="eastAsia"/>
        </w:rPr>
        <w:t xml:space="preserve"> </w:t>
      </w:r>
      <w:r w:rsidR="006B24A4">
        <w:t xml:space="preserve">compute the posterior probability </w:t>
      </w:r>
      <w:r w:rsidR="006B24A4">
        <w:lastRenderedPageBreak/>
        <w:t>that the parameter</w:t>
      </w:r>
      <w:r>
        <w:rPr>
          <w:rFonts w:hint="eastAsia"/>
        </w:rPr>
        <w:t xml:space="preserve"> </w:t>
      </w:r>
      <w:r w:rsidR="006B24A4">
        <w:t>of interest falls in the indifference zone and declare</w:t>
      </w:r>
      <w:r>
        <w:rPr>
          <w:rFonts w:hint="eastAsia"/>
        </w:rPr>
        <w:t xml:space="preserve"> </w:t>
      </w:r>
      <w:r w:rsidR="006B24A4">
        <w:t>the two treatments "equivalent" if it is sufficiently</w:t>
      </w:r>
      <w:r w:rsidR="007C6E1C">
        <w:rPr>
          <w:rFonts w:hint="eastAsia"/>
        </w:rPr>
        <w:t xml:space="preserve"> </w:t>
      </w:r>
      <w:r w:rsidR="006B24A4">
        <w:t>larg</w:t>
      </w:r>
      <w:r w:rsidR="007C6E1C">
        <w:rPr>
          <w:rFonts w:hint="eastAsia"/>
        </w:rPr>
        <w:t>e</w:t>
      </w:r>
      <w:r>
        <w:t>.</w:t>
      </w:r>
    </w:p>
    <w:p w:rsidR="0063285C" w:rsidRDefault="0063285C" w:rsidP="006B24A4"/>
    <w:p w:rsidR="00751D66" w:rsidRDefault="0063285C" w:rsidP="00751D66">
      <w:r>
        <w:t xml:space="preserve">Sixth, </w:t>
      </w:r>
      <w:r w:rsidR="00751D66">
        <w:t>sequential clinical trials. Clinical</w:t>
      </w:r>
      <w:r w:rsidR="00751D66">
        <w:rPr>
          <w:rFonts w:hint="eastAsia"/>
        </w:rPr>
        <w:t xml:space="preserve"> </w:t>
      </w:r>
      <w:r w:rsidR="00751D66">
        <w:t>trials that are carried out with a fixed, large sample</w:t>
      </w:r>
    </w:p>
    <w:p w:rsidR="0063285C" w:rsidRDefault="00751D66" w:rsidP="00751D66">
      <w:r>
        <w:t xml:space="preserve">size generally provide </w:t>
      </w:r>
      <w:r>
        <w:t>the most convincing evidence of</w:t>
      </w:r>
      <w:r>
        <w:rPr>
          <w:rFonts w:hint="eastAsia"/>
        </w:rPr>
        <w:t xml:space="preserve"> </w:t>
      </w:r>
      <w:r>
        <w:t xml:space="preserve">therapeutic efficacy. However, adherence to </w:t>
      </w:r>
      <w:r>
        <w:t>a prede</w:t>
      </w:r>
      <w:r>
        <w:t>termined sample siz</w:t>
      </w:r>
      <w:r>
        <w:t>e may prove untenable when dif</w:t>
      </w:r>
      <w:r>
        <w:t>ferences between regime</w:t>
      </w:r>
      <w:r>
        <w:t>ns start to appear earlier than</w:t>
      </w:r>
      <w:r>
        <w:rPr>
          <w:rFonts w:hint="eastAsia"/>
        </w:rPr>
        <w:t xml:space="preserve"> </w:t>
      </w:r>
      <w:r>
        <w:t>anticipated at the outset of the trial</w:t>
      </w:r>
      <w:r>
        <w:t xml:space="preserve">. </w:t>
      </w:r>
      <w:r>
        <w:t>Bayesian statistician</w:t>
      </w:r>
      <w:r>
        <w:t>s have much greater flexibility</w:t>
      </w:r>
      <w:r>
        <w:rPr>
          <w:rFonts w:hint="eastAsia"/>
        </w:rPr>
        <w:t xml:space="preserve"> </w:t>
      </w:r>
      <w:r>
        <w:t>in dealing with sequentia</w:t>
      </w:r>
      <w:r>
        <w:t>l clinical trials because their</w:t>
      </w:r>
      <w:r>
        <w:rPr>
          <w:rFonts w:hint="eastAsia"/>
        </w:rPr>
        <w:t xml:space="preserve"> </w:t>
      </w:r>
      <w:r>
        <w:t>posterior and predicti</w:t>
      </w:r>
      <w:r>
        <w:t>ve distributions depend only on</w:t>
      </w:r>
      <w:r>
        <w:rPr>
          <w:rFonts w:hint="eastAsia"/>
        </w:rPr>
        <w:t xml:space="preserve"> </w:t>
      </w:r>
      <w:r>
        <w:t>the likelihood of t</w:t>
      </w:r>
      <w:r>
        <w:t>he observed data and not on the</w:t>
      </w:r>
      <w:r>
        <w:rPr>
          <w:rFonts w:hint="eastAsia"/>
        </w:rPr>
        <w:t xml:space="preserve"> </w:t>
      </w:r>
      <w:r>
        <w:t>stopping rule</w:t>
      </w:r>
      <w:r>
        <w:t>. Bayesian ap</w:t>
      </w:r>
      <w:r>
        <w:t>proach offers a consid</w:t>
      </w:r>
      <w:r>
        <w:t>erable advantage in the context</w:t>
      </w:r>
      <w:r>
        <w:rPr>
          <w:rFonts w:hint="eastAsia"/>
        </w:rPr>
        <w:t xml:space="preserve"> </w:t>
      </w:r>
      <w:r>
        <w:t>of sequential clinical t</w:t>
      </w:r>
      <w:r>
        <w:t>rials by keeping the scientific</w:t>
      </w:r>
      <w:r>
        <w:rPr>
          <w:rFonts w:hint="eastAsia"/>
        </w:rPr>
        <w:t xml:space="preserve"> </w:t>
      </w:r>
      <w:r>
        <w:t>inferences based on the observed data</w:t>
      </w:r>
      <w:r>
        <w:t>.</w:t>
      </w:r>
    </w:p>
    <w:p w:rsidR="00751D66" w:rsidRDefault="00751D66" w:rsidP="00751D66"/>
    <w:p w:rsidR="00F55F08" w:rsidRDefault="00F55F08" w:rsidP="00F55F08">
      <w:r>
        <w:t>S</w:t>
      </w:r>
      <w:r>
        <w:rPr>
          <w:rFonts w:hint="eastAsia"/>
        </w:rPr>
        <w:t>eventh,</w:t>
      </w:r>
      <w:r>
        <w:t xml:space="preserve"> assessing model uncertainty.</w:t>
      </w:r>
      <w:r>
        <w:rPr>
          <w:rFonts w:hint="eastAsia"/>
        </w:rPr>
        <w:t xml:space="preserve"> </w:t>
      </w:r>
      <w:r>
        <w:t>The Bayesian paradigm provides a natural structure</w:t>
      </w:r>
    </w:p>
    <w:p w:rsidR="00F55F08" w:rsidRDefault="00F55F08" w:rsidP="00F55F08">
      <w:r>
        <w:t>for the synthesis of ex</w:t>
      </w:r>
      <w:r>
        <w:t>pert opinion. Model uncertainty</w:t>
      </w:r>
      <w:r>
        <w:rPr>
          <w:rFonts w:hint="eastAsia"/>
        </w:rPr>
        <w:t xml:space="preserve"> </w:t>
      </w:r>
      <w:r>
        <w:t>is expressed by the experts in the form of a prior</w:t>
      </w:r>
      <w:r>
        <w:rPr>
          <w:rFonts w:hint="eastAsia"/>
        </w:rPr>
        <w:t xml:space="preserve"> </w:t>
      </w:r>
      <w:r>
        <w:t>distribution on a discret</w:t>
      </w:r>
      <w:r>
        <w:t>e set of models that are chosen</w:t>
      </w:r>
      <w:r>
        <w:rPr>
          <w:rFonts w:hint="eastAsia"/>
        </w:rPr>
        <w:t xml:space="preserve"> </w:t>
      </w:r>
      <w:r>
        <w:t>to span a reasonably</w:t>
      </w:r>
      <w:r>
        <w:t xml:space="preserve"> comprehensive model space. Ad</w:t>
      </w:r>
      <w:r>
        <w:t>ditional specification of priors for the parameters in</w:t>
      </w:r>
    </w:p>
    <w:p w:rsidR="00751D66" w:rsidRDefault="00F55F08" w:rsidP="00F55F08">
      <w:r>
        <w:t>each model</w:t>
      </w:r>
      <w:r>
        <w:t>s</w:t>
      </w:r>
      <w:r>
        <w:t xml:space="preserve"> are required</w:t>
      </w:r>
      <w:r>
        <w:t>, but in many cases these could</w:t>
      </w:r>
      <w:r>
        <w:rPr>
          <w:rFonts w:hint="eastAsia"/>
        </w:rPr>
        <w:t xml:space="preserve"> </w:t>
      </w:r>
      <w:r>
        <w:t>be assumed diffuse.</w:t>
      </w:r>
    </w:p>
    <w:p w:rsidR="00F55F08" w:rsidRDefault="00F55F08" w:rsidP="00F55F08"/>
    <w:p w:rsidR="00F55F08" w:rsidRDefault="00F55F08" w:rsidP="00F55F08">
      <w:r>
        <w:t xml:space="preserve">Eighth, Breslow concludes that </w:t>
      </w:r>
      <w:r>
        <w:t>Bayes' or empirica</w:t>
      </w:r>
      <w:r>
        <w:t>l Bayes' procedures are useful</w:t>
      </w:r>
      <w:r>
        <w:rPr>
          <w:rFonts w:hint="eastAsia"/>
        </w:rPr>
        <w:t xml:space="preserve"> </w:t>
      </w:r>
      <w:r>
        <w:t>for</w:t>
      </w:r>
      <w:r>
        <w:t xml:space="preserve"> many practical problems. </w:t>
      </w:r>
      <w:r>
        <w:t>Bayesian methods</w:t>
      </w:r>
      <w:r>
        <w:t xml:space="preserve"> have a more limited attraction</w:t>
      </w:r>
      <w:r>
        <w:rPr>
          <w:rFonts w:hint="eastAsia"/>
        </w:rPr>
        <w:t xml:space="preserve"> </w:t>
      </w:r>
      <w:r>
        <w:t>when the goal is scientific description or explanation</w:t>
      </w:r>
      <w:r>
        <w:t>. In a word, it seems clear</w:t>
      </w:r>
      <w:r>
        <w:rPr>
          <w:rFonts w:hint="eastAsia"/>
        </w:rPr>
        <w:t xml:space="preserve"> </w:t>
      </w:r>
      <w:r>
        <w:t>that Bayesian and f</w:t>
      </w:r>
      <w:r>
        <w:t>requentist approaches each will</w:t>
      </w:r>
      <w:r>
        <w:rPr>
          <w:rFonts w:hint="eastAsia"/>
        </w:rPr>
        <w:t xml:space="preserve"> </w:t>
      </w:r>
      <w:r>
        <w:t>have a role to play in bio</w:t>
      </w:r>
      <w:r>
        <w:t>statistical applications in the</w:t>
      </w:r>
      <w:r>
        <w:rPr>
          <w:rFonts w:hint="eastAsia"/>
        </w:rPr>
        <w:t xml:space="preserve"> </w:t>
      </w:r>
      <w:r>
        <w:t>years to come.</w:t>
      </w:r>
    </w:p>
    <w:p w:rsidR="000C6CED" w:rsidRDefault="000C6CED" w:rsidP="00F55F08"/>
    <w:p w:rsidR="000C6CED" w:rsidRDefault="000C6CED" w:rsidP="00F55F08">
      <w:r>
        <w:t xml:space="preserve">From my perspective, Bayesian analysis uses a different point of view to compute </w:t>
      </w:r>
      <w:r w:rsidR="00536D83">
        <w:t xml:space="preserve">values compared with frequentists. </w:t>
      </w:r>
      <w:r w:rsidR="002F6D16">
        <w:t>In this paper, the author gives many examples of Bayesian analysis. From his examples I know Bayesian analysis is very useful in biostatistics. Maybe that is because prediction is the most important issue when talking about biology or medical problems. Now many machine learning methods use Bayesian thinking to solve problems, for example, naïve Bayesian classification is a simple case. So I believe Bayesian analysis can be used in many other fields.</w:t>
      </w:r>
      <w:bookmarkStart w:id="0" w:name="_GoBack"/>
      <w:bookmarkEnd w:id="0"/>
    </w:p>
    <w:sectPr w:rsidR="000C6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34E" w:rsidRDefault="00A7234E" w:rsidP="00C67159">
      <w:r>
        <w:separator/>
      </w:r>
    </w:p>
  </w:endnote>
  <w:endnote w:type="continuationSeparator" w:id="0">
    <w:p w:rsidR="00A7234E" w:rsidRDefault="00A7234E" w:rsidP="00C67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34E" w:rsidRDefault="00A7234E" w:rsidP="00C67159">
      <w:r>
        <w:separator/>
      </w:r>
    </w:p>
  </w:footnote>
  <w:footnote w:type="continuationSeparator" w:id="0">
    <w:p w:rsidR="00A7234E" w:rsidRDefault="00A7234E" w:rsidP="00C671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3C"/>
    <w:rsid w:val="000861BF"/>
    <w:rsid w:val="000C6CED"/>
    <w:rsid w:val="002F6D16"/>
    <w:rsid w:val="00467D76"/>
    <w:rsid w:val="00536D83"/>
    <w:rsid w:val="0063285C"/>
    <w:rsid w:val="006B24A4"/>
    <w:rsid w:val="00751D66"/>
    <w:rsid w:val="007C6E1C"/>
    <w:rsid w:val="007D2B30"/>
    <w:rsid w:val="00A7234E"/>
    <w:rsid w:val="00A805A7"/>
    <w:rsid w:val="00AA67B9"/>
    <w:rsid w:val="00BB4A3C"/>
    <w:rsid w:val="00C67159"/>
    <w:rsid w:val="00CB142D"/>
    <w:rsid w:val="00F55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19E9D"/>
  <w15:chartTrackingRefBased/>
  <w15:docId w15:val="{9F3EF338-C92A-4FBA-8081-A8F7035C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71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7159"/>
    <w:rPr>
      <w:sz w:val="18"/>
      <w:szCs w:val="18"/>
    </w:rPr>
  </w:style>
  <w:style w:type="paragraph" w:styleId="a5">
    <w:name w:val="footer"/>
    <w:basedOn w:val="a"/>
    <w:link w:val="a6"/>
    <w:uiPriority w:val="99"/>
    <w:unhideWhenUsed/>
    <w:rsid w:val="00C67159"/>
    <w:pPr>
      <w:tabs>
        <w:tab w:val="center" w:pos="4153"/>
        <w:tab w:val="right" w:pos="8306"/>
      </w:tabs>
      <w:snapToGrid w:val="0"/>
      <w:jc w:val="left"/>
    </w:pPr>
    <w:rPr>
      <w:sz w:val="18"/>
      <w:szCs w:val="18"/>
    </w:rPr>
  </w:style>
  <w:style w:type="character" w:customStyle="1" w:styleId="a6">
    <w:name w:val="页脚 字符"/>
    <w:basedOn w:val="a0"/>
    <w:link w:val="a5"/>
    <w:uiPriority w:val="99"/>
    <w:rsid w:val="00C671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Qin</dc:creator>
  <cp:keywords/>
  <dc:description/>
  <cp:lastModifiedBy>Jens Qin</cp:lastModifiedBy>
  <cp:revision>11</cp:revision>
  <dcterms:created xsi:type="dcterms:W3CDTF">2018-01-25T04:38:00Z</dcterms:created>
  <dcterms:modified xsi:type="dcterms:W3CDTF">2018-01-26T14:12:00Z</dcterms:modified>
</cp:coreProperties>
</file>